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A" w:rsidRDefault="004B34CA">
      <w:pPr>
        <w:rPr>
          <w:b/>
        </w:rPr>
      </w:pPr>
      <w:r>
        <w:rPr>
          <w:b/>
        </w:rPr>
        <w:t>Испитна питања</w:t>
      </w:r>
    </w:p>
    <w:p w:rsidR="004B34CA" w:rsidRPr="004B34CA" w:rsidRDefault="004B34CA">
      <w:pPr>
        <w:rPr>
          <w:b/>
        </w:rPr>
      </w:pPr>
      <w:r>
        <w:rPr>
          <w:b/>
        </w:rPr>
        <w:t>Теорија уметности</w:t>
      </w:r>
    </w:p>
    <w:p w:rsidR="004B34CA" w:rsidRDefault="004B34CA">
      <w:pPr>
        <w:rPr>
          <w:lang w:val="en-US"/>
        </w:rPr>
      </w:pPr>
    </w:p>
    <w:p w:rsidR="00B161E7" w:rsidRDefault="00B161E7">
      <w:pPr>
        <w:rPr>
          <w:lang w:val="en-US"/>
        </w:rPr>
      </w:pPr>
      <w:r>
        <w:t xml:space="preserve">1 Измена парадигме. Боја у импресионизму и неоимпресионизму. </w:t>
      </w:r>
    </w:p>
    <w:p w:rsidR="00B161E7" w:rsidRDefault="00B161E7">
      <w:pPr>
        <w:rPr>
          <w:lang w:val="en-US"/>
        </w:rPr>
      </w:pPr>
      <w:r>
        <w:t xml:space="preserve">2 Теорија боје (Физичка својства боје, Хармонија боја, Контраст боја) </w:t>
      </w:r>
    </w:p>
    <w:p w:rsidR="00B161E7" w:rsidRDefault="00B161E7">
      <w:pPr>
        <w:rPr>
          <w:lang w:val="en-US"/>
        </w:rPr>
      </w:pPr>
      <w:r>
        <w:t xml:space="preserve">3 Разумевање композиције у сликарству ране модерне. </w:t>
      </w:r>
    </w:p>
    <w:p w:rsidR="00B161E7" w:rsidRDefault="00B161E7">
      <w:pPr>
        <w:rPr>
          <w:lang w:val="en-US"/>
        </w:rPr>
      </w:pPr>
      <w:r>
        <w:t xml:space="preserve">4 Елементи композиције </w:t>
      </w:r>
    </w:p>
    <w:p w:rsidR="00B161E7" w:rsidRDefault="00B161E7">
      <w:pPr>
        <w:rPr>
          <w:lang w:val="en-US"/>
        </w:rPr>
      </w:pPr>
      <w:r>
        <w:t xml:space="preserve">5 Композицијска начела </w:t>
      </w:r>
    </w:p>
    <w:p w:rsidR="00B161E7" w:rsidRDefault="00B161E7">
      <w:pPr>
        <w:rPr>
          <w:lang w:val="en-US"/>
        </w:rPr>
      </w:pPr>
      <w:r>
        <w:t xml:space="preserve">6 Разумевање простора у сликарству ране модерне </w:t>
      </w:r>
    </w:p>
    <w:p w:rsidR="00B161E7" w:rsidRDefault="00B161E7">
      <w:pPr>
        <w:rPr>
          <w:lang w:val="en-US"/>
        </w:rPr>
      </w:pPr>
      <w:r>
        <w:t xml:space="preserve">7 Време у ликовном делу </w:t>
      </w:r>
    </w:p>
    <w:p w:rsidR="00B161E7" w:rsidRDefault="00B161E7">
      <w:pPr>
        <w:rPr>
          <w:lang w:val="en-US"/>
        </w:rPr>
      </w:pPr>
      <w:r>
        <w:t xml:space="preserve">8 Апстрактно сликарство. </w:t>
      </w:r>
    </w:p>
    <w:p w:rsidR="00B161E7" w:rsidRDefault="00B161E7">
      <w:pPr>
        <w:rPr>
          <w:lang w:val="en-US"/>
        </w:rPr>
      </w:pPr>
      <w:r>
        <w:t xml:space="preserve">9 Поп арт. </w:t>
      </w:r>
    </w:p>
    <w:p w:rsidR="00B161E7" w:rsidRDefault="00B161E7">
      <w:pPr>
        <w:rPr>
          <w:lang w:val="en-US"/>
        </w:rPr>
      </w:pPr>
      <w:r>
        <w:t xml:space="preserve">10 Уметност изван модерне. </w:t>
      </w:r>
    </w:p>
    <w:p w:rsidR="00B161E7" w:rsidRDefault="00B161E7">
      <w:pPr>
        <w:rPr>
          <w:lang w:val="en-US"/>
        </w:rPr>
      </w:pPr>
      <w:r>
        <w:t xml:space="preserve">11 Скулптура </w:t>
      </w:r>
    </w:p>
    <w:p w:rsidR="00B161E7" w:rsidRDefault="00B161E7">
      <w:pPr>
        <w:rPr>
          <w:lang w:val="en-US"/>
        </w:rPr>
      </w:pPr>
      <w:r>
        <w:t xml:space="preserve">12 Архитектура </w:t>
      </w:r>
    </w:p>
    <w:p w:rsidR="00B161E7" w:rsidRDefault="00B161E7">
      <w:pPr>
        <w:rPr>
          <w:lang w:val="en-US"/>
        </w:rPr>
      </w:pPr>
      <w:r>
        <w:t xml:space="preserve">13 Трагање за новим облицима уметничког изражавања. Редимејд </w:t>
      </w:r>
    </w:p>
    <w:p w:rsidR="00B161E7" w:rsidRPr="003C114C" w:rsidRDefault="00B161E7">
      <w:pPr>
        <w:rPr>
          <w:lang w:val="en-US"/>
        </w:rPr>
      </w:pPr>
      <w:r>
        <w:t>1</w:t>
      </w:r>
      <w:r w:rsidR="003C114C">
        <w:t xml:space="preserve">4 Уметност акције и перформанс </w:t>
      </w:r>
    </w:p>
    <w:p w:rsidR="00B161E7" w:rsidRDefault="00B161E7">
      <w:pPr>
        <w:rPr>
          <w:lang w:val="en-US"/>
        </w:rPr>
      </w:pPr>
      <w:r>
        <w:t xml:space="preserve"> 15 Видео уметност и уметност нових медија </w:t>
      </w:r>
    </w:p>
    <w:p w:rsidR="00B161E7" w:rsidRDefault="00B161E7">
      <w:pPr>
        <w:rPr>
          <w:lang w:val="en-US"/>
        </w:rPr>
      </w:pPr>
      <w:r>
        <w:t xml:space="preserve">16 Анализа значења уметничког дела </w:t>
      </w:r>
    </w:p>
    <w:p w:rsidR="00B161E7" w:rsidRDefault="00B161E7">
      <w:pPr>
        <w:rPr>
          <w:lang w:val="en-US"/>
        </w:rPr>
      </w:pPr>
      <w:r>
        <w:t xml:space="preserve">17 Оријентализам у уметности. Теоријска схватања Едварда Саида </w:t>
      </w:r>
    </w:p>
    <w:p w:rsidR="00B161E7" w:rsidRDefault="00B161E7">
      <w:pPr>
        <w:rPr>
          <w:lang w:val="en-US"/>
        </w:rPr>
      </w:pPr>
      <w:r>
        <w:t xml:space="preserve">18 Уметност и друштвени ангажман. Друштвено- ангажована уметност у постоктобарској Русији </w:t>
      </w:r>
    </w:p>
    <w:p w:rsidR="00B161E7" w:rsidRDefault="00B161E7">
      <w:pPr>
        <w:rPr>
          <w:lang w:val="en-US"/>
        </w:rPr>
      </w:pPr>
      <w:r>
        <w:t xml:space="preserve">19 Социјална уметност у Југославији </w:t>
      </w:r>
    </w:p>
    <w:p w:rsidR="00B161E7" w:rsidRDefault="00B161E7">
      <w:pPr>
        <w:rPr>
          <w:lang w:val="en-US"/>
        </w:rPr>
      </w:pPr>
      <w:r>
        <w:t xml:space="preserve">20 Друштвени ангажман у југословенској послератној уметности </w:t>
      </w:r>
    </w:p>
    <w:p w:rsidR="00B161E7" w:rsidRDefault="00B161E7">
      <w:pPr>
        <w:rPr>
          <w:lang w:val="en-US"/>
        </w:rPr>
      </w:pPr>
      <w:r>
        <w:t xml:space="preserve">21 Уметност и политика </w:t>
      </w:r>
    </w:p>
    <w:p w:rsidR="00B161E7" w:rsidRDefault="00B161E7">
      <w:pPr>
        <w:rPr>
          <w:lang w:val="en-US"/>
        </w:rPr>
      </w:pPr>
      <w:r>
        <w:t xml:space="preserve">22 Појам уметности у европској традицији </w:t>
      </w:r>
    </w:p>
    <w:p w:rsidR="00B161E7" w:rsidRDefault="00B161E7">
      <w:pPr>
        <w:rPr>
          <w:lang w:val="en-US"/>
        </w:rPr>
      </w:pPr>
      <w:r>
        <w:lastRenderedPageBreak/>
        <w:t xml:space="preserve">23 Одређење појма уметности </w:t>
      </w:r>
    </w:p>
    <w:p w:rsidR="00B161E7" w:rsidRDefault="00B161E7">
      <w:pPr>
        <w:rPr>
          <w:lang w:val="en-US"/>
        </w:rPr>
      </w:pPr>
      <w:r>
        <w:t xml:space="preserve">24 Институционална теорија уметности </w:t>
      </w:r>
    </w:p>
    <w:p w:rsidR="00952BFF" w:rsidRDefault="00B161E7">
      <w:r>
        <w:t>25 Марксистичка теорија уметности 26 Структуралистичка теорија уметности и деконструкција</w:t>
      </w: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86192"/>
    <w:rsid w:val="003962EC"/>
    <w:rsid w:val="003C114C"/>
    <w:rsid w:val="004B34CA"/>
    <w:rsid w:val="00535869"/>
    <w:rsid w:val="005406CB"/>
    <w:rsid w:val="00586192"/>
    <w:rsid w:val="00721D70"/>
    <w:rsid w:val="008678A2"/>
    <w:rsid w:val="0094171D"/>
    <w:rsid w:val="00952BFF"/>
    <w:rsid w:val="00B1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2018-08-28T15:35:00Z</dcterms:created>
  <dcterms:modified xsi:type="dcterms:W3CDTF">2018-08-28T15:35:00Z</dcterms:modified>
</cp:coreProperties>
</file>