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58" w:rsidRDefault="000A6D42" w:rsidP="00CC1958">
      <w:pPr>
        <w:ind w:left="0" w:firstLine="0"/>
        <w:jc w:val="center"/>
        <w:rPr>
          <w:b/>
          <w:w w:val="90"/>
          <w:u w:val="single"/>
          <w:lang w:val="ru-RU"/>
        </w:rPr>
      </w:pPr>
      <w:r>
        <w:rPr>
          <w:b/>
          <w:w w:val="90"/>
          <w:u w:val="single"/>
        </w:rPr>
        <w:t xml:space="preserve">ПРАВНИ </w:t>
      </w:r>
      <w:r>
        <w:rPr>
          <w:b/>
          <w:w w:val="90"/>
          <w:u w:val="single"/>
          <w:lang w:val="ru-RU"/>
        </w:rPr>
        <w:t xml:space="preserve">ФАКУЛТЕТ </w:t>
      </w:r>
    </w:p>
    <w:p w:rsidR="000A6D42" w:rsidRPr="000A6D42" w:rsidRDefault="0074724F" w:rsidP="0074724F">
      <w:pPr>
        <w:ind w:left="0" w:firstLine="0"/>
        <w:jc w:val="center"/>
        <w:rPr>
          <w:b/>
          <w:w w:val="90"/>
          <w:u w:val="single"/>
        </w:rPr>
      </w:pPr>
      <w:r>
        <w:rPr>
          <w:b/>
          <w:w w:val="90"/>
          <w:u w:val="single"/>
          <w:lang w:val="ru-RU"/>
        </w:rPr>
        <w:t>Мегатренд</w:t>
      </w:r>
      <w:r>
        <w:rPr>
          <w:b/>
          <w:w w:val="90"/>
          <w:u w:val="single"/>
        </w:rPr>
        <w:t xml:space="preserve"> </w:t>
      </w:r>
      <w:r>
        <w:rPr>
          <w:b/>
          <w:w w:val="90"/>
          <w:u w:val="single"/>
          <w:lang w:val="ru-RU"/>
        </w:rPr>
        <w:t xml:space="preserve">универзитета </w:t>
      </w:r>
    </w:p>
    <w:p w:rsidR="00CC1958" w:rsidRPr="00C17D1F" w:rsidRDefault="00CC1958" w:rsidP="00CC1958">
      <w:pPr>
        <w:jc w:val="center"/>
        <w:rPr>
          <w:b/>
          <w:w w:val="90"/>
          <w:sz w:val="20"/>
        </w:rPr>
      </w:pPr>
    </w:p>
    <w:p w:rsidR="00CC1958" w:rsidRDefault="00CC1958" w:rsidP="00CC1958">
      <w:pPr>
        <w:ind w:left="0" w:firstLine="0"/>
        <w:jc w:val="center"/>
        <w:rPr>
          <w:b/>
          <w:lang w:val="sr-Cyrl-CS"/>
        </w:rPr>
      </w:pPr>
      <w:r w:rsidRPr="00890453">
        <w:rPr>
          <w:b/>
          <w:lang w:val="sr-Cyrl-CS"/>
        </w:rPr>
        <w:t>П</w:t>
      </w:r>
      <w:r>
        <w:rPr>
          <w:b/>
          <w:lang w:val="sr-Cyrl-CS"/>
        </w:rPr>
        <w:t xml:space="preserve"> </w:t>
      </w:r>
      <w:r w:rsidRPr="00890453">
        <w:rPr>
          <w:b/>
          <w:lang w:val="sr-Cyrl-CS"/>
        </w:rPr>
        <w:t>Л</w:t>
      </w:r>
      <w:r>
        <w:rPr>
          <w:b/>
          <w:lang w:val="sr-Cyrl-CS"/>
        </w:rPr>
        <w:t xml:space="preserve"> </w:t>
      </w:r>
      <w:r w:rsidRPr="00890453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890453">
        <w:rPr>
          <w:b/>
          <w:lang w:val="sr-Cyrl-CS"/>
        </w:rPr>
        <w:t>Н</w:t>
      </w:r>
      <w:r>
        <w:rPr>
          <w:b/>
          <w:lang w:val="sr-Cyrl-CS"/>
        </w:rPr>
        <w:t xml:space="preserve">   </w:t>
      </w:r>
      <w:r w:rsidRPr="00890453">
        <w:rPr>
          <w:b/>
          <w:lang w:val="sr-Cyrl-CS"/>
        </w:rPr>
        <w:t xml:space="preserve"> РАДА</w:t>
      </w:r>
    </w:p>
    <w:p w:rsidR="00CC1958" w:rsidRPr="00890453" w:rsidRDefault="000A6D42" w:rsidP="00603915">
      <w:pPr>
        <w:spacing w:after="240"/>
        <w:ind w:left="0" w:firstLine="0"/>
        <w:jc w:val="center"/>
        <w:rPr>
          <w:lang w:val="sr-Cyrl-CS"/>
        </w:rPr>
      </w:pPr>
      <w:r>
        <w:rPr>
          <w:lang w:val="sr-Cyrl-CS"/>
        </w:rPr>
        <w:t>зимски</w:t>
      </w:r>
      <w:r w:rsidR="00CC1958" w:rsidRPr="00890453">
        <w:rPr>
          <w:lang w:val="sr-Cyrl-CS"/>
        </w:rPr>
        <w:t xml:space="preserve"> семестар школске </w:t>
      </w:r>
      <w:r w:rsidR="00CC1958" w:rsidRPr="00BC19AC">
        <w:rPr>
          <w:b/>
          <w:lang w:val="sr-Cyrl-CS"/>
        </w:rPr>
        <w:t>20</w:t>
      </w:r>
      <w:r w:rsidR="00CC1958" w:rsidRPr="00BC19AC">
        <w:rPr>
          <w:b/>
        </w:rPr>
        <w:t>1</w:t>
      </w:r>
      <w:r w:rsidR="001B5B4D">
        <w:rPr>
          <w:b/>
        </w:rPr>
        <w:t>8</w:t>
      </w:r>
      <w:r w:rsidR="00E74912">
        <w:rPr>
          <w:b/>
          <w:lang w:val="sr-Cyrl-CS"/>
        </w:rPr>
        <w:t>/1</w:t>
      </w:r>
      <w:r w:rsidR="001B5B4D">
        <w:rPr>
          <w:b/>
        </w:rPr>
        <w:t>9</w:t>
      </w:r>
      <w:r w:rsidR="00CC1958" w:rsidRPr="00BC19AC">
        <w:rPr>
          <w:b/>
          <w:lang w:val="sr-Cyrl-CS"/>
        </w:rPr>
        <w:t>. године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/>
      </w:tblPr>
      <w:tblGrid>
        <w:gridCol w:w="2970"/>
        <w:gridCol w:w="6300"/>
      </w:tblGrid>
      <w:tr w:rsidR="00CC1958" w:rsidRPr="007E0DE7" w:rsidTr="003B443C">
        <w:trPr>
          <w:trHeight w:val="312"/>
        </w:trPr>
        <w:tc>
          <w:tcPr>
            <w:tcW w:w="2970" w:type="dxa"/>
            <w:shd w:val="clear" w:color="auto" w:fill="auto"/>
          </w:tcPr>
          <w:p w:rsidR="00CC1958" w:rsidRPr="004D0DF6" w:rsidRDefault="00CC1958" w:rsidP="00245253">
            <w:pPr>
              <w:rPr>
                <w:caps/>
                <w:lang w:val="sr-Cyrl-CS"/>
              </w:rPr>
            </w:pPr>
            <w:r w:rsidRPr="004D0DF6">
              <w:t>П</w:t>
            </w:r>
            <w:r w:rsidRPr="004D0DF6">
              <w:rPr>
                <w:lang w:val="sr-Cyrl-CS"/>
              </w:rPr>
              <w:t>редмет</w:t>
            </w:r>
          </w:p>
        </w:tc>
        <w:tc>
          <w:tcPr>
            <w:tcW w:w="6300" w:type="dxa"/>
            <w:shd w:val="clear" w:color="auto" w:fill="auto"/>
          </w:tcPr>
          <w:p w:rsidR="006E6D5A" w:rsidRDefault="000A6D42" w:rsidP="00245253">
            <w:pPr>
              <w:rPr>
                <w:b/>
                <w:caps/>
              </w:rPr>
            </w:pPr>
            <w:r>
              <w:rPr>
                <w:b/>
                <w:caps/>
              </w:rPr>
              <w:t>Јавне финансије</w:t>
            </w:r>
            <w:r w:rsidR="006E6D5A">
              <w:rPr>
                <w:b/>
                <w:caps/>
              </w:rPr>
              <w:t xml:space="preserve"> </w:t>
            </w:r>
          </w:p>
          <w:p w:rsidR="006E6D5A" w:rsidRPr="0074724F" w:rsidRDefault="006E6D5A" w:rsidP="00245253">
            <w:pPr>
              <w:rPr>
                <w:b/>
                <w:caps/>
              </w:rPr>
            </w:pPr>
            <w:r>
              <w:rPr>
                <w:b/>
                <w:caps/>
              </w:rPr>
              <w:t>и финансијско право</w:t>
            </w:r>
          </w:p>
        </w:tc>
      </w:tr>
      <w:tr w:rsidR="00CC1958" w:rsidRPr="007E0DE7" w:rsidTr="003B443C">
        <w:trPr>
          <w:trHeight w:val="312"/>
        </w:trPr>
        <w:tc>
          <w:tcPr>
            <w:tcW w:w="2970" w:type="dxa"/>
            <w:shd w:val="clear" w:color="auto" w:fill="auto"/>
          </w:tcPr>
          <w:p w:rsidR="00CC1958" w:rsidRPr="007E0DE7" w:rsidRDefault="00CC1958" w:rsidP="00245253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7E0DE7">
              <w:rPr>
                <w:lang w:val="sr-Cyrl-CS"/>
              </w:rPr>
              <w:t>рофесор</w:t>
            </w:r>
          </w:p>
        </w:tc>
        <w:tc>
          <w:tcPr>
            <w:tcW w:w="6300" w:type="dxa"/>
            <w:shd w:val="clear" w:color="auto" w:fill="auto"/>
          </w:tcPr>
          <w:p w:rsidR="00CC1958" w:rsidRDefault="00CC1958" w:rsidP="00245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Проф.</w:t>
            </w:r>
            <w:r w:rsidRPr="00890453">
              <w:rPr>
                <w:b/>
                <w:lang w:val="sr-Cyrl-CS"/>
              </w:rPr>
              <w:t xml:space="preserve"> др Милан Р. Милановић</w:t>
            </w:r>
            <w:r w:rsidR="0005180C">
              <w:rPr>
                <w:b/>
                <w:lang w:val="sr-Cyrl-CS"/>
              </w:rPr>
              <w:t xml:space="preserve"> </w:t>
            </w:r>
          </w:p>
          <w:p w:rsidR="006E6D5A" w:rsidRPr="00890453" w:rsidRDefault="006E6D5A" w:rsidP="00245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(Проф. др Сања Станковић)</w:t>
            </w:r>
          </w:p>
        </w:tc>
      </w:tr>
      <w:tr w:rsidR="00CC1958" w:rsidRPr="007E0DE7" w:rsidTr="003B443C">
        <w:trPr>
          <w:trHeight w:val="312"/>
        </w:trPr>
        <w:tc>
          <w:tcPr>
            <w:tcW w:w="2970" w:type="dxa"/>
            <w:shd w:val="clear" w:color="auto" w:fill="auto"/>
          </w:tcPr>
          <w:p w:rsidR="00CC1958" w:rsidRPr="007E0DE7" w:rsidRDefault="00CC1958" w:rsidP="00245253">
            <w:pPr>
              <w:ind w:firstLine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7E0DE7">
              <w:rPr>
                <w:lang w:val="sr-Cyrl-CS"/>
              </w:rPr>
              <w:t>арадник- асистент</w:t>
            </w:r>
          </w:p>
        </w:tc>
        <w:tc>
          <w:tcPr>
            <w:tcW w:w="6300" w:type="dxa"/>
            <w:shd w:val="clear" w:color="auto" w:fill="auto"/>
          </w:tcPr>
          <w:p w:rsidR="00CC1958" w:rsidRPr="00AA10EC" w:rsidRDefault="00D63C79" w:rsidP="00D63C79">
            <w:pPr>
              <w:rPr>
                <w:lang w:val="sr-Cyrl-CS"/>
              </w:rPr>
            </w:pPr>
            <w:r>
              <w:rPr>
                <w:lang w:val="sr-Cyrl-CS"/>
              </w:rPr>
              <w:t>Теодора Чимбуровић</w:t>
            </w:r>
          </w:p>
        </w:tc>
      </w:tr>
    </w:tbl>
    <w:p w:rsidR="00CC1958" w:rsidRPr="00CC1958" w:rsidRDefault="00CC1958" w:rsidP="00CC1958">
      <w:pPr>
        <w:ind w:left="0" w:firstLine="0"/>
      </w:pPr>
    </w:p>
    <w:tbl>
      <w:tblPr>
        <w:tblW w:w="929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990"/>
        <w:gridCol w:w="7560"/>
      </w:tblGrid>
      <w:tr w:rsidR="00CC1958" w:rsidRPr="00071573" w:rsidTr="00245253">
        <w:trPr>
          <w:trHeight w:val="395"/>
        </w:trPr>
        <w:tc>
          <w:tcPr>
            <w:tcW w:w="748" w:type="dxa"/>
            <w:vAlign w:val="center"/>
          </w:tcPr>
          <w:p w:rsidR="00CC1958" w:rsidRPr="00603915" w:rsidRDefault="00CC1958" w:rsidP="00603915">
            <w:pPr>
              <w:ind w:left="57" w:right="0" w:firstLine="0"/>
              <w:jc w:val="center"/>
            </w:pPr>
            <w:r w:rsidRPr="00603915">
              <w:t>Нед.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C1958" w:rsidRPr="00603915" w:rsidRDefault="00CC1958" w:rsidP="00603915">
            <w:pPr>
              <w:ind w:left="0" w:right="0" w:firstLine="0"/>
              <w:jc w:val="center"/>
              <w:rPr>
                <w:lang w:val="sr-Cyrl-CS"/>
              </w:rPr>
            </w:pPr>
            <w:r w:rsidRPr="00603915">
              <w:rPr>
                <w:lang w:val="sr-Cyrl-CS"/>
              </w:rPr>
              <w:t>Датум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CC1958" w:rsidRPr="00603915" w:rsidRDefault="00CC1958" w:rsidP="00603915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4"/>
                <w:lang w:val="sr-Cyrl-CS"/>
              </w:rPr>
            </w:pPr>
            <w:r w:rsidRPr="00603915">
              <w:rPr>
                <w:lang w:val="sr-Cyrl-CS"/>
              </w:rPr>
              <w:t>Тема</w:t>
            </w:r>
          </w:p>
        </w:tc>
      </w:tr>
      <w:tr w:rsidR="00CC1958" w:rsidRPr="00071573" w:rsidTr="00245253">
        <w:trPr>
          <w:trHeight w:val="395"/>
        </w:trPr>
        <w:tc>
          <w:tcPr>
            <w:tcW w:w="748" w:type="dxa"/>
            <w:vAlign w:val="center"/>
          </w:tcPr>
          <w:p w:rsidR="00CC1958" w:rsidRPr="00B71B29" w:rsidRDefault="00AE3C16" w:rsidP="00AE3C16">
            <w:pPr>
              <w:ind w:left="0" w:right="0" w:firstLine="0"/>
              <w:jc w:val="center"/>
            </w:pPr>
            <w:r w:rsidRPr="00B71B29">
              <w:t>1.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C1958" w:rsidRPr="00A113B9" w:rsidRDefault="00E74912" w:rsidP="00AE3C16">
            <w:pPr>
              <w:ind w:left="0" w:righ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t>2</w:t>
            </w:r>
            <w:r w:rsidR="00AE3C16">
              <w:rPr>
                <w:lang w:val="sr-Cyrl-CS"/>
              </w:rPr>
              <w:t>.</w:t>
            </w:r>
            <w:r w:rsidR="000A6D42">
              <w:rPr>
                <w:lang w:val="sr-Cyrl-CS"/>
              </w:rPr>
              <w:t>10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CC1958" w:rsidRPr="003C669A" w:rsidRDefault="003C669A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ПОЈАМ И САДРЖАЈ ЈАВНИХ ФИНАНСИЈА</w:t>
            </w:r>
          </w:p>
        </w:tc>
      </w:tr>
      <w:tr w:rsidR="00CC1958" w:rsidRPr="00071573" w:rsidTr="00245253">
        <w:trPr>
          <w:trHeight w:val="395"/>
        </w:trPr>
        <w:tc>
          <w:tcPr>
            <w:tcW w:w="748" w:type="dxa"/>
            <w:vAlign w:val="center"/>
          </w:tcPr>
          <w:p w:rsidR="00CC1958" w:rsidRPr="00B71B29" w:rsidRDefault="00CC1958" w:rsidP="00AE3C16">
            <w:pPr>
              <w:ind w:left="0" w:right="0" w:firstLine="0"/>
              <w:jc w:val="center"/>
            </w:pPr>
            <w:r w:rsidRPr="00B71B29">
              <w:t>2.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C1958" w:rsidRPr="006E6D5A" w:rsidRDefault="00E74912" w:rsidP="00AE3C16">
            <w:pPr>
              <w:ind w:left="0" w:right="0" w:firstLine="0"/>
              <w:jc w:val="center"/>
            </w:pPr>
            <w:r>
              <w:t>09</w:t>
            </w:r>
            <w:r w:rsidR="006E6D5A" w:rsidRPr="006E6D5A">
              <w:t>.10.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CC1958" w:rsidRPr="003C669A" w:rsidRDefault="003C669A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ЈАВНЕ ПОТРЕБЕ И ЈАВНА ДОБРА</w:t>
            </w:r>
          </w:p>
        </w:tc>
      </w:tr>
      <w:tr w:rsidR="00DE0F62" w:rsidRPr="00071573" w:rsidTr="00245253">
        <w:trPr>
          <w:trHeight w:val="395"/>
        </w:trPr>
        <w:tc>
          <w:tcPr>
            <w:tcW w:w="748" w:type="dxa"/>
            <w:vAlign w:val="center"/>
          </w:tcPr>
          <w:p w:rsidR="00DE0F62" w:rsidRPr="00B71B29" w:rsidRDefault="00DE0F62" w:rsidP="003218A2">
            <w:pPr>
              <w:ind w:left="0" w:right="0" w:firstLine="0"/>
              <w:jc w:val="center"/>
            </w:pPr>
            <w:r w:rsidRPr="00B71B29">
              <w:t>3.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DE0F62" w:rsidRPr="006E6D5A" w:rsidRDefault="00E74912" w:rsidP="003218A2">
            <w:pPr>
              <w:ind w:left="0" w:right="0" w:firstLine="0"/>
              <w:jc w:val="center"/>
            </w:pPr>
            <w:r>
              <w:t>16</w:t>
            </w:r>
            <w:r w:rsidR="006E6D5A" w:rsidRPr="006E6D5A">
              <w:t>.10.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DE0F62" w:rsidRPr="003C669A" w:rsidRDefault="003C669A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ИНСТИТУЦИЈЕ ЈАВНИХ ФИНАНСИЈА</w:t>
            </w:r>
          </w:p>
        </w:tc>
      </w:tr>
      <w:tr w:rsidR="00CC1958" w:rsidRPr="00071573" w:rsidTr="00245253">
        <w:trPr>
          <w:trHeight w:val="395"/>
        </w:trPr>
        <w:tc>
          <w:tcPr>
            <w:tcW w:w="748" w:type="dxa"/>
            <w:vAlign w:val="center"/>
          </w:tcPr>
          <w:p w:rsidR="00CC1958" w:rsidRPr="00B71B29" w:rsidRDefault="00DE0F62" w:rsidP="00AE3C16">
            <w:pPr>
              <w:ind w:left="0" w:right="0" w:firstLine="0"/>
              <w:jc w:val="center"/>
            </w:pPr>
            <w:r w:rsidRPr="00B71B29">
              <w:t>4</w:t>
            </w:r>
            <w:r w:rsidR="00CC1958" w:rsidRPr="00B71B29">
              <w:t>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C1958" w:rsidRPr="006E6D5A" w:rsidRDefault="00E74912" w:rsidP="00AE3C16">
            <w:pPr>
              <w:ind w:left="0" w:right="0" w:firstLine="0"/>
              <w:jc w:val="center"/>
            </w:pPr>
            <w:r>
              <w:t>23</w:t>
            </w:r>
            <w:r w:rsidR="006E6D5A" w:rsidRPr="006E6D5A">
              <w:t>.10.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CC1958" w:rsidRPr="003C669A" w:rsidRDefault="003C669A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ПОЈАМ И САДРЖАЈ ЈАВНИХ РАСХОДА</w:t>
            </w:r>
          </w:p>
        </w:tc>
      </w:tr>
      <w:tr w:rsidR="00CC1958" w:rsidRPr="00071573" w:rsidTr="00245253">
        <w:trPr>
          <w:trHeight w:val="395"/>
        </w:trPr>
        <w:tc>
          <w:tcPr>
            <w:tcW w:w="748" w:type="dxa"/>
            <w:vAlign w:val="center"/>
          </w:tcPr>
          <w:p w:rsidR="00CC1958" w:rsidRPr="00B71B29" w:rsidRDefault="00CC1958" w:rsidP="00AE3C16">
            <w:pPr>
              <w:ind w:left="0" w:right="0" w:firstLine="0"/>
              <w:jc w:val="center"/>
            </w:pPr>
            <w:r w:rsidRPr="00B71B29">
              <w:t>5.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C1958" w:rsidRPr="006E6D5A" w:rsidRDefault="00E74912" w:rsidP="00AE3C16">
            <w:pPr>
              <w:ind w:left="0" w:right="0" w:firstLine="0"/>
              <w:jc w:val="center"/>
            </w:pPr>
            <w:r>
              <w:t>30.10</w:t>
            </w:r>
            <w:r w:rsidR="006E6D5A" w:rsidRPr="006E6D5A">
              <w:t>.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CC1958" w:rsidRPr="003C669A" w:rsidRDefault="003C669A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ПРИНЦИПИ И ВРСТЕ ЈАВНИХ РАСХОДА</w:t>
            </w:r>
          </w:p>
        </w:tc>
      </w:tr>
      <w:tr w:rsidR="000A6D42" w:rsidRPr="00071573" w:rsidTr="00245253">
        <w:trPr>
          <w:trHeight w:val="395"/>
        </w:trPr>
        <w:tc>
          <w:tcPr>
            <w:tcW w:w="748" w:type="dxa"/>
            <w:vAlign w:val="center"/>
          </w:tcPr>
          <w:p w:rsidR="000A6D42" w:rsidRPr="00B71B29" w:rsidRDefault="000A6D42" w:rsidP="00A16FF5">
            <w:pPr>
              <w:ind w:left="0" w:right="0" w:firstLine="0"/>
              <w:jc w:val="center"/>
            </w:pPr>
            <w:r w:rsidRPr="00B71B29">
              <w:t>6.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0A6D42" w:rsidRPr="002F0969" w:rsidRDefault="00CB0F6F" w:rsidP="00A16FF5">
            <w:pPr>
              <w:ind w:left="0" w:right="0" w:firstLine="0"/>
              <w:jc w:val="center"/>
              <w:rPr>
                <w:b/>
              </w:rPr>
            </w:pPr>
            <w:r w:rsidRPr="002F0969">
              <w:rPr>
                <w:b/>
              </w:rPr>
              <w:t>06</w:t>
            </w:r>
            <w:r w:rsidR="006E6D5A" w:rsidRPr="002F0969">
              <w:rPr>
                <w:b/>
              </w:rPr>
              <w:t>.11.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D63C79" w:rsidRDefault="00D63C7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b/>
                <w:szCs w:val="24"/>
                <w:lang w:val="sr-Cyrl-CS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ЕКОНОМСКИ ЕФЕКТИ ЈАВНИХ РАСХОДА</w:t>
            </w:r>
            <w:r>
              <w:rPr>
                <w:b/>
                <w:szCs w:val="24"/>
                <w:lang w:val="sr-Cyrl-CS"/>
              </w:rPr>
              <w:t xml:space="preserve"> </w:t>
            </w:r>
          </w:p>
          <w:p w:rsidR="000A6D42" w:rsidRPr="0012691C" w:rsidRDefault="00D63C7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>
              <w:rPr>
                <w:b/>
                <w:szCs w:val="24"/>
                <w:lang w:val="sr-Cyrl-CS"/>
              </w:rPr>
              <w:t>Прв</w:t>
            </w:r>
            <w:r w:rsidRPr="00245253">
              <w:rPr>
                <w:b/>
                <w:szCs w:val="24"/>
                <w:lang w:val="sr-Cyrl-CS"/>
              </w:rPr>
              <w:t>и колоквијум</w:t>
            </w:r>
            <w:r w:rsidR="00BA4D34">
              <w:rPr>
                <w:b/>
                <w:szCs w:val="24"/>
              </w:rPr>
              <w:t xml:space="preserve"> (</w:t>
            </w:r>
            <w:r w:rsidR="0012691C">
              <w:rPr>
                <w:b/>
                <w:szCs w:val="24"/>
              </w:rPr>
              <w:t>књига: од 219. до 310. стр)</w:t>
            </w:r>
          </w:p>
        </w:tc>
      </w:tr>
      <w:tr w:rsidR="00CC1958" w:rsidRPr="00071573" w:rsidTr="00245253">
        <w:trPr>
          <w:trHeight w:val="395"/>
        </w:trPr>
        <w:tc>
          <w:tcPr>
            <w:tcW w:w="748" w:type="dxa"/>
            <w:vAlign w:val="center"/>
          </w:tcPr>
          <w:p w:rsidR="00CC1958" w:rsidRPr="00B71B29" w:rsidRDefault="00CC1958" w:rsidP="00AE3C16">
            <w:pPr>
              <w:ind w:left="0" w:right="0" w:firstLine="0"/>
              <w:jc w:val="center"/>
            </w:pPr>
            <w:r w:rsidRPr="00B71B29">
              <w:t>7.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C1958" w:rsidRPr="006E6D5A" w:rsidRDefault="00E74912" w:rsidP="00AE3C16">
            <w:pPr>
              <w:ind w:left="0" w:right="0" w:firstLine="0"/>
              <w:jc w:val="center"/>
            </w:pPr>
            <w:r>
              <w:t>13</w:t>
            </w:r>
            <w:r w:rsidR="006E6D5A">
              <w:t>.11</w:t>
            </w:r>
            <w:r w:rsidR="006E6D5A" w:rsidRPr="006E6D5A">
              <w:t>.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CC1958" w:rsidRPr="00D63C79" w:rsidRDefault="00D63C7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b/>
                <w:szCs w:val="24"/>
                <w:lang w:val="sr-Cyrl-CS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ПОЈАМ И САДРЖАЈ ЈАВНИХ ПРИХОДА</w:t>
            </w:r>
          </w:p>
        </w:tc>
      </w:tr>
      <w:tr w:rsidR="00752428" w:rsidRPr="00071573" w:rsidTr="00245253">
        <w:trPr>
          <w:trHeight w:val="395"/>
        </w:trPr>
        <w:tc>
          <w:tcPr>
            <w:tcW w:w="748" w:type="dxa"/>
            <w:vAlign w:val="center"/>
          </w:tcPr>
          <w:p w:rsidR="00752428" w:rsidRPr="00B71B29" w:rsidRDefault="00752428" w:rsidP="00AE3C16">
            <w:pPr>
              <w:ind w:left="0" w:right="0" w:firstLine="0"/>
              <w:jc w:val="center"/>
            </w:pPr>
            <w:r w:rsidRPr="00B71B29">
              <w:t>8.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752428" w:rsidRPr="006E6D5A" w:rsidRDefault="00E74912" w:rsidP="00AE3C16">
            <w:pPr>
              <w:ind w:left="0" w:right="0" w:firstLine="0"/>
              <w:jc w:val="center"/>
              <w:rPr>
                <w:lang w:val="sr-Cyrl-CS"/>
              </w:rPr>
            </w:pPr>
            <w:r>
              <w:t>20</w:t>
            </w:r>
            <w:r w:rsidR="006E6D5A">
              <w:t>.11</w:t>
            </w:r>
            <w:r w:rsidR="006E6D5A" w:rsidRPr="006E6D5A">
              <w:t>.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752428" w:rsidRPr="003C669A" w:rsidRDefault="00D63C7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КЛАСИФИКАЦИЈА И ВРСТЕ ЈАВНИХ ПРИХОДА</w:t>
            </w:r>
          </w:p>
        </w:tc>
      </w:tr>
      <w:tr w:rsidR="00CC1958" w:rsidRPr="00071573" w:rsidTr="00245253">
        <w:trPr>
          <w:trHeight w:val="395"/>
        </w:trPr>
        <w:tc>
          <w:tcPr>
            <w:tcW w:w="748" w:type="dxa"/>
            <w:vAlign w:val="center"/>
          </w:tcPr>
          <w:p w:rsidR="00CC1958" w:rsidRPr="00733EE0" w:rsidRDefault="00752428" w:rsidP="00AE3C16">
            <w:pPr>
              <w:ind w:left="0" w:right="0" w:firstLine="0"/>
              <w:jc w:val="center"/>
            </w:pPr>
            <w:r w:rsidRPr="00733EE0">
              <w:t>9</w:t>
            </w:r>
            <w:r w:rsidR="00CC1958" w:rsidRPr="00733EE0">
              <w:t>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C1958" w:rsidRPr="00416D50" w:rsidRDefault="00CB0F6F" w:rsidP="00AE3C16">
            <w:pPr>
              <w:ind w:left="0" w:right="0" w:firstLine="0"/>
              <w:jc w:val="center"/>
              <w:rPr>
                <w:lang w:val="sr-Cyrl-CS"/>
              </w:rPr>
            </w:pPr>
            <w:r>
              <w:t>27.11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CC1958" w:rsidRPr="00D63C79" w:rsidRDefault="00D63C79" w:rsidP="0012691C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b/>
                <w:szCs w:val="24"/>
                <w:lang w:val="sr-Cyrl-CS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 xml:space="preserve">ПОРЕЗИ: </w:t>
            </w:r>
            <w:r w:rsidR="0012691C">
              <w:rPr>
                <w:rStyle w:val="Normal1"/>
                <w:rFonts w:ascii="Times New Roman" w:hAnsi="Times New Roman"/>
                <w:szCs w:val="24"/>
              </w:rPr>
              <w:t xml:space="preserve">ПОРЕСКИ СИСТЕМ </w:t>
            </w:r>
            <w:r w:rsidR="009E45C7">
              <w:rPr>
                <w:rStyle w:val="Normal1"/>
                <w:rFonts w:ascii="Times New Roman" w:hAnsi="Times New Roman"/>
                <w:szCs w:val="24"/>
              </w:rPr>
              <w:t xml:space="preserve">И </w:t>
            </w:r>
            <w:r w:rsidRPr="003C669A">
              <w:rPr>
                <w:rStyle w:val="Normal1"/>
                <w:rFonts w:ascii="Times New Roman" w:hAnsi="Times New Roman"/>
                <w:szCs w:val="24"/>
              </w:rPr>
              <w:t>ВРСТЕ ПОРЕЗА</w:t>
            </w:r>
            <w:r>
              <w:rPr>
                <w:b/>
                <w:szCs w:val="24"/>
                <w:lang w:val="sr-Cyrl-CS"/>
              </w:rPr>
              <w:t xml:space="preserve"> </w:t>
            </w:r>
          </w:p>
        </w:tc>
      </w:tr>
      <w:tr w:rsidR="00DE0F62" w:rsidRPr="00071573" w:rsidTr="00245253">
        <w:trPr>
          <w:trHeight w:val="395"/>
        </w:trPr>
        <w:tc>
          <w:tcPr>
            <w:tcW w:w="748" w:type="dxa"/>
            <w:vAlign w:val="center"/>
          </w:tcPr>
          <w:p w:rsidR="00DE0F62" w:rsidRPr="00733EE0" w:rsidRDefault="00DE0F62" w:rsidP="003218A2">
            <w:pPr>
              <w:ind w:left="0" w:right="0" w:firstLine="0"/>
              <w:jc w:val="center"/>
            </w:pPr>
            <w:r w:rsidRPr="00733EE0">
              <w:t>10.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DE0F62" w:rsidRPr="002F0969" w:rsidRDefault="00CB0F6F" w:rsidP="003218A2">
            <w:pPr>
              <w:ind w:left="0" w:right="0" w:firstLine="0"/>
              <w:jc w:val="center"/>
              <w:rPr>
                <w:b/>
              </w:rPr>
            </w:pPr>
            <w:r w:rsidRPr="002F0969">
              <w:rPr>
                <w:b/>
              </w:rPr>
              <w:t>04.12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D63C79" w:rsidRPr="003C669A" w:rsidRDefault="00D63C79" w:rsidP="00D63C79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rStyle w:val="Normal1"/>
                <w:rFonts w:ascii="Times New Roman" w:hAnsi="Times New Roman"/>
                <w:szCs w:val="24"/>
                <w:lang w:val="en-US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НЕПОСРЕДНИ И ПОСРЕДНИ ПОРЕЗИ</w:t>
            </w:r>
          </w:p>
          <w:p w:rsidR="00DE0F62" w:rsidRPr="003C669A" w:rsidRDefault="00D63C7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>
              <w:rPr>
                <w:b/>
                <w:szCs w:val="24"/>
                <w:lang w:val="sr-Cyrl-CS"/>
              </w:rPr>
              <w:t>Д</w:t>
            </w:r>
            <w:r w:rsidRPr="00245253">
              <w:rPr>
                <w:b/>
                <w:szCs w:val="24"/>
                <w:lang w:val="sr-Cyrl-CS"/>
              </w:rPr>
              <w:t>руги колоквијум</w:t>
            </w:r>
            <w:r w:rsidR="0012691C">
              <w:rPr>
                <w:b/>
                <w:szCs w:val="24"/>
                <w:lang w:val="sr-Cyrl-CS"/>
              </w:rPr>
              <w:t xml:space="preserve"> </w:t>
            </w:r>
            <w:r w:rsidR="0012691C">
              <w:rPr>
                <w:b/>
                <w:szCs w:val="24"/>
              </w:rPr>
              <w:t>(књига: од 315. до</w:t>
            </w:r>
            <w:r w:rsidR="00B44735">
              <w:rPr>
                <w:b/>
                <w:szCs w:val="24"/>
              </w:rPr>
              <w:t xml:space="preserve"> 370</w:t>
            </w:r>
            <w:r w:rsidR="0012691C">
              <w:rPr>
                <w:b/>
                <w:szCs w:val="24"/>
              </w:rPr>
              <w:t>. стр)</w:t>
            </w:r>
            <w:r w:rsidRPr="00245253">
              <w:rPr>
                <w:szCs w:val="24"/>
                <w:lang w:val="sr-Cyrl-CS"/>
              </w:rPr>
              <w:t>.</w:t>
            </w:r>
          </w:p>
        </w:tc>
      </w:tr>
      <w:tr w:rsidR="00CB0F6F" w:rsidRPr="00071573" w:rsidTr="009B7E2C">
        <w:trPr>
          <w:trHeight w:val="395"/>
        </w:trPr>
        <w:tc>
          <w:tcPr>
            <w:tcW w:w="748" w:type="dxa"/>
            <w:vAlign w:val="center"/>
          </w:tcPr>
          <w:p w:rsidR="00CB0F6F" w:rsidRPr="00733EE0" w:rsidRDefault="00CB0F6F" w:rsidP="00AE3C16">
            <w:pPr>
              <w:ind w:left="0" w:right="0" w:firstLine="0"/>
              <w:jc w:val="center"/>
            </w:pPr>
            <w:r w:rsidRPr="00733EE0">
              <w:t>11.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B0F6F" w:rsidRPr="00CB0F6F" w:rsidRDefault="00CB0F6F" w:rsidP="003218A2">
            <w:pPr>
              <w:ind w:left="0" w:right="0" w:firstLine="0"/>
              <w:jc w:val="center"/>
            </w:pPr>
            <w:r w:rsidRPr="00CB0F6F">
              <w:t>08.12</w:t>
            </w:r>
          </w:p>
          <w:p w:rsidR="00CB0F6F" w:rsidRPr="00CB0F6F" w:rsidRDefault="00CB0F6F" w:rsidP="003218A2">
            <w:pPr>
              <w:ind w:left="0" w:right="0" w:firstLine="0"/>
              <w:jc w:val="center"/>
            </w:pPr>
            <w:r w:rsidRPr="00972CBF">
              <w:rPr>
                <w:b/>
              </w:rPr>
              <w:t>субот</w:t>
            </w:r>
            <w:r w:rsidRPr="00CB0F6F">
              <w:t>а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  <w:vAlign w:val="center"/>
          </w:tcPr>
          <w:p w:rsidR="00CB0F6F" w:rsidRPr="00CB0F6F" w:rsidRDefault="002F0969" w:rsidP="00D63C79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b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АКЦИЗЕ, ЦАРИНЕ, ТАКСЕ, НАКНАДЕ</w:t>
            </w:r>
          </w:p>
        </w:tc>
      </w:tr>
      <w:tr w:rsidR="00CB0F6F" w:rsidRPr="00071573" w:rsidTr="009B7E2C">
        <w:trPr>
          <w:trHeight w:val="395"/>
        </w:trPr>
        <w:tc>
          <w:tcPr>
            <w:tcW w:w="748" w:type="dxa"/>
            <w:vAlign w:val="center"/>
          </w:tcPr>
          <w:p w:rsidR="00CB0F6F" w:rsidRPr="00733EE0" w:rsidRDefault="00CB0F6F" w:rsidP="003218A2">
            <w:pPr>
              <w:ind w:left="0" w:right="0" w:firstLine="0"/>
              <w:jc w:val="center"/>
            </w:pPr>
            <w:r w:rsidRPr="00733EE0">
              <w:t>12.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B0F6F" w:rsidRPr="00CB0F6F" w:rsidRDefault="00CB0F6F" w:rsidP="00023B00">
            <w:pPr>
              <w:ind w:left="0" w:right="0" w:firstLine="0"/>
              <w:jc w:val="center"/>
            </w:pPr>
            <w:r w:rsidRPr="00CB0F6F">
              <w:t>11.12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  <w:vAlign w:val="center"/>
          </w:tcPr>
          <w:p w:rsidR="00CB0F6F" w:rsidRPr="00D63C79" w:rsidRDefault="002F096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b/>
                <w:szCs w:val="24"/>
                <w:lang w:val="sr-Cyrl-CS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БУЏЕТ: ЕКОНОМСКА И ПРАВНА ПРИРОДА</w:t>
            </w:r>
          </w:p>
        </w:tc>
      </w:tr>
      <w:tr w:rsidR="00CB0F6F" w:rsidRPr="00071573" w:rsidTr="009B7E2C">
        <w:trPr>
          <w:trHeight w:val="395"/>
        </w:trPr>
        <w:tc>
          <w:tcPr>
            <w:tcW w:w="748" w:type="dxa"/>
            <w:vAlign w:val="center"/>
          </w:tcPr>
          <w:p w:rsidR="00CB0F6F" w:rsidRPr="00733EE0" w:rsidRDefault="00CB0F6F" w:rsidP="003218A2">
            <w:pPr>
              <w:ind w:left="0" w:right="0" w:firstLine="0"/>
              <w:jc w:val="center"/>
            </w:pPr>
            <w:r w:rsidRPr="00733EE0">
              <w:t>13.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B0F6F" w:rsidRPr="002F0969" w:rsidRDefault="00CB0F6F" w:rsidP="00023B00">
            <w:pPr>
              <w:ind w:left="0" w:right="0" w:firstLine="0"/>
              <w:jc w:val="center"/>
            </w:pPr>
            <w:r w:rsidRPr="002F0969">
              <w:t>18.12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  <w:vAlign w:val="center"/>
          </w:tcPr>
          <w:p w:rsidR="00CB0F6F" w:rsidRPr="003C669A" w:rsidRDefault="002F096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БУЏЕТСКИ ПРИНЦИПИ, РАВНОТЕЖА И ЈАВНИ ДУГ</w:t>
            </w:r>
          </w:p>
        </w:tc>
      </w:tr>
      <w:tr w:rsidR="00CB0F6F" w:rsidRPr="00071573" w:rsidTr="00245253">
        <w:trPr>
          <w:trHeight w:val="395"/>
        </w:trPr>
        <w:tc>
          <w:tcPr>
            <w:tcW w:w="748" w:type="dxa"/>
            <w:vAlign w:val="center"/>
          </w:tcPr>
          <w:p w:rsidR="00CB0F6F" w:rsidRPr="00733EE0" w:rsidRDefault="00CB0F6F" w:rsidP="00AE3C16">
            <w:pPr>
              <w:ind w:left="0" w:right="0" w:firstLine="0"/>
              <w:jc w:val="center"/>
            </w:pPr>
            <w:r w:rsidRPr="00733EE0">
              <w:t>14.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B0F6F" w:rsidRPr="002F0969" w:rsidRDefault="00CB0F6F" w:rsidP="00023B00">
            <w:pPr>
              <w:ind w:left="0" w:right="0" w:firstLine="0"/>
              <w:jc w:val="center"/>
              <w:rPr>
                <w:b/>
              </w:rPr>
            </w:pPr>
            <w:r w:rsidRPr="002F0969">
              <w:rPr>
                <w:b/>
              </w:rPr>
              <w:t>25.12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CB0F6F" w:rsidRDefault="002F096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rStyle w:val="Normal1"/>
                <w:rFonts w:ascii="Times New Roman" w:hAnsi="Times New Roman"/>
                <w:szCs w:val="24"/>
              </w:rPr>
            </w:pPr>
            <w:r w:rsidRPr="003C669A">
              <w:rPr>
                <w:rStyle w:val="Normal1"/>
                <w:rFonts w:ascii="Times New Roman" w:hAnsi="Times New Roman"/>
                <w:szCs w:val="24"/>
              </w:rPr>
              <w:t>БУЏЕТСКА ПРОЦЕДУРА: ДОНОШЕЊЕ, ИЗВРШЕЊЕ, КОНТРОЛА</w:t>
            </w:r>
          </w:p>
          <w:p w:rsidR="002F0969" w:rsidRPr="002F0969" w:rsidRDefault="002F096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>
              <w:rPr>
                <w:b/>
                <w:szCs w:val="24"/>
                <w:lang w:val="sr-Cyrl-CS"/>
              </w:rPr>
              <w:t>Трећ</w:t>
            </w:r>
            <w:r w:rsidRPr="00245253">
              <w:rPr>
                <w:b/>
                <w:szCs w:val="24"/>
                <w:lang w:val="sr-Cyrl-CS"/>
              </w:rPr>
              <w:t>и колоквијум</w:t>
            </w:r>
            <w:r w:rsidR="00720CB1">
              <w:rPr>
                <w:b/>
                <w:szCs w:val="24"/>
              </w:rPr>
              <w:t xml:space="preserve"> (књига: од 370. до 410</w:t>
            </w:r>
            <w:r w:rsidR="009E45C7">
              <w:rPr>
                <w:b/>
                <w:szCs w:val="24"/>
              </w:rPr>
              <w:t>. стр)</w:t>
            </w:r>
            <w:r w:rsidR="009E45C7" w:rsidRPr="00245253">
              <w:rPr>
                <w:szCs w:val="24"/>
                <w:lang w:val="sr-Cyrl-CS"/>
              </w:rPr>
              <w:t>.</w:t>
            </w:r>
          </w:p>
        </w:tc>
      </w:tr>
      <w:tr w:rsidR="00CB0F6F" w:rsidRPr="00071573" w:rsidTr="00245253">
        <w:trPr>
          <w:trHeight w:val="395"/>
        </w:trPr>
        <w:tc>
          <w:tcPr>
            <w:tcW w:w="748" w:type="dxa"/>
            <w:vAlign w:val="center"/>
          </w:tcPr>
          <w:p w:rsidR="00CB0F6F" w:rsidRPr="00733EE0" w:rsidRDefault="00CB0F6F" w:rsidP="00AE3C16">
            <w:pPr>
              <w:ind w:left="0" w:right="0" w:firstLine="0"/>
              <w:jc w:val="center"/>
            </w:pPr>
            <w:r w:rsidRPr="00733EE0">
              <w:t>15.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CB0F6F" w:rsidRPr="00CB0F6F" w:rsidRDefault="00CB0F6F" w:rsidP="00AE3C16">
            <w:pPr>
              <w:ind w:left="0" w:right="0" w:firstLine="0"/>
              <w:jc w:val="center"/>
            </w:pPr>
            <w:r w:rsidRPr="00CB0F6F">
              <w:t>15.01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</w:tcPr>
          <w:p w:rsidR="00CB0F6F" w:rsidRPr="002F0969" w:rsidRDefault="002F0969" w:rsidP="003C669A">
            <w:pPr>
              <w:tabs>
                <w:tab w:val="right" w:leader="dot" w:pos="7613"/>
              </w:tabs>
              <w:spacing w:line="280" w:lineRule="exact"/>
              <w:ind w:left="0" w:right="0" w:firstLine="0"/>
              <w:rPr>
                <w:szCs w:val="24"/>
              </w:rPr>
            </w:pPr>
            <w:r>
              <w:rPr>
                <w:rStyle w:val="Normal1"/>
                <w:rFonts w:ascii="Times New Roman" w:hAnsi="Times New Roman"/>
                <w:szCs w:val="24"/>
              </w:rPr>
              <w:t>Завршна одбрана семинарских радова</w:t>
            </w:r>
          </w:p>
        </w:tc>
      </w:tr>
      <w:tr w:rsidR="00CB0F6F" w:rsidRPr="004D0DF6" w:rsidTr="00245253">
        <w:trPr>
          <w:trHeight w:val="3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6F" w:rsidRPr="00CC1958" w:rsidRDefault="00CB0F6F" w:rsidP="00AE3C16">
            <w:pPr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0F6F" w:rsidRPr="003C669A" w:rsidRDefault="00CB0F6F" w:rsidP="00245253">
            <w:pPr>
              <w:ind w:left="0" w:right="0" w:firstLine="0"/>
              <w:jc w:val="center"/>
              <w:rPr>
                <w:b/>
              </w:rPr>
            </w:pPr>
            <w:r w:rsidRPr="003C669A">
              <w:rPr>
                <w:b/>
              </w:rPr>
              <w:t>21.1-3.2. 2019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0F6F" w:rsidRPr="003C669A" w:rsidRDefault="00CB0F6F" w:rsidP="00AE3C16">
            <w:pPr>
              <w:ind w:left="288" w:right="144" w:hanging="132"/>
              <w:jc w:val="left"/>
              <w:rPr>
                <w:b/>
                <w:szCs w:val="24"/>
                <w:lang w:val="sr-Cyrl-CS" w:eastAsia="sr-Latn-CS"/>
              </w:rPr>
            </w:pPr>
            <w:r w:rsidRPr="003C669A">
              <w:rPr>
                <w:b/>
                <w:szCs w:val="24"/>
                <w:lang w:val="sr-Cyrl-CS" w:eastAsia="sr-Latn-CS"/>
              </w:rPr>
              <w:t>Јануарски ИСПИТНИ РОК</w:t>
            </w:r>
          </w:p>
        </w:tc>
      </w:tr>
    </w:tbl>
    <w:p w:rsidR="00763DDC" w:rsidRDefault="00763DDC" w:rsidP="00CC1958">
      <w:pPr>
        <w:rPr>
          <w:b/>
          <w:lang w:val="sr-Cyrl-CS"/>
        </w:rPr>
      </w:pPr>
    </w:p>
    <w:p w:rsidR="00D77606" w:rsidRPr="007F2B92" w:rsidRDefault="00D77606" w:rsidP="00406D03">
      <w:pPr>
        <w:spacing w:after="120"/>
        <w:rPr>
          <w:b/>
          <w:bCs/>
          <w:szCs w:val="24"/>
          <w:u w:val="single"/>
          <w:lang w:val="sr-Cyrl-CS"/>
        </w:rPr>
      </w:pPr>
      <w:r w:rsidRPr="007F2B92">
        <w:rPr>
          <w:b/>
          <w:bCs/>
          <w:szCs w:val="24"/>
          <w:u w:val="single"/>
          <w:lang w:val="sr-Cyrl-CS"/>
        </w:rPr>
        <w:t xml:space="preserve">Литература </w:t>
      </w:r>
    </w:p>
    <w:p w:rsidR="00D77606" w:rsidRPr="007F2B92" w:rsidRDefault="00D77606" w:rsidP="00406D03">
      <w:pPr>
        <w:pStyle w:val="Naslov"/>
        <w:spacing w:after="120" w:line="0" w:lineRule="atLeast"/>
        <w:jc w:val="both"/>
        <w:rPr>
          <w:rFonts w:ascii="Times New Roman" w:hAnsi="Times New Roman"/>
          <w:sz w:val="24"/>
          <w:szCs w:val="24"/>
        </w:rPr>
      </w:pPr>
      <w:r w:rsidRPr="007F2B92">
        <w:rPr>
          <w:rFonts w:ascii="Times New Roman" w:hAnsi="Times New Roman"/>
          <w:sz w:val="24"/>
          <w:szCs w:val="24"/>
          <w:lang w:val="sr-Latn-CS"/>
        </w:rPr>
        <w:t xml:space="preserve">1. </w:t>
      </w:r>
      <w:proofErr w:type="spellStart"/>
      <w:r w:rsidR="00406D03" w:rsidRPr="007F2B92">
        <w:rPr>
          <w:rFonts w:ascii="Times New Roman" w:hAnsi="Times New Roman"/>
          <w:sz w:val="24"/>
          <w:szCs w:val="24"/>
        </w:rPr>
        <w:t>З</w:t>
      </w:r>
      <w:r w:rsidR="00CB0F6F" w:rsidRPr="007F2B92">
        <w:rPr>
          <w:rFonts w:ascii="Times New Roman" w:hAnsi="Times New Roman"/>
          <w:sz w:val="24"/>
          <w:szCs w:val="24"/>
        </w:rPr>
        <w:t>.</w:t>
      </w:r>
      <w:r w:rsidR="00406D03" w:rsidRPr="007F2B92">
        <w:rPr>
          <w:rFonts w:ascii="Times New Roman" w:hAnsi="Times New Roman"/>
          <w:sz w:val="24"/>
          <w:szCs w:val="24"/>
        </w:rPr>
        <w:t>Бингулац</w:t>
      </w:r>
      <w:proofErr w:type="spellEnd"/>
      <w:r w:rsidR="00CB0F6F" w:rsidRPr="007F2B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6D03" w:rsidRPr="007F2B92">
        <w:rPr>
          <w:rFonts w:ascii="Times New Roman" w:hAnsi="Times New Roman"/>
          <w:sz w:val="24"/>
          <w:szCs w:val="24"/>
        </w:rPr>
        <w:t>С</w:t>
      </w:r>
      <w:r w:rsidR="00CB0F6F" w:rsidRPr="007F2B92">
        <w:rPr>
          <w:rFonts w:ascii="Times New Roman" w:hAnsi="Times New Roman"/>
          <w:sz w:val="24"/>
          <w:szCs w:val="24"/>
        </w:rPr>
        <w:t>.</w:t>
      </w:r>
      <w:r w:rsidR="00406D03" w:rsidRPr="007F2B92">
        <w:rPr>
          <w:rFonts w:ascii="Times New Roman" w:hAnsi="Times New Roman"/>
          <w:sz w:val="24"/>
          <w:szCs w:val="24"/>
        </w:rPr>
        <w:t>Иг</w:t>
      </w:r>
      <w:r w:rsidR="00CB0F6F" w:rsidRPr="007F2B92">
        <w:rPr>
          <w:rFonts w:ascii="Times New Roman" w:hAnsi="Times New Roman"/>
          <w:sz w:val="24"/>
          <w:szCs w:val="24"/>
        </w:rPr>
        <w:t>њ</w:t>
      </w:r>
      <w:r w:rsidR="00406D03" w:rsidRPr="007F2B92">
        <w:rPr>
          <w:rFonts w:ascii="Times New Roman" w:hAnsi="Times New Roman"/>
          <w:sz w:val="24"/>
          <w:szCs w:val="24"/>
        </w:rPr>
        <w:t>атови</w:t>
      </w:r>
      <w:r w:rsidR="00CB0F6F" w:rsidRPr="007F2B92">
        <w:rPr>
          <w:rFonts w:ascii="Times New Roman" w:hAnsi="Times New Roman"/>
          <w:sz w:val="24"/>
          <w:szCs w:val="24"/>
        </w:rPr>
        <w:t>ћ</w:t>
      </w:r>
      <w:proofErr w:type="spellEnd"/>
      <w:r w:rsidR="00CB0F6F" w:rsidRPr="007F2B92">
        <w:rPr>
          <w:rFonts w:ascii="Times New Roman" w:hAnsi="Times New Roman"/>
          <w:sz w:val="24"/>
          <w:szCs w:val="24"/>
        </w:rPr>
        <w:t xml:space="preserve">: </w:t>
      </w:r>
      <w:r w:rsidR="00406D03" w:rsidRPr="007F2B92">
        <w:rPr>
          <w:rFonts w:ascii="Times New Roman" w:hAnsi="Times New Roman"/>
          <w:b/>
          <w:sz w:val="24"/>
          <w:szCs w:val="24"/>
        </w:rPr>
        <w:t>МОНЕТАРНЕ</w:t>
      </w:r>
      <w:r w:rsidR="00CB0F6F" w:rsidRPr="007F2B92">
        <w:rPr>
          <w:rFonts w:ascii="Times New Roman" w:hAnsi="Times New Roman"/>
          <w:b/>
          <w:sz w:val="24"/>
          <w:szCs w:val="24"/>
        </w:rPr>
        <w:t xml:space="preserve"> </w:t>
      </w:r>
      <w:r w:rsidR="00406D03" w:rsidRPr="007F2B92">
        <w:rPr>
          <w:rFonts w:ascii="Times New Roman" w:hAnsi="Times New Roman"/>
          <w:b/>
          <w:sz w:val="24"/>
          <w:szCs w:val="24"/>
        </w:rPr>
        <w:t>И</w:t>
      </w:r>
      <w:r w:rsidR="00CB0F6F" w:rsidRPr="007F2B92">
        <w:rPr>
          <w:rFonts w:ascii="Times New Roman" w:hAnsi="Times New Roman"/>
          <w:b/>
          <w:sz w:val="24"/>
          <w:szCs w:val="24"/>
        </w:rPr>
        <w:t xml:space="preserve"> </w:t>
      </w:r>
      <w:r w:rsidR="00406D03" w:rsidRPr="007F2B92">
        <w:rPr>
          <w:rFonts w:ascii="Times New Roman" w:hAnsi="Times New Roman"/>
          <w:b/>
          <w:sz w:val="24"/>
          <w:szCs w:val="24"/>
        </w:rPr>
        <w:t>ЈАВНЕ</w:t>
      </w:r>
      <w:r w:rsidR="00CB0F6F" w:rsidRPr="007F2B92">
        <w:rPr>
          <w:rFonts w:ascii="Times New Roman" w:hAnsi="Times New Roman"/>
          <w:b/>
          <w:sz w:val="24"/>
          <w:szCs w:val="24"/>
        </w:rPr>
        <w:t xml:space="preserve"> </w:t>
      </w:r>
      <w:r w:rsidR="00406D03" w:rsidRPr="007F2B92">
        <w:rPr>
          <w:rFonts w:ascii="Times New Roman" w:hAnsi="Times New Roman"/>
          <w:b/>
          <w:sz w:val="24"/>
          <w:szCs w:val="24"/>
        </w:rPr>
        <w:t>ФИНАНСИЈЕ</w:t>
      </w:r>
      <w:r w:rsidR="00406D03" w:rsidRPr="007F2B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D03" w:rsidRPr="007F2B92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406D03" w:rsidRPr="007F2B92">
        <w:rPr>
          <w:rFonts w:ascii="Times New Roman" w:hAnsi="Times New Roman"/>
          <w:bCs/>
          <w:sz w:val="24"/>
          <w:szCs w:val="24"/>
        </w:rPr>
        <w:t>уџбеник</w:t>
      </w:r>
      <w:proofErr w:type="spellEnd"/>
      <w:r w:rsidR="007F2B92" w:rsidRPr="007F2B92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7F2B92" w:rsidRPr="007F2B92">
        <w:rPr>
          <w:rFonts w:ascii="Times New Roman" w:hAnsi="Times New Roman"/>
          <w:bCs/>
          <w:sz w:val="24"/>
          <w:szCs w:val="24"/>
        </w:rPr>
        <w:t>део</w:t>
      </w:r>
      <w:proofErr w:type="spellEnd"/>
      <w:r w:rsidR="007F2B92" w:rsidRPr="007F2B92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7F2B92" w:rsidRPr="007F2B92">
        <w:rPr>
          <w:rFonts w:ascii="Times New Roman" w:hAnsi="Times New Roman"/>
          <w:bCs/>
          <w:i/>
          <w:sz w:val="24"/>
          <w:szCs w:val="24"/>
        </w:rPr>
        <w:t>Јавне</w:t>
      </w:r>
      <w:proofErr w:type="spellEnd"/>
      <w:r w:rsidR="007F2B92" w:rsidRPr="007F2B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F2B92" w:rsidRPr="007F2B92">
        <w:rPr>
          <w:rFonts w:ascii="Times New Roman" w:hAnsi="Times New Roman"/>
          <w:bCs/>
          <w:i/>
          <w:sz w:val="24"/>
          <w:szCs w:val="24"/>
        </w:rPr>
        <w:t>финансије</w:t>
      </w:r>
      <w:proofErr w:type="spellEnd"/>
      <w:r w:rsidR="00406D03" w:rsidRPr="007F2B92">
        <w:rPr>
          <w:rFonts w:ascii="Times New Roman" w:hAnsi="Times New Roman"/>
          <w:bCs/>
          <w:sz w:val="24"/>
          <w:szCs w:val="24"/>
        </w:rPr>
        <w:t>)</w:t>
      </w:r>
      <w:r w:rsidRPr="007F2B92">
        <w:rPr>
          <w:rFonts w:ascii="Times New Roman" w:hAnsi="Times New Roman"/>
          <w:bCs/>
          <w:sz w:val="24"/>
          <w:szCs w:val="24"/>
          <w:lang w:val="sr-Latn-CS"/>
        </w:rPr>
        <w:t>,</w:t>
      </w:r>
      <w:r w:rsidR="00406D03" w:rsidRPr="007F2B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B92">
        <w:rPr>
          <w:rFonts w:ascii="Times New Roman" w:hAnsi="Times New Roman"/>
          <w:sz w:val="24"/>
          <w:szCs w:val="24"/>
          <w:lang w:val="sr-Latn-CS"/>
        </w:rPr>
        <w:t>Мега</w:t>
      </w:r>
      <w:r w:rsidR="000A6D42" w:rsidRPr="007F2B92">
        <w:rPr>
          <w:rFonts w:ascii="Times New Roman" w:hAnsi="Times New Roman"/>
          <w:sz w:val="24"/>
          <w:szCs w:val="24"/>
          <w:lang w:val="sr-Latn-CS"/>
        </w:rPr>
        <w:t>тренд универзитет, Београд, 20</w:t>
      </w:r>
      <w:r w:rsidR="00406D03" w:rsidRPr="007F2B92">
        <w:rPr>
          <w:rFonts w:ascii="Times New Roman" w:hAnsi="Times New Roman"/>
          <w:sz w:val="24"/>
          <w:szCs w:val="24"/>
        </w:rPr>
        <w:t>09</w:t>
      </w:r>
      <w:r w:rsidRPr="007F2B92">
        <w:rPr>
          <w:rFonts w:ascii="Times New Roman" w:hAnsi="Times New Roman"/>
          <w:sz w:val="24"/>
          <w:szCs w:val="24"/>
          <w:lang w:val="sr-Latn-CS"/>
        </w:rPr>
        <w:t>.</w:t>
      </w:r>
    </w:p>
    <w:p w:rsidR="00D77606" w:rsidRPr="007F2B92" w:rsidRDefault="00D77606" w:rsidP="00733EE0">
      <w:pPr>
        <w:autoSpaceDE w:val="0"/>
        <w:autoSpaceDN w:val="0"/>
        <w:adjustRightInd w:val="0"/>
        <w:ind w:left="0" w:right="0" w:firstLine="0"/>
        <w:rPr>
          <w:rFonts w:eastAsiaTheme="minorHAnsi"/>
          <w:szCs w:val="24"/>
          <w:lang w:val="en-US"/>
        </w:rPr>
      </w:pPr>
      <w:r w:rsidRPr="007F2B92">
        <w:rPr>
          <w:bCs/>
          <w:szCs w:val="24"/>
          <w:lang w:val="sr-Latn-CS"/>
        </w:rPr>
        <w:t xml:space="preserve">2. </w:t>
      </w:r>
      <w:r w:rsidR="000A6D42" w:rsidRPr="007F2B92">
        <w:rPr>
          <w:rFonts w:eastAsiaTheme="minorHAnsi"/>
          <w:b/>
          <w:i/>
          <w:szCs w:val="24"/>
        </w:rPr>
        <w:t>БИЛТЕН ЈАВНИХ ФИНАНСИЈА</w:t>
      </w:r>
      <w:r w:rsidR="00733EE0" w:rsidRPr="007F2B92">
        <w:rPr>
          <w:rFonts w:eastAsiaTheme="minorHAnsi"/>
          <w:szCs w:val="24"/>
        </w:rPr>
        <w:t xml:space="preserve">, </w:t>
      </w:r>
      <w:proofErr w:type="spellStart"/>
      <w:r w:rsidR="00733EE0" w:rsidRPr="007F2B92">
        <w:rPr>
          <w:rFonts w:eastAsiaTheme="minorHAnsi"/>
          <w:b/>
          <w:bCs/>
          <w:szCs w:val="24"/>
          <w:lang w:val="en-US"/>
        </w:rPr>
        <w:t>излази</w:t>
      </w:r>
      <w:proofErr w:type="spellEnd"/>
      <w:r w:rsidR="00733EE0" w:rsidRPr="007F2B92">
        <w:rPr>
          <w:rFonts w:eastAsiaTheme="minorHAnsi"/>
          <w:b/>
          <w:bCs/>
          <w:szCs w:val="24"/>
          <w:lang w:val="en-US"/>
        </w:rPr>
        <w:t xml:space="preserve"> </w:t>
      </w:r>
      <w:proofErr w:type="spellStart"/>
      <w:r w:rsidR="00733EE0" w:rsidRPr="007F2B92">
        <w:rPr>
          <w:rFonts w:eastAsiaTheme="minorHAnsi"/>
          <w:b/>
          <w:bCs/>
          <w:szCs w:val="24"/>
          <w:lang w:val="en-US"/>
        </w:rPr>
        <w:t>месечно</w:t>
      </w:r>
      <w:proofErr w:type="spellEnd"/>
      <w:r w:rsidRPr="007F2B92">
        <w:rPr>
          <w:bCs/>
          <w:szCs w:val="24"/>
          <w:lang w:val="sr-Cyrl-CS"/>
        </w:rPr>
        <w:t xml:space="preserve">, </w:t>
      </w:r>
      <w:proofErr w:type="spellStart"/>
      <w:r w:rsidR="00733EE0" w:rsidRPr="007F2B92">
        <w:rPr>
          <w:rFonts w:eastAsiaTheme="minorHAnsi"/>
          <w:szCs w:val="24"/>
          <w:lang w:val="en-US"/>
        </w:rPr>
        <w:t>Министарство</w:t>
      </w:r>
      <w:proofErr w:type="spellEnd"/>
      <w:r w:rsidR="00733EE0" w:rsidRPr="007F2B92">
        <w:rPr>
          <w:rFonts w:eastAsiaTheme="minorHAnsi"/>
          <w:szCs w:val="24"/>
          <w:lang w:val="en-US"/>
        </w:rPr>
        <w:t xml:space="preserve"> </w:t>
      </w:r>
      <w:proofErr w:type="spellStart"/>
      <w:r w:rsidR="00733EE0" w:rsidRPr="007F2B92">
        <w:rPr>
          <w:rFonts w:eastAsiaTheme="minorHAnsi"/>
          <w:szCs w:val="24"/>
          <w:lang w:val="en-US"/>
        </w:rPr>
        <w:t>финансија</w:t>
      </w:r>
      <w:proofErr w:type="spellEnd"/>
      <w:r w:rsidR="00733EE0" w:rsidRPr="007F2B92">
        <w:rPr>
          <w:rFonts w:eastAsiaTheme="minorHAnsi"/>
          <w:szCs w:val="24"/>
          <w:lang w:val="en-US"/>
        </w:rPr>
        <w:t xml:space="preserve"> </w:t>
      </w:r>
      <w:proofErr w:type="spellStart"/>
      <w:r w:rsidR="00733EE0" w:rsidRPr="007F2B92">
        <w:rPr>
          <w:rFonts w:eastAsiaTheme="minorHAnsi"/>
          <w:szCs w:val="24"/>
          <w:lang w:val="en-US"/>
        </w:rPr>
        <w:t>Републике</w:t>
      </w:r>
      <w:proofErr w:type="spellEnd"/>
      <w:r w:rsidR="00733EE0" w:rsidRPr="007F2B92">
        <w:rPr>
          <w:rFonts w:eastAsiaTheme="minorHAnsi"/>
          <w:szCs w:val="24"/>
          <w:lang w:val="en-US"/>
        </w:rPr>
        <w:t xml:space="preserve"> </w:t>
      </w:r>
      <w:proofErr w:type="spellStart"/>
      <w:r w:rsidR="00733EE0" w:rsidRPr="007F2B92">
        <w:rPr>
          <w:rFonts w:eastAsiaTheme="minorHAnsi"/>
          <w:szCs w:val="24"/>
          <w:lang w:val="en-US"/>
        </w:rPr>
        <w:t>Србије</w:t>
      </w:r>
      <w:proofErr w:type="spellEnd"/>
      <w:r w:rsidR="00733EE0" w:rsidRPr="007F2B92">
        <w:rPr>
          <w:rFonts w:eastAsiaTheme="minorHAnsi"/>
          <w:szCs w:val="24"/>
        </w:rPr>
        <w:t xml:space="preserve">  </w:t>
      </w:r>
      <w:proofErr w:type="spellStart"/>
      <w:r w:rsidR="00733EE0" w:rsidRPr="007F2B92">
        <w:rPr>
          <w:rFonts w:eastAsiaTheme="minorHAnsi"/>
          <w:szCs w:val="24"/>
          <w:lang w:val="en-US"/>
        </w:rPr>
        <w:t>Београд</w:t>
      </w:r>
      <w:proofErr w:type="spellEnd"/>
      <w:r w:rsidR="00733EE0" w:rsidRPr="007F2B92">
        <w:rPr>
          <w:rFonts w:eastAsiaTheme="minorHAnsi"/>
          <w:szCs w:val="24"/>
          <w:lang w:val="en-US"/>
        </w:rPr>
        <w:t>, www.mfin.gov.rs</w:t>
      </w:r>
      <w:r w:rsidRPr="007F2B92">
        <w:rPr>
          <w:bCs/>
          <w:szCs w:val="24"/>
          <w:lang w:val="sr-Cyrl-CS"/>
        </w:rPr>
        <w:t>.</w:t>
      </w:r>
    </w:p>
    <w:p w:rsidR="00733EE0" w:rsidRDefault="00733EE0" w:rsidP="0005180C">
      <w:pPr>
        <w:ind w:left="0" w:firstLine="0"/>
        <w:rPr>
          <w:b/>
          <w:bCs/>
        </w:rPr>
      </w:pPr>
    </w:p>
    <w:p w:rsidR="00D77606" w:rsidRPr="00CC469C" w:rsidRDefault="00D77606" w:rsidP="00D77606">
      <w:pPr>
        <w:rPr>
          <w:b/>
          <w:bCs/>
          <w:u w:val="single"/>
          <w:lang w:val="sr-Cyrl-CS"/>
        </w:rPr>
      </w:pPr>
      <w:r w:rsidRPr="00CC469C">
        <w:rPr>
          <w:b/>
          <w:bCs/>
          <w:u w:val="single"/>
          <w:lang w:val="sr-Cyrl-CS"/>
        </w:rPr>
        <w:t>Методе извођења наставе</w:t>
      </w:r>
    </w:p>
    <w:p w:rsidR="00D77606" w:rsidRPr="00416442" w:rsidRDefault="00D77606" w:rsidP="00D77606">
      <w:pPr>
        <w:rPr>
          <w:lang w:val="sr-Latn-CS"/>
        </w:rPr>
      </w:pPr>
      <w:r w:rsidRPr="00416442">
        <w:rPr>
          <w:bCs/>
          <w:lang w:val="sr-Cyrl-CS"/>
        </w:rPr>
        <w:t>Предавања,</w:t>
      </w:r>
      <w:r w:rsidRPr="00416442">
        <w:rPr>
          <w:lang w:val="sr-Cyrl-CS"/>
        </w:rPr>
        <w:t xml:space="preserve"> интерактивност, семинарски радови, колоквијуми.</w:t>
      </w:r>
    </w:p>
    <w:p w:rsidR="00D77606" w:rsidRDefault="00D77606" w:rsidP="00D77606">
      <w:pPr>
        <w:rPr>
          <w:b/>
          <w:bCs/>
          <w:lang w:val="sr-Cyrl-CS"/>
        </w:rPr>
      </w:pPr>
    </w:p>
    <w:p w:rsidR="0005180C" w:rsidRDefault="0005180C" w:rsidP="00D77606">
      <w:pPr>
        <w:rPr>
          <w:b/>
          <w:bCs/>
          <w:lang w:val="sr-Cyrl-CS"/>
        </w:rPr>
      </w:pPr>
    </w:p>
    <w:p w:rsidR="0005180C" w:rsidRDefault="0005180C" w:rsidP="00D77606">
      <w:pPr>
        <w:rPr>
          <w:b/>
          <w:bCs/>
          <w:lang w:val="sr-Cyrl-CS"/>
        </w:rPr>
      </w:pPr>
    </w:p>
    <w:p w:rsidR="00D77606" w:rsidRPr="00CC469C" w:rsidRDefault="00D77606" w:rsidP="00D77606">
      <w:pPr>
        <w:rPr>
          <w:b/>
          <w:bCs/>
          <w:u w:val="single"/>
          <w:lang w:val="sr-Cyrl-CS"/>
        </w:rPr>
      </w:pPr>
      <w:r w:rsidRPr="00CC469C">
        <w:rPr>
          <w:b/>
          <w:bCs/>
          <w:u w:val="single"/>
          <w:lang w:val="sr-Cyrl-CS"/>
        </w:rPr>
        <w:t>НАЧИН ПОЛАГАЊА ИСПИТА</w:t>
      </w:r>
      <w:r>
        <w:rPr>
          <w:b/>
          <w:bCs/>
          <w:u w:val="single"/>
          <w:lang w:val="sr-Cyrl-CS"/>
        </w:rPr>
        <w:t xml:space="preserve"> (стицање поена)</w:t>
      </w:r>
    </w:p>
    <w:p w:rsidR="00D77606" w:rsidRDefault="00D77606" w:rsidP="00D77606">
      <w:pPr>
        <w:ind w:left="0" w:right="0" w:firstLine="0"/>
        <w:rPr>
          <w:b/>
          <w:bCs/>
          <w:lang w:val="sr-Cyrl-CS"/>
        </w:rPr>
      </w:pPr>
    </w:p>
    <w:p w:rsidR="00D77606" w:rsidRPr="00ED4D1B" w:rsidRDefault="00D77606" w:rsidP="00D77606">
      <w:pPr>
        <w:ind w:left="0" w:right="0" w:firstLine="0"/>
        <w:rPr>
          <w:lang w:val="sr-Cyrl-CS"/>
        </w:rPr>
      </w:pPr>
      <w:r w:rsidRPr="00ED4D1B">
        <w:rPr>
          <w:b/>
          <w:bCs/>
          <w:lang w:val="sr-Cyrl-CS"/>
        </w:rPr>
        <w:t xml:space="preserve">Оцена  знања </w:t>
      </w:r>
      <w:r w:rsidRPr="00ED4D1B">
        <w:rPr>
          <w:lang w:val="sr-Cyrl-CS"/>
        </w:rPr>
        <w:t>(максимални број поена 100</w:t>
      </w:r>
      <w:r>
        <w:rPr>
          <w:lang w:val="sr-Cyrl-CS"/>
        </w:rPr>
        <w:t>)</w:t>
      </w:r>
    </w:p>
    <w:p w:rsidR="00D77606" w:rsidRPr="00ED4D1B" w:rsidRDefault="00D77606" w:rsidP="00D77606">
      <w:pPr>
        <w:numPr>
          <w:ilvl w:val="0"/>
          <w:numId w:val="3"/>
        </w:numPr>
        <w:ind w:right="0"/>
        <w:rPr>
          <w:b/>
          <w:bCs/>
          <w:lang w:val="sr-Latn-CS"/>
        </w:rPr>
      </w:pPr>
      <w:r w:rsidRPr="00ED4D1B">
        <w:rPr>
          <w:b/>
          <w:bCs/>
          <w:lang w:val="sr-Cyrl-CS"/>
        </w:rPr>
        <w:t>Предиспитне обавезе</w:t>
      </w:r>
      <w:r>
        <w:rPr>
          <w:b/>
          <w:bCs/>
          <w:lang w:val="sr-Cyrl-CS"/>
        </w:rPr>
        <w:t xml:space="preserve">   </w:t>
      </w:r>
      <w:r w:rsidRPr="00ED4D1B">
        <w:rPr>
          <w:b/>
          <w:bCs/>
          <w:lang w:val="sr-Latn-CS"/>
        </w:rPr>
        <w:t xml:space="preserve"> </w:t>
      </w:r>
      <w:r w:rsidRPr="00ED4D1B">
        <w:rPr>
          <w:b/>
          <w:bCs/>
          <w:lang w:val="sr-Cyrl-CS"/>
        </w:rPr>
        <w:t>до 70 поена</w:t>
      </w:r>
    </w:p>
    <w:p w:rsidR="00D77606" w:rsidRPr="0079222A" w:rsidRDefault="00D77606" w:rsidP="00D77606">
      <w:pPr>
        <w:numPr>
          <w:ilvl w:val="0"/>
          <w:numId w:val="3"/>
        </w:numPr>
        <w:ind w:right="0"/>
        <w:rPr>
          <w:b/>
          <w:bCs/>
          <w:lang w:val="sr-Latn-CS"/>
        </w:rPr>
      </w:pPr>
      <w:r w:rsidRPr="00ED4D1B">
        <w:rPr>
          <w:b/>
          <w:bCs/>
          <w:lang w:val="sr-Cyrl-CS"/>
        </w:rPr>
        <w:t xml:space="preserve">Завршни испит </w:t>
      </w:r>
      <w:r>
        <w:rPr>
          <w:b/>
          <w:bCs/>
          <w:lang w:val="sr-Latn-CS"/>
        </w:rPr>
        <w:t xml:space="preserve">         </w:t>
      </w:r>
      <w:r>
        <w:rPr>
          <w:b/>
          <w:bCs/>
          <w:lang w:val="sr-Cyrl-CS"/>
        </w:rPr>
        <w:t xml:space="preserve">   </w:t>
      </w:r>
      <w:r>
        <w:rPr>
          <w:b/>
          <w:bCs/>
          <w:lang w:val="sr-Latn-CS"/>
        </w:rPr>
        <w:t xml:space="preserve">  </w:t>
      </w:r>
      <w:r w:rsidRPr="00ED4D1B">
        <w:rPr>
          <w:b/>
          <w:bCs/>
          <w:lang w:val="sr-Cyrl-CS"/>
        </w:rPr>
        <w:t>до 30 поена</w:t>
      </w:r>
    </w:p>
    <w:p w:rsidR="00D77606" w:rsidRPr="0079222A" w:rsidRDefault="00D77606" w:rsidP="00D77606">
      <w:pPr>
        <w:ind w:left="360" w:right="0" w:firstLine="0"/>
        <w:rPr>
          <w:b/>
          <w:bCs/>
          <w:lang w:val="sr-Latn-CS"/>
        </w:rPr>
      </w:pPr>
    </w:p>
    <w:p w:rsidR="00D77606" w:rsidRPr="00ED4D1B" w:rsidRDefault="00D77606" w:rsidP="00D77606">
      <w:pPr>
        <w:ind w:left="0" w:right="0" w:firstLine="0"/>
        <w:rPr>
          <w:lang w:val="sr-Latn-CS"/>
        </w:rPr>
      </w:pPr>
      <w:r w:rsidRPr="00066689">
        <w:rPr>
          <w:b/>
          <w:lang w:val="sr-Cyrl-CS"/>
        </w:rPr>
        <w:t>Начин оцењивања</w:t>
      </w:r>
      <w:r>
        <w:rPr>
          <w:lang w:val="sr-Cyrl-CS"/>
        </w:rPr>
        <w:t>:</w:t>
      </w:r>
    </w:p>
    <w:p w:rsidR="00D77606" w:rsidRPr="00D57809" w:rsidRDefault="00D77606" w:rsidP="00D77606">
      <w:pPr>
        <w:rPr>
          <w:sz w:val="22"/>
          <w:szCs w:val="22"/>
          <w:lang w:val="sr-Cyrl-CS"/>
        </w:rPr>
      </w:pPr>
      <w:r w:rsidRPr="00D57809">
        <w:rPr>
          <w:sz w:val="22"/>
          <w:szCs w:val="22"/>
          <w:lang w:val="sr-Cyrl-CS"/>
        </w:rPr>
        <w:t xml:space="preserve">Активно присуство настави  - Н             </w:t>
      </w:r>
      <w:r w:rsidR="0005180C">
        <w:rPr>
          <w:sz w:val="22"/>
          <w:szCs w:val="22"/>
          <w:lang w:val="sr-Cyrl-CS"/>
        </w:rPr>
        <w:t xml:space="preserve"> </w:t>
      </w:r>
      <w:r w:rsidRPr="00D57809">
        <w:rPr>
          <w:sz w:val="22"/>
          <w:szCs w:val="22"/>
          <w:lang w:val="sr-Cyrl-CS"/>
        </w:rPr>
        <w:t xml:space="preserve">  =   10</w:t>
      </w:r>
    </w:p>
    <w:p w:rsidR="00D77606" w:rsidRPr="00B44735" w:rsidRDefault="00D77606" w:rsidP="00D77606">
      <w:pPr>
        <w:tabs>
          <w:tab w:val="right" w:pos="7382"/>
        </w:tabs>
        <w:rPr>
          <w:sz w:val="22"/>
          <w:szCs w:val="22"/>
          <w:lang w:val="en-US"/>
        </w:rPr>
      </w:pPr>
      <w:r w:rsidRPr="00D57809">
        <w:rPr>
          <w:sz w:val="22"/>
          <w:szCs w:val="22"/>
          <w:lang w:val="sr-Cyrl-CS"/>
        </w:rPr>
        <w:t>Колоквијуми</w:t>
      </w:r>
      <w:r w:rsidR="00D63C79">
        <w:rPr>
          <w:sz w:val="22"/>
          <w:szCs w:val="22"/>
          <w:lang w:val="sr-Cyrl-CS"/>
        </w:rPr>
        <w:t xml:space="preserve"> –   </w:t>
      </w:r>
      <w:r w:rsidR="00B44735">
        <w:rPr>
          <w:sz w:val="22"/>
          <w:szCs w:val="22"/>
          <w:lang w:val="sr-Cyrl-CS"/>
        </w:rPr>
        <w:t xml:space="preserve">                       К (3 x 1</w:t>
      </w:r>
      <w:r w:rsidR="00F622AB">
        <w:rPr>
          <w:sz w:val="22"/>
          <w:szCs w:val="22"/>
          <w:lang w:val="en-US"/>
        </w:rPr>
        <w:t>5</w:t>
      </w:r>
      <w:r w:rsidRPr="00D57809">
        <w:rPr>
          <w:sz w:val="22"/>
          <w:szCs w:val="22"/>
          <w:lang w:val="sr-Cyrl-CS"/>
        </w:rPr>
        <w:t>)  =</w:t>
      </w:r>
      <w:r>
        <w:rPr>
          <w:sz w:val="22"/>
          <w:szCs w:val="22"/>
          <w:lang w:val="sr-Cyrl-CS"/>
        </w:rPr>
        <w:t xml:space="preserve">   </w:t>
      </w:r>
      <w:r w:rsidR="005A5424">
        <w:rPr>
          <w:sz w:val="22"/>
          <w:szCs w:val="22"/>
          <w:lang w:val="en-US"/>
        </w:rPr>
        <w:t>45</w:t>
      </w:r>
    </w:p>
    <w:p w:rsidR="00D77606" w:rsidRPr="00066689" w:rsidRDefault="00D77606" w:rsidP="00D77606">
      <w:pPr>
        <w:tabs>
          <w:tab w:val="right" w:pos="7382"/>
        </w:tabs>
        <w:rPr>
          <w:b/>
          <w:sz w:val="22"/>
          <w:szCs w:val="22"/>
          <w:lang w:val="sr-Cyrl-CS"/>
        </w:rPr>
      </w:pPr>
      <w:r w:rsidRPr="00D57809">
        <w:rPr>
          <w:sz w:val="22"/>
          <w:szCs w:val="22"/>
          <w:lang w:val="sr-Cyrl-CS"/>
        </w:rPr>
        <w:t xml:space="preserve">Семинарски рад –           </w:t>
      </w:r>
      <w:r>
        <w:rPr>
          <w:sz w:val="22"/>
          <w:szCs w:val="22"/>
          <w:lang w:val="sr-Cyrl-CS"/>
        </w:rPr>
        <w:t xml:space="preserve">          С               </w:t>
      </w:r>
      <w:r w:rsidR="0005180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=   </w:t>
      </w:r>
      <w:r w:rsidR="00B44735">
        <w:rPr>
          <w:sz w:val="22"/>
          <w:szCs w:val="22"/>
          <w:lang w:val="sr-Latn-CS"/>
        </w:rPr>
        <w:t xml:space="preserve">20 </w:t>
      </w:r>
      <w:r w:rsidRPr="00066689">
        <w:rPr>
          <w:b/>
          <w:sz w:val="22"/>
          <w:szCs w:val="22"/>
          <w:lang w:val="sr-Cyrl-CS"/>
        </w:rPr>
        <w:t>(обавезно упутство)</w:t>
      </w:r>
    </w:p>
    <w:p w:rsidR="00D77606" w:rsidRPr="00A65F9B" w:rsidRDefault="00D77606" w:rsidP="00D77606">
      <w:pPr>
        <w:tabs>
          <w:tab w:val="right" w:pos="7382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Завршни и</w:t>
      </w:r>
      <w:r w:rsidRPr="00D57809">
        <w:rPr>
          <w:sz w:val="22"/>
          <w:szCs w:val="22"/>
          <w:lang w:val="sr-Cyrl-CS"/>
        </w:rPr>
        <w:t>сп</w:t>
      </w:r>
      <w:r>
        <w:rPr>
          <w:sz w:val="22"/>
          <w:szCs w:val="22"/>
          <w:lang w:val="sr-Cyrl-CS"/>
        </w:rPr>
        <w:t xml:space="preserve">ит –                       И              </w:t>
      </w:r>
      <w:r w:rsidR="0005180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=   </w:t>
      </w:r>
      <w:r w:rsidR="00F622AB">
        <w:rPr>
          <w:sz w:val="22"/>
          <w:szCs w:val="22"/>
          <w:lang w:val="sr-Latn-CS"/>
        </w:rPr>
        <w:t>25</w:t>
      </w:r>
    </w:p>
    <w:p w:rsidR="00D77606" w:rsidRPr="00D57809" w:rsidRDefault="00D77606" w:rsidP="00D77606">
      <w:pPr>
        <w:rPr>
          <w:sz w:val="22"/>
          <w:szCs w:val="22"/>
          <w:lang w:val="sr-Cyrl-CS"/>
        </w:rPr>
      </w:pPr>
      <w:r w:rsidRPr="00D57809">
        <w:rPr>
          <w:b/>
          <w:sz w:val="22"/>
          <w:szCs w:val="22"/>
          <w:lang w:val="sr-Cyrl-CS"/>
        </w:rPr>
        <w:t>Оцена (коначна</w:t>
      </w:r>
      <w:r w:rsidRPr="00D57809">
        <w:rPr>
          <w:sz w:val="22"/>
          <w:szCs w:val="22"/>
          <w:lang w:val="sr-Cyrl-CS"/>
        </w:rPr>
        <w:t xml:space="preserve">) = </w:t>
      </w:r>
    </w:p>
    <w:p w:rsidR="00D77606" w:rsidRPr="00ED4D1B" w:rsidRDefault="00F622AB" w:rsidP="00D776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(Н x 0,10) + (К x 0,</w:t>
      </w:r>
      <w:r>
        <w:rPr>
          <w:sz w:val="22"/>
          <w:szCs w:val="22"/>
          <w:lang w:val="en-US"/>
        </w:rPr>
        <w:t>1</w:t>
      </w:r>
      <w:r w:rsidR="00B44735">
        <w:rPr>
          <w:sz w:val="22"/>
          <w:szCs w:val="22"/>
          <w:lang w:val="en-US"/>
        </w:rPr>
        <w:t>5</w:t>
      </w:r>
      <w:r w:rsidR="00B44735">
        <w:rPr>
          <w:sz w:val="22"/>
          <w:szCs w:val="22"/>
          <w:lang w:val="sr-Cyrl-CS"/>
        </w:rPr>
        <w:t xml:space="preserve">) + (С x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CS"/>
        </w:rPr>
        <w:t>0) + (И x 0,</w:t>
      </w:r>
      <w:r>
        <w:rPr>
          <w:sz w:val="22"/>
          <w:szCs w:val="22"/>
          <w:lang w:val="en-US"/>
        </w:rPr>
        <w:t>25</w:t>
      </w:r>
      <w:r w:rsidR="00D77606" w:rsidRPr="00D57809">
        <w:rPr>
          <w:sz w:val="22"/>
          <w:szCs w:val="22"/>
          <w:lang w:val="sr-Cyrl-CS"/>
        </w:rPr>
        <w:t xml:space="preserve">) = </w:t>
      </w:r>
      <w:r w:rsidR="00D77606" w:rsidRPr="00D57809">
        <w:rPr>
          <w:b/>
          <w:sz w:val="22"/>
          <w:szCs w:val="22"/>
          <w:lang w:val="sr-Cyrl-CS"/>
        </w:rPr>
        <w:t>100 поена</w:t>
      </w:r>
      <w:r w:rsidR="00D77606" w:rsidRPr="00D57809">
        <w:rPr>
          <w:b/>
          <w:sz w:val="22"/>
          <w:szCs w:val="22"/>
          <w:lang w:val="sr-Latn-CS"/>
        </w:rPr>
        <w:t xml:space="preserve"> </w:t>
      </w:r>
      <w:r w:rsidR="00D77606" w:rsidRPr="00D57809">
        <w:rPr>
          <w:b/>
          <w:sz w:val="22"/>
          <w:szCs w:val="22"/>
          <w:lang w:val="sr-Cyrl-CS"/>
        </w:rPr>
        <w:t>(маx</w:t>
      </w:r>
      <w:r w:rsidR="00D77606" w:rsidRPr="00D57809">
        <w:rPr>
          <w:sz w:val="22"/>
          <w:szCs w:val="22"/>
          <w:lang w:val="sr-Cyrl-CS"/>
        </w:rPr>
        <w:t xml:space="preserve">.) </w:t>
      </w:r>
      <w:r w:rsidR="00D77606" w:rsidRPr="001D44C2">
        <w:rPr>
          <w:sz w:val="28"/>
          <w:szCs w:val="28"/>
          <w:lang w:val="sr-Cyrl-CS"/>
        </w:rPr>
        <w:t xml:space="preserve">  </w:t>
      </w:r>
    </w:p>
    <w:p w:rsidR="00D77606" w:rsidRDefault="00D77606" w:rsidP="00D77606">
      <w:pPr>
        <w:jc w:val="left"/>
        <w:rPr>
          <w:sz w:val="22"/>
          <w:szCs w:val="22"/>
          <w:lang w:val="sr-Cyrl-CS"/>
        </w:rPr>
      </w:pPr>
      <w:r w:rsidRPr="00D57809">
        <w:rPr>
          <w:sz w:val="22"/>
          <w:szCs w:val="22"/>
          <w:lang w:val="sr-Cyrl-CS"/>
        </w:rPr>
        <w:t xml:space="preserve">минимум за пролазност:  </w:t>
      </w:r>
      <w:r w:rsidRPr="000E5602">
        <w:rPr>
          <w:b/>
          <w:sz w:val="22"/>
          <w:szCs w:val="22"/>
          <w:lang w:val="sr-Cyrl-CS"/>
        </w:rPr>
        <w:t>55 поена</w:t>
      </w:r>
    </w:p>
    <w:p w:rsidR="00D77606" w:rsidRPr="00D57809" w:rsidRDefault="00D77606" w:rsidP="00D77606">
      <w:pPr>
        <w:jc w:val="left"/>
        <w:rPr>
          <w:sz w:val="22"/>
          <w:szCs w:val="22"/>
          <w:lang w:val="sr-Cyrl-CS"/>
        </w:rPr>
      </w:pPr>
    </w:p>
    <w:p w:rsidR="00D77606" w:rsidRDefault="00D77606" w:rsidP="00D77606">
      <w:pPr>
        <w:ind w:left="0" w:firstLine="0"/>
        <w:rPr>
          <w:lang w:val="sr-Cyrl-CS"/>
        </w:rPr>
      </w:pPr>
      <w:r w:rsidRPr="00066689">
        <w:rPr>
          <w:b/>
          <w:lang w:val="sr-Cyrl-CS"/>
        </w:rPr>
        <w:t>Распоред колоквијума</w:t>
      </w:r>
      <w:r>
        <w:rPr>
          <w:lang w:val="sr-Cyrl-CS"/>
        </w:rPr>
        <w:t xml:space="preserve">: </w:t>
      </w:r>
    </w:p>
    <w:p w:rsidR="00D77606" w:rsidRPr="00406D03" w:rsidRDefault="004341B2" w:rsidP="00406D03">
      <w:pPr>
        <w:pStyle w:val="ListParagraph"/>
        <w:numPr>
          <w:ilvl w:val="0"/>
          <w:numId w:val="1"/>
        </w:numPr>
        <w:ind w:right="0"/>
        <w:jc w:val="left"/>
        <w:rPr>
          <w:lang w:val="sr-Cyrl-CS"/>
        </w:rPr>
      </w:pPr>
      <w:r w:rsidRPr="00406D03">
        <w:rPr>
          <w:lang w:val="sr-Cyrl-CS"/>
        </w:rPr>
        <w:t xml:space="preserve">колоквијум  </w:t>
      </w:r>
      <w:r w:rsidR="00406D03" w:rsidRPr="00406D03">
        <w:t>06</w:t>
      </w:r>
      <w:r w:rsidR="00406D03" w:rsidRPr="00406D03">
        <w:rPr>
          <w:lang w:val="sr-Cyrl-CS"/>
        </w:rPr>
        <w:t>.11. 2018</w:t>
      </w:r>
      <w:r w:rsidR="00D77606" w:rsidRPr="00406D03">
        <w:rPr>
          <w:lang w:val="sr-Cyrl-CS"/>
        </w:rPr>
        <w:t>.</w:t>
      </w:r>
    </w:p>
    <w:p w:rsidR="00D77606" w:rsidRPr="00F622AB" w:rsidRDefault="00F622AB" w:rsidP="00D77606">
      <w:pPr>
        <w:numPr>
          <w:ilvl w:val="0"/>
          <w:numId w:val="1"/>
        </w:numPr>
        <w:ind w:right="0"/>
        <w:jc w:val="left"/>
        <w:rPr>
          <w:lang w:val="sr-Cyrl-CS"/>
        </w:rPr>
      </w:pPr>
      <w:r>
        <w:rPr>
          <w:lang w:val="sr-Cyrl-CS"/>
        </w:rPr>
        <w:t xml:space="preserve">колоквијум  </w:t>
      </w:r>
      <w:r>
        <w:rPr>
          <w:lang w:val="en-US"/>
        </w:rPr>
        <w:t>04</w:t>
      </w:r>
      <w:r w:rsidR="00406D03">
        <w:rPr>
          <w:lang w:val="sr-Cyrl-CS"/>
        </w:rPr>
        <w:t>.12. 2018</w:t>
      </w:r>
    </w:p>
    <w:p w:rsidR="00F622AB" w:rsidRPr="00F622AB" w:rsidRDefault="00F622AB" w:rsidP="00F622AB">
      <w:pPr>
        <w:numPr>
          <w:ilvl w:val="0"/>
          <w:numId w:val="1"/>
        </w:numPr>
        <w:ind w:right="0"/>
        <w:jc w:val="left"/>
        <w:rPr>
          <w:lang w:val="sr-Cyrl-CS"/>
        </w:rPr>
      </w:pPr>
      <w:r>
        <w:rPr>
          <w:lang w:val="sr-Cyrl-CS"/>
        </w:rPr>
        <w:t>колоквијум</w:t>
      </w:r>
      <w:r>
        <w:rPr>
          <w:lang w:val="en-US"/>
        </w:rPr>
        <w:t xml:space="preserve">  25.12.</w:t>
      </w:r>
      <w:r w:rsidRPr="00F622AB">
        <w:rPr>
          <w:lang w:val="sr-Cyrl-CS"/>
        </w:rPr>
        <w:t xml:space="preserve"> </w:t>
      </w:r>
      <w:r>
        <w:rPr>
          <w:lang w:val="sr-Cyrl-CS"/>
        </w:rPr>
        <w:t>2018</w:t>
      </w:r>
      <w:r>
        <w:rPr>
          <w:lang w:val="en-US"/>
        </w:rPr>
        <w:t>.</w:t>
      </w:r>
    </w:p>
    <w:p w:rsidR="00F622AB" w:rsidRPr="00416442" w:rsidRDefault="00F622AB" w:rsidP="00F622AB">
      <w:pPr>
        <w:ind w:left="720" w:right="0" w:firstLine="0"/>
        <w:jc w:val="left"/>
        <w:rPr>
          <w:lang w:val="sr-Cyrl-CS"/>
        </w:rPr>
      </w:pPr>
    </w:p>
    <w:p w:rsidR="00D77606" w:rsidRPr="00416442" w:rsidRDefault="00D77606" w:rsidP="00D77606">
      <w:pPr>
        <w:rPr>
          <w:lang w:val="sr-Cyrl-CS"/>
        </w:rPr>
      </w:pPr>
    </w:p>
    <w:p w:rsidR="00D77606" w:rsidRPr="00416442" w:rsidRDefault="00D77606" w:rsidP="00D77606">
      <w:pPr>
        <w:ind w:left="0" w:firstLine="0"/>
        <w:rPr>
          <w:lang w:val="sr-Cyrl-CS"/>
        </w:rPr>
      </w:pPr>
      <w:r w:rsidRPr="00262D3E">
        <w:rPr>
          <w:b/>
          <w:lang w:val="sr-Cyrl-CS"/>
        </w:rPr>
        <w:t>Семинарски рад:</w:t>
      </w:r>
      <w:r w:rsidRPr="00416442">
        <w:rPr>
          <w:lang w:val="sr-Cyrl-CS"/>
        </w:rPr>
        <w:t xml:space="preserve"> </w:t>
      </w:r>
      <w:r>
        <w:rPr>
          <w:lang w:val="sr-Latn-CS"/>
        </w:rPr>
        <w:t xml:space="preserve">       </w:t>
      </w:r>
      <w:r w:rsidRPr="00416442">
        <w:rPr>
          <w:b/>
          <w:lang w:val="sr-Cyrl-CS"/>
        </w:rPr>
        <w:t>одобрена тема</w:t>
      </w:r>
      <w:r>
        <w:rPr>
          <w:b/>
          <w:lang w:val="sr-Cyrl-CS"/>
        </w:rPr>
        <w:t>,</w:t>
      </w:r>
      <w:r w:rsidRPr="00416442">
        <w:rPr>
          <w:b/>
          <w:lang w:val="sr-Cyrl-CS"/>
        </w:rPr>
        <w:t xml:space="preserve"> </w:t>
      </w:r>
      <w:r w:rsidR="00406D03">
        <w:rPr>
          <w:lang w:val="sr-Cyrl-CS"/>
        </w:rPr>
        <w:t>до 23</w:t>
      </w:r>
      <w:r w:rsidR="00245253">
        <w:rPr>
          <w:lang w:val="sr-Cyrl-CS"/>
        </w:rPr>
        <w:t>.10</w:t>
      </w:r>
      <w:r w:rsidR="00406D03">
        <w:rPr>
          <w:lang w:val="sr-Cyrl-CS"/>
        </w:rPr>
        <w:t>. 2018</w:t>
      </w:r>
      <w:r w:rsidRPr="00416442">
        <w:rPr>
          <w:lang w:val="sr-Cyrl-CS"/>
        </w:rPr>
        <w:t>.</w:t>
      </w:r>
    </w:p>
    <w:p w:rsidR="00D77606" w:rsidRPr="00416442" w:rsidRDefault="00D77606" w:rsidP="00D77606">
      <w:pPr>
        <w:rPr>
          <w:lang w:val="sr-Cyrl-CS"/>
        </w:rPr>
      </w:pPr>
      <w:r>
        <w:rPr>
          <w:lang w:val="sr-Cyrl-CS"/>
        </w:rPr>
        <w:t xml:space="preserve">                          </w:t>
      </w:r>
      <w:r w:rsidRPr="00416442">
        <w:rPr>
          <w:b/>
          <w:lang w:val="sr-Cyrl-CS"/>
        </w:rPr>
        <w:t>одбрана</w:t>
      </w:r>
      <w:r w:rsidRPr="00416442">
        <w:rPr>
          <w:lang w:val="sr-Cyrl-CS"/>
        </w:rPr>
        <w:t xml:space="preserve"> </w:t>
      </w:r>
      <w:r w:rsidRPr="00416442">
        <w:rPr>
          <w:b/>
          <w:lang w:val="sr-Cyrl-CS"/>
        </w:rPr>
        <w:t>рада,</w:t>
      </w:r>
      <w:r w:rsidR="00406D03">
        <w:rPr>
          <w:lang w:val="sr-Cyrl-CS"/>
        </w:rPr>
        <w:t xml:space="preserve"> од 06. 11, сваког уторка</w:t>
      </w:r>
      <w:r w:rsidRPr="00416442">
        <w:rPr>
          <w:lang w:val="sr-Cyrl-CS"/>
        </w:rPr>
        <w:t xml:space="preserve"> </w:t>
      </w:r>
    </w:p>
    <w:p w:rsidR="00D77606" w:rsidRPr="00416442" w:rsidRDefault="00D77606" w:rsidP="00D77606">
      <w:pPr>
        <w:rPr>
          <w:lang w:val="sr-Cyrl-CS"/>
        </w:rPr>
      </w:pPr>
    </w:p>
    <w:p w:rsidR="00D77606" w:rsidRDefault="00D77606" w:rsidP="00AA5320">
      <w:pPr>
        <w:ind w:left="0" w:firstLine="0"/>
        <w:rPr>
          <w:b/>
          <w:bCs/>
          <w:lang w:val="sr-Cyrl-CS"/>
        </w:rPr>
      </w:pPr>
    </w:p>
    <w:p w:rsidR="00763DDC" w:rsidRDefault="00763DDC" w:rsidP="00AA5320">
      <w:pPr>
        <w:ind w:left="0" w:firstLine="0"/>
        <w:rPr>
          <w:b/>
          <w:lang w:val="sr-Cyrl-CS"/>
        </w:rPr>
      </w:pPr>
    </w:p>
    <w:p w:rsidR="00CC1958" w:rsidRPr="004D0DF6" w:rsidRDefault="00CC1958" w:rsidP="00245253">
      <w:pPr>
        <w:ind w:left="0" w:firstLine="0"/>
      </w:pPr>
      <w:r w:rsidRPr="004D0DF6">
        <w:rPr>
          <w:b/>
          <w:lang w:val="sr-Cyrl-CS"/>
        </w:rPr>
        <w:t>Испит:</w:t>
      </w:r>
      <w:r w:rsidRPr="004D0DF6">
        <w:t xml:space="preserve"> </w:t>
      </w:r>
      <w:r w:rsidR="00B64A92">
        <w:t>22</w:t>
      </w:r>
      <w:r w:rsidRPr="004D0DF6">
        <w:rPr>
          <w:lang w:val="sr-Cyrl-CS"/>
        </w:rPr>
        <w:t>.</w:t>
      </w:r>
      <w:r w:rsidRPr="004D0DF6">
        <w:t xml:space="preserve"> </w:t>
      </w:r>
      <w:r w:rsidR="00245253">
        <w:rPr>
          <w:lang w:val="sr-Cyrl-CS"/>
        </w:rPr>
        <w:t>ја</w:t>
      </w:r>
      <w:r w:rsidRPr="004D0DF6">
        <w:rPr>
          <w:lang w:val="sr-Cyrl-CS"/>
        </w:rPr>
        <w:t>н</w:t>
      </w:r>
      <w:r w:rsidR="00211EC3">
        <w:rPr>
          <w:lang w:val="sr-Cyrl-CS"/>
        </w:rPr>
        <w:t>уар</w:t>
      </w:r>
      <w:r w:rsidR="00B64A92">
        <w:rPr>
          <w:lang w:val="sr-Cyrl-CS"/>
        </w:rPr>
        <w:t xml:space="preserve"> 201</w:t>
      </w:r>
      <w:r w:rsidR="00CB0F6F">
        <w:t>9</w:t>
      </w:r>
      <w:r w:rsidRPr="004D0DF6">
        <w:rPr>
          <w:lang w:val="sr-Cyrl-CS"/>
        </w:rPr>
        <w:t>.(</w:t>
      </w:r>
      <w:r w:rsidR="00CB0F6F">
        <w:rPr>
          <w:b/>
        </w:rPr>
        <w:t>уторак</w:t>
      </w:r>
      <w:r w:rsidRPr="004D0DF6">
        <w:rPr>
          <w:lang w:val="sr-Cyrl-CS"/>
        </w:rPr>
        <w:t>)</w:t>
      </w:r>
      <w:r w:rsidR="00245253">
        <w:t xml:space="preserve">: </w:t>
      </w:r>
      <w:r w:rsidRPr="004D0DF6">
        <w:t xml:space="preserve"> у </w:t>
      </w:r>
      <w:r w:rsidRPr="004D0DF6">
        <w:rPr>
          <w:b/>
        </w:rPr>
        <w:t>1</w:t>
      </w:r>
      <w:r w:rsidR="00763DDC">
        <w:rPr>
          <w:b/>
        </w:rPr>
        <w:t>7</w:t>
      </w:r>
      <w:r w:rsidRPr="004D0DF6">
        <w:rPr>
          <w:b/>
        </w:rPr>
        <w:t xml:space="preserve"> сати</w:t>
      </w:r>
      <w:r w:rsidRPr="004D0DF6">
        <w:t xml:space="preserve">; </w:t>
      </w:r>
    </w:p>
    <w:p w:rsidR="00752428" w:rsidRDefault="00CC1958" w:rsidP="00CC1958">
      <w:pPr>
        <w:ind w:firstLine="720"/>
        <w:rPr>
          <w:b/>
        </w:rPr>
      </w:pPr>
      <w:r w:rsidRPr="004D0DF6">
        <w:t xml:space="preserve">                                                </w:t>
      </w:r>
    </w:p>
    <w:p w:rsidR="00752428" w:rsidRDefault="00752428" w:rsidP="00CC1958">
      <w:pPr>
        <w:ind w:firstLine="720"/>
        <w:rPr>
          <w:b/>
        </w:rPr>
      </w:pPr>
    </w:p>
    <w:p w:rsidR="00752428" w:rsidRDefault="00752428" w:rsidP="00CC1958">
      <w:pPr>
        <w:ind w:firstLine="720"/>
        <w:rPr>
          <w:b/>
        </w:rPr>
      </w:pPr>
    </w:p>
    <w:p w:rsidR="00752428" w:rsidRDefault="00752428" w:rsidP="00CC1958">
      <w:pPr>
        <w:ind w:firstLine="720"/>
        <w:rPr>
          <w:b/>
        </w:rPr>
      </w:pPr>
    </w:p>
    <w:p w:rsidR="00752428" w:rsidRPr="004D0DF6" w:rsidRDefault="00752428" w:rsidP="00CC1958">
      <w:pPr>
        <w:ind w:firstLine="720"/>
      </w:pPr>
    </w:p>
    <w:p w:rsidR="00CC1958" w:rsidRDefault="00CC1958"/>
    <w:sectPr w:rsidR="00CC1958" w:rsidSect="00CC19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856" w:rsidRDefault="00F37856" w:rsidP="00514F62">
      <w:r>
        <w:separator/>
      </w:r>
    </w:p>
  </w:endnote>
  <w:endnote w:type="continuationSeparator" w:id="1">
    <w:p w:rsidR="00F37856" w:rsidRDefault="00F37856" w:rsidP="0051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856" w:rsidRDefault="00F37856" w:rsidP="00514F62">
      <w:r>
        <w:separator/>
      </w:r>
    </w:p>
  </w:footnote>
  <w:footnote w:type="continuationSeparator" w:id="1">
    <w:p w:rsidR="00F37856" w:rsidRDefault="00F37856" w:rsidP="00514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AB4"/>
    <w:multiLevelType w:val="hybridMultilevel"/>
    <w:tmpl w:val="040A76C2"/>
    <w:lvl w:ilvl="0" w:tplc="73422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C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C5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2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C9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27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27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2C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C4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9829E3"/>
    <w:multiLevelType w:val="hybridMultilevel"/>
    <w:tmpl w:val="4FF608FA"/>
    <w:lvl w:ilvl="0" w:tplc="757817D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BDA26F2"/>
    <w:multiLevelType w:val="hybridMultilevel"/>
    <w:tmpl w:val="571AF3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97685"/>
    <w:multiLevelType w:val="hybridMultilevel"/>
    <w:tmpl w:val="45F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1958"/>
    <w:rsid w:val="0005180C"/>
    <w:rsid w:val="000547E6"/>
    <w:rsid w:val="000A6D42"/>
    <w:rsid w:val="0012691C"/>
    <w:rsid w:val="0018199A"/>
    <w:rsid w:val="001B5B4D"/>
    <w:rsid w:val="001C6C4A"/>
    <w:rsid w:val="001D0930"/>
    <w:rsid w:val="00203D33"/>
    <w:rsid w:val="00211EC3"/>
    <w:rsid w:val="00245253"/>
    <w:rsid w:val="00267A06"/>
    <w:rsid w:val="00281E26"/>
    <w:rsid w:val="002F0969"/>
    <w:rsid w:val="00357459"/>
    <w:rsid w:val="003B443C"/>
    <w:rsid w:val="003B75DC"/>
    <w:rsid w:val="003C669A"/>
    <w:rsid w:val="004056A8"/>
    <w:rsid w:val="00406D03"/>
    <w:rsid w:val="004341B2"/>
    <w:rsid w:val="004B5542"/>
    <w:rsid w:val="00514F62"/>
    <w:rsid w:val="00524F61"/>
    <w:rsid w:val="0052519D"/>
    <w:rsid w:val="005376E5"/>
    <w:rsid w:val="00542658"/>
    <w:rsid w:val="005A5424"/>
    <w:rsid w:val="00603915"/>
    <w:rsid w:val="0060653E"/>
    <w:rsid w:val="00650683"/>
    <w:rsid w:val="0068124B"/>
    <w:rsid w:val="006E6D5A"/>
    <w:rsid w:val="00720CB1"/>
    <w:rsid w:val="00733EE0"/>
    <w:rsid w:val="0074724F"/>
    <w:rsid w:val="00752428"/>
    <w:rsid w:val="00763DDC"/>
    <w:rsid w:val="007C0BB9"/>
    <w:rsid w:val="007F2B92"/>
    <w:rsid w:val="00835A20"/>
    <w:rsid w:val="0083622A"/>
    <w:rsid w:val="00972CBF"/>
    <w:rsid w:val="00983EA8"/>
    <w:rsid w:val="009E45C7"/>
    <w:rsid w:val="00A02F12"/>
    <w:rsid w:val="00A35F17"/>
    <w:rsid w:val="00A658E7"/>
    <w:rsid w:val="00A911CE"/>
    <w:rsid w:val="00AA5320"/>
    <w:rsid w:val="00AD32D1"/>
    <w:rsid w:val="00AE3C16"/>
    <w:rsid w:val="00AE7F3A"/>
    <w:rsid w:val="00B2710C"/>
    <w:rsid w:val="00B44735"/>
    <w:rsid w:val="00B64A92"/>
    <w:rsid w:val="00B71B29"/>
    <w:rsid w:val="00B74647"/>
    <w:rsid w:val="00B90663"/>
    <w:rsid w:val="00B91C0F"/>
    <w:rsid w:val="00BA4D34"/>
    <w:rsid w:val="00C149CB"/>
    <w:rsid w:val="00C75FD4"/>
    <w:rsid w:val="00C94AB2"/>
    <w:rsid w:val="00CB0F6F"/>
    <w:rsid w:val="00CC1958"/>
    <w:rsid w:val="00D63C79"/>
    <w:rsid w:val="00D77606"/>
    <w:rsid w:val="00D8798A"/>
    <w:rsid w:val="00DE0F62"/>
    <w:rsid w:val="00E11EC0"/>
    <w:rsid w:val="00E2779F"/>
    <w:rsid w:val="00E460CC"/>
    <w:rsid w:val="00E74912"/>
    <w:rsid w:val="00E77873"/>
    <w:rsid w:val="00F37856"/>
    <w:rsid w:val="00F622AB"/>
    <w:rsid w:val="00F82A3B"/>
    <w:rsid w:val="00FA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17"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58"/>
    <w:pPr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rsid w:val="00CB0F6F"/>
    <w:pPr>
      <w:spacing w:after="566" w:line="320" w:lineRule="exact"/>
      <w:ind w:left="0" w:right="0"/>
      <w:jc w:val="center"/>
    </w:pPr>
    <w:rPr>
      <w:rFonts w:ascii="Times" w:eastAsia="Times New Roman" w:hAnsi="Times" w:cs="Times New Roman"/>
      <w:sz w:val="28"/>
      <w:szCs w:val="20"/>
      <w:lang w:eastAsia="sr-Latn-CS"/>
    </w:rPr>
  </w:style>
  <w:style w:type="paragraph" w:styleId="ListParagraph">
    <w:name w:val="List Paragraph"/>
    <w:basedOn w:val="Normal"/>
    <w:uiPriority w:val="34"/>
    <w:qFormat/>
    <w:rsid w:val="00406D03"/>
    <w:pPr>
      <w:ind w:left="720"/>
      <w:contextualSpacing/>
    </w:pPr>
  </w:style>
  <w:style w:type="character" w:customStyle="1" w:styleId="Normal1">
    <w:name w:val="Normal1"/>
    <w:rsid w:val="003C669A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cp:lastPrinted>2018-10-05T11:44:00Z</cp:lastPrinted>
  <dcterms:created xsi:type="dcterms:W3CDTF">2018-10-05T11:45:00Z</dcterms:created>
  <dcterms:modified xsi:type="dcterms:W3CDTF">2018-10-05T11:45:00Z</dcterms:modified>
</cp:coreProperties>
</file>