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590"/>
        <w:gridCol w:w="309"/>
        <w:gridCol w:w="170"/>
        <w:gridCol w:w="1319"/>
        <w:gridCol w:w="1090"/>
        <w:gridCol w:w="374"/>
        <w:gridCol w:w="338"/>
        <w:gridCol w:w="1178"/>
        <w:gridCol w:w="442"/>
        <w:gridCol w:w="123"/>
        <w:gridCol w:w="1877"/>
        <w:gridCol w:w="1060"/>
        <w:gridCol w:w="2222"/>
      </w:tblGrid>
      <w:tr w:rsidR="0000148F" w:rsidRPr="00146E9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bookmarkStart w:id="0" w:name="_GoBack"/>
            <w:bookmarkEnd w:id="0"/>
            <w:r w:rsidRPr="00146E9E">
              <w:rPr>
                <w:rFonts w:ascii="Times New Roman" w:hAnsi="Times New Roman"/>
                <w:b/>
                <w:lang w:val="sr-Latn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Милош Д. Грујић</w:t>
            </w:r>
          </w:p>
        </w:tc>
      </w:tr>
      <w:tr w:rsidR="0000148F" w:rsidRPr="00146E9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00148F" w:rsidRPr="00146E9E" w:rsidRDefault="0000148F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Доцент </w:t>
            </w:r>
          </w:p>
        </w:tc>
      </w:tr>
      <w:tr w:rsidR="0000148F" w:rsidRPr="00146E9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00148F" w:rsidRPr="00146E9E" w:rsidRDefault="0000148F" w:rsidP="0095140C">
            <w:pPr>
              <w:tabs>
                <w:tab w:val="left" w:pos="567"/>
              </w:tabs>
              <w:spacing w:after="60"/>
              <w:rPr>
                <w:rFonts w:ascii="Times New Roman" w:eastAsia="MS Mincho" w:hAnsi="Times New Roman"/>
                <w:lang w:val="sr-Latn-CS" w:eastAsia="ja-JP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146E9E">
              <w:rPr>
                <w:rFonts w:ascii="Times New Roman" w:hAnsi="Times New Roman"/>
                <w:lang w:val="sr-Latn-CS"/>
              </w:rPr>
              <w:t>ниверзитет, Београд,</w:t>
            </w:r>
            <w:r w:rsidRPr="00146E9E">
              <w:rPr>
                <w:rFonts w:ascii="Times New Roman" w:eastAsia="MS Mincho" w:hAnsi="Times New Roman"/>
                <w:lang w:val="sr-Latn-CS" w:eastAsia="ja-JP"/>
              </w:rPr>
              <w:t xml:space="preserve"> </w:t>
            </w:r>
          </w:p>
          <w:p w:rsidR="0000148F" w:rsidRPr="00146E9E" w:rsidRDefault="0000148F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eastAsia="MS Mincho" w:hAnsi="Times New Roman"/>
                <w:lang w:val="sr-Latn-CS" w:eastAsia="ja-JP"/>
              </w:rPr>
              <w:t>од 23.06.2021.</w:t>
            </w:r>
          </w:p>
        </w:tc>
      </w:tr>
      <w:tr w:rsidR="0000148F" w:rsidRPr="00146E9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Финансије и банкарство</w:t>
            </w:r>
          </w:p>
        </w:tc>
      </w:tr>
      <w:tr w:rsidR="0000148F" w:rsidRPr="00146E9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Академска каријера</w:t>
            </w:r>
          </w:p>
        </w:tc>
      </w:tr>
      <w:tr w:rsidR="0000148F" w:rsidRPr="00171C7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Ужа научна, уметничка или стручна област</w:t>
            </w: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15.03.2021</w:t>
            </w: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146E9E">
              <w:rPr>
                <w:rFonts w:ascii="Times New Roman" w:hAnsi="Times New Roman"/>
                <w:lang w:val="sr-Latn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Финансије и банкарство</w:t>
            </w: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21.02.2020.</w:t>
            </w: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Економски факултет,</w:t>
            </w:r>
          </w:p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Универзитет у Бања Луци</w:t>
            </w: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</w:t>
            </w: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25.04.2016.</w:t>
            </w: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1B0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Економски факултет,</w:t>
            </w:r>
          </w:p>
          <w:p w:rsidR="0000148F" w:rsidRPr="00146E9E" w:rsidRDefault="0000148F" w:rsidP="001B0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Универзитет у Бања Луци</w:t>
            </w: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</w:t>
            </w: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22.03.2008,</w:t>
            </w:r>
          </w:p>
        </w:tc>
        <w:tc>
          <w:tcPr>
            <w:tcW w:w="2980" w:type="dxa"/>
            <w:gridSpan w:val="4"/>
            <w:vAlign w:val="center"/>
          </w:tcPr>
          <w:p w:rsidR="0000148F" w:rsidRPr="00146E9E" w:rsidRDefault="0000148F" w:rsidP="001B0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Економски факултет,</w:t>
            </w:r>
          </w:p>
          <w:p w:rsidR="0000148F" w:rsidRPr="00146E9E" w:rsidRDefault="0000148F" w:rsidP="001B0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Универзитет у Бања Луци</w:t>
            </w:r>
          </w:p>
        </w:tc>
        <w:tc>
          <w:tcPr>
            <w:tcW w:w="2442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</w:t>
            </w:r>
          </w:p>
        </w:tc>
        <w:tc>
          <w:tcPr>
            <w:tcW w:w="3282" w:type="dxa"/>
            <w:gridSpan w:val="2"/>
            <w:vAlign w:val="center"/>
          </w:tcPr>
          <w:p w:rsidR="0000148F" w:rsidRPr="00146E9E" w:rsidRDefault="0000148F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71C7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00148F" w:rsidRPr="00171C7C" w:rsidTr="001D751B">
        <w:trPr>
          <w:trHeight w:val="822"/>
        </w:trPr>
        <w:tc>
          <w:tcPr>
            <w:tcW w:w="876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Р.Б.</w:t>
            </w:r>
          </w:p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1,2,3....</w:t>
            </w:r>
          </w:p>
        </w:tc>
        <w:tc>
          <w:tcPr>
            <w:tcW w:w="1464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Ознака предмета</w:t>
            </w:r>
          </w:p>
        </w:tc>
        <w:tc>
          <w:tcPr>
            <w:tcW w:w="3600" w:type="dxa"/>
            <w:gridSpan w:val="6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iCs/>
                <w:lang w:val="sr-Latn-CS"/>
              </w:rPr>
              <w:t xml:space="preserve">Назив предмета     </w:t>
            </w:r>
          </w:p>
        </w:tc>
        <w:tc>
          <w:tcPr>
            <w:tcW w:w="1620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Вид наставе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iCs/>
                <w:lang w:val="sr-Latn-CS"/>
              </w:rPr>
              <w:t xml:space="preserve">Назив студијског програма 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iCs/>
                <w:lang w:val="sr-Latn-CS"/>
              </w:rPr>
              <w:t>Врста студија (ОСС, ССС, ОАС, МСС, МАС, САС)</w:t>
            </w:r>
          </w:p>
        </w:tc>
      </w:tr>
      <w:tr w:rsidR="0000148F" w:rsidRPr="00146E9E" w:rsidTr="001D751B">
        <w:trPr>
          <w:trHeight w:val="427"/>
        </w:trPr>
        <w:tc>
          <w:tcPr>
            <w:tcW w:w="876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14-БАН</w:t>
            </w:r>
          </w:p>
        </w:tc>
        <w:tc>
          <w:tcPr>
            <w:tcW w:w="3600" w:type="dxa"/>
            <w:gridSpan w:val="6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Банкарство</w:t>
            </w:r>
          </w:p>
        </w:tc>
        <w:tc>
          <w:tcPr>
            <w:tcW w:w="1620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В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 и бизнис, оба модула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00148F" w:rsidRPr="00146E9E" w:rsidTr="001D751B">
        <w:trPr>
          <w:trHeight w:val="427"/>
        </w:trPr>
        <w:tc>
          <w:tcPr>
            <w:tcW w:w="876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464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14-КФИН</w:t>
            </w:r>
          </w:p>
        </w:tc>
        <w:tc>
          <w:tcPr>
            <w:tcW w:w="3600" w:type="dxa"/>
            <w:gridSpan w:val="6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Корпоративне финансије</w:t>
            </w:r>
          </w:p>
        </w:tc>
        <w:tc>
          <w:tcPr>
            <w:tcW w:w="1620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 и бизнис, оба модула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00148F" w:rsidRPr="00146E9E" w:rsidTr="001D751B">
        <w:trPr>
          <w:trHeight w:val="427"/>
        </w:trPr>
        <w:tc>
          <w:tcPr>
            <w:tcW w:w="876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1464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14-БФТ</w:t>
            </w:r>
          </w:p>
        </w:tc>
        <w:tc>
          <w:tcPr>
            <w:tcW w:w="3600" w:type="dxa"/>
            <w:gridSpan w:val="6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w w:val="90"/>
                <w:lang w:val="sr-Latn-CS"/>
              </w:rPr>
            </w:pPr>
            <w:r w:rsidRPr="00146E9E">
              <w:rPr>
                <w:rFonts w:ascii="Times New Roman" w:eastAsia="MS Mincho" w:hAnsi="Times New Roman"/>
                <w:lang w:val="sr-Latn-CS" w:eastAsia="ja-JP"/>
              </w:rPr>
              <w:t>Берзе и финансијска тржишта</w:t>
            </w:r>
          </w:p>
        </w:tc>
        <w:tc>
          <w:tcPr>
            <w:tcW w:w="1620" w:type="dxa"/>
            <w:gridSpan w:val="2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П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 и бизнис, Модул 1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00148F" w:rsidRPr="00146E9E" w:rsidTr="001D751B">
        <w:trPr>
          <w:trHeight w:val="427"/>
        </w:trPr>
        <w:tc>
          <w:tcPr>
            <w:tcW w:w="876" w:type="dxa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1464" w:type="dxa"/>
            <w:gridSpan w:val="2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14-ЕБАН</w:t>
            </w:r>
          </w:p>
        </w:tc>
        <w:tc>
          <w:tcPr>
            <w:tcW w:w="3600" w:type="dxa"/>
            <w:gridSpan w:val="6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eastAsia="MS Mincho" w:hAnsi="Times New Roman"/>
                <w:lang w:val="sr-Latn-CS" w:eastAsia="ja-JP"/>
              </w:rPr>
            </w:pPr>
            <w:r>
              <w:rPr>
                <w:rFonts w:ascii="Times New Roman" w:eastAsia="MS Mincho" w:hAnsi="Times New Roman"/>
                <w:lang w:val="sr-Latn-CS" w:eastAsia="ja-JP"/>
              </w:rPr>
              <w:t>Електронско банкарство</w:t>
            </w:r>
          </w:p>
        </w:tc>
        <w:tc>
          <w:tcPr>
            <w:tcW w:w="1620" w:type="dxa"/>
            <w:gridSpan w:val="2"/>
            <w:vAlign w:val="center"/>
          </w:tcPr>
          <w:p w:rsidR="0000148F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П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Економија и бизнис, Модул 1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00148F" w:rsidRPr="00146E9E" w:rsidTr="001D751B">
        <w:trPr>
          <w:trHeight w:val="427"/>
        </w:trPr>
        <w:tc>
          <w:tcPr>
            <w:tcW w:w="876" w:type="dxa"/>
            <w:vAlign w:val="center"/>
          </w:tcPr>
          <w:p w:rsidR="0000148F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1464" w:type="dxa"/>
            <w:gridSpan w:val="2"/>
            <w:vAlign w:val="center"/>
          </w:tcPr>
          <w:p w:rsidR="0000148F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14-ЈФ</w:t>
            </w:r>
          </w:p>
        </w:tc>
        <w:tc>
          <w:tcPr>
            <w:tcW w:w="3600" w:type="dxa"/>
            <w:gridSpan w:val="6"/>
            <w:vAlign w:val="center"/>
          </w:tcPr>
          <w:p w:rsidR="0000148F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eastAsia="MS Mincho" w:hAnsi="Times New Roman"/>
                <w:lang w:val="sr-Latn-CS" w:eastAsia="ja-JP"/>
              </w:rPr>
            </w:pPr>
            <w:r>
              <w:rPr>
                <w:rFonts w:ascii="Times New Roman" w:eastAsia="MS Mincho" w:hAnsi="Times New Roman"/>
                <w:lang w:val="sr-Latn-CS" w:eastAsia="ja-JP"/>
              </w:rPr>
              <w:t>Јавне финансије</w:t>
            </w:r>
          </w:p>
        </w:tc>
        <w:tc>
          <w:tcPr>
            <w:tcW w:w="1620" w:type="dxa"/>
            <w:gridSpan w:val="2"/>
            <w:vAlign w:val="center"/>
          </w:tcPr>
          <w:p w:rsidR="0000148F" w:rsidRDefault="0000148F" w:rsidP="00AC1C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П</w:t>
            </w:r>
          </w:p>
        </w:tc>
        <w:tc>
          <w:tcPr>
            <w:tcW w:w="3060" w:type="dxa"/>
            <w:gridSpan w:val="3"/>
            <w:vAlign w:val="center"/>
          </w:tcPr>
          <w:p w:rsidR="0000148F" w:rsidRPr="00146E9E" w:rsidRDefault="0000148F" w:rsidP="000C6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Економија и бизнис, Модул </w:t>
            </w:r>
            <w:r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222" w:type="dxa"/>
            <w:vAlign w:val="center"/>
          </w:tcPr>
          <w:p w:rsidR="0000148F" w:rsidRPr="00146E9E" w:rsidRDefault="0000148F" w:rsidP="000C6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00148F" w:rsidRPr="00171C7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Poljašević, J.,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(2020). Analysis of public enterprises in the Republic of Srpska and assessment of their financial risk. Proceedings of the Faculty of Economics in East Sarajevo. 21(2) 37-49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&amp; Baškot, B. (2020). Creation and use of the yield curve on the Banja Luka stock exchange. EMC review-časopis za ekonomiju, 20(2), 452-473.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(2020). Ulaganje u kreditne derivate na tržištima u razvoju. Financing, 11(2), 29-45.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&amp; Šikman, M. (2020). Certain manifestation forms and proving money laundering in the emerging market. Acta Economica, 18(32), 175-201.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Mekinjić, B.,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&amp; Vujičić-Stefanović, D. (2020). Uticaj digitalizacije i tehnoloških inovacija na finansijskom tržištu na razvijenost finansijskog tržišta. Ekonomika preduzeća, 68(3-4), 269-279.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Baškot, B.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(2019). Specifičnosti Bosne i Hercegovine kao odrednice direktnih stranih investicija. Journal of Contemporary Economics, 1(2), 7-27.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Mekinjić, B.,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&amp; Vujičić-Stefanović, D. (2019). Primjena regresione analize u procjeni uticaja digitalizacije i tehnoloških inovacija na tri mjere razvoja privrede i društva. Bankarstvo, 48(4), 12-43.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Drobnjak G., Zečević, Z. (2019). Karakteristike, dometi i ograničenja penzijskih planova finansiranih od strane poslodavca. Finrar, 20(9), 44-51.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(2019). The relationship of pension funds with financial markets development. Journal of Contemporary Economic and Business Issues, 6(2), 51-68.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(2019). Penzijski fondovi kao generator razvoja finansijskog tržišta. Poslovne studije, 11(21-22), 61-74.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&amp; Popović, D. (2019). Posljedice konsolidacije glasova zemalja iz Evrope u Izvršnom odboru MMF-a. Anali Ekonomskog fakulteta u Subotici, (41), 145-158.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(2019). Future of cryptocurrencies and blockchain technology in financial markets. Journal of Contemporary Economics, 1(1), 56-75.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Rajčević, P.,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(2019). Characteristics, structure and sustainability of debt of Bosnia and Herzegovina. Financing, 10(4) , 27-45.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Drobnjak, G., Raković, S., Zečević Z., Gajić, D. (2019). Osnivanje, efekti osnivanja i potencijal dobrovoljnog penzijskog fonda Republike Srpske.Finrar, 20(2), 69-77.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(2018). Stanje i perspektive penzijskog osiguranja i ocjena povjerenja u penzijsko osiguranje u Bosni i Hercegovini. Financing, 9(4), 47-73.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(2018). Dometi i ograničenja primjene kriptrovaluta i blokčejn tehnologije u međunarodnom poslovanju i na finansijskim tržištima.Acta Economica, 16(29), 79-102.</w:t>
            </w:r>
          </w:p>
          <w:p w:rsidR="0000148F" w:rsidRPr="00146E9E" w:rsidRDefault="0000148F" w:rsidP="00372B8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&amp; Rajčević, P. (2018). Characteristics, structure and sustainability of debt of the Republic of Srpska.Proceedings of the Faculty of Economics in East Sarajevo, 16(1) 65-77.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8F1B3D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(2018). Endogeni i egzogeni faktori neuspjeha procesa tranzicije na Zapadnom Balkanu.Poslovne studije, 10(19-20), 209-218.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(2018). Fenomen kriptovaluta - spoj finansija i tehnologija na finansijskim tržištima. Financing, 9(1), 15-24.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Rastoka, J. (2017). Emisija dužničkih hartija od vrijednosti u funkciji održivog razvoja lokalnih zajednica. Financing,8(4), 35-44.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(2017). State and perspectives of the corporate bond market in the Republic of Srpska. A. Acta Economica, 15(27), 281-308.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M., Popović, D. (2017). Ekonomske i političke posljedice napuštanja prvobitnih načela Međunarodnog monetarnog fonda.Financing, 8(2), 37-49.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Đogo, M.,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(2017). Kriptovalute - ostvarenje Hajekovog sna, prilika za investiciju ili prolazni trend. Finrar 18(5), 11-23.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(2016). Аpplication of the modern portfolio theory in diversification of the debt securities portfolio in emerging markets. Zbornik radova Ekonomskog fakulteta u Istočnom Sarajevu, 13(2), 67-80.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A1C60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(2016). Vrednovanje obveznica i ulaganje u njih korištenjem efektivnog prinosa do dospijeća. Financing, 7(4), 52-62.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D15EA4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(2016). Ocjena opravdanosti finansiranja projekta emisijom obveznica. Financing, 7(3), 35-47.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(2016). Limitations on the stocks portfolio optimization on the Banja Luka Stock Exchange. Acta Economica, 14(25), 35-57.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(2016). Metoda diskontovanja novčanih tokova i njena primjena na akcionarsko društvo na Banjalučkoj berzi. Finrar, 17(5), 71-80.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Stević, L.,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(2015). Bosna i Hercegovina na novom putu svile strategija, stanje, perspektive i pozicioniranje u skladu sa novom kineskom strategijom u zemljama CIE. Politeia, 5(10), 53-86.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(2015). Razvoj sekundarnog tržišta trezorskih zapisa - Stanje i perspektive na tržištu Republike Srpske. Financing, 6(2), 31-40.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D15EA4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Stevanović, S.,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(2014). Testiranје modela za procjenu bankrota u Republici Srpskoj. Finrar, 15(8), 69-75.</w:t>
            </w:r>
          </w:p>
          <w:p w:rsidR="0000148F" w:rsidRPr="00146E9E" w:rsidRDefault="0000148F" w:rsidP="00372B87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Stevanović, S.,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(2014). Ograničenja i mogućnosti razvoja dužničkih instrumenata u republici srpskoj–obveznica kao alternativa kreditu. Zbornik Radova Ekonomskog Fakulteta u Istocnom Sarajevu, 13(2),257-269.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Stevanović, S.,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(2014). Teorije, tipovi i definisanje dividendne politike u funkciji rasta cijena akcija. Financing, 5(2), 39-44.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Đogo, M.,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(2014). Bitkoin groznica. Alternativa novcu, prilika za ulaganje ili internet prevara. Finrar 15(2), 61-66.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EC414B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(2013). Моgućnosti koje nudi IPA II - (Ne)spremnost institucija za projekte koje sufinansira EU. Finrar 14(12), 69-75.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(2013). Stanje i mogući pravac razvoja nadzora nad finansijskim sektorom u Republici Srpskoj. Finrar, 14(10), 53-59.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(2013). Pokazatelji i pravac razvoja tržišta kapitala u Republici Srpskoj. Finrar 14(7), 63-71.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372B87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(2012). Vrste, rizici i tržišta municipalnih obveznica - stanje i perspektive na tržištu Republike Srpske. Politeia, 2(4), 331-348.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D15EA4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M. (2012). Razvoj, trenutno stanje i perspektive tržišta municipalnih obveznica u Republici Srpskoj. 13(12), 63-73.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930D3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Radovi sa skupova</w:t>
            </w:r>
          </w:p>
          <w:p w:rsidR="0000148F" w:rsidRPr="00146E9E" w:rsidRDefault="0000148F" w:rsidP="001C03B6">
            <w:pPr>
              <w:pStyle w:val="TableParagraph"/>
              <w:spacing w:before="11" w:line="237" w:lineRule="auto"/>
              <w:ind w:right="82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Zečević, Z., Srdić, B. &amp; Drobnjak, G. (2021). Reporting obligations in the function of protection of the rights of non-controlled shareholders. Conference on Social and Technological Development. Trebinje: Univerzitet za poslovni inženjering i menadžment.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Stojanović Trivanović, M.,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(2021). Encouraging Sustainable Tourism Development by Issuing Municipal Bonds - Suggestions to Local Authorities. 9th International conference on tourism and sustainable development Timişoara, april 16, 2021.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(2021). Dometi i ograničenja međunarodne diverzifikacije rizika za institucionalne investitore u regionu Zapadnog Balkana. X naučna konferencija sa međunarodnim učešćem Jahorinski poslovni forum 2020 RJugoistočna Evropa u vrtlogu krize 2020, disruptivnih inovacija, politika i mjera za održivi privredni rast 25-26. marta 2021. godine. Univerzitet U istočnom Sarajevu, Ekonomski fakultet Pale, 261-273.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&amp; Rajčević, P. (2020). Korona kriza i korporativni odgovor u jugoistočnoj Evropi. Zbornik radova sa 24. simpozijuma SRRRS – Održivost poslovanja u uslovima virusa korona: izazovi za računovodstvo, reviziju i finansije, SRRRS, Banja Vrućica.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Baškot, B. (2020). Kreiranje i upotreba krive prinosa na banjalučkoj berzi hartija od vrijednosti. X e-International scientific conference on economic development and standard of living EDASOL 2020 – Banja Luka, novembar/November 13, 2020.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(2020). Dometi i ograničenja upotrebe kreditnih deritvata na malom tržištu kapitala. Conference on Social and Technological Development. Banja Luka: Univerzitet za poslovni inženjering i menadžment.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&amp; Rajčević, P. (2020). Testiranje anomalija u kretanjima berzanskih indeksa u Bosni i Hercegovni s ciljem ostvarivanja iznadprosječnih prinosa na tržištu. IX naučna konferencija sa međunarodnim učešćem Jahorinski poslovni forum 2020 Realni i finansijski sektor u svjetlu novih tehnologija, novih svjetskih kretanja i novih izazova. Univerzitet U istočnom Sarajevu, </w:t>
            </w:r>
            <w:r w:rsidRPr="00146E9E">
              <w:rPr>
                <w:rFonts w:ascii="Times New Roman" w:hAnsi="Times New Roman"/>
                <w:i/>
                <w:iCs/>
                <w:color w:val="000000"/>
                <w:lang w:val="sr-Latn-CS"/>
              </w:rPr>
              <w:t>Ekonomski fakultet Pale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287-295.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Mekinjić, B.,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&amp; Vujičić-Stefanović, D. (2020). Primjena regresione analize u procjeni uticaja GDP per capita na rezultate nivoa PISA testova, digitalizacije i HDI u Evropi. IX naučna konferencija sa međunarodnim učešćem Jahorinski poslovni forum 2020 Realni i finansijski sektor u svjetlu novih tehnologija, novih svjetskih kretanja i novih izazova. Univerzitet U istočnom Sarajevu, </w:t>
            </w:r>
            <w:r w:rsidRPr="00146E9E">
              <w:rPr>
                <w:rFonts w:ascii="Times New Roman" w:hAnsi="Times New Roman"/>
                <w:i/>
                <w:iCs/>
                <w:color w:val="000000"/>
                <w:lang w:val="sr-Latn-CS"/>
              </w:rPr>
              <w:t>Ekonomski fakultet Pale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 217-229.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Trivić, J. (2019). Impact of pension funds on financial markets development. Zbornik saopštenja Međunarodne naučne-stručna konferencije „Inovacije kao pokretač razvoja“. Univerzitet Privredna akademija u Novom Sadu, Fakultet za primenjeni menadžment, ekonomiju i finansije Beograd. 48-56.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Rajčević, P. (2019). Recesija na bilansima stanja na tržištu u razvoju. Da li smo u recesiji koju ne vidimo?. </w:t>
            </w:r>
            <w:r w:rsidRPr="00146E9E">
              <w:rPr>
                <w:rFonts w:ascii="Times New Roman" w:hAnsi="Times New Roman"/>
                <w:i/>
                <w:iCs/>
                <w:color w:val="000000"/>
                <w:lang w:val="sr-Latn-CS"/>
              </w:rPr>
              <w:t>Univerzitet za poslovne studije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G..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Grujić, 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M. i Janjić D. (2019). Mogućnost diverzifikacije rizika na regionalnim berzama, </w:t>
            </w:r>
            <w:r w:rsidRPr="00146E9E">
              <w:rPr>
                <w:rFonts w:ascii="Times New Roman" w:hAnsi="Times New Roman"/>
                <w:i/>
                <w:iCs/>
                <w:color w:val="000000"/>
                <w:lang w:val="sr-Latn-CS"/>
              </w:rPr>
              <w:t>Zbornik radova 14. Kongresa računovođa i revizora Crne Gore.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Baškot. B. (2019). Dometi i ograničenja modela za procjenu vjerovatnoće bankrota emitenata na tržištu u razvoju. Zbornik radova sa 23. simpozijuma SRRRS – Jačanje kredibiliteta računovodstvene profesije kao imperativ zaštite javnog interesa, SRRRS, Banja Vrućica.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(2019). Penzijski fondovi kao izvor za finansiranje razvoja lokalne zajednice. VIII naučna konferencija sa međunarodnim učešćem Jahorinski poslovni forum 2019. Ekonomski fakultet Pale, Univerzitet u Istočnom Sarajevu.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(2018). Ocjena stava stanovnika u Bosne i Hercegovini o dodatnoj štednji za penziju. Zbornik radova Pete internacionalne konferencije Ekonomskog fakulteta Brčko „Uloga visokoškolskih ustanova u savremenom poslovnom ambijentu.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Rastoka, J. Ivanišević, M. (2018). Emisija obveznica u funkciji razvoja lokalnih zajednica na tržištima u razvoju. Zbornik radova 8. međunarodnog simpozijuma o upravljanju prirodnim resursima. Fakultet za menadžment Zaječar, VIII.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Ivanišević, M. (2018). Emisija obveznica u funkciji finansiranja kapitalnih infrastrukturnih projekata u lokalnim zajednicama u Republici Srpskoj. Zbornik radova sa skupa "Lokalna samouprava u planiranju i uređenju prostora i naselja – Geneze i perspective prostornog razvoja".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Rastoka, J. (2018). Finansiranje preduzetnički vođenog održivog urbanog razvoja putem vlastitih sredstava - sugestije lokalnim vlastima. Ekonomski fakultet Pale, Univerzitet u Istočnom Sarajevu. 117-123.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(2017). Primjena diverzifikacije portfolija na tržištima u razvoju za institucionalne investitore. </w:t>
            </w:r>
            <w:r w:rsidRPr="00146E9E">
              <w:rPr>
                <w:rFonts w:ascii="Times New Roman" w:hAnsi="Times New Roman"/>
                <w:i/>
                <w:iCs/>
                <w:color w:val="000000"/>
                <w:lang w:val="sr-Latn-CS"/>
              </w:rPr>
              <w:t>Univerzitet za poslovne studije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1 422-439.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(2017). Karakteristike tržišta duga na tržištima u razvoju. Zbornik radova 7. međunarodnog simpozijuma o upravljanju prirodnim resursima. Fakultet za menadžment Zaječar, VII.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(2016). Modaliteti i pristupi procjeni vjerovatnoće bankrota emitenata na Banjalučkoj berzi. Zbornik radova sa 20. simpozijuma SRRRS – Finanijsko izvještavanje kao katalizator rasta ekonomije, SRRRS, Banja Vrućica.</w:t>
            </w:r>
          </w:p>
        </w:tc>
      </w:tr>
      <w:tr w:rsidR="0000148F" w:rsidRPr="00171C7C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(2012). Organizacija, finansiranje i vlasništvo sportskih klubova na berzi (Organization, financing and ownership of sports clubs on the stock exchange). Zbornik radova, Međunarodni naučni kongres “Antroploški aspekti sporta, fizičkog vaspitanja i rekreacije”.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00148F" w:rsidRPr="00146E9E" w:rsidRDefault="0000148F" w:rsidP="005058D9">
            <w:pPr>
              <w:pStyle w:val="ListParagraph"/>
              <w:rPr>
                <w:b/>
                <w:sz w:val="22"/>
                <w:szCs w:val="22"/>
              </w:rPr>
            </w:pPr>
            <w:r w:rsidRPr="00146E9E">
              <w:rPr>
                <w:b/>
                <w:sz w:val="22"/>
                <w:szCs w:val="22"/>
              </w:rPr>
              <w:t>Монографије националног значаја М40</w:t>
            </w:r>
          </w:p>
          <w:p w:rsidR="0000148F" w:rsidRPr="00146E9E" w:rsidRDefault="0000148F" w:rsidP="00EE3D7C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Janjić, D. (2021). Standardi, specifičnosti i anomalije tržišta kapitala u zemljama u razvoju. Banja Luka: Udruženje ekonomista Republike Srpske SWOT. (ISBN 978-99955-661-5-9).</w:t>
            </w: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Đogo, M., Trpeski, P., Lukić, V., Melović, B., Popović, S., Janković, I., Mekinjić, B.,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 Naumovska, E., Vuksanović, M., Šeković, D. (2021). Western Balkans Financial Systems Guidelines: 1st edition Paperback – January 13, 2021. Amazon. (ISBN-13979-8594578784)</w:t>
            </w:r>
          </w:p>
          <w:p w:rsidR="0000148F" w:rsidRPr="00146E9E" w:rsidRDefault="0000148F" w:rsidP="00930D3C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Đogo, M., Mekinjić, B. &amp;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(2020). Vodič kroz finansijski sistem Republike Srpske i Bosne i Hercegovine. Pale: Univerzitet u Istočnom Sarajevu, Ekonomski fakultet. (ISBN 9978-99976-771-2-9)</w:t>
            </w:r>
          </w:p>
          <w:p w:rsidR="0000148F" w:rsidRPr="00146E9E" w:rsidRDefault="0000148F" w:rsidP="005058D9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color w:val="000000"/>
                <w:lang w:val="sr-Latn-CS"/>
              </w:rPr>
              <w:t>Radivojac, G., 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 (2017). Stanje i perspektive investiranja u dužničke hartije od vrijednosti na finansijskim tržištima u razvoju. Banja Luka: Univerzitet u Banjoj Luci, Ekonomski fakultet. (ISBN 978-99938-46-73-4)</w:t>
            </w:r>
          </w:p>
          <w:p w:rsidR="0000148F" w:rsidRPr="00146E9E" w:rsidRDefault="0000148F" w:rsidP="005058D9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00148F" w:rsidRPr="00146E9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00148F" w:rsidRPr="00146E9E" w:rsidRDefault="0000148F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11092" w:type="dxa"/>
            <w:gridSpan w:val="13"/>
          </w:tcPr>
          <w:p w:rsidR="0000148F" w:rsidRPr="00146E9E" w:rsidRDefault="0000148F" w:rsidP="00930D3C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Grujić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, M.,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 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(2017).</w:t>
            </w:r>
            <w:r w:rsidRPr="00146E9E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 </w:t>
            </w:r>
            <w:r w:rsidRPr="00146E9E">
              <w:rPr>
                <w:rFonts w:ascii="Times New Roman" w:hAnsi="Times New Roman"/>
                <w:color w:val="000000"/>
                <w:lang w:val="sr-Latn-CS"/>
              </w:rPr>
              <w:t>Pogledi na domaće tržište: izbor objavljenih analiza, rasprava, komentara i kolumni. Banja Luka : Comesgrafika. (ISBN 978-99938-59-66-6)</w:t>
            </w:r>
          </w:p>
        </w:tc>
      </w:tr>
      <w:tr w:rsidR="0000148F" w:rsidRPr="00171C7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146E9E">
              <w:rPr>
                <w:rFonts w:ascii="Times New Roman" w:hAnsi="Times New Roman"/>
                <w:b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00148F" w:rsidRPr="00146E9E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71C7C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46E9E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Међународни</w:t>
            </w:r>
          </w:p>
        </w:tc>
      </w:tr>
      <w:tr w:rsidR="0000148F" w:rsidRPr="00146E9E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00148F" w:rsidRPr="00171C7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00148F" w:rsidRPr="00146E9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00148F" w:rsidRPr="00146E9E" w:rsidRDefault="0000148F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146E9E">
              <w:rPr>
                <w:rFonts w:ascii="Times New Roman" w:hAnsi="Times New Roman"/>
                <w:lang w:val="sr-Latn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00148F" w:rsidRDefault="0000148F"/>
    <w:sectPr w:rsidR="0000148F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A1"/>
    <w:multiLevelType w:val="multilevel"/>
    <w:tmpl w:val="589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E0290"/>
    <w:multiLevelType w:val="multilevel"/>
    <w:tmpl w:val="156A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4E687D"/>
    <w:multiLevelType w:val="multilevel"/>
    <w:tmpl w:val="C46A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0148F"/>
    <w:rsid w:val="000073D5"/>
    <w:rsid w:val="00014CB1"/>
    <w:rsid w:val="00040ACB"/>
    <w:rsid w:val="000545E6"/>
    <w:rsid w:val="00096308"/>
    <w:rsid w:val="000C6906"/>
    <w:rsid w:val="001062F8"/>
    <w:rsid w:val="001276A3"/>
    <w:rsid w:val="00146E9E"/>
    <w:rsid w:val="00147F03"/>
    <w:rsid w:val="00160E39"/>
    <w:rsid w:val="00171C7C"/>
    <w:rsid w:val="001815DB"/>
    <w:rsid w:val="001B0FF7"/>
    <w:rsid w:val="001C03B6"/>
    <w:rsid w:val="001C483B"/>
    <w:rsid w:val="001D751B"/>
    <w:rsid w:val="002450CE"/>
    <w:rsid w:val="002A3C09"/>
    <w:rsid w:val="002E77F8"/>
    <w:rsid w:val="002E7ECB"/>
    <w:rsid w:val="00300AFE"/>
    <w:rsid w:val="00305353"/>
    <w:rsid w:val="00372B87"/>
    <w:rsid w:val="00376B04"/>
    <w:rsid w:val="003A1C60"/>
    <w:rsid w:val="003E62BA"/>
    <w:rsid w:val="004304DA"/>
    <w:rsid w:val="00457F49"/>
    <w:rsid w:val="004714DF"/>
    <w:rsid w:val="00483FFC"/>
    <w:rsid w:val="004C42CA"/>
    <w:rsid w:val="004C53B9"/>
    <w:rsid w:val="004D1909"/>
    <w:rsid w:val="004D2320"/>
    <w:rsid w:val="005058D9"/>
    <w:rsid w:val="00512858"/>
    <w:rsid w:val="0054173F"/>
    <w:rsid w:val="005873BC"/>
    <w:rsid w:val="005A059F"/>
    <w:rsid w:val="00610824"/>
    <w:rsid w:val="006741B6"/>
    <w:rsid w:val="00682E17"/>
    <w:rsid w:val="006901CB"/>
    <w:rsid w:val="006C6F01"/>
    <w:rsid w:val="0070612C"/>
    <w:rsid w:val="00726447"/>
    <w:rsid w:val="007406AC"/>
    <w:rsid w:val="00764DDD"/>
    <w:rsid w:val="00787AD1"/>
    <w:rsid w:val="00797683"/>
    <w:rsid w:val="007B6BAE"/>
    <w:rsid w:val="007D673C"/>
    <w:rsid w:val="007F361C"/>
    <w:rsid w:val="007F447A"/>
    <w:rsid w:val="008068A6"/>
    <w:rsid w:val="00812BDB"/>
    <w:rsid w:val="00827464"/>
    <w:rsid w:val="00894D1A"/>
    <w:rsid w:val="008A7C86"/>
    <w:rsid w:val="008E7515"/>
    <w:rsid w:val="008F1B3D"/>
    <w:rsid w:val="00930D3C"/>
    <w:rsid w:val="009415C8"/>
    <w:rsid w:val="0095140C"/>
    <w:rsid w:val="009773B2"/>
    <w:rsid w:val="009844CB"/>
    <w:rsid w:val="009E6E5E"/>
    <w:rsid w:val="00A12FB7"/>
    <w:rsid w:val="00A3732F"/>
    <w:rsid w:val="00A5414F"/>
    <w:rsid w:val="00A66BA8"/>
    <w:rsid w:val="00AB62FD"/>
    <w:rsid w:val="00AC1CF4"/>
    <w:rsid w:val="00B01CB3"/>
    <w:rsid w:val="00B522EB"/>
    <w:rsid w:val="00B70D81"/>
    <w:rsid w:val="00B96A28"/>
    <w:rsid w:val="00BA6CE1"/>
    <w:rsid w:val="00C018FB"/>
    <w:rsid w:val="00C4784F"/>
    <w:rsid w:val="00C56CBC"/>
    <w:rsid w:val="00C667FB"/>
    <w:rsid w:val="00C7364B"/>
    <w:rsid w:val="00C752E0"/>
    <w:rsid w:val="00C9505E"/>
    <w:rsid w:val="00CB01B7"/>
    <w:rsid w:val="00CE5782"/>
    <w:rsid w:val="00D15EA4"/>
    <w:rsid w:val="00D43516"/>
    <w:rsid w:val="00D7713D"/>
    <w:rsid w:val="00D857CC"/>
    <w:rsid w:val="00DE1E56"/>
    <w:rsid w:val="00E441C1"/>
    <w:rsid w:val="00E61750"/>
    <w:rsid w:val="00E84692"/>
    <w:rsid w:val="00E87F1B"/>
    <w:rsid w:val="00EC414B"/>
    <w:rsid w:val="00EE3D7C"/>
    <w:rsid w:val="00F7187B"/>
    <w:rsid w:val="00FE6199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8D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TableParagraph">
    <w:name w:val="Table Paragraph"/>
    <w:basedOn w:val="Normal"/>
    <w:uiPriority w:val="99"/>
    <w:rsid w:val="00F7187B"/>
    <w:pPr>
      <w:widowControl w:val="0"/>
      <w:autoSpaceDE w:val="0"/>
      <w:autoSpaceDN w:val="0"/>
      <w:spacing w:before="8"/>
    </w:pPr>
    <w:rPr>
      <w:rFonts w:ascii="Arial" w:hAnsi="Arial" w:cs="Arial"/>
      <w:lang w:val="hr-HR"/>
    </w:rPr>
  </w:style>
  <w:style w:type="paragraph" w:styleId="Header">
    <w:name w:val="header"/>
    <w:basedOn w:val="Normal"/>
    <w:link w:val="HeaderChar"/>
    <w:uiPriority w:val="99"/>
    <w:rsid w:val="0001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B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2162</Words>
  <Characters>12325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11</cp:revision>
  <dcterms:created xsi:type="dcterms:W3CDTF">2022-03-31T07:26:00Z</dcterms:created>
  <dcterms:modified xsi:type="dcterms:W3CDTF">2022-05-22T17:42:00Z</dcterms:modified>
</cp:coreProperties>
</file>