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8.xml" ContentType="application/vnd.openxmlformats-officedocument.drawingml.chart+xml"/>
  <Override PartName="/word/theme/themeOverride1.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F2B0C" w:rsidRPr="007F2B0C" w:rsidRDefault="007F2B0C" w:rsidP="001A2A23">
      <w:pPr>
        <w:jc w:val="center"/>
        <w:rPr>
          <w:rFonts w:ascii="Times New Roman" w:eastAsia="Calibri" w:hAnsi="Times New Roman" w:cs="Times New Roman"/>
          <w:sz w:val="24"/>
          <w:szCs w:val="24"/>
          <w:u w:val="single"/>
        </w:rPr>
      </w:pPr>
      <w:r w:rsidRPr="007F2B0C">
        <w:rPr>
          <w:rFonts w:ascii="Times New Roman" w:eastAsia="Calibri" w:hAnsi="Times New Roman" w:cs="Times New Roman"/>
          <w:sz w:val="24"/>
          <w:szCs w:val="24"/>
          <w:u w:val="single"/>
        </w:rPr>
        <w:t>МЕГАТРЕНД УНИВЕРЗИТЕТ</w:t>
      </w:r>
    </w:p>
    <w:p w:rsidR="007F2B0C" w:rsidRPr="007F2B0C" w:rsidRDefault="007F2B0C" w:rsidP="00490B79">
      <w:pPr>
        <w:jc w:val="center"/>
        <w:rPr>
          <w:rFonts w:ascii="Times New Roman" w:eastAsia="Calibri" w:hAnsi="Times New Roman" w:cs="Times New Roman"/>
          <w:sz w:val="24"/>
          <w:szCs w:val="24"/>
        </w:rPr>
      </w:pPr>
      <w:r w:rsidRPr="007F2B0C">
        <w:rPr>
          <w:rFonts w:ascii="Times New Roman" w:eastAsia="Calibri" w:hAnsi="Times New Roman" w:cs="Times New Roman"/>
          <w:sz w:val="24"/>
          <w:szCs w:val="24"/>
        </w:rPr>
        <w:t>Факултет за пословне студије</w:t>
      </w:r>
    </w:p>
    <w:p w:rsidR="007F2B0C" w:rsidRPr="00490B79" w:rsidRDefault="007F2B0C" w:rsidP="00EB72A3">
      <w:pPr>
        <w:spacing w:after="200"/>
        <w:jc w:val="center"/>
        <w:rPr>
          <w:rFonts w:ascii="Times New Roman" w:eastAsia="Calibri" w:hAnsi="Times New Roman" w:cs="Times New Roman"/>
          <w:b/>
          <w:sz w:val="24"/>
          <w:szCs w:val="24"/>
          <w:lang w:val="sr-Cyrl-BA"/>
        </w:rPr>
      </w:pPr>
      <w:r w:rsidRPr="007F2B0C">
        <w:rPr>
          <w:rFonts w:ascii="Times New Roman" w:eastAsia="Calibri" w:hAnsi="Times New Roman" w:cs="Times New Roman"/>
          <w:b/>
          <w:sz w:val="24"/>
          <w:szCs w:val="24"/>
        </w:rPr>
        <w:t>Заједнички програм докторских студија економских наука</w:t>
      </w:r>
      <w:r w:rsidR="00490B79">
        <w:rPr>
          <w:rFonts w:ascii="Times New Roman" w:eastAsia="Calibri" w:hAnsi="Times New Roman" w:cs="Times New Roman"/>
          <w:b/>
          <w:sz w:val="24"/>
          <w:szCs w:val="24"/>
          <w:lang w:val="sr-Cyrl-BA"/>
        </w:rPr>
        <w:t xml:space="preserve"> Геоекономског факултета и Факултета за пословне студије</w:t>
      </w:r>
    </w:p>
    <w:p w:rsidR="007F2B0C" w:rsidRPr="007F2B0C" w:rsidRDefault="007F2B0C" w:rsidP="00EB72A3">
      <w:pPr>
        <w:spacing w:after="200"/>
        <w:rPr>
          <w:rFonts w:ascii="Times New Roman" w:eastAsia="Calibri" w:hAnsi="Times New Roman" w:cs="Times New Roman"/>
          <w:b/>
          <w:sz w:val="24"/>
          <w:szCs w:val="24"/>
        </w:rPr>
      </w:pPr>
    </w:p>
    <w:p w:rsidR="007F2B0C" w:rsidRPr="007F2B0C" w:rsidRDefault="007F2B0C" w:rsidP="00EB72A3">
      <w:pPr>
        <w:spacing w:after="200"/>
        <w:rPr>
          <w:rFonts w:ascii="Times New Roman" w:eastAsia="Calibri" w:hAnsi="Times New Roman" w:cs="Times New Roman"/>
          <w:sz w:val="24"/>
          <w:szCs w:val="24"/>
        </w:rPr>
      </w:pPr>
    </w:p>
    <w:p w:rsidR="007F2B0C" w:rsidRPr="007F2B0C" w:rsidRDefault="007F2B0C" w:rsidP="00EB72A3">
      <w:pPr>
        <w:rPr>
          <w:rFonts w:ascii="Times New Roman" w:eastAsia="Calibri" w:hAnsi="Times New Roman" w:cs="Times New Roman"/>
          <w:sz w:val="24"/>
          <w:szCs w:val="24"/>
        </w:rPr>
      </w:pPr>
    </w:p>
    <w:p w:rsidR="007F2B0C" w:rsidRPr="007F2B0C" w:rsidRDefault="007F2B0C" w:rsidP="00EB72A3">
      <w:pPr>
        <w:jc w:val="center"/>
        <w:rPr>
          <w:rFonts w:ascii="Times New Roman" w:eastAsia="Calibri" w:hAnsi="Times New Roman" w:cs="Times New Roman"/>
          <w:sz w:val="28"/>
          <w:szCs w:val="28"/>
        </w:rPr>
      </w:pPr>
      <w:r w:rsidRPr="007F2B0C">
        <w:rPr>
          <w:rFonts w:ascii="Times New Roman" w:eastAsia="Calibri" w:hAnsi="Times New Roman" w:cs="Times New Roman"/>
          <w:sz w:val="28"/>
          <w:szCs w:val="28"/>
        </w:rPr>
        <w:t>мр Александра Чађеновић</w:t>
      </w:r>
    </w:p>
    <w:p w:rsidR="007F2B0C" w:rsidRPr="007F2B0C" w:rsidRDefault="007F2B0C" w:rsidP="00EB72A3">
      <w:pPr>
        <w:spacing w:after="200"/>
        <w:jc w:val="center"/>
        <w:rPr>
          <w:rFonts w:ascii="Times New Roman" w:eastAsia="Calibri" w:hAnsi="Times New Roman" w:cs="Times New Roman"/>
          <w:sz w:val="28"/>
          <w:szCs w:val="28"/>
        </w:rPr>
      </w:pPr>
      <w:r w:rsidRPr="007F2B0C">
        <w:rPr>
          <w:rFonts w:ascii="Times New Roman" w:eastAsia="Calibri" w:hAnsi="Times New Roman" w:cs="Times New Roman"/>
          <w:sz w:val="28"/>
          <w:szCs w:val="28"/>
        </w:rPr>
        <w:t>Број индекса 020</w:t>
      </w:r>
      <w:r>
        <w:rPr>
          <w:rFonts w:ascii="Times New Roman" w:eastAsia="Calibri" w:hAnsi="Times New Roman" w:cs="Times New Roman"/>
          <w:sz w:val="28"/>
          <w:szCs w:val="28"/>
          <w:lang w:val="sr-Cyrl-BA"/>
        </w:rPr>
        <w:t>0</w:t>
      </w:r>
      <w:r w:rsidRPr="007F2B0C">
        <w:rPr>
          <w:rFonts w:ascii="Times New Roman" w:eastAsia="Calibri" w:hAnsi="Times New Roman" w:cs="Times New Roman"/>
          <w:sz w:val="28"/>
          <w:szCs w:val="28"/>
        </w:rPr>
        <w:t>03/2018</w:t>
      </w:r>
    </w:p>
    <w:p w:rsidR="007F2B0C" w:rsidRDefault="007F2B0C" w:rsidP="00EB72A3">
      <w:pPr>
        <w:spacing w:after="200"/>
        <w:rPr>
          <w:rFonts w:ascii="Times New Roman" w:eastAsia="Calibri" w:hAnsi="Times New Roman" w:cs="Times New Roman"/>
          <w:sz w:val="28"/>
          <w:szCs w:val="28"/>
          <w:lang w:val="sr-Cyrl-BA"/>
        </w:rPr>
      </w:pPr>
    </w:p>
    <w:p w:rsidR="007F2B0C" w:rsidRPr="007F2B0C" w:rsidRDefault="007F2B0C" w:rsidP="00C5235B">
      <w:pPr>
        <w:jc w:val="center"/>
        <w:rPr>
          <w:rFonts w:ascii="Times New Roman" w:eastAsia="Calibri" w:hAnsi="Times New Roman" w:cs="Times New Roman"/>
          <w:b/>
          <w:sz w:val="32"/>
          <w:szCs w:val="32"/>
          <w:lang w:val="sr-Cyrl-BA"/>
        </w:rPr>
      </w:pPr>
      <w:r w:rsidRPr="007F2B0C">
        <w:rPr>
          <w:rFonts w:ascii="Times New Roman" w:eastAsia="Calibri" w:hAnsi="Times New Roman" w:cs="Times New Roman"/>
          <w:b/>
          <w:sz w:val="32"/>
          <w:szCs w:val="32"/>
          <w:lang w:val="sr-Cyrl-BA"/>
        </w:rPr>
        <w:t>ЗАШТИТА БИОДИВЕРЗИТЕТА И ОДГОВОРНО УПРАВЉАЊЕ ПРИРОДНИМ РЕСУРСИМА У ФУНКЦИЈИ РАЗ</w:t>
      </w:r>
      <w:r>
        <w:rPr>
          <w:rFonts w:ascii="Times New Roman" w:eastAsia="Calibri" w:hAnsi="Times New Roman" w:cs="Times New Roman"/>
          <w:b/>
          <w:sz w:val="32"/>
          <w:szCs w:val="32"/>
          <w:lang w:val="sr-Cyrl-BA"/>
        </w:rPr>
        <w:t>В</w:t>
      </w:r>
      <w:r w:rsidRPr="007F2B0C">
        <w:rPr>
          <w:rFonts w:ascii="Times New Roman" w:eastAsia="Calibri" w:hAnsi="Times New Roman" w:cs="Times New Roman"/>
          <w:b/>
          <w:sz w:val="32"/>
          <w:szCs w:val="32"/>
          <w:lang w:val="sr-Cyrl-BA"/>
        </w:rPr>
        <w:t xml:space="preserve">ОЈА </w:t>
      </w:r>
      <w:r w:rsidR="003B7256">
        <w:rPr>
          <w:rFonts w:ascii="Times New Roman" w:eastAsia="Calibri" w:hAnsi="Times New Roman" w:cs="Times New Roman"/>
          <w:b/>
          <w:sz w:val="32"/>
          <w:szCs w:val="32"/>
          <w:lang w:val="sr-Cyrl-BA"/>
        </w:rPr>
        <w:t xml:space="preserve">ОДРЖИВОГ </w:t>
      </w:r>
      <w:r w:rsidRPr="007F2B0C">
        <w:rPr>
          <w:rFonts w:ascii="Times New Roman" w:eastAsia="Calibri" w:hAnsi="Times New Roman" w:cs="Times New Roman"/>
          <w:b/>
          <w:sz w:val="32"/>
          <w:szCs w:val="32"/>
          <w:lang w:val="sr-Cyrl-BA"/>
        </w:rPr>
        <w:t>ТУРИЗМА У ЦРНОЈ ГОРИ</w:t>
      </w:r>
    </w:p>
    <w:p w:rsidR="007F2B0C" w:rsidRPr="007F2B0C" w:rsidRDefault="007F2B0C" w:rsidP="00C00E20">
      <w:pPr>
        <w:spacing w:after="200"/>
        <w:ind w:left="1080"/>
        <w:contextualSpacing/>
        <w:jc w:val="center"/>
        <w:rPr>
          <w:rFonts w:ascii="Times New Roman" w:eastAsia="Calibri" w:hAnsi="Times New Roman" w:cs="Times New Roman"/>
          <w:sz w:val="24"/>
          <w:szCs w:val="24"/>
        </w:rPr>
      </w:pPr>
      <w:r w:rsidRPr="007F2B0C">
        <w:rPr>
          <w:rFonts w:ascii="Times New Roman" w:eastAsia="Calibri" w:hAnsi="Times New Roman" w:cs="Times New Roman"/>
          <w:b/>
          <w:i/>
          <w:sz w:val="24"/>
          <w:szCs w:val="24"/>
        </w:rPr>
        <w:t>-</w:t>
      </w:r>
      <w:r>
        <w:rPr>
          <w:rFonts w:ascii="Times New Roman" w:eastAsia="Calibri" w:hAnsi="Times New Roman" w:cs="Times New Roman"/>
          <w:b/>
          <w:i/>
          <w:sz w:val="24"/>
          <w:szCs w:val="24"/>
          <w:lang w:val="sr-Cyrl-BA"/>
        </w:rPr>
        <w:t>докторска дисертација</w:t>
      </w:r>
      <w:r w:rsidRPr="007F2B0C">
        <w:rPr>
          <w:rFonts w:ascii="Times New Roman" w:eastAsia="Calibri" w:hAnsi="Times New Roman" w:cs="Times New Roman"/>
          <w:b/>
          <w:i/>
          <w:sz w:val="24"/>
          <w:szCs w:val="24"/>
        </w:rPr>
        <w:t xml:space="preserve"> -</w:t>
      </w:r>
    </w:p>
    <w:p w:rsidR="007F2B0C" w:rsidRPr="007F2B0C" w:rsidRDefault="007F2B0C" w:rsidP="00EB72A3">
      <w:pPr>
        <w:spacing w:after="200"/>
        <w:rPr>
          <w:rFonts w:ascii="Times New Roman" w:eastAsia="Calibri" w:hAnsi="Times New Roman" w:cs="Times New Roman"/>
          <w:sz w:val="28"/>
          <w:szCs w:val="28"/>
        </w:rPr>
      </w:pPr>
    </w:p>
    <w:p w:rsidR="007F2B0C" w:rsidRPr="007F2B0C" w:rsidRDefault="007F2B0C" w:rsidP="00EB72A3">
      <w:pPr>
        <w:spacing w:after="200"/>
        <w:rPr>
          <w:rFonts w:ascii="Times New Roman" w:eastAsia="Calibri" w:hAnsi="Times New Roman" w:cs="Times New Roman"/>
          <w:sz w:val="28"/>
          <w:szCs w:val="28"/>
        </w:rPr>
      </w:pPr>
    </w:p>
    <w:p w:rsidR="007F2B0C" w:rsidRPr="007F2B0C" w:rsidRDefault="007F2B0C" w:rsidP="00EB72A3">
      <w:pPr>
        <w:spacing w:after="200"/>
        <w:rPr>
          <w:rFonts w:ascii="Times New Roman" w:eastAsia="Calibri" w:hAnsi="Times New Roman" w:cs="Times New Roman"/>
          <w:b/>
          <w:sz w:val="28"/>
          <w:szCs w:val="28"/>
        </w:rPr>
      </w:pPr>
    </w:p>
    <w:p w:rsidR="007F2B0C" w:rsidRPr="007F2B0C" w:rsidRDefault="007F2B0C" w:rsidP="00EB72A3">
      <w:pPr>
        <w:spacing w:after="200"/>
        <w:rPr>
          <w:rFonts w:ascii="Times New Roman" w:eastAsia="Calibri" w:hAnsi="Times New Roman" w:cs="Times New Roman"/>
          <w:b/>
          <w:sz w:val="28"/>
          <w:szCs w:val="28"/>
        </w:rPr>
      </w:pPr>
    </w:p>
    <w:p w:rsidR="007F2B0C" w:rsidRPr="007F2B0C" w:rsidRDefault="007F2B0C" w:rsidP="00EB72A3">
      <w:pPr>
        <w:spacing w:after="200"/>
        <w:rPr>
          <w:rFonts w:ascii="Times New Roman" w:eastAsia="Calibri" w:hAnsi="Times New Roman" w:cs="Times New Roman"/>
          <w:b/>
          <w:sz w:val="28"/>
          <w:szCs w:val="28"/>
        </w:rPr>
      </w:pPr>
    </w:p>
    <w:p w:rsidR="007F2B0C" w:rsidRDefault="007F2B0C" w:rsidP="00EB72A3">
      <w:pPr>
        <w:spacing w:after="200"/>
        <w:rPr>
          <w:rFonts w:ascii="Times New Roman" w:eastAsia="Calibri" w:hAnsi="Times New Roman" w:cs="Times New Roman"/>
          <w:sz w:val="24"/>
          <w:szCs w:val="24"/>
        </w:rPr>
      </w:pPr>
    </w:p>
    <w:p w:rsidR="00EB72A3" w:rsidRPr="007F2B0C" w:rsidRDefault="00EB72A3" w:rsidP="00EB72A3">
      <w:pPr>
        <w:spacing w:after="200"/>
        <w:rPr>
          <w:rFonts w:ascii="Times New Roman" w:eastAsia="Calibri" w:hAnsi="Times New Roman" w:cs="Times New Roman"/>
          <w:sz w:val="24"/>
          <w:szCs w:val="24"/>
        </w:rPr>
      </w:pPr>
    </w:p>
    <w:p w:rsidR="007F2B0C" w:rsidRPr="007F2B0C" w:rsidRDefault="007F2B0C" w:rsidP="00EB72A3">
      <w:pPr>
        <w:spacing w:after="200"/>
        <w:rPr>
          <w:rFonts w:ascii="Times New Roman" w:eastAsia="Calibri" w:hAnsi="Times New Roman" w:cs="Times New Roman"/>
          <w:sz w:val="24"/>
          <w:szCs w:val="24"/>
        </w:rPr>
      </w:pPr>
    </w:p>
    <w:p w:rsidR="007F2B0C" w:rsidRPr="007F2B0C" w:rsidRDefault="007F2B0C" w:rsidP="00EB72A3">
      <w:pPr>
        <w:spacing w:after="200"/>
        <w:rPr>
          <w:rFonts w:ascii="Times New Roman" w:eastAsia="Calibri" w:hAnsi="Times New Roman" w:cs="Times New Roman"/>
          <w:sz w:val="24"/>
          <w:szCs w:val="24"/>
        </w:rPr>
      </w:pPr>
    </w:p>
    <w:p w:rsidR="007F2B0C" w:rsidRPr="007F2B0C" w:rsidRDefault="007F2B0C" w:rsidP="00EB72A3">
      <w:pPr>
        <w:spacing w:after="200"/>
        <w:jc w:val="center"/>
        <w:rPr>
          <w:rFonts w:ascii="Times New Roman" w:eastAsia="Calibri" w:hAnsi="Times New Roman" w:cs="Times New Roman"/>
          <w:sz w:val="24"/>
          <w:szCs w:val="24"/>
        </w:rPr>
      </w:pPr>
      <w:r w:rsidRPr="007F2B0C">
        <w:rPr>
          <w:rFonts w:ascii="Times New Roman" w:eastAsia="Calibri" w:hAnsi="Times New Roman" w:cs="Times New Roman"/>
          <w:sz w:val="24"/>
          <w:szCs w:val="24"/>
        </w:rPr>
        <w:t>Београд</w:t>
      </w:r>
      <w:r w:rsidRPr="00362098">
        <w:rPr>
          <w:rFonts w:ascii="Times New Roman" w:eastAsia="Calibri" w:hAnsi="Times New Roman" w:cs="Times New Roman"/>
          <w:sz w:val="24"/>
          <w:szCs w:val="24"/>
        </w:rPr>
        <w:t>, 20</w:t>
      </w:r>
      <w:r w:rsidRPr="00362098">
        <w:rPr>
          <w:rFonts w:ascii="Times New Roman" w:eastAsia="Calibri" w:hAnsi="Times New Roman" w:cs="Times New Roman"/>
          <w:sz w:val="24"/>
          <w:szCs w:val="24"/>
          <w:lang w:val="sr-Cyrl-BA"/>
        </w:rPr>
        <w:t>2</w:t>
      </w:r>
      <w:r w:rsidR="00141B3D" w:rsidRPr="00362098">
        <w:rPr>
          <w:rFonts w:ascii="Times New Roman" w:eastAsia="Calibri" w:hAnsi="Times New Roman" w:cs="Times New Roman"/>
          <w:sz w:val="24"/>
          <w:szCs w:val="24"/>
        </w:rPr>
        <w:t>4</w:t>
      </w:r>
      <w:r w:rsidRPr="00362098">
        <w:rPr>
          <w:rFonts w:ascii="Times New Roman" w:eastAsia="Calibri" w:hAnsi="Times New Roman" w:cs="Times New Roman"/>
          <w:sz w:val="24"/>
          <w:szCs w:val="24"/>
        </w:rPr>
        <w:t>.</w:t>
      </w:r>
      <w:r w:rsidRPr="007F2B0C">
        <w:rPr>
          <w:rFonts w:ascii="Times New Roman" w:eastAsia="Calibri" w:hAnsi="Times New Roman" w:cs="Times New Roman"/>
          <w:sz w:val="24"/>
          <w:szCs w:val="24"/>
        </w:rPr>
        <w:t>године</w:t>
      </w:r>
    </w:p>
    <w:p w:rsidR="00EB72A3" w:rsidRPr="007F2B0C" w:rsidRDefault="00EB72A3" w:rsidP="00EB72A3">
      <w:pPr>
        <w:spacing w:after="200"/>
        <w:rPr>
          <w:rFonts w:ascii="Times New Roman" w:eastAsia="Calibri" w:hAnsi="Times New Roman" w:cs="Times New Roman"/>
          <w:b/>
          <w:sz w:val="24"/>
          <w:szCs w:val="24"/>
        </w:rPr>
      </w:pPr>
    </w:p>
    <w:p w:rsidR="00304885" w:rsidRDefault="00304885" w:rsidP="00EB72A3"/>
    <w:p w:rsidR="007F2B0C" w:rsidRDefault="001B4124" w:rsidP="00EB72A3">
      <w:pPr>
        <w:jc w:val="center"/>
        <w:rPr>
          <w:rFonts w:ascii="Times New Roman" w:hAnsi="Times New Roman" w:cs="Times New Roman"/>
          <w:sz w:val="24"/>
          <w:szCs w:val="24"/>
        </w:rPr>
      </w:pPr>
      <w:r>
        <w:rPr>
          <w:rFonts w:ascii="Times New Roman" w:hAnsi="Times New Roman" w:cs="Times New Roman"/>
          <w:sz w:val="24"/>
          <w:szCs w:val="24"/>
        </w:rPr>
        <w:t>MEGATREND UNIVERSITY</w:t>
      </w:r>
    </w:p>
    <w:p w:rsidR="001B4124" w:rsidRPr="001B4124" w:rsidRDefault="001B4124" w:rsidP="00EB72A3">
      <w:pPr>
        <w:jc w:val="center"/>
        <w:rPr>
          <w:rFonts w:ascii="Times New Roman" w:hAnsi="Times New Roman" w:cs="Times New Roman"/>
          <w:sz w:val="24"/>
          <w:szCs w:val="24"/>
        </w:rPr>
      </w:pPr>
      <w:bookmarkStart w:id="0" w:name="_Hlk153022468"/>
      <w:r w:rsidRPr="001B4124">
        <w:rPr>
          <w:rFonts w:ascii="Times New Roman" w:hAnsi="Times New Roman" w:cs="Times New Roman"/>
          <w:sz w:val="24"/>
          <w:szCs w:val="24"/>
        </w:rPr>
        <w:t xml:space="preserve"> Faculty of Business Studies</w:t>
      </w:r>
    </w:p>
    <w:bookmarkEnd w:id="0"/>
    <w:p w:rsidR="00490B79" w:rsidRPr="001B4124" w:rsidRDefault="0055255C" w:rsidP="00490B79">
      <w:pPr>
        <w:jc w:val="center"/>
        <w:rPr>
          <w:rFonts w:ascii="Times New Roman" w:hAnsi="Times New Roman" w:cs="Times New Roman"/>
          <w:sz w:val="24"/>
          <w:szCs w:val="24"/>
        </w:rPr>
      </w:pPr>
      <w:r w:rsidRPr="0055255C">
        <w:rPr>
          <w:rFonts w:ascii="Times New Roman" w:hAnsi="Times New Roman" w:cs="Times New Roman"/>
          <w:sz w:val="24"/>
          <w:szCs w:val="24"/>
        </w:rPr>
        <w:t xml:space="preserve">Joint study program of doctoral </w:t>
      </w:r>
      <w:r>
        <w:rPr>
          <w:rFonts w:ascii="Times New Roman" w:hAnsi="Times New Roman" w:cs="Times New Roman"/>
          <w:sz w:val="24"/>
          <w:szCs w:val="24"/>
        </w:rPr>
        <w:t xml:space="preserve">academic </w:t>
      </w:r>
      <w:r w:rsidRPr="0055255C">
        <w:rPr>
          <w:rFonts w:ascii="Times New Roman" w:hAnsi="Times New Roman" w:cs="Times New Roman"/>
          <w:sz w:val="24"/>
          <w:szCs w:val="24"/>
        </w:rPr>
        <w:t>studies in economics</w:t>
      </w:r>
      <w:r w:rsidR="00490B79" w:rsidRPr="001B4124">
        <w:rPr>
          <w:rFonts w:ascii="Times New Roman" w:hAnsi="Times New Roman" w:cs="Times New Roman"/>
          <w:sz w:val="24"/>
          <w:szCs w:val="24"/>
        </w:rPr>
        <w:t>Faculty of Geoeconom</w:t>
      </w:r>
      <w:r w:rsidR="005D101D">
        <w:rPr>
          <w:rFonts w:ascii="Times New Roman" w:hAnsi="Times New Roman" w:cs="Times New Roman"/>
          <w:sz w:val="24"/>
          <w:szCs w:val="24"/>
        </w:rPr>
        <w:t>ics</w:t>
      </w:r>
      <w:r w:rsidR="00490B79" w:rsidRPr="001B4124">
        <w:rPr>
          <w:rFonts w:ascii="Times New Roman" w:hAnsi="Times New Roman" w:cs="Times New Roman"/>
          <w:sz w:val="24"/>
          <w:szCs w:val="24"/>
        </w:rPr>
        <w:t xml:space="preserve"> and Faculty of Business Studies</w:t>
      </w:r>
    </w:p>
    <w:p w:rsidR="0055255C" w:rsidRPr="00490B79" w:rsidRDefault="0055255C" w:rsidP="00EB72A3">
      <w:pPr>
        <w:jc w:val="center"/>
        <w:rPr>
          <w:rFonts w:ascii="Times New Roman" w:hAnsi="Times New Roman" w:cs="Times New Roman"/>
          <w:sz w:val="24"/>
          <w:szCs w:val="24"/>
          <w:lang w:val="sr-Cyrl-BA"/>
        </w:rPr>
      </w:pPr>
    </w:p>
    <w:p w:rsidR="007F2B0C" w:rsidRDefault="007F2B0C" w:rsidP="00EB72A3"/>
    <w:p w:rsidR="007F2B0C" w:rsidRDefault="007F2B0C" w:rsidP="00EB72A3"/>
    <w:p w:rsidR="007F2B0C" w:rsidRDefault="007F2B0C" w:rsidP="00EB72A3"/>
    <w:p w:rsidR="007F2B0C" w:rsidRDefault="007F2B0C" w:rsidP="00EB72A3"/>
    <w:p w:rsidR="007F2B0C" w:rsidRDefault="001B4124" w:rsidP="00EB72A3">
      <w:pPr>
        <w:jc w:val="center"/>
        <w:rPr>
          <w:rFonts w:ascii="Times New Roman" w:hAnsi="Times New Roman" w:cs="Times New Roman"/>
          <w:b/>
          <w:sz w:val="32"/>
          <w:szCs w:val="32"/>
        </w:rPr>
      </w:pPr>
      <w:r w:rsidRPr="001B4124">
        <w:rPr>
          <w:rFonts w:ascii="Times New Roman" w:hAnsi="Times New Roman" w:cs="Times New Roman"/>
          <w:b/>
          <w:sz w:val="32"/>
          <w:szCs w:val="32"/>
        </w:rPr>
        <w:t>BIODIVERSITY PROTECTION AND RESPONSIBLE MANAGEMENT OF NATURAL RESOURCES IN FUNCTION OF TOURISM DEVELOPMENT IN MONTENEGRO</w:t>
      </w:r>
    </w:p>
    <w:p w:rsidR="0055255C" w:rsidRDefault="0055255C" w:rsidP="00EB72A3">
      <w:pPr>
        <w:jc w:val="center"/>
        <w:rPr>
          <w:rFonts w:ascii="Times New Roman" w:hAnsi="Times New Roman" w:cs="Times New Roman"/>
          <w:b/>
          <w:sz w:val="32"/>
          <w:szCs w:val="32"/>
        </w:rPr>
      </w:pPr>
      <w:r>
        <w:rPr>
          <w:rFonts w:ascii="Times New Roman" w:hAnsi="Times New Roman" w:cs="Times New Roman"/>
          <w:b/>
          <w:sz w:val="32"/>
          <w:szCs w:val="32"/>
        </w:rPr>
        <w:t>-</w:t>
      </w:r>
      <w:r w:rsidRPr="0055255C">
        <w:rPr>
          <w:rFonts w:ascii="Times New Roman" w:hAnsi="Times New Roman" w:cs="Times New Roman"/>
          <w:b/>
          <w:i/>
          <w:sz w:val="32"/>
          <w:szCs w:val="32"/>
        </w:rPr>
        <w:t>doctoral dissertation</w:t>
      </w:r>
      <w:r>
        <w:rPr>
          <w:rFonts w:ascii="Times New Roman" w:hAnsi="Times New Roman" w:cs="Times New Roman"/>
          <w:b/>
          <w:sz w:val="32"/>
          <w:szCs w:val="32"/>
        </w:rPr>
        <w:t>-</w:t>
      </w:r>
    </w:p>
    <w:p w:rsidR="0055255C" w:rsidRDefault="0055255C" w:rsidP="00EB72A3">
      <w:pPr>
        <w:jc w:val="center"/>
        <w:rPr>
          <w:rFonts w:ascii="Times New Roman" w:hAnsi="Times New Roman" w:cs="Times New Roman"/>
          <w:b/>
          <w:sz w:val="32"/>
          <w:szCs w:val="32"/>
        </w:rPr>
      </w:pPr>
    </w:p>
    <w:p w:rsidR="0055255C" w:rsidRDefault="0055255C" w:rsidP="00EB72A3">
      <w:pPr>
        <w:jc w:val="center"/>
        <w:rPr>
          <w:rFonts w:ascii="Times New Roman" w:hAnsi="Times New Roman" w:cs="Times New Roman"/>
          <w:b/>
          <w:sz w:val="32"/>
          <w:szCs w:val="32"/>
        </w:rPr>
      </w:pPr>
    </w:p>
    <w:p w:rsidR="0055255C" w:rsidRDefault="0055255C" w:rsidP="00EB72A3">
      <w:pPr>
        <w:jc w:val="center"/>
        <w:rPr>
          <w:rFonts w:ascii="Times New Roman" w:hAnsi="Times New Roman" w:cs="Times New Roman"/>
          <w:b/>
          <w:sz w:val="32"/>
          <w:szCs w:val="32"/>
        </w:rPr>
      </w:pPr>
    </w:p>
    <w:p w:rsidR="0055255C" w:rsidRDefault="0055255C" w:rsidP="00EB72A3">
      <w:pPr>
        <w:jc w:val="center"/>
        <w:rPr>
          <w:rFonts w:ascii="Times New Roman" w:hAnsi="Times New Roman" w:cs="Times New Roman"/>
          <w:b/>
          <w:sz w:val="32"/>
          <w:szCs w:val="32"/>
        </w:rPr>
      </w:pPr>
    </w:p>
    <w:p w:rsidR="0055255C" w:rsidRDefault="0055255C" w:rsidP="00EB72A3">
      <w:pPr>
        <w:jc w:val="center"/>
        <w:rPr>
          <w:rFonts w:ascii="Times New Roman" w:hAnsi="Times New Roman" w:cs="Times New Roman"/>
          <w:b/>
          <w:sz w:val="32"/>
          <w:szCs w:val="32"/>
        </w:rPr>
      </w:pPr>
    </w:p>
    <w:p w:rsidR="0055255C" w:rsidRDefault="0055255C" w:rsidP="004B2434">
      <w:pPr>
        <w:rPr>
          <w:rFonts w:ascii="Times New Roman" w:hAnsi="Times New Roman" w:cs="Times New Roman"/>
          <w:b/>
          <w:sz w:val="32"/>
          <w:szCs w:val="32"/>
        </w:rPr>
      </w:pPr>
    </w:p>
    <w:p w:rsidR="0055255C" w:rsidRDefault="0055255C" w:rsidP="00EB72A3">
      <w:pPr>
        <w:jc w:val="center"/>
        <w:rPr>
          <w:rFonts w:ascii="Times New Roman" w:hAnsi="Times New Roman" w:cs="Times New Roman"/>
          <w:b/>
          <w:sz w:val="32"/>
          <w:szCs w:val="32"/>
        </w:rPr>
      </w:pPr>
    </w:p>
    <w:p w:rsidR="0055255C" w:rsidRDefault="0055255C" w:rsidP="00EB72A3">
      <w:pPr>
        <w:jc w:val="center"/>
        <w:rPr>
          <w:rFonts w:ascii="Times New Roman" w:hAnsi="Times New Roman" w:cs="Times New Roman"/>
          <w:b/>
          <w:sz w:val="32"/>
          <w:szCs w:val="32"/>
        </w:rPr>
      </w:pPr>
    </w:p>
    <w:p w:rsidR="0055255C" w:rsidRDefault="0055255C" w:rsidP="00EB72A3">
      <w:pPr>
        <w:jc w:val="center"/>
        <w:rPr>
          <w:rFonts w:ascii="Times New Roman" w:hAnsi="Times New Roman" w:cs="Times New Roman"/>
          <w:b/>
          <w:sz w:val="32"/>
          <w:szCs w:val="32"/>
        </w:rPr>
      </w:pPr>
    </w:p>
    <w:p w:rsidR="00DF7F4A" w:rsidRDefault="00DF7F4A" w:rsidP="00EB72A3">
      <w:pPr>
        <w:jc w:val="center"/>
        <w:rPr>
          <w:rFonts w:ascii="Times New Roman" w:hAnsi="Times New Roman" w:cs="Times New Roman"/>
          <w:b/>
          <w:sz w:val="32"/>
          <w:szCs w:val="32"/>
        </w:rPr>
      </w:pPr>
    </w:p>
    <w:p w:rsidR="00DF7F4A" w:rsidRDefault="00DF7F4A" w:rsidP="00EB72A3">
      <w:pPr>
        <w:jc w:val="center"/>
        <w:rPr>
          <w:rFonts w:ascii="Times New Roman" w:hAnsi="Times New Roman" w:cs="Times New Roman"/>
          <w:b/>
          <w:sz w:val="32"/>
          <w:szCs w:val="32"/>
        </w:rPr>
      </w:pPr>
    </w:p>
    <w:p w:rsidR="00DF7F4A" w:rsidRDefault="00DF7F4A" w:rsidP="00EB72A3">
      <w:pPr>
        <w:jc w:val="center"/>
        <w:rPr>
          <w:rFonts w:ascii="Times New Roman" w:hAnsi="Times New Roman" w:cs="Times New Roman"/>
          <w:b/>
          <w:sz w:val="32"/>
          <w:szCs w:val="32"/>
        </w:rPr>
      </w:pPr>
    </w:p>
    <w:p w:rsidR="0055255C" w:rsidRDefault="0055255C" w:rsidP="00EB72A3">
      <w:pPr>
        <w:jc w:val="center"/>
        <w:rPr>
          <w:rFonts w:ascii="Times New Roman" w:hAnsi="Times New Roman" w:cs="Times New Roman"/>
          <w:sz w:val="24"/>
          <w:szCs w:val="24"/>
        </w:rPr>
      </w:pPr>
      <w:r w:rsidRPr="000E57E8">
        <w:rPr>
          <w:rFonts w:ascii="Times New Roman" w:hAnsi="Times New Roman" w:cs="Times New Roman"/>
          <w:sz w:val="24"/>
          <w:szCs w:val="24"/>
        </w:rPr>
        <w:t xml:space="preserve">Belgrade, </w:t>
      </w:r>
      <w:r w:rsidRPr="00362098">
        <w:rPr>
          <w:rFonts w:ascii="Times New Roman" w:hAnsi="Times New Roman" w:cs="Times New Roman"/>
          <w:sz w:val="24"/>
          <w:szCs w:val="24"/>
        </w:rPr>
        <w:t>202</w:t>
      </w:r>
      <w:r w:rsidR="00141B3D" w:rsidRPr="00362098">
        <w:rPr>
          <w:rFonts w:ascii="Times New Roman" w:hAnsi="Times New Roman" w:cs="Times New Roman"/>
          <w:sz w:val="24"/>
          <w:szCs w:val="24"/>
        </w:rPr>
        <w:t>4</w:t>
      </w:r>
      <w:r w:rsidRPr="00362098">
        <w:rPr>
          <w:rFonts w:ascii="Times New Roman" w:hAnsi="Times New Roman" w:cs="Times New Roman"/>
          <w:sz w:val="24"/>
          <w:szCs w:val="24"/>
        </w:rPr>
        <w:t>.</w:t>
      </w:r>
    </w:p>
    <w:p w:rsidR="00DF7F4A" w:rsidRDefault="00DF7F4A" w:rsidP="00EB72A3">
      <w:pPr>
        <w:jc w:val="center"/>
        <w:rPr>
          <w:rFonts w:ascii="Times New Roman" w:hAnsi="Times New Roman" w:cs="Times New Roman"/>
          <w:sz w:val="24"/>
          <w:szCs w:val="24"/>
          <w:lang w:val="sr-Cyrl-BA"/>
        </w:rPr>
      </w:pPr>
    </w:p>
    <w:p w:rsidR="00DF7F4A" w:rsidRDefault="00DF7F4A" w:rsidP="00EB72A3">
      <w:pPr>
        <w:jc w:val="center"/>
        <w:rPr>
          <w:rFonts w:ascii="Times New Roman" w:hAnsi="Times New Roman" w:cs="Times New Roman"/>
          <w:sz w:val="24"/>
          <w:szCs w:val="24"/>
          <w:lang w:val="sr-Cyrl-BA"/>
        </w:rPr>
      </w:pPr>
    </w:p>
    <w:p w:rsidR="00DF7F4A" w:rsidRDefault="00DF7F4A" w:rsidP="00EB72A3">
      <w:pPr>
        <w:jc w:val="center"/>
        <w:rPr>
          <w:rFonts w:ascii="Times New Roman" w:hAnsi="Times New Roman" w:cs="Times New Roman"/>
          <w:sz w:val="24"/>
          <w:szCs w:val="24"/>
          <w:lang w:val="sr-Cyrl-BA"/>
        </w:rPr>
      </w:pPr>
    </w:p>
    <w:p w:rsidR="00DF7F4A" w:rsidRDefault="00DF7F4A" w:rsidP="00EB72A3">
      <w:pPr>
        <w:jc w:val="center"/>
        <w:rPr>
          <w:rFonts w:ascii="Times New Roman" w:hAnsi="Times New Roman" w:cs="Times New Roman"/>
          <w:sz w:val="24"/>
          <w:szCs w:val="24"/>
          <w:lang w:val="sr-Cyrl-BA"/>
        </w:rPr>
      </w:pPr>
    </w:p>
    <w:p w:rsidR="000E57E8" w:rsidRDefault="000E57E8" w:rsidP="00A97748">
      <w:pPr>
        <w:rPr>
          <w:rFonts w:ascii="Times New Roman" w:hAnsi="Times New Roman" w:cs="Times New Roman"/>
          <w:lang w:val="sr-Cyrl-BA"/>
        </w:rPr>
      </w:pPr>
    </w:p>
    <w:p w:rsidR="000E57E8" w:rsidRPr="00857C60" w:rsidRDefault="000E57E8" w:rsidP="004038C3">
      <w:pPr>
        <w:ind w:firstLine="0"/>
        <w:jc w:val="center"/>
        <w:rPr>
          <w:rFonts w:ascii="Times New Roman" w:hAnsi="Times New Roman" w:cs="Times New Roman"/>
          <w:b/>
          <w:sz w:val="24"/>
          <w:szCs w:val="24"/>
          <w:lang w:val="sr-Cyrl-BA"/>
        </w:rPr>
      </w:pPr>
      <w:r w:rsidRPr="00857C60">
        <w:rPr>
          <w:rFonts w:ascii="Times New Roman" w:hAnsi="Times New Roman" w:cs="Times New Roman"/>
          <w:b/>
          <w:sz w:val="24"/>
          <w:szCs w:val="24"/>
          <w:lang w:val="sr-Cyrl-BA"/>
        </w:rPr>
        <w:t>Чланови Комисије:</w:t>
      </w:r>
    </w:p>
    <w:tbl>
      <w:tblPr>
        <w:tblStyle w:val="TableGrid"/>
        <w:tblW w:w="0" w:type="auto"/>
        <w:tblLook w:val="04A0" w:firstRow="1" w:lastRow="0" w:firstColumn="1" w:lastColumn="0" w:noHBand="0" w:noVBand="1"/>
      </w:tblPr>
      <w:tblGrid>
        <w:gridCol w:w="7083"/>
        <w:gridCol w:w="2267"/>
      </w:tblGrid>
      <w:tr w:rsidR="000E57E8" w:rsidTr="00723C4E">
        <w:trPr>
          <w:cantSplit/>
          <w:trHeight w:val="1134"/>
        </w:trPr>
        <w:tc>
          <w:tcPr>
            <w:tcW w:w="7083" w:type="dxa"/>
          </w:tcPr>
          <w:p w:rsidR="00723C4E" w:rsidRPr="00362098" w:rsidRDefault="00D433DE" w:rsidP="00D433DE">
            <w:pPr>
              <w:spacing w:line="360" w:lineRule="auto"/>
              <w:jc w:val="center"/>
              <w:rPr>
                <w:rFonts w:ascii="Times New Roman" w:hAnsi="Times New Roman" w:cs="Times New Roman"/>
                <w:b/>
                <w:sz w:val="24"/>
                <w:szCs w:val="24"/>
              </w:rPr>
            </w:pPr>
            <w:r w:rsidRPr="00362098">
              <w:rPr>
                <w:rFonts w:ascii="Times New Roman" w:hAnsi="Times New Roman" w:cs="Times New Roman"/>
                <w:b/>
                <w:sz w:val="24"/>
                <w:szCs w:val="24"/>
                <w:lang w:val="sr-Cyrl-BA"/>
              </w:rPr>
              <w:t>Д</w:t>
            </w:r>
            <w:r w:rsidR="000E57E8" w:rsidRPr="00362098">
              <w:rPr>
                <w:rFonts w:ascii="Times New Roman" w:hAnsi="Times New Roman" w:cs="Times New Roman"/>
                <w:b/>
                <w:sz w:val="24"/>
                <w:szCs w:val="24"/>
                <w:lang w:val="sr-Cyrl-BA"/>
              </w:rPr>
              <w:t>р Биљана Грујић</w:t>
            </w:r>
            <w:r w:rsidR="005360F6" w:rsidRPr="00362098">
              <w:rPr>
                <w:rFonts w:ascii="Times New Roman" w:hAnsi="Times New Roman" w:cs="Times New Roman"/>
                <w:b/>
                <w:sz w:val="24"/>
                <w:szCs w:val="24"/>
                <w:lang w:val="sr-Cyrl-BA"/>
              </w:rPr>
              <w:t>Вучковски</w:t>
            </w:r>
          </w:p>
          <w:p w:rsidR="000E57E8" w:rsidRPr="00D433DE" w:rsidRDefault="000E57E8" w:rsidP="004038C3">
            <w:pPr>
              <w:spacing w:line="360" w:lineRule="auto"/>
              <w:ind w:firstLine="0"/>
              <w:rPr>
                <w:rFonts w:ascii="Times New Roman" w:hAnsi="Times New Roman" w:cs="Times New Roman"/>
                <w:b/>
                <w:sz w:val="24"/>
                <w:szCs w:val="24"/>
              </w:rPr>
            </w:pPr>
            <w:r w:rsidRPr="00362098">
              <w:rPr>
                <w:rFonts w:ascii="Times New Roman" w:hAnsi="Times New Roman" w:cs="Times New Roman"/>
                <w:b/>
                <w:sz w:val="24"/>
                <w:szCs w:val="24"/>
                <w:lang w:val="sr-Cyrl-BA"/>
              </w:rPr>
              <w:t xml:space="preserve">Виши научни сарадник, </w:t>
            </w:r>
            <w:r w:rsidR="00D433DE" w:rsidRPr="00362098">
              <w:rPr>
                <w:rFonts w:ascii="Times New Roman" w:hAnsi="Times New Roman" w:cs="Times New Roman"/>
                <w:b/>
                <w:sz w:val="24"/>
                <w:szCs w:val="24"/>
                <w:lang w:val="sr-Cyrl-BA"/>
              </w:rPr>
              <w:t>Истраживачко-развојни институт Тамиш, Панчево</w:t>
            </w:r>
          </w:p>
        </w:tc>
        <w:tc>
          <w:tcPr>
            <w:tcW w:w="2267" w:type="dxa"/>
            <w:vAlign w:val="center"/>
          </w:tcPr>
          <w:p w:rsidR="000E57E8" w:rsidRDefault="000E57E8" w:rsidP="00EB72A3">
            <w:pPr>
              <w:spacing w:line="360" w:lineRule="auto"/>
              <w:jc w:val="center"/>
              <w:rPr>
                <w:rFonts w:ascii="Times New Roman" w:hAnsi="Times New Roman" w:cs="Times New Roman"/>
                <w:b/>
                <w:sz w:val="24"/>
                <w:szCs w:val="24"/>
                <w:lang w:val="sr-Cyrl-BA"/>
              </w:rPr>
            </w:pPr>
            <w:r w:rsidRPr="000E57E8">
              <w:rPr>
                <w:rFonts w:ascii="Times New Roman" w:hAnsi="Times New Roman" w:cs="Times New Roman"/>
                <w:b/>
                <w:sz w:val="24"/>
                <w:szCs w:val="24"/>
                <w:lang w:val="sr-Cyrl-BA"/>
              </w:rPr>
              <w:t>Ментор</w:t>
            </w:r>
            <w:r>
              <w:rPr>
                <w:rFonts w:ascii="Times New Roman" w:hAnsi="Times New Roman" w:cs="Times New Roman"/>
                <w:b/>
                <w:sz w:val="24"/>
                <w:szCs w:val="24"/>
                <w:lang w:val="sr-Cyrl-BA"/>
              </w:rPr>
              <w:t>ка</w:t>
            </w:r>
          </w:p>
          <w:p w:rsidR="000E57E8" w:rsidRPr="000E57E8" w:rsidRDefault="000E57E8" w:rsidP="00EB72A3">
            <w:pPr>
              <w:spacing w:line="360" w:lineRule="auto"/>
              <w:jc w:val="center"/>
              <w:rPr>
                <w:rFonts w:ascii="Times New Roman" w:hAnsi="Times New Roman" w:cs="Times New Roman"/>
                <w:b/>
                <w:sz w:val="24"/>
                <w:szCs w:val="24"/>
                <w:lang w:val="sr-Cyrl-BA"/>
              </w:rPr>
            </w:pPr>
          </w:p>
        </w:tc>
      </w:tr>
      <w:tr w:rsidR="000E57E8" w:rsidTr="00723C4E">
        <w:trPr>
          <w:cantSplit/>
          <w:trHeight w:val="1134"/>
        </w:trPr>
        <w:tc>
          <w:tcPr>
            <w:tcW w:w="7083" w:type="dxa"/>
          </w:tcPr>
          <w:p w:rsidR="000E57E8" w:rsidRDefault="000E57E8" w:rsidP="00EB72A3">
            <w:pPr>
              <w:spacing w:line="360" w:lineRule="auto"/>
              <w:jc w:val="center"/>
              <w:rPr>
                <w:rFonts w:ascii="Times New Roman" w:hAnsi="Times New Roman" w:cs="Times New Roman"/>
                <w:b/>
                <w:sz w:val="28"/>
                <w:szCs w:val="28"/>
                <w:lang w:val="sr-Cyrl-BA"/>
              </w:rPr>
            </w:pPr>
          </w:p>
        </w:tc>
        <w:tc>
          <w:tcPr>
            <w:tcW w:w="2267" w:type="dxa"/>
            <w:vAlign w:val="center"/>
          </w:tcPr>
          <w:p w:rsidR="000E57E8" w:rsidRPr="00723C4E" w:rsidRDefault="000E57E8" w:rsidP="00EB72A3">
            <w:pPr>
              <w:spacing w:line="360" w:lineRule="auto"/>
              <w:jc w:val="center"/>
              <w:rPr>
                <w:rFonts w:ascii="Times New Roman" w:hAnsi="Times New Roman" w:cs="Times New Roman"/>
                <w:b/>
                <w:sz w:val="24"/>
                <w:szCs w:val="24"/>
                <w:lang w:val="sr-Cyrl-BA"/>
              </w:rPr>
            </w:pPr>
            <w:r w:rsidRPr="00723C4E">
              <w:rPr>
                <w:rFonts w:ascii="Times New Roman" w:hAnsi="Times New Roman" w:cs="Times New Roman"/>
                <w:b/>
                <w:sz w:val="24"/>
                <w:szCs w:val="24"/>
                <w:lang w:val="sr-Cyrl-BA"/>
              </w:rPr>
              <w:t>Члан комисије</w:t>
            </w:r>
          </w:p>
        </w:tc>
      </w:tr>
      <w:tr w:rsidR="000E57E8" w:rsidTr="00723C4E">
        <w:trPr>
          <w:cantSplit/>
          <w:trHeight w:val="1134"/>
        </w:trPr>
        <w:tc>
          <w:tcPr>
            <w:tcW w:w="7083" w:type="dxa"/>
          </w:tcPr>
          <w:p w:rsidR="000E57E8" w:rsidRDefault="000E57E8" w:rsidP="00EB72A3">
            <w:pPr>
              <w:spacing w:line="360" w:lineRule="auto"/>
              <w:jc w:val="center"/>
              <w:rPr>
                <w:rFonts w:ascii="Times New Roman" w:hAnsi="Times New Roman" w:cs="Times New Roman"/>
                <w:b/>
                <w:sz w:val="28"/>
                <w:szCs w:val="28"/>
                <w:lang w:val="sr-Cyrl-BA"/>
              </w:rPr>
            </w:pPr>
          </w:p>
        </w:tc>
        <w:tc>
          <w:tcPr>
            <w:tcW w:w="2267" w:type="dxa"/>
            <w:vAlign w:val="center"/>
          </w:tcPr>
          <w:p w:rsidR="000E57E8" w:rsidRPr="00723C4E" w:rsidRDefault="000E57E8" w:rsidP="00EB72A3">
            <w:pPr>
              <w:spacing w:line="360" w:lineRule="auto"/>
              <w:jc w:val="center"/>
              <w:rPr>
                <w:rFonts w:ascii="Times New Roman" w:hAnsi="Times New Roman" w:cs="Times New Roman"/>
                <w:b/>
                <w:sz w:val="24"/>
                <w:szCs w:val="24"/>
                <w:lang w:val="sr-Cyrl-BA"/>
              </w:rPr>
            </w:pPr>
            <w:r w:rsidRPr="00723C4E">
              <w:rPr>
                <w:rFonts w:ascii="Times New Roman" w:hAnsi="Times New Roman" w:cs="Times New Roman"/>
                <w:b/>
                <w:sz w:val="24"/>
                <w:szCs w:val="24"/>
                <w:lang w:val="sr-Cyrl-BA"/>
              </w:rPr>
              <w:t>Члан комисије</w:t>
            </w:r>
          </w:p>
        </w:tc>
      </w:tr>
    </w:tbl>
    <w:p w:rsidR="000E57E8" w:rsidRDefault="000E57E8" w:rsidP="00EB72A3">
      <w:pPr>
        <w:jc w:val="center"/>
        <w:rPr>
          <w:rFonts w:ascii="Times New Roman" w:hAnsi="Times New Roman" w:cs="Times New Roman"/>
          <w:b/>
          <w:sz w:val="28"/>
          <w:szCs w:val="28"/>
          <w:lang w:val="sr-Cyrl-BA"/>
        </w:rPr>
      </w:pPr>
    </w:p>
    <w:p w:rsidR="00723C4E" w:rsidRDefault="00723C4E" w:rsidP="00EB72A3">
      <w:pPr>
        <w:jc w:val="center"/>
        <w:rPr>
          <w:rFonts w:ascii="Times New Roman" w:hAnsi="Times New Roman" w:cs="Times New Roman"/>
          <w:b/>
          <w:sz w:val="28"/>
          <w:szCs w:val="28"/>
          <w:lang w:val="sr-Cyrl-BA"/>
        </w:rPr>
      </w:pPr>
    </w:p>
    <w:p w:rsidR="00723C4E" w:rsidRDefault="00723C4E" w:rsidP="00EB72A3">
      <w:pPr>
        <w:jc w:val="center"/>
        <w:rPr>
          <w:rFonts w:ascii="Times New Roman" w:hAnsi="Times New Roman" w:cs="Times New Roman"/>
          <w:b/>
          <w:sz w:val="28"/>
          <w:szCs w:val="28"/>
          <w:lang w:val="sr-Cyrl-BA"/>
        </w:rPr>
      </w:pPr>
    </w:p>
    <w:p w:rsidR="00723C4E" w:rsidRDefault="00723C4E" w:rsidP="00EB72A3">
      <w:pPr>
        <w:jc w:val="center"/>
        <w:rPr>
          <w:rFonts w:ascii="Times New Roman" w:hAnsi="Times New Roman" w:cs="Times New Roman"/>
          <w:b/>
          <w:sz w:val="28"/>
          <w:szCs w:val="28"/>
          <w:lang w:val="sr-Cyrl-BA"/>
        </w:rPr>
      </w:pPr>
    </w:p>
    <w:p w:rsidR="00723C4E" w:rsidRDefault="00723C4E" w:rsidP="00EB72A3">
      <w:pPr>
        <w:jc w:val="center"/>
        <w:rPr>
          <w:rFonts w:ascii="Times New Roman" w:hAnsi="Times New Roman" w:cs="Times New Roman"/>
          <w:b/>
          <w:sz w:val="28"/>
          <w:szCs w:val="28"/>
          <w:lang w:val="sr-Cyrl-BA"/>
        </w:rPr>
      </w:pPr>
    </w:p>
    <w:p w:rsidR="00723C4E" w:rsidRDefault="00723C4E" w:rsidP="00EB72A3">
      <w:pPr>
        <w:jc w:val="center"/>
        <w:rPr>
          <w:rFonts w:ascii="Times New Roman" w:hAnsi="Times New Roman" w:cs="Times New Roman"/>
          <w:b/>
          <w:sz w:val="28"/>
          <w:szCs w:val="28"/>
          <w:lang w:val="sr-Cyrl-BA"/>
        </w:rPr>
      </w:pPr>
    </w:p>
    <w:p w:rsidR="00723C4E" w:rsidRDefault="00723C4E" w:rsidP="00EB72A3">
      <w:pPr>
        <w:jc w:val="center"/>
        <w:rPr>
          <w:rFonts w:ascii="Times New Roman" w:hAnsi="Times New Roman" w:cs="Times New Roman"/>
          <w:b/>
          <w:sz w:val="28"/>
          <w:szCs w:val="28"/>
          <w:lang w:val="sr-Cyrl-BA"/>
        </w:rPr>
      </w:pPr>
    </w:p>
    <w:p w:rsidR="00723C4E" w:rsidRDefault="00723C4E" w:rsidP="00EB72A3">
      <w:pPr>
        <w:jc w:val="center"/>
        <w:rPr>
          <w:rFonts w:ascii="Times New Roman" w:hAnsi="Times New Roman" w:cs="Times New Roman"/>
          <w:b/>
          <w:sz w:val="28"/>
          <w:szCs w:val="28"/>
          <w:lang w:val="sr-Cyrl-BA"/>
        </w:rPr>
      </w:pPr>
    </w:p>
    <w:p w:rsidR="00723C4E" w:rsidRDefault="00723C4E" w:rsidP="00EB72A3">
      <w:pPr>
        <w:jc w:val="center"/>
        <w:rPr>
          <w:rFonts w:ascii="Times New Roman" w:hAnsi="Times New Roman" w:cs="Times New Roman"/>
          <w:b/>
          <w:sz w:val="28"/>
          <w:szCs w:val="28"/>
          <w:lang w:val="sr-Cyrl-BA"/>
        </w:rPr>
      </w:pPr>
    </w:p>
    <w:p w:rsidR="00723C4E" w:rsidRDefault="00723C4E" w:rsidP="00EB72A3">
      <w:pPr>
        <w:jc w:val="center"/>
        <w:rPr>
          <w:rFonts w:ascii="Times New Roman" w:hAnsi="Times New Roman" w:cs="Times New Roman"/>
          <w:b/>
          <w:sz w:val="28"/>
          <w:szCs w:val="28"/>
          <w:lang w:val="sr-Cyrl-BA"/>
        </w:rPr>
      </w:pPr>
    </w:p>
    <w:p w:rsidR="00723C4E" w:rsidRDefault="00723C4E" w:rsidP="00EB72A3">
      <w:pPr>
        <w:jc w:val="center"/>
        <w:rPr>
          <w:rFonts w:ascii="Times New Roman" w:hAnsi="Times New Roman" w:cs="Times New Roman"/>
          <w:b/>
          <w:sz w:val="28"/>
          <w:szCs w:val="28"/>
          <w:lang w:val="sr-Cyrl-BA"/>
        </w:rPr>
      </w:pPr>
    </w:p>
    <w:p w:rsidR="00723C4E" w:rsidRDefault="00723C4E" w:rsidP="00EB72A3">
      <w:pPr>
        <w:jc w:val="center"/>
        <w:rPr>
          <w:rFonts w:ascii="Times New Roman" w:hAnsi="Times New Roman" w:cs="Times New Roman"/>
          <w:b/>
          <w:sz w:val="28"/>
          <w:szCs w:val="28"/>
          <w:lang w:val="sr-Cyrl-BA"/>
        </w:rPr>
      </w:pPr>
    </w:p>
    <w:p w:rsidR="00A97748" w:rsidRPr="004E700A" w:rsidRDefault="00857C60" w:rsidP="00857C60">
      <w:pPr>
        <w:rPr>
          <w:rFonts w:ascii="Times New Roman" w:hAnsi="Times New Roman" w:cs="Times New Roman"/>
          <w:b/>
          <w:color w:val="C00000"/>
          <w:sz w:val="24"/>
          <w:szCs w:val="24"/>
          <w:lang w:val="sr-Cyrl-BA"/>
        </w:rPr>
      </w:pPr>
      <w:r w:rsidRPr="004E700A">
        <w:rPr>
          <w:rFonts w:ascii="Times New Roman" w:hAnsi="Times New Roman" w:cs="Times New Roman"/>
          <w:b/>
          <w:color w:val="C00000"/>
          <w:sz w:val="24"/>
          <w:szCs w:val="24"/>
          <w:lang w:val="sr-Cyrl-BA"/>
        </w:rPr>
        <w:t>Датум одбране:</w:t>
      </w:r>
    </w:p>
    <w:p w:rsidR="00857C60" w:rsidRPr="004E700A" w:rsidRDefault="00857C60" w:rsidP="00857C60">
      <w:pPr>
        <w:rPr>
          <w:rFonts w:ascii="Times New Roman" w:hAnsi="Times New Roman" w:cs="Times New Roman"/>
          <w:b/>
          <w:color w:val="C00000"/>
          <w:sz w:val="24"/>
          <w:szCs w:val="24"/>
          <w:lang w:val="sr-Cyrl-BA"/>
        </w:rPr>
      </w:pPr>
    </w:p>
    <w:p w:rsidR="00857C60" w:rsidRPr="004E700A" w:rsidRDefault="00857C60" w:rsidP="00857C60">
      <w:pPr>
        <w:rPr>
          <w:rFonts w:ascii="Times New Roman" w:hAnsi="Times New Roman" w:cs="Times New Roman"/>
          <w:b/>
          <w:color w:val="C00000"/>
          <w:sz w:val="24"/>
          <w:szCs w:val="24"/>
          <w:lang w:val="sr-Cyrl-BA"/>
        </w:rPr>
      </w:pPr>
      <w:r w:rsidRPr="004E700A">
        <w:rPr>
          <w:rFonts w:ascii="Times New Roman" w:hAnsi="Times New Roman" w:cs="Times New Roman"/>
          <w:b/>
          <w:color w:val="C00000"/>
          <w:sz w:val="24"/>
          <w:szCs w:val="24"/>
          <w:lang w:val="sr-Cyrl-BA"/>
        </w:rPr>
        <w:t>_____________________________</w:t>
      </w:r>
    </w:p>
    <w:p w:rsidR="00DF7F4A" w:rsidRPr="00857C60" w:rsidRDefault="00DF7F4A" w:rsidP="00EB72A3">
      <w:pPr>
        <w:jc w:val="center"/>
        <w:rPr>
          <w:rFonts w:ascii="Times New Roman" w:hAnsi="Times New Roman" w:cs="Times New Roman"/>
          <w:b/>
          <w:sz w:val="28"/>
          <w:szCs w:val="28"/>
        </w:rPr>
      </w:pPr>
    </w:p>
    <w:p w:rsidR="00DF7F4A" w:rsidRDefault="00DF7F4A" w:rsidP="00EB72A3">
      <w:pPr>
        <w:jc w:val="center"/>
        <w:rPr>
          <w:rFonts w:ascii="Times New Roman" w:hAnsi="Times New Roman" w:cs="Times New Roman"/>
          <w:b/>
          <w:sz w:val="28"/>
          <w:szCs w:val="28"/>
          <w:lang w:val="sr-Cyrl-BA"/>
        </w:rPr>
      </w:pPr>
    </w:p>
    <w:p w:rsidR="00DF7F4A" w:rsidRDefault="00DF7F4A" w:rsidP="00EB72A3">
      <w:pPr>
        <w:jc w:val="center"/>
        <w:rPr>
          <w:rFonts w:ascii="Times New Roman" w:hAnsi="Times New Roman" w:cs="Times New Roman"/>
          <w:b/>
          <w:sz w:val="28"/>
          <w:szCs w:val="28"/>
          <w:lang w:val="sr-Cyrl-BA"/>
        </w:rPr>
      </w:pPr>
    </w:p>
    <w:p w:rsidR="00A97748" w:rsidRDefault="00A97748" w:rsidP="00EB72A3">
      <w:pPr>
        <w:jc w:val="center"/>
        <w:rPr>
          <w:rFonts w:ascii="Times New Roman" w:hAnsi="Times New Roman" w:cs="Times New Roman"/>
          <w:b/>
          <w:sz w:val="28"/>
          <w:szCs w:val="28"/>
          <w:lang w:val="sr-Cyrl-BA"/>
        </w:rPr>
      </w:pPr>
    </w:p>
    <w:p w:rsidR="00723C4E" w:rsidRDefault="00723C4E" w:rsidP="00A03A84">
      <w:pPr>
        <w:rPr>
          <w:rFonts w:ascii="Times New Roman" w:hAnsi="Times New Roman" w:cs="Times New Roman"/>
          <w:b/>
          <w:sz w:val="28"/>
          <w:szCs w:val="28"/>
          <w:lang w:val="sr-Cyrl-BA"/>
        </w:rPr>
      </w:pPr>
    </w:p>
    <w:p w:rsidR="00723C4E" w:rsidRDefault="00723C4E" w:rsidP="00EB72A3">
      <w:pPr>
        <w:jc w:val="center"/>
        <w:rPr>
          <w:rFonts w:ascii="Times New Roman" w:hAnsi="Times New Roman" w:cs="Times New Roman"/>
          <w:b/>
          <w:sz w:val="28"/>
          <w:szCs w:val="28"/>
          <w:lang w:val="sr-Cyrl-BA"/>
        </w:rPr>
      </w:pPr>
      <w:r w:rsidRPr="00DF7F4A">
        <w:rPr>
          <w:rFonts w:ascii="Times New Roman" w:hAnsi="Times New Roman" w:cs="Times New Roman"/>
          <w:b/>
          <w:sz w:val="28"/>
          <w:szCs w:val="28"/>
          <w:lang w:val="sr-Cyrl-BA"/>
        </w:rPr>
        <w:t>ИЗЈАВЕ ЗАХВАЛНОСТИ</w:t>
      </w:r>
    </w:p>
    <w:p w:rsidR="00883CB1" w:rsidRPr="00DF7F4A" w:rsidRDefault="00883CB1" w:rsidP="00EB72A3">
      <w:pPr>
        <w:jc w:val="center"/>
        <w:rPr>
          <w:rFonts w:ascii="Times New Roman" w:hAnsi="Times New Roman" w:cs="Times New Roman"/>
          <w:b/>
          <w:sz w:val="28"/>
          <w:szCs w:val="28"/>
          <w:lang w:val="sr-Cyrl-BA"/>
        </w:rPr>
      </w:pPr>
    </w:p>
    <w:p w:rsidR="009A2D06" w:rsidRDefault="00027E67" w:rsidP="00DE3B50">
      <w:pPr>
        <w:keepNext/>
        <w:rPr>
          <w:rFonts w:ascii="Times New Roman" w:hAnsi="Times New Roman" w:cs="Times New Roman"/>
          <w:sz w:val="24"/>
          <w:szCs w:val="24"/>
          <w:lang w:val="sr-Cyrl-BA"/>
        </w:rPr>
      </w:pPr>
      <w:r>
        <w:rPr>
          <w:rFonts w:ascii="Times New Roman" w:hAnsi="Times New Roman" w:cs="Times New Roman"/>
          <w:sz w:val="24"/>
          <w:szCs w:val="24"/>
          <w:lang w:val="sr-Cyrl-BA"/>
        </w:rPr>
        <w:t xml:space="preserve">Докторске студије и писање дисертације представља круну образовања и велику посвећеност и истрајност за читав пут који је неопходно прећи да би се дошло до жељеног циља. Овом приликом изразићу моју захвалност за зхачајне особе које су ми били подршка на појединим дјеловима тог </w:t>
      </w:r>
      <w:r w:rsidR="009A2D06">
        <w:rPr>
          <w:rFonts w:ascii="Times New Roman" w:hAnsi="Times New Roman" w:cs="Times New Roman"/>
          <w:sz w:val="24"/>
          <w:szCs w:val="24"/>
          <w:lang w:val="sr-Cyrl-BA"/>
        </w:rPr>
        <w:t>путовања, а неки су пратили и читав процес.</w:t>
      </w:r>
    </w:p>
    <w:p w:rsidR="00723C4E" w:rsidRDefault="009A2D06" w:rsidP="00DE3B50">
      <w:pPr>
        <w:rPr>
          <w:rFonts w:ascii="Times New Roman" w:hAnsi="Times New Roman" w:cs="Times New Roman"/>
          <w:sz w:val="24"/>
          <w:szCs w:val="24"/>
          <w:lang w:val="sr-Cyrl-BA"/>
        </w:rPr>
      </w:pPr>
      <w:r>
        <w:rPr>
          <w:rFonts w:ascii="Times New Roman" w:hAnsi="Times New Roman" w:cs="Times New Roman"/>
          <w:sz w:val="24"/>
          <w:szCs w:val="24"/>
          <w:lang w:val="sr-Cyrl-BA"/>
        </w:rPr>
        <w:t>Захваљујем се проф.др Милану Милановићу који је усмјерио моје интересовање ка одрживом развоју и препознао моју тежњу да спојим економију са еколошким начином размишљања. Код започињања писања рада и формулисања почетних корака подршку сам имала од стране др. Славољуба Вујовића. За објављивање нашег заједничког научног рада и финиширање докторске дисертације неизмјерну захвалност дугујем мојој менторки др. Биљани Грујић Вучковски.</w:t>
      </w:r>
    </w:p>
    <w:p w:rsidR="009A2D06" w:rsidRDefault="009A2D06" w:rsidP="00DE3B5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Захваљујем се на </w:t>
      </w:r>
      <w:r w:rsidR="000A4EC5">
        <w:rPr>
          <w:rFonts w:ascii="Times New Roman" w:hAnsi="Times New Roman" w:cs="Times New Roman"/>
          <w:sz w:val="24"/>
          <w:szCs w:val="24"/>
          <w:lang w:val="sr-Cyrl-BA"/>
        </w:rPr>
        <w:t>истицању Парка природе „Улцињска солана“ као најбољег избора за студију случаја тадашњој потпредсједници Општине Улцињ Хатиџи Ђони (</w:t>
      </w:r>
      <w:r w:rsidR="000A4EC5">
        <w:rPr>
          <w:rFonts w:ascii="Times New Roman" w:hAnsi="Times New Roman" w:cs="Times New Roman"/>
          <w:sz w:val="24"/>
          <w:szCs w:val="24"/>
        </w:rPr>
        <w:t>Hatixh</w:t>
      </w:r>
      <w:r w:rsidR="00363B7D">
        <w:rPr>
          <w:rFonts w:ascii="Times New Roman" w:hAnsi="Times New Roman" w:cs="Times New Roman"/>
          <w:sz w:val="24"/>
          <w:szCs w:val="24"/>
        </w:rPr>
        <w:t>a</w:t>
      </w:r>
      <w:r w:rsidR="000A4EC5">
        <w:rPr>
          <w:rFonts w:ascii="Times New Roman" w:hAnsi="Times New Roman" w:cs="Times New Roman"/>
          <w:sz w:val="24"/>
          <w:szCs w:val="24"/>
        </w:rPr>
        <w:t xml:space="preserve"> Gjoni). </w:t>
      </w:r>
      <w:r w:rsidR="000A4EC5">
        <w:rPr>
          <w:rFonts w:ascii="Times New Roman" w:hAnsi="Times New Roman" w:cs="Times New Roman"/>
          <w:sz w:val="24"/>
          <w:szCs w:val="24"/>
          <w:lang w:val="sr-Cyrl-BA"/>
        </w:rPr>
        <w:t>За подршку  у најновијим информацијама са наведеним заштићеним подручјем захваљујем се прдсједнику Скупштине општине Улцињ Ардиану Маврићу (</w:t>
      </w:r>
      <w:r w:rsidR="000A4EC5">
        <w:rPr>
          <w:rFonts w:ascii="Times New Roman" w:hAnsi="Times New Roman" w:cs="Times New Roman"/>
          <w:sz w:val="24"/>
          <w:szCs w:val="24"/>
        </w:rPr>
        <w:t xml:space="preserve">Ardian Mavriq). </w:t>
      </w:r>
      <w:r w:rsidR="000A4EC5">
        <w:rPr>
          <w:rFonts w:ascii="Times New Roman" w:hAnsi="Times New Roman" w:cs="Times New Roman"/>
          <w:sz w:val="24"/>
          <w:szCs w:val="24"/>
          <w:lang w:val="sr-Cyrl-BA"/>
        </w:rPr>
        <w:t xml:space="preserve">Захвалност дугујем на љубазности и предусретљивости, брзом достављању информација, Националним парковима Црне Горе и Центру за </w:t>
      </w:r>
      <w:r w:rsidR="001B6C12">
        <w:rPr>
          <w:rFonts w:ascii="Times New Roman" w:hAnsi="Times New Roman" w:cs="Times New Roman"/>
          <w:sz w:val="24"/>
          <w:szCs w:val="24"/>
          <w:lang w:val="sr-Cyrl-BA"/>
        </w:rPr>
        <w:t>заштиту и проучавање птица (ЦЗИП), а нарочито њиховој директорици Јовани Ја</w:t>
      </w:r>
      <w:r w:rsidR="002602CB">
        <w:rPr>
          <w:rFonts w:ascii="Times New Roman" w:hAnsi="Times New Roman" w:cs="Times New Roman"/>
          <w:sz w:val="24"/>
          <w:szCs w:val="24"/>
          <w:lang w:val="sr-Cyrl-BA"/>
        </w:rPr>
        <w:t>њ</w:t>
      </w:r>
      <w:r w:rsidR="001B6C12">
        <w:rPr>
          <w:rFonts w:ascii="Times New Roman" w:hAnsi="Times New Roman" w:cs="Times New Roman"/>
          <w:sz w:val="24"/>
          <w:szCs w:val="24"/>
          <w:lang w:val="sr-Cyrl-BA"/>
        </w:rPr>
        <w:t>ушевић.</w:t>
      </w:r>
    </w:p>
    <w:p w:rsidR="001B6C12" w:rsidRPr="000A4EC5" w:rsidRDefault="001B6C12" w:rsidP="00DE3B5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Велику захвалност </w:t>
      </w:r>
      <w:r w:rsidR="00552748">
        <w:rPr>
          <w:rFonts w:ascii="Times New Roman" w:hAnsi="Times New Roman" w:cs="Times New Roman"/>
          <w:sz w:val="24"/>
          <w:szCs w:val="24"/>
          <w:lang w:val="sr-Cyrl-BA"/>
        </w:rPr>
        <w:t xml:space="preserve">на неизмјерној свакодневној подршци дугујем мојој породици – супругу, сину, сестрама, свекрви, а нарочито мојој мајци. </w:t>
      </w:r>
    </w:p>
    <w:p w:rsidR="00723C4E" w:rsidRDefault="00723C4E" w:rsidP="009036F0">
      <w:pPr>
        <w:jc w:val="center"/>
        <w:rPr>
          <w:rFonts w:ascii="Times New Roman" w:hAnsi="Times New Roman" w:cs="Times New Roman"/>
          <w:b/>
          <w:sz w:val="28"/>
          <w:szCs w:val="28"/>
          <w:lang w:val="sr-Cyrl-BA"/>
        </w:rPr>
      </w:pPr>
    </w:p>
    <w:p w:rsidR="00723C4E" w:rsidRDefault="00723C4E" w:rsidP="009036F0">
      <w:pPr>
        <w:jc w:val="center"/>
        <w:rPr>
          <w:rFonts w:ascii="Times New Roman" w:hAnsi="Times New Roman" w:cs="Times New Roman"/>
          <w:b/>
          <w:sz w:val="28"/>
          <w:szCs w:val="28"/>
          <w:lang w:val="sr-Cyrl-BA"/>
        </w:rPr>
      </w:pPr>
    </w:p>
    <w:p w:rsidR="00723C4E" w:rsidRDefault="00723C4E" w:rsidP="002E0D6E">
      <w:pPr>
        <w:spacing w:after="120"/>
        <w:jc w:val="center"/>
        <w:rPr>
          <w:rFonts w:ascii="Times New Roman" w:hAnsi="Times New Roman" w:cs="Times New Roman"/>
          <w:b/>
          <w:sz w:val="28"/>
          <w:szCs w:val="28"/>
          <w:lang w:val="sr-Cyrl-BA"/>
        </w:rPr>
      </w:pPr>
    </w:p>
    <w:p w:rsidR="00723C4E" w:rsidRDefault="00723C4E" w:rsidP="002E0D6E">
      <w:pPr>
        <w:spacing w:after="120"/>
        <w:jc w:val="center"/>
        <w:rPr>
          <w:rFonts w:ascii="Times New Roman" w:hAnsi="Times New Roman" w:cs="Times New Roman"/>
          <w:b/>
          <w:sz w:val="28"/>
          <w:szCs w:val="28"/>
          <w:lang w:val="sr-Cyrl-BA"/>
        </w:rPr>
      </w:pPr>
    </w:p>
    <w:p w:rsidR="00723C4E" w:rsidRDefault="00723C4E" w:rsidP="009036F0">
      <w:pPr>
        <w:jc w:val="center"/>
        <w:rPr>
          <w:rFonts w:ascii="Times New Roman" w:hAnsi="Times New Roman" w:cs="Times New Roman"/>
          <w:b/>
          <w:sz w:val="28"/>
          <w:szCs w:val="28"/>
          <w:lang w:val="sr-Cyrl-BA"/>
        </w:rPr>
      </w:pPr>
    </w:p>
    <w:p w:rsidR="00723C4E" w:rsidRDefault="00723C4E" w:rsidP="002E0D6E">
      <w:pPr>
        <w:spacing w:after="120"/>
        <w:jc w:val="center"/>
        <w:rPr>
          <w:rFonts w:ascii="Times New Roman" w:hAnsi="Times New Roman" w:cs="Times New Roman"/>
          <w:b/>
          <w:sz w:val="28"/>
          <w:szCs w:val="28"/>
          <w:lang w:val="sr-Cyrl-BA"/>
        </w:rPr>
      </w:pPr>
    </w:p>
    <w:p w:rsidR="00723C4E" w:rsidRDefault="00723C4E" w:rsidP="002E0D6E">
      <w:pPr>
        <w:spacing w:after="120"/>
        <w:jc w:val="center"/>
        <w:rPr>
          <w:rFonts w:ascii="Times New Roman" w:hAnsi="Times New Roman" w:cs="Times New Roman"/>
          <w:b/>
          <w:sz w:val="28"/>
          <w:szCs w:val="28"/>
          <w:lang w:val="sr-Cyrl-BA"/>
        </w:rPr>
      </w:pPr>
    </w:p>
    <w:p w:rsidR="002E0D6E" w:rsidRDefault="002E0D6E" w:rsidP="002E0D6E">
      <w:pPr>
        <w:spacing w:after="120"/>
        <w:jc w:val="center"/>
        <w:rPr>
          <w:rFonts w:ascii="Times New Roman" w:hAnsi="Times New Roman" w:cs="Times New Roman"/>
          <w:b/>
          <w:sz w:val="28"/>
          <w:szCs w:val="28"/>
          <w:lang w:val="sr-Cyrl-BA"/>
        </w:rPr>
      </w:pPr>
    </w:p>
    <w:p w:rsidR="001D014F" w:rsidRDefault="001D014F" w:rsidP="0093470B">
      <w:pPr>
        <w:tabs>
          <w:tab w:val="left" w:pos="6895"/>
        </w:tabs>
        <w:ind w:firstLine="0"/>
        <w:rPr>
          <w:rFonts w:ascii="Times New Roman" w:hAnsi="Times New Roman" w:cs="Times New Roman"/>
          <w:b/>
          <w:sz w:val="28"/>
          <w:szCs w:val="28"/>
          <w:lang w:val="sr-Cyrl-BA"/>
        </w:rPr>
      </w:pPr>
    </w:p>
    <w:p w:rsidR="007E1AFA" w:rsidRDefault="00723C4E" w:rsidP="00EB47C3">
      <w:pPr>
        <w:tabs>
          <w:tab w:val="left" w:pos="4530"/>
        </w:tabs>
        <w:jc w:val="center"/>
        <w:rPr>
          <w:rFonts w:ascii="Times New Roman" w:eastAsia="Times New Roman" w:hAnsi="Times New Roman" w:cs="Times New Roman"/>
          <w:b/>
          <w:sz w:val="28"/>
          <w:szCs w:val="28"/>
          <w:lang w:val="sr-Cyrl-BA"/>
        </w:rPr>
      </w:pPr>
      <w:r w:rsidRPr="00975FED">
        <w:rPr>
          <w:rFonts w:ascii="Times New Roman" w:eastAsia="Times New Roman" w:hAnsi="Times New Roman" w:cs="Times New Roman"/>
          <w:b/>
          <w:sz w:val="24"/>
          <w:szCs w:val="24"/>
          <w:lang w:val="sr-Cyrl-BA"/>
        </w:rPr>
        <w:t>САДРЖАЈ</w:t>
      </w:r>
      <w:r w:rsidRPr="006868A9">
        <w:rPr>
          <w:rFonts w:ascii="Times New Roman" w:eastAsia="Times New Roman" w:hAnsi="Times New Roman" w:cs="Times New Roman"/>
          <w:b/>
          <w:sz w:val="28"/>
          <w:szCs w:val="28"/>
          <w:lang w:val="sr-Cyrl-BA"/>
        </w:rPr>
        <w:t>:</w:t>
      </w:r>
    </w:p>
    <w:sdt>
      <w:sdtPr>
        <w:rPr>
          <w:rFonts w:asciiTheme="minorHAnsi" w:eastAsiaTheme="minorHAnsi" w:hAnsiTheme="minorHAnsi" w:cstheme="minorBidi"/>
          <w:b w:val="0"/>
          <w:sz w:val="22"/>
          <w:szCs w:val="22"/>
        </w:rPr>
        <w:id w:val="789707373"/>
        <w:docPartObj>
          <w:docPartGallery w:val="Table of Contents"/>
          <w:docPartUnique/>
        </w:docPartObj>
      </w:sdtPr>
      <w:sdtEndPr>
        <w:rPr>
          <w:rFonts w:ascii="Times New Roman" w:hAnsi="Times New Roman" w:cs="Times New Roman"/>
          <w:b/>
          <w:bCs/>
          <w:noProof/>
          <w:sz w:val="24"/>
          <w:szCs w:val="24"/>
        </w:rPr>
      </w:sdtEndPr>
      <w:sdtContent>
        <w:p w:rsidR="0093470B" w:rsidRDefault="0093470B" w:rsidP="0093470B">
          <w:pPr>
            <w:pStyle w:val="TOCHeading"/>
            <w:numPr>
              <w:ilvl w:val="0"/>
              <w:numId w:val="0"/>
            </w:numPr>
            <w:ind w:left="432" w:hanging="432"/>
            <w:jc w:val="both"/>
          </w:pPr>
        </w:p>
        <w:p w:rsidR="006A34DD" w:rsidRPr="006A34DD" w:rsidRDefault="00176F12">
          <w:pPr>
            <w:pStyle w:val="TOC1"/>
            <w:rPr>
              <w:rFonts w:ascii="Times New Roman" w:eastAsiaTheme="minorEastAsia" w:hAnsi="Times New Roman" w:cs="Times New Roman"/>
              <w:b/>
              <w:noProof/>
              <w:sz w:val="24"/>
              <w:szCs w:val="24"/>
            </w:rPr>
          </w:pPr>
          <w:r w:rsidRPr="006A34DD">
            <w:rPr>
              <w:rFonts w:ascii="Times New Roman" w:hAnsi="Times New Roman" w:cs="Times New Roman"/>
              <w:b/>
              <w:sz w:val="24"/>
              <w:szCs w:val="24"/>
            </w:rPr>
            <w:fldChar w:fldCharType="begin"/>
          </w:r>
          <w:r w:rsidR="0093470B" w:rsidRPr="006A34DD">
            <w:rPr>
              <w:rFonts w:ascii="Times New Roman" w:hAnsi="Times New Roman" w:cs="Times New Roman"/>
              <w:b/>
              <w:sz w:val="24"/>
              <w:szCs w:val="24"/>
            </w:rPr>
            <w:instrText xml:space="preserve"> TOC \o "1-3" \h \z \u </w:instrText>
          </w:r>
          <w:r w:rsidRPr="006A34DD">
            <w:rPr>
              <w:rFonts w:ascii="Times New Roman" w:hAnsi="Times New Roman" w:cs="Times New Roman"/>
              <w:b/>
              <w:sz w:val="24"/>
              <w:szCs w:val="24"/>
            </w:rPr>
            <w:fldChar w:fldCharType="separate"/>
          </w:r>
          <w:hyperlink w:anchor="_Toc188131921" w:history="1">
            <w:r w:rsidR="006A34DD" w:rsidRPr="006A34DD">
              <w:rPr>
                <w:rStyle w:val="Hyperlink"/>
                <w:rFonts w:ascii="Times New Roman" w:hAnsi="Times New Roman" w:cs="Times New Roman"/>
                <w:b/>
                <w:noProof/>
                <w:sz w:val="24"/>
                <w:szCs w:val="24"/>
                <w:lang w:val="sr-Cyrl-BA"/>
              </w:rPr>
              <w:t>АПСТРАКТ</w:t>
            </w:r>
            <w:r w:rsidR="006A34DD" w:rsidRPr="006A34DD">
              <w:rPr>
                <w:rFonts w:ascii="Times New Roman" w:hAnsi="Times New Roman" w:cs="Times New Roman"/>
                <w:b/>
                <w:noProof/>
                <w:webHidden/>
                <w:sz w:val="24"/>
                <w:szCs w:val="24"/>
              </w:rPr>
              <w:tab/>
            </w:r>
            <w:r w:rsidRPr="006A34DD">
              <w:rPr>
                <w:rFonts w:ascii="Times New Roman" w:hAnsi="Times New Roman" w:cs="Times New Roman"/>
                <w:b/>
                <w:noProof/>
                <w:webHidden/>
                <w:sz w:val="24"/>
                <w:szCs w:val="24"/>
              </w:rPr>
              <w:fldChar w:fldCharType="begin"/>
            </w:r>
            <w:r w:rsidR="006A34DD" w:rsidRPr="006A34DD">
              <w:rPr>
                <w:rFonts w:ascii="Times New Roman" w:hAnsi="Times New Roman" w:cs="Times New Roman"/>
                <w:b/>
                <w:noProof/>
                <w:webHidden/>
                <w:sz w:val="24"/>
                <w:szCs w:val="24"/>
              </w:rPr>
              <w:instrText xml:space="preserve"> PAGEREF _Toc188131921 \h </w:instrText>
            </w:r>
            <w:r w:rsidRPr="006A34DD">
              <w:rPr>
                <w:rFonts w:ascii="Times New Roman" w:hAnsi="Times New Roman" w:cs="Times New Roman"/>
                <w:b/>
                <w:noProof/>
                <w:webHidden/>
                <w:sz w:val="24"/>
                <w:szCs w:val="24"/>
              </w:rPr>
            </w:r>
            <w:r w:rsidRPr="006A34DD">
              <w:rPr>
                <w:rFonts w:ascii="Times New Roman" w:hAnsi="Times New Roman" w:cs="Times New Roman"/>
                <w:b/>
                <w:noProof/>
                <w:webHidden/>
                <w:sz w:val="24"/>
                <w:szCs w:val="24"/>
              </w:rPr>
              <w:fldChar w:fldCharType="separate"/>
            </w:r>
            <w:r w:rsidR="006A34DD" w:rsidRPr="006A34DD">
              <w:rPr>
                <w:rFonts w:ascii="Times New Roman" w:hAnsi="Times New Roman" w:cs="Times New Roman"/>
                <w:b/>
                <w:noProof/>
                <w:webHidden/>
                <w:sz w:val="24"/>
                <w:szCs w:val="24"/>
              </w:rPr>
              <w:t>6</w:t>
            </w:r>
            <w:r w:rsidRPr="006A34DD">
              <w:rPr>
                <w:rFonts w:ascii="Times New Roman" w:hAnsi="Times New Roman" w:cs="Times New Roman"/>
                <w:b/>
                <w:noProof/>
                <w:webHidden/>
                <w:sz w:val="24"/>
                <w:szCs w:val="24"/>
              </w:rPr>
              <w:fldChar w:fldCharType="end"/>
            </w:r>
          </w:hyperlink>
        </w:p>
        <w:p w:rsidR="006A34DD" w:rsidRPr="006A34DD" w:rsidRDefault="006A34DD">
          <w:pPr>
            <w:pStyle w:val="TOC1"/>
            <w:rPr>
              <w:rFonts w:ascii="Times New Roman" w:eastAsiaTheme="minorEastAsia" w:hAnsi="Times New Roman" w:cs="Times New Roman"/>
              <w:b/>
              <w:noProof/>
              <w:sz w:val="24"/>
              <w:szCs w:val="24"/>
            </w:rPr>
          </w:pPr>
          <w:hyperlink w:anchor="_Toc188131922" w:history="1">
            <w:r w:rsidRPr="006A34DD">
              <w:rPr>
                <w:rStyle w:val="Hyperlink"/>
                <w:rFonts w:ascii="Times New Roman" w:hAnsi="Times New Roman" w:cs="Times New Roman"/>
                <w:b/>
                <w:noProof/>
                <w:sz w:val="24"/>
                <w:szCs w:val="24"/>
              </w:rPr>
              <w:t>ABSTRACT</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_Toc188131922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7</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1"/>
            <w:rPr>
              <w:rFonts w:ascii="Times New Roman" w:eastAsiaTheme="minorEastAsia" w:hAnsi="Times New Roman" w:cs="Times New Roman"/>
              <w:b/>
              <w:noProof/>
              <w:sz w:val="24"/>
              <w:szCs w:val="24"/>
            </w:rPr>
          </w:pPr>
          <w:hyperlink w:anchor="_Toc188131923" w:history="1">
            <w:r w:rsidRPr="006A34DD">
              <w:rPr>
                <w:rStyle w:val="Hyperlink"/>
                <w:rFonts w:ascii="Times New Roman" w:hAnsi="Times New Roman" w:cs="Times New Roman"/>
                <w:b/>
                <w:noProof/>
                <w:sz w:val="24"/>
                <w:szCs w:val="24"/>
                <w:lang w:val="sr-Cyrl-BA"/>
              </w:rPr>
              <w:t xml:space="preserve">СКРАЋЕНИЦЕ </w:t>
            </w:r>
            <w:r w:rsidRPr="006A34DD">
              <w:rPr>
                <w:rStyle w:val="Hyperlink"/>
                <w:rFonts w:ascii="Times New Roman" w:hAnsi="Times New Roman" w:cs="Times New Roman"/>
                <w:b/>
                <w:noProof/>
                <w:sz w:val="24"/>
                <w:szCs w:val="24"/>
              </w:rPr>
              <w:t xml:space="preserve">/ </w:t>
            </w:r>
            <w:r w:rsidRPr="006A34DD">
              <w:rPr>
                <w:rStyle w:val="Hyperlink"/>
                <w:rFonts w:ascii="Times New Roman" w:hAnsi="Times New Roman" w:cs="Times New Roman"/>
                <w:b/>
                <w:noProof/>
                <w:sz w:val="24"/>
                <w:szCs w:val="24"/>
                <w:lang w:val="sr-Cyrl-BA"/>
              </w:rPr>
              <w:t>ОЗНАКЕ НАЗИВА И ПОЈМОВА</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_Toc188131923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8</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1"/>
            <w:rPr>
              <w:rFonts w:ascii="Times New Roman" w:eastAsiaTheme="minorEastAsia" w:hAnsi="Times New Roman" w:cs="Times New Roman"/>
              <w:b/>
              <w:noProof/>
              <w:sz w:val="24"/>
              <w:szCs w:val="24"/>
            </w:rPr>
          </w:pPr>
          <w:hyperlink w:anchor="_Toc188131924" w:history="1">
            <w:r w:rsidRPr="006A34DD">
              <w:rPr>
                <w:rStyle w:val="Hyperlink"/>
                <w:rFonts w:ascii="Times New Roman" w:hAnsi="Times New Roman" w:cs="Times New Roman"/>
                <w:b/>
                <w:noProof/>
                <w:sz w:val="24"/>
                <w:szCs w:val="24"/>
                <w:lang w:val="sr-Cyrl-BA"/>
              </w:rPr>
              <w:t>1.</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У</w:t>
            </w:r>
            <w:r w:rsidRPr="006A34DD">
              <w:rPr>
                <w:rStyle w:val="Hyperlink"/>
                <w:rFonts w:ascii="Times New Roman" w:hAnsi="Times New Roman" w:cs="Times New Roman"/>
                <w:b/>
                <w:noProof/>
                <w:sz w:val="24"/>
                <w:szCs w:val="24"/>
                <w:lang w:val="sr-Cyrl-BA"/>
              </w:rPr>
              <w:t>ВОД</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_Toc188131924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10</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2"/>
            <w:tabs>
              <w:tab w:val="left" w:pos="1320"/>
            </w:tabs>
            <w:rPr>
              <w:rFonts w:ascii="Times New Roman" w:eastAsiaTheme="minorEastAsia" w:hAnsi="Times New Roman" w:cs="Times New Roman"/>
              <w:b/>
              <w:noProof/>
              <w:sz w:val="24"/>
              <w:szCs w:val="24"/>
            </w:rPr>
          </w:pPr>
          <w:hyperlink w:anchor="_Toc188131925" w:history="1">
            <w:r w:rsidRPr="006A34DD">
              <w:rPr>
                <w:rStyle w:val="Hyperlink"/>
                <w:rFonts w:ascii="Times New Roman" w:hAnsi="Times New Roman" w:cs="Times New Roman"/>
                <w:b/>
                <w:noProof/>
                <w:sz w:val="24"/>
                <w:szCs w:val="24"/>
              </w:rPr>
              <w:t>1.1</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Уводна разматрања</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_Toc188131925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12</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2"/>
            <w:tabs>
              <w:tab w:val="left" w:pos="1320"/>
            </w:tabs>
            <w:rPr>
              <w:rFonts w:ascii="Times New Roman" w:eastAsiaTheme="minorEastAsia" w:hAnsi="Times New Roman" w:cs="Times New Roman"/>
              <w:b/>
              <w:noProof/>
              <w:sz w:val="24"/>
              <w:szCs w:val="24"/>
            </w:rPr>
          </w:pPr>
          <w:hyperlink w:anchor="_Toc188131926" w:history="1">
            <w:r w:rsidRPr="006A34DD">
              <w:rPr>
                <w:rStyle w:val="Hyperlink"/>
                <w:rFonts w:ascii="Times New Roman" w:hAnsi="Times New Roman" w:cs="Times New Roman"/>
                <w:b/>
                <w:noProof/>
                <w:sz w:val="24"/>
                <w:szCs w:val="24"/>
              </w:rPr>
              <w:t>1.2</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Радне хипотезе</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_Toc188131926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13</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2"/>
            <w:tabs>
              <w:tab w:val="left" w:pos="1320"/>
            </w:tabs>
            <w:rPr>
              <w:rFonts w:ascii="Times New Roman" w:eastAsiaTheme="minorEastAsia" w:hAnsi="Times New Roman" w:cs="Times New Roman"/>
              <w:b/>
              <w:noProof/>
              <w:sz w:val="24"/>
              <w:szCs w:val="24"/>
            </w:rPr>
          </w:pPr>
          <w:hyperlink w:anchor="_Toc188131927" w:history="1">
            <w:r w:rsidRPr="006A34DD">
              <w:rPr>
                <w:rStyle w:val="Hyperlink"/>
                <w:rFonts w:ascii="Times New Roman" w:hAnsi="Times New Roman" w:cs="Times New Roman"/>
                <w:b/>
                <w:noProof/>
                <w:sz w:val="24"/>
                <w:szCs w:val="24"/>
              </w:rPr>
              <w:t>1.3</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Предмет, задаци и циљ истраживања</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_Toc188131927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14</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2"/>
            <w:tabs>
              <w:tab w:val="left" w:pos="1320"/>
            </w:tabs>
            <w:rPr>
              <w:rFonts w:ascii="Times New Roman" w:eastAsiaTheme="minorEastAsia" w:hAnsi="Times New Roman" w:cs="Times New Roman"/>
              <w:b/>
              <w:noProof/>
              <w:sz w:val="24"/>
              <w:szCs w:val="24"/>
            </w:rPr>
          </w:pPr>
          <w:hyperlink w:anchor="_Toc188131928" w:history="1">
            <w:r w:rsidRPr="006A34DD">
              <w:rPr>
                <w:rStyle w:val="Hyperlink"/>
                <w:rFonts w:ascii="Times New Roman" w:hAnsi="Times New Roman" w:cs="Times New Roman"/>
                <w:b/>
                <w:noProof/>
                <w:sz w:val="24"/>
                <w:szCs w:val="24"/>
              </w:rPr>
              <w:t>1.4</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Научне методе истраживања</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_Toc188131928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14</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1"/>
            <w:rPr>
              <w:rFonts w:ascii="Times New Roman" w:eastAsiaTheme="minorEastAsia" w:hAnsi="Times New Roman" w:cs="Times New Roman"/>
              <w:b/>
              <w:noProof/>
              <w:sz w:val="24"/>
              <w:szCs w:val="24"/>
            </w:rPr>
          </w:pPr>
          <w:hyperlink w:anchor="_Toc188131929" w:history="1">
            <w:r w:rsidRPr="006A34DD">
              <w:rPr>
                <w:rStyle w:val="Hyperlink"/>
                <w:rFonts w:ascii="Times New Roman" w:hAnsi="Times New Roman" w:cs="Times New Roman"/>
                <w:b/>
                <w:noProof/>
                <w:sz w:val="24"/>
                <w:szCs w:val="24"/>
              </w:rPr>
              <w:t>2.</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lang w:val="sr-Cyrl-BA"/>
              </w:rPr>
              <w:t>ЗАШТИТА БИОДИВЕРЗИТЕТА – ЗАКОНОДАВНИ И ИНСТИТУЦИОНАЛНИ ОКВИР</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_Toc188131929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16</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2"/>
            <w:tabs>
              <w:tab w:val="left" w:pos="1320"/>
            </w:tabs>
            <w:rPr>
              <w:rFonts w:ascii="Times New Roman" w:eastAsiaTheme="minorEastAsia" w:hAnsi="Times New Roman" w:cs="Times New Roman"/>
              <w:b/>
              <w:noProof/>
              <w:sz w:val="24"/>
              <w:szCs w:val="24"/>
            </w:rPr>
          </w:pPr>
          <w:hyperlink w:anchor="_Toc188131930" w:history="1">
            <w:r w:rsidRPr="006A34DD">
              <w:rPr>
                <w:rStyle w:val="Hyperlink"/>
                <w:rFonts w:ascii="Times New Roman" w:hAnsi="Times New Roman" w:cs="Times New Roman"/>
                <w:b/>
                <w:noProof/>
                <w:sz w:val="24"/>
                <w:szCs w:val="24"/>
              </w:rPr>
              <w:t>2.1</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Међународни стандарди и конвенције о биодиверзитету</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_Toc188131930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17</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3"/>
            <w:rPr>
              <w:rFonts w:ascii="Times New Roman" w:hAnsi="Times New Roman"/>
              <w:b/>
              <w:noProof/>
              <w:sz w:val="24"/>
              <w:szCs w:val="24"/>
            </w:rPr>
          </w:pPr>
          <w:hyperlink w:anchor="_Toc188131931" w:history="1">
            <w:r w:rsidRPr="006A34DD">
              <w:rPr>
                <w:rStyle w:val="Hyperlink"/>
                <w:rFonts w:ascii="Times New Roman" w:hAnsi="Times New Roman"/>
                <w:b/>
                <w:noProof/>
                <w:sz w:val="24"/>
                <w:szCs w:val="24"/>
              </w:rPr>
              <w:t>2.1.1</w:t>
            </w:r>
            <w:r w:rsidRPr="006A34DD">
              <w:rPr>
                <w:rFonts w:ascii="Times New Roman" w:hAnsi="Times New Roman"/>
                <w:b/>
                <w:noProof/>
                <w:sz w:val="24"/>
                <w:szCs w:val="24"/>
              </w:rPr>
              <w:tab/>
            </w:r>
            <w:r w:rsidRPr="006A34DD">
              <w:rPr>
                <w:rStyle w:val="Hyperlink"/>
                <w:rFonts w:ascii="Times New Roman" w:hAnsi="Times New Roman"/>
                <w:b/>
                <w:noProof/>
                <w:sz w:val="24"/>
                <w:szCs w:val="24"/>
              </w:rPr>
              <w:t>Међународне институције и организације за заштиту биодиверзитета</w:t>
            </w:r>
            <w:r w:rsidRPr="006A34DD">
              <w:rPr>
                <w:rFonts w:ascii="Times New Roman" w:hAnsi="Times New Roman"/>
                <w:b/>
                <w:noProof/>
                <w:webHidden/>
                <w:sz w:val="24"/>
                <w:szCs w:val="24"/>
              </w:rPr>
              <w:tab/>
            </w:r>
            <w:r w:rsidR="00176F12" w:rsidRPr="006A34DD">
              <w:rPr>
                <w:rFonts w:ascii="Times New Roman" w:hAnsi="Times New Roman"/>
                <w:b/>
                <w:noProof/>
                <w:webHidden/>
                <w:sz w:val="24"/>
                <w:szCs w:val="24"/>
              </w:rPr>
              <w:fldChar w:fldCharType="begin"/>
            </w:r>
            <w:r w:rsidRPr="006A34DD">
              <w:rPr>
                <w:rFonts w:ascii="Times New Roman" w:hAnsi="Times New Roman"/>
                <w:b/>
                <w:noProof/>
                <w:webHidden/>
                <w:sz w:val="24"/>
                <w:szCs w:val="24"/>
              </w:rPr>
              <w:instrText xml:space="preserve"> PAGEREF _Toc188131931 \h </w:instrText>
            </w:r>
            <w:r w:rsidR="00176F12" w:rsidRPr="006A34DD">
              <w:rPr>
                <w:rFonts w:ascii="Times New Roman" w:hAnsi="Times New Roman"/>
                <w:b/>
                <w:noProof/>
                <w:webHidden/>
                <w:sz w:val="24"/>
                <w:szCs w:val="24"/>
              </w:rPr>
            </w:r>
            <w:r w:rsidR="00176F12" w:rsidRPr="006A34DD">
              <w:rPr>
                <w:rFonts w:ascii="Times New Roman" w:hAnsi="Times New Roman"/>
                <w:b/>
                <w:noProof/>
                <w:webHidden/>
                <w:sz w:val="24"/>
                <w:szCs w:val="24"/>
              </w:rPr>
              <w:fldChar w:fldCharType="separate"/>
            </w:r>
            <w:r w:rsidRPr="006A34DD">
              <w:rPr>
                <w:rFonts w:ascii="Times New Roman" w:hAnsi="Times New Roman"/>
                <w:b/>
                <w:noProof/>
                <w:webHidden/>
                <w:sz w:val="24"/>
                <w:szCs w:val="24"/>
              </w:rPr>
              <w:t>27</w:t>
            </w:r>
            <w:r w:rsidR="00176F12" w:rsidRPr="006A34DD">
              <w:rPr>
                <w:rFonts w:ascii="Times New Roman" w:hAnsi="Times New Roman"/>
                <w:b/>
                <w:noProof/>
                <w:webHidden/>
                <w:sz w:val="24"/>
                <w:szCs w:val="24"/>
              </w:rPr>
              <w:fldChar w:fldCharType="end"/>
            </w:r>
          </w:hyperlink>
        </w:p>
        <w:p w:rsidR="006A34DD" w:rsidRPr="006A34DD" w:rsidRDefault="006A34DD">
          <w:pPr>
            <w:pStyle w:val="TOC3"/>
            <w:rPr>
              <w:rFonts w:ascii="Times New Roman" w:hAnsi="Times New Roman"/>
              <w:b/>
              <w:noProof/>
              <w:sz w:val="24"/>
              <w:szCs w:val="24"/>
            </w:rPr>
          </w:pPr>
          <w:hyperlink w:anchor="_Toc188131932" w:history="1">
            <w:r w:rsidRPr="006A34DD">
              <w:rPr>
                <w:rStyle w:val="Hyperlink"/>
                <w:rFonts w:ascii="Times New Roman" w:hAnsi="Times New Roman"/>
                <w:b/>
                <w:noProof/>
                <w:sz w:val="24"/>
                <w:szCs w:val="24"/>
              </w:rPr>
              <w:t>2.1.2</w:t>
            </w:r>
            <w:r w:rsidRPr="006A34DD">
              <w:rPr>
                <w:rFonts w:ascii="Times New Roman" w:hAnsi="Times New Roman"/>
                <w:b/>
                <w:noProof/>
                <w:sz w:val="24"/>
                <w:szCs w:val="24"/>
              </w:rPr>
              <w:tab/>
            </w:r>
            <w:r w:rsidRPr="006A34DD">
              <w:rPr>
                <w:rStyle w:val="Hyperlink"/>
                <w:rFonts w:ascii="Times New Roman" w:hAnsi="Times New Roman"/>
                <w:b/>
                <w:noProof/>
                <w:sz w:val="24"/>
                <w:szCs w:val="24"/>
              </w:rPr>
              <w:t>Мрежа Натура 2000, Eмералд подручја</w:t>
            </w:r>
            <w:r w:rsidRPr="006A34DD">
              <w:rPr>
                <w:rStyle w:val="Hyperlink"/>
                <w:rFonts w:ascii="Times New Roman" w:hAnsi="Times New Roman"/>
                <w:b/>
                <w:noProof/>
                <w:sz w:val="24"/>
                <w:szCs w:val="24"/>
                <w:lang w:val="sr-Cyrl-BA"/>
              </w:rPr>
              <w:t xml:space="preserve"> и</w:t>
            </w:r>
            <w:r w:rsidRPr="006A34DD">
              <w:rPr>
                <w:rStyle w:val="Hyperlink"/>
                <w:rFonts w:ascii="Times New Roman" w:hAnsi="Times New Roman"/>
                <w:b/>
                <w:noProof/>
                <w:sz w:val="24"/>
                <w:szCs w:val="24"/>
              </w:rPr>
              <w:t xml:space="preserve"> Рамсарска листа</w:t>
            </w:r>
            <w:r w:rsidRPr="006A34DD">
              <w:rPr>
                <w:rFonts w:ascii="Times New Roman" w:hAnsi="Times New Roman"/>
                <w:b/>
                <w:noProof/>
                <w:webHidden/>
                <w:sz w:val="24"/>
                <w:szCs w:val="24"/>
              </w:rPr>
              <w:tab/>
            </w:r>
            <w:r w:rsidR="00176F12" w:rsidRPr="006A34DD">
              <w:rPr>
                <w:rFonts w:ascii="Times New Roman" w:hAnsi="Times New Roman"/>
                <w:b/>
                <w:noProof/>
                <w:webHidden/>
                <w:sz w:val="24"/>
                <w:szCs w:val="24"/>
              </w:rPr>
              <w:fldChar w:fldCharType="begin"/>
            </w:r>
            <w:r w:rsidRPr="006A34DD">
              <w:rPr>
                <w:rFonts w:ascii="Times New Roman" w:hAnsi="Times New Roman"/>
                <w:b/>
                <w:noProof/>
                <w:webHidden/>
                <w:sz w:val="24"/>
                <w:szCs w:val="24"/>
              </w:rPr>
              <w:instrText xml:space="preserve"> PAGEREF _Toc188131932 \h </w:instrText>
            </w:r>
            <w:r w:rsidR="00176F12" w:rsidRPr="006A34DD">
              <w:rPr>
                <w:rFonts w:ascii="Times New Roman" w:hAnsi="Times New Roman"/>
                <w:b/>
                <w:noProof/>
                <w:webHidden/>
                <w:sz w:val="24"/>
                <w:szCs w:val="24"/>
              </w:rPr>
            </w:r>
            <w:r w:rsidR="00176F12" w:rsidRPr="006A34DD">
              <w:rPr>
                <w:rFonts w:ascii="Times New Roman" w:hAnsi="Times New Roman"/>
                <w:b/>
                <w:noProof/>
                <w:webHidden/>
                <w:sz w:val="24"/>
                <w:szCs w:val="24"/>
              </w:rPr>
              <w:fldChar w:fldCharType="separate"/>
            </w:r>
            <w:r w:rsidRPr="006A34DD">
              <w:rPr>
                <w:rFonts w:ascii="Times New Roman" w:hAnsi="Times New Roman"/>
                <w:b/>
                <w:noProof/>
                <w:webHidden/>
                <w:sz w:val="24"/>
                <w:szCs w:val="24"/>
              </w:rPr>
              <w:t>37</w:t>
            </w:r>
            <w:r w:rsidR="00176F12" w:rsidRPr="006A34DD">
              <w:rPr>
                <w:rFonts w:ascii="Times New Roman" w:hAnsi="Times New Roman"/>
                <w:b/>
                <w:noProof/>
                <w:webHidden/>
                <w:sz w:val="24"/>
                <w:szCs w:val="24"/>
              </w:rPr>
              <w:fldChar w:fldCharType="end"/>
            </w:r>
          </w:hyperlink>
        </w:p>
        <w:p w:rsidR="006A34DD" w:rsidRPr="006A34DD" w:rsidRDefault="006A34DD">
          <w:pPr>
            <w:pStyle w:val="TOC2"/>
            <w:tabs>
              <w:tab w:val="left" w:pos="1320"/>
            </w:tabs>
            <w:rPr>
              <w:rFonts w:ascii="Times New Roman" w:eastAsiaTheme="minorEastAsia" w:hAnsi="Times New Roman" w:cs="Times New Roman"/>
              <w:b/>
              <w:noProof/>
              <w:sz w:val="24"/>
              <w:szCs w:val="24"/>
            </w:rPr>
          </w:pPr>
          <w:hyperlink w:anchor="_Toc188131933" w:history="1">
            <w:r w:rsidRPr="006A34DD">
              <w:rPr>
                <w:rStyle w:val="Hyperlink"/>
                <w:rFonts w:ascii="Times New Roman" w:hAnsi="Times New Roman" w:cs="Times New Roman"/>
                <w:b/>
                <w:noProof/>
                <w:sz w:val="24"/>
                <w:szCs w:val="24"/>
              </w:rPr>
              <w:t>2.2</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Законодавни оквир, конвенције и стратешки планови – Црна Гора</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_Toc188131933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40</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3"/>
            <w:rPr>
              <w:rFonts w:ascii="Times New Roman" w:hAnsi="Times New Roman"/>
              <w:b/>
              <w:noProof/>
              <w:sz w:val="24"/>
              <w:szCs w:val="24"/>
            </w:rPr>
          </w:pPr>
          <w:hyperlink w:anchor="_Toc188131934" w:history="1">
            <w:r w:rsidRPr="006A34DD">
              <w:rPr>
                <w:rStyle w:val="Hyperlink"/>
                <w:rFonts w:ascii="Times New Roman" w:hAnsi="Times New Roman"/>
                <w:b/>
                <w:noProof/>
                <w:sz w:val="24"/>
                <w:szCs w:val="24"/>
              </w:rPr>
              <w:t>2.2.1</w:t>
            </w:r>
            <w:r w:rsidRPr="006A34DD">
              <w:rPr>
                <w:rFonts w:ascii="Times New Roman" w:hAnsi="Times New Roman"/>
                <w:b/>
                <w:noProof/>
                <w:sz w:val="24"/>
                <w:szCs w:val="24"/>
              </w:rPr>
              <w:tab/>
            </w:r>
            <w:r w:rsidRPr="006A34DD">
              <w:rPr>
                <w:rStyle w:val="Hyperlink"/>
                <w:rFonts w:ascii="Times New Roman" w:hAnsi="Times New Roman"/>
                <w:b/>
                <w:noProof/>
                <w:sz w:val="24"/>
                <w:szCs w:val="24"/>
              </w:rPr>
              <w:t>Законодавни оквир и међународне конвенције</w:t>
            </w:r>
            <w:r w:rsidRPr="006A34DD">
              <w:rPr>
                <w:rFonts w:ascii="Times New Roman" w:hAnsi="Times New Roman"/>
                <w:b/>
                <w:noProof/>
                <w:webHidden/>
                <w:sz w:val="24"/>
                <w:szCs w:val="24"/>
              </w:rPr>
              <w:tab/>
            </w:r>
            <w:r w:rsidR="00176F12" w:rsidRPr="006A34DD">
              <w:rPr>
                <w:rFonts w:ascii="Times New Roman" w:hAnsi="Times New Roman"/>
                <w:b/>
                <w:noProof/>
                <w:webHidden/>
                <w:sz w:val="24"/>
                <w:szCs w:val="24"/>
              </w:rPr>
              <w:fldChar w:fldCharType="begin"/>
            </w:r>
            <w:r w:rsidRPr="006A34DD">
              <w:rPr>
                <w:rFonts w:ascii="Times New Roman" w:hAnsi="Times New Roman"/>
                <w:b/>
                <w:noProof/>
                <w:webHidden/>
                <w:sz w:val="24"/>
                <w:szCs w:val="24"/>
              </w:rPr>
              <w:instrText xml:space="preserve"> PAGEREF _Toc188131934 \h </w:instrText>
            </w:r>
            <w:r w:rsidR="00176F12" w:rsidRPr="006A34DD">
              <w:rPr>
                <w:rFonts w:ascii="Times New Roman" w:hAnsi="Times New Roman"/>
                <w:b/>
                <w:noProof/>
                <w:webHidden/>
                <w:sz w:val="24"/>
                <w:szCs w:val="24"/>
              </w:rPr>
            </w:r>
            <w:r w:rsidR="00176F12" w:rsidRPr="006A34DD">
              <w:rPr>
                <w:rFonts w:ascii="Times New Roman" w:hAnsi="Times New Roman"/>
                <w:b/>
                <w:noProof/>
                <w:webHidden/>
                <w:sz w:val="24"/>
                <w:szCs w:val="24"/>
              </w:rPr>
              <w:fldChar w:fldCharType="separate"/>
            </w:r>
            <w:r w:rsidRPr="006A34DD">
              <w:rPr>
                <w:rFonts w:ascii="Times New Roman" w:hAnsi="Times New Roman"/>
                <w:b/>
                <w:noProof/>
                <w:webHidden/>
                <w:sz w:val="24"/>
                <w:szCs w:val="24"/>
              </w:rPr>
              <w:t>42</w:t>
            </w:r>
            <w:r w:rsidR="00176F12" w:rsidRPr="006A34DD">
              <w:rPr>
                <w:rFonts w:ascii="Times New Roman" w:hAnsi="Times New Roman"/>
                <w:b/>
                <w:noProof/>
                <w:webHidden/>
                <w:sz w:val="24"/>
                <w:szCs w:val="24"/>
              </w:rPr>
              <w:fldChar w:fldCharType="end"/>
            </w:r>
          </w:hyperlink>
        </w:p>
        <w:p w:rsidR="006A34DD" w:rsidRPr="006A34DD" w:rsidRDefault="006A34DD">
          <w:pPr>
            <w:pStyle w:val="TOC3"/>
            <w:rPr>
              <w:rFonts w:ascii="Times New Roman" w:hAnsi="Times New Roman"/>
              <w:b/>
              <w:noProof/>
              <w:sz w:val="24"/>
              <w:szCs w:val="24"/>
            </w:rPr>
          </w:pPr>
          <w:hyperlink w:anchor="_Toc188131935" w:history="1">
            <w:r w:rsidRPr="006A34DD">
              <w:rPr>
                <w:rStyle w:val="Hyperlink"/>
                <w:rFonts w:ascii="Times New Roman" w:hAnsi="Times New Roman"/>
                <w:b/>
                <w:noProof/>
                <w:sz w:val="24"/>
                <w:szCs w:val="24"/>
                <w:lang w:val="sr-Cyrl-BA"/>
              </w:rPr>
              <w:t>2.2.2</w:t>
            </w:r>
            <w:r w:rsidRPr="006A34DD">
              <w:rPr>
                <w:rFonts w:ascii="Times New Roman" w:hAnsi="Times New Roman"/>
                <w:b/>
                <w:noProof/>
                <w:sz w:val="24"/>
                <w:szCs w:val="24"/>
              </w:rPr>
              <w:tab/>
            </w:r>
            <w:r w:rsidRPr="006A34DD">
              <w:rPr>
                <w:rStyle w:val="Hyperlink"/>
                <w:rFonts w:ascii="Times New Roman" w:hAnsi="Times New Roman"/>
                <w:b/>
                <w:noProof/>
                <w:sz w:val="24"/>
                <w:szCs w:val="24"/>
              </w:rPr>
              <w:t>Стратешки, национални и локални планови</w:t>
            </w:r>
            <w:r w:rsidRPr="006A34DD">
              <w:rPr>
                <w:rFonts w:ascii="Times New Roman" w:hAnsi="Times New Roman"/>
                <w:b/>
                <w:noProof/>
                <w:webHidden/>
                <w:sz w:val="24"/>
                <w:szCs w:val="24"/>
              </w:rPr>
              <w:tab/>
            </w:r>
            <w:r w:rsidR="00176F12" w:rsidRPr="006A34DD">
              <w:rPr>
                <w:rFonts w:ascii="Times New Roman" w:hAnsi="Times New Roman"/>
                <w:b/>
                <w:noProof/>
                <w:webHidden/>
                <w:sz w:val="24"/>
                <w:szCs w:val="24"/>
              </w:rPr>
              <w:fldChar w:fldCharType="begin"/>
            </w:r>
            <w:r w:rsidRPr="006A34DD">
              <w:rPr>
                <w:rFonts w:ascii="Times New Roman" w:hAnsi="Times New Roman"/>
                <w:b/>
                <w:noProof/>
                <w:webHidden/>
                <w:sz w:val="24"/>
                <w:szCs w:val="24"/>
              </w:rPr>
              <w:instrText xml:space="preserve"> PAGEREF _Toc188131935 \h </w:instrText>
            </w:r>
            <w:r w:rsidR="00176F12" w:rsidRPr="006A34DD">
              <w:rPr>
                <w:rFonts w:ascii="Times New Roman" w:hAnsi="Times New Roman"/>
                <w:b/>
                <w:noProof/>
                <w:webHidden/>
                <w:sz w:val="24"/>
                <w:szCs w:val="24"/>
              </w:rPr>
            </w:r>
            <w:r w:rsidR="00176F12" w:rsidRPr="006A34DD">
              <w:rPr>
                <w:rFonts w:ascii="Times New Roman" w:hAnsi="Times New Roman"/>
                <w:b/>
                <w:noProof/>
                <w:webHidden/>
                <w:sz w:val="24"/>
                <w:szCs w:val="24"/>
              </w:rPr>
              <w:fldChar w:fldCharType="separate"/>
            </w:r>
            <w:r w:rsidRPr="006A34DD">
              <w:rPr>
                <w:rFonts w:ascii="Times New Roman" w:hAnsi="Times New Roman"/>
                <w:b/>
                <w:noProof/>
                <w:webHidden/>
                <w:sz w:val="24"/>
                <w:szCs w:val="24"/>
              </w:rPr>
              <w:t>44</w:t>
            </w:r>
            <w:r w:rsidR="00176F12" w:rsidRPr="006A34DD">
              <w:rPr>
                <w:rFonts w:ascii="Times New Roman" w:hAnsi="Times New Roman"/>
                <w:b/>
                <w:noProof/>
                <w:webHidden/>
                <w:sz w:val="24"/>
                <w:szCs w:val="24"/>
              </w:rPr>
              <w:fldChar w:fldCharType="end"/>
            </w:r>
          </w:hyperlink>
        </w:p>
        <w:p w:rsidR="006A34DD" w:rsidRPr="006A34DD" w:rsidRDefault="006A34DD">
          <w:pPr>
            <w:pStyle w:val="TOC1"/>
            <w:rPr>
              <w:rFonts w:ascii="Times New Roman" w:eastAsiaTheme="minorEastAsia" w:hAnsi="Times New Roman" w:cs="Times New Roman"/>
              <w:b/>
              <w:noProof/>
              <w:sz w:val="24"/>
              <w:szCs w:val="24"/>
            </w:rPr>
          </w:pPr>
          <w:hyperlink w:anchor="_Toc188131936" w:history="1">
            <w:r w:rsidRPr="006A34DD">
              <w:rPr>
                <w:rStyle w:val="Hyperlink"/>
                <w:rFonts w:ascii="Times New Roman" w:hAnsi="Times New Roman" w:cs="Times New Roman"/>
                <w:b/>
                <w:noProof/>
                <w:sz w:val="24"/>
                <w:szCs w:val="24"/>
              </w:rPr>
              <w:t>3.</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З</w:t>
            </w:r>
            <w:r w:rsidRPr="006A34DD">
              <w:rPr>
                <w:rStyle w:val="Hyperlink"/>
                <w:rFonts w:ascii="Times New Roman" w:hAnsi="Times New Roman" w:cs="Times New Roman"/>
                <w:b/>
                <w:noProof/>
                <w:sz w:val="24"/>
                <w:szCs w:val="24"/>
                <w:lang w:val="sr-Cyrl-BA"/>
              </w:rPr>
              <w:t>АШТИЋЕНА ПОДРУЧЈА У ЦРНОЈ ГОРИ</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_Toc188131936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52</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2"/>
            <w:tabs>
              <w:tab w:val="left" w:pos="1320"/>
            </w:tabs>
            <w:rPr>
              <w:rFonts w:ascii="Times New Roman" w:eastAsiaTheme="minorEastAsia" w:hAnsi="Times New Roman" w:cs="Times New Roman"/>
              <w:b/>
              <w:noProof/>
              <w:sz w:val="24"/>
              <w:szCs w:val="24"/>
            </w:rPr>
          </w:pPr>
          <w:hyperlink w:anchor="_Toc188131937" w:history="1">
            <w:r w:rsidRPr="006A34DD">
              <w:rPr>
                <w:rStyle w:val="Hyperlink"/>
                <w:rFonts w:ascii="Times New Roman" w:hAnsi="Times New Roman" w:cs="Times New Roman"/>
                <w:b/>
                <w:noProof/>
                <w:sz w:val="24"/>
                <w:szCs w:val="24"/>
              </w:rPr>
              <w:t>3.1</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Историјски развој заштите природних подручја у свијету</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_Toc188131937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52</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2"/>
            <w:tabs>
              <w:tab w:val="left" w:pos="1320"/>
            </w:tabs>
            <w:rPr>
              <w:rFonts w:ascii="Times New Roman" w:eastAsiaTheme="minorEastAsia" w:hAnsi="Times New Roman" w:cs="Times New Roman"/>
              <w:b/>
              <w:noProof/>
              <w:sz w:val="24"/>
              <w:szCs w:val="24"/>
            </w:rPr>
          </w:pPr>
          <w:hyperlink w:anchor="_Toc188131938" w:history="1">
            <w:r w:rsidRPr="006A34DD">
              <w:rPr>
                <w:rStyle w:val="Hyperlink"/>
                <w:rFonts w:ascii="Times New Roman" w:hAnsi="Times New Roman" w:cs="Times New Roman"/>
                <w:b/>
                <w:noProof/>
                <w:sz w:val="24"/>
                <w:szCs w:val="24"/>
              </w:rPr>
              <w:t>3.2</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Историјски развој заштите природних подручја у Црној Гори</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_Toc188131938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54</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2"/>
            <w:tabs>
              <w:tab w:val="left" w:pos="1320"/>
            </w:tabs>
            <w:rPr>
              <w:rFonts w:ascii="Times New Roman" w:eastAsiaTheme="minorEastAsia" w:hAnsi="Times New Roman" w:cs="Times New Roman"/>
              <w:b/>
              <w:noProof/>
              <w:sz w:val="24"/>
              <w:szCs w:val="24"/>
            </w:rPr>
          </w:pPr>
          <w:hyperlink w:anchor="_Toc188131939" w:history="1">
            <w:r w:rsidRPr="006A34DD">
              <w:rPr>
                <w:rStyle w:val="Hyperlink"/>
                <w:rFonts w:ascii="Times New Roman" w:hAnsi="Times New Roman" w:cs="Times New Roman"/>
                <w:b/>
                <w:noProof/>
                <w:sz w:val="24"/>
                <w:szCs w:val="24"/>
              </w:rPr>
              <w:t>3.3</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Управљање заштићеним подручјима</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_Toc188131939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58</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1"/>
            <w:rPr>
              <w:rFonts w:ascii="Times New Roman" w:eastAsiaTheme="minorEastAsia" w:hAnsi="Times New Roman" w:cs="Times New Roman"/>
              <w:b/>
              <w:noProof/>
              <w:sz w:val="24"/>
              <w:szCs w:val="24"/>
            </w:rPr>
          </w:pPr>
          <w:hyperlink w:anchor="_Toc188131940" w:history="1">
            <w:r w:rsidRPr="006A34DD">
              <w:rPr>
                <w:rStyle w:val="Hyperlink"/>
                <w:rFonts w:ascii="Times New Roman" w:hAnsi="Times New Roman" w:cs="Times New Roman"/>
                <w:b/>
                <w:noProof/>
                <w:sz w:val="24"/>
                <w:szCs w:val="24"/>
                <w:lang w:val="sr-Cyrl-BA"/>
              </w:rPr>
              <w:t>4.</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О</w:t>
            </w:r>
            <w:r w:rsidRPr="006A34DD">
              <w:rPr>
                <w:rStyle w:val="Hyperlink"/>
                <w:rFonts w:ascii="Times New Roman" w:hAnsi="Times New Roman" w:cs="Times New Roman"/>
                <w:b/>
                <w:noProof/>
                <w:sz w:val="24"/>
                <w:szCs w:val="24"/>
                <w:lang w:val="sr-Cyrl-BA"/>
              </w:rPr>
              <w:t>ДГОВОРНО УПРАВЉАЊЕ ПРИРОДНИМ РЕСУРСИМА - ОДРЖИВОСТ И ЗАШТИТА</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_Toc188131940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87</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2"/>
            <w:tabs>
              <w:tab w:val="left" w:pos="1320"/>
            </w:tabs>
            <w:rPr>
              <w:rFonts w:ascii="Times New Roman" w:eastAsiaTheme="minorEastAsia" w:hAnsi="Times New Roman" w:cs="Times New Roman"/>
              <w:b/>
              <w:noProof/>
              <w:sz w:val="24"/>
              <w:szCs w:val="24"/>
            </w:rPr>
          </w:pPr>
          <w:hyperlink w:anchor="_Toc188131941" w:history="1">
            <w:r w:rsidRPr="006A34DD">
              <w:rPr>
                <w:rStyle w:val="Hyperlink"/>
                <w:rFonts w:ascii="Times New Roman" w:hAnsi="Times New Roman" w:cs="Times New Roman"/>
                <w:b/>
                <w:noProof/>
                <w:sz w:val="24"/>
                <w:szCs w:val="24"/>
              </w:rPr>
              <w:t>4.1</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Појам и значај природних ресурса</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_Toc188131941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87</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2"/>
            <w:tabs>
              <w:tab w:val="left" w:pos="1320"/>
            </w:tabs>
            <w:rPr>
              <w:rFonts w:ascii="Times New Roman" w:eastAsiaTheme="minorEastAsia" w:hAnsi="Times New Roman" w:cs="Times New Roman"/>
              <w:b/>
              <w:noProof/>
              <w:sz w:val="24"/>
              <w:szCs w:val="24"/>
            </w:rPr>
          </w:pPr>
          <w:hyperlink w:anchor="_Toc188131942" w:history="1">
            <w:r w:rsidRPr="006A34DD">
              <w:rPr>
                <w:rStyle w:val="Hyperlink"/>
                <w:rFonts w:ascii="Times New Roman" w:hAnsi="Times New Roman" w:cs="Times New Roman"/>
                <w:b/>
                <w:noProof/>
                <w:sz w:val="24"/>
                <w:szCs w:val="24"/>
              </w:rPr>
              <w:t>4.2</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Приступи управљању природним ресурсима</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_Toc188131942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88</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3"/>
            <w:rPr>
              <w:rFonts w:ascii="Times New Roman" w:hAnsi="Times New Roman"/>
              <w:b/>
              <w:noProof/>
              <w:sz w:val="24"/>
              <w:szCs w:val="24"/>
            </w:rPr>
          </w:pPr>
          <w:hyperlink w:anchor="_Toc188131943" w:history="1">
            <w:r w:rsidRPr="006A34DD">
              <w:rPr>
                <w:rStyle w:val="Hyperlink"/>
                <w:rFonts w:ascii="Times New Roman" w:hAnsi="Times New Roman"/>
                <w:b/>
                <w:noProof/>
                <w:sz w:val="24"/>
                <w:szCs w:val="24"/>
              </w:rPr>
              <w:t>4.2.1</w:t>
            </w:r>
            <w:r w:rsidRPr="006A34DD">
              <w:rPr>
                <w:rFonts w:ascii="Times New Roman" w:hAnsi="Times New Roman"/>
                <w:b/>
                <w:noProof/>
                <w:sz w:val="24"/>
                <w:szCs w:val="24"/>
              </w:rPr>
              <w:tab/>
            </w:r>
            <w:r w:rsidRPr="006A34DD">
              <w:rPr>
                <w:rStyle w:val="Hyperlink"/>
                <w:rFonts w:ascii="Times New Roman" w:hAnsi="Times New Roman"/>
                <w:b/>
                <w:noProof/>
                <w:sz w:val="24"/>
                <w:szCs w:val="24"/>
              </w:rPr>
              <w:t>Очување природних ресурса</w:t>
            </w:r>
            <w:r w:rsidRPr="006A34DD">
              <w:rPr>
                <w:rFonts w:ascii="Times New Roman" w:hAnsi="Times New Roman"/>
                <w:b/>
                <w:noProof/>
                <w:webHidden/>
                <w:sz w:val="24"/>
                <w:szCs w:val="24"/>
              </w:rPr>
              <w:tab/>
            </w:r>
            <w:r w:rsidR="00176F12" w:rsidRPr="006A34DD">
              <w:rPr>
                <w:rFonts w:ascii="Times New Roman" w:hAnsi="Times New Roman"/>
                <w:b/>
                <w:noProof/>
                <w:webHidden/>
                <w:sz w:val="24"/>
                <w:szCs w:val="24"/>
              </w:rPr>
              <w:fldChar w:fldCharType="begin"/>
            </w:r>
            <w:r w:rsidRPr="006A34DD">
              <w:rPr>
                <w:rFonts w:ascii="Times New Roman" w:hAnsi="Times New Roman"/>
                <w:b/>
                <w:noProof/>
                <w:webHidden/>
                <w:sz w:val="24"/>
                <w:szCs w:val="24"/>
              </w:rPr>
              <w:instrText xml:space="preserve"> PAGEREF _Toc188131943 \h </w:instrText>
            </w:r>
            <w:r w:rsidR="00176F12" w:rsidRPr="006A34DD">
              <w:rPr>
                <w:rFonts w:ascii="Times New Roman" w:hAnsi="Times New Roman"/>
                <w:b/>
                <w:noProof/>
                <w:webHidden/>
                <w:sz w:val="24"/>
                <w:szCs w:val="24"/>
              </w:rPr>
            </w:r>
            <w:r w:rsidR="00176F12" w:rsidRPr="006A34DD">
              <w:rPr>
                <w:rFonts w:ascii="Times New Roman" w:hAnsi="Times New Roman"/>
                <w:b/>
                <w:noProof/>
                <w:webHidden/>
                <w:sz w:val="24"/>
                <w:szCs w:val="24"/>
              </w:rPr>
              <w:fldChar w:fldCharType="separate"/>
            </w:r>
            <w:r w:rsidRPr="006A34DD">
              <w:rPr>
                <w:rFonts w:ascii="Times New Roman" w:hAnsi="Times New Roman"/>
                <w:b/>
                <w:noProof/>
                <w:webHidden/>
                <w:sz w:val="24"/>
                <w:szCs w:val="24"/>
              </w:rPr>
              <w:t>89</w:t>
            </w:r>
            <w:r w:rsidR="00176F12" w:rsidRPr="006A34DD">
              <w:rPr>
                <w:rFonts w:ascii="Times New Roman" w:hAnsi="Times New Roman"/>
                <w:b/>
                <w:noProof/>
                <w:webHidden/>
                <w:sz w:val="24"/>
                <w:szCs w:val="24"/>
              </w:rPr>
              <w:fldChar w:fldCharType="end"/>
            </w:r>
          </w:hyperlink>
        </w:p>
        <w:p w:rsidR="006A34DD" w:rsidRPr="006A34DD" w:rsidRDefault="006A34DD">
          <w:pPr>
            <w:pStyle w:val="TOC3"/>
            <w:rPr>
              <w:rFonts w:ascii="Times New Roman" w:hAnsi="Times New Roman"/>
              <w:b/>
              <w:noProof/>
              <w:sz w:val="24"/>
              <w:szCs w:val="24"/>
            </w:rPr>
          </w:pPr>
          <w:hyperlink w:anchor="_Toc188131944" w:history="1">
            <w:r w:rsidRPr="006A34DD">
              <w:rPr>
                <w:rStyle w:val="Hyperlink"/>
                <w:rFonts w:ascii="Times New Roman" w:hAnsi="Times New Roman"/>
                <w:b/>
                <w:noProof/>
                <w:sz w:val="24"/>
                <w:szCs w:val="24"/>
              </w:rPr>
              <w:t>4.2.2</w:t>
            </w:r>
            <w:r w:rsidRPr="006A34DD">
              <w:rPr>
                <w:rFonts w:ascii="Times New Roman" w:hAnsi="Times New Roman"/>
                <w:b/>
                <w:noProof/>
                <w:sz w:val="24"/>
                <w:szCs w:val="24"/>
              </w:rPr>
              <w:tab/>
            </w:r>
            <w:r w:rsidRPr="006A34DD">
              <w:rPr>
                <w:rStyle w:val="Hyperlink"/>
                <w:rFonts w:ascii="Times New Roman" w:hAnsi="Times New Roman"/>
                <w:b/>
                <w:noProof/>
                <w:sz w:val="24"/>
                <w:szCs w:val="24"/>
              </w:rPr>
              <w:t>Одрживи развој и управљање прирородним ресурсима</w:t>
            </w:r>
            <w:r w:rsidRPr="006A34DD">
              <w:rPr>
                <w:rFonts w:ascii="Times New Roman" w:hAnsi="Times New Roman"/>
                <w:b/>
                <w:noProof/>
                <w:webHidden/>
                <w:sz w:val="24"/>
                <w:szCs w:val="24"/>
              </w:rPr>
              <w:tab/>
            </w:r>
            <w:r w:rsidR="00176F12" w:rsidRPr="006A34DD">
              <w:rPr>
                <w:rFonts w:ascii="Times New Roman" w:hAnsi="Times New Roman"/>
                <w:b/>
                <w:noProof/>
                <w:webHidden/>
                <w:sz w:val="24"/>
                <w:szCs w:val="24"/>
              </w:rPr>
              <w:fldChar w:fldCharType="begin"/>
            </w:r>
            <w:r w:rsidRPr="006A34DD">
              <w:rPr>
                <w:rFonts w:ascii="Times New Roman" w:hAnsi="Times New Roman"/>
                <w:b/>
                <w:noProof/>
                <w:webHidden/>
                <w:sz w:val="24"/>
                <w:szCs w:val="24"/>
              </w:rPr>
              <w:instrText xml:space="preserve"> PAGEREF _Toc188131944 \h </w:instrText>
            </w:r>
            <w:r w:rsidR="00176F12" w:rsidRPr="006A34DD">
              <w:rPr>
                <w:rFonts w:ascii="Times New Roman" w:hAnsi="Times New Roman"/>
                <w:b/>
                <w:noProof/>
                <w:webHidden/>
                <w:sz w:val="24"/>
                <w:szCs w:val="24"/>
              </w:rPr>
            </w:r>
            <w:r w:rsidR="00176F12" w:rsidRPr="006A34DD">
              <w:rPr>
                <w:rFonts w:ascii="Times New Roman" w:hAnsi="Times New Roman"/>
                <w:b/>
                <w:noProof/>
                <w:webHidden/>
                <w:sz w:val="24"/>
                <w:szCs w:val="24"/>
              </w:rPr>
              <w:fldChar w:fldCharType="separate"/>
            </w:r>
            <w:r w:rsidRPr="006A34DD">
              <w:rPr>
                <w:rFonts w:ascii="Times New Roman" w:hAnsi="Times New Roman"/>
                <w:b/>
                <w:noProof/>
                <w:webHidden/>
                <w:sz w:val="24"/>
                <w:szCs w:val="24"/>
              </w:rPr>
              <w:t>91</w:t>
            </w:r>
            <w:r w:rsidR="00176F12" w:rsidRPr="006A34DD">
              <w:rPr>
                <w:rFonts w:ascii="Times New Roman" w:hAnsi="Times New Roman"/>
                <w:b/>
                <w:noProof/>
                <w:webHidden/>
                <w:sz w:val="24"/>
                <w:szCs w:val="24"/>
              </w:rPr>
              <w:fldChar w:fldCharType="end"/>
            </w:r>
          </w:hyperlink>
        </w:p>
        <w:p w:rsidR="006A34DD" w:rsidRPr="006A34DD" w:rsidRDefault="006A34DD">
          <w:pPr>
            <w:pStyle w:val="TOC1"/>
            <w:rPr>
              <w:rFonts w:ascii="Times New Roman" w:eastAsiaTheme="minorEastAsia" w:hAnsi="Times New Roman" w:cs="Times New Roman"/>
              <w:b/>
              <w:noProof/>
              <w:sz w:val="24"/>
              <w:szCs w:val="24"/>
            </w:rPr>
          </w:pPr>
          <w:hyperlink w:anchor="_Toc188131945" w:history="1">
            <w:r w:rsidRPr="006A34DD">
              <w:rPr>
                <w:rStyle w:val="Hyperlink"/>
                <w:rFonts w:ascii="Times New Roman" w:hAnsi="Times New Roman" w:cs="Times New Roman"/>
                <w:b/>
                <w:noProof/>
                <w:sz w:val="24"/>
                <w:szCs w:val="24"/>
              </w:rPr>
              <w:t>5.</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lang w:val="sr-Cyrl-BA"/>
              </w:rPr>
              <w:t>ЕКОСИСТЕМСКЕ УСЛУГЕ И ЕКОЛОШКИ ОТИСАК</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_Toc188131945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96</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2"/>
            <w:tabs>
              <w:tab w:val="left" w:pos="1320"/>
            </w:tabs>
            <w:rPr>
              <w:rFonts w:ascii="Times New Roman" w:eastAsiaTheme="minorEastAsia" w:hAnsi="Times New Roman" w:cs="Times New Roman"/>
              <w:b/>
              <w:noProof/>
              <w:sz w:val="24"/>
              <w:szCs w:val="24"/>
            </w:rPr>
          </w:pPr>
          <w:hyperlink w:anchor="_Toc188131946" w:history="1">
            <w:r w:rsidRPr="006A34DD">
              <w:rPr>
                <w:rStyle w:val="Hyperlink"/>
                <w:rFonts w:ascii="Times New Roman" w:hAnsi="Times New Roman" w:cs="Times New Roman"/>
                <w:b/>
                <w:noProof/>
                <w:sz w:val="24"/>
                <w:szCs w:val="24"/>
              </w:rPr>
              <w:t>5.1</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Екосистемске услуге</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_Toc188131946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96</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3"/>
            <w:rPr>
              <w:rFonts w:ascii="Times New Roman" w:hAnsi="Times New Roman"/>
              <w:b/>
              <w:noProof/>
              <w:sz w:val="24"/>
              <w:szCs w:val="24"/>
            </w:rPr>
          </w:pPr>
          <w:hyperlink w:anchor="_Toc188131947" w:history="1">
            <w:r w:rsidRPr="006A34DD">
              <w:rPr>
                <w:rStyle w:val="Hyperlink"/>
                <w:rFonts w:ascii="Times New Roman" w:hAnsi="Times New Roman"/>
                <w:b/>
                <w:noProof/>
                <w:sz w:val="24"/>
                <w:szCs w:val="24"/>
              </w:rPr>
              <w:t>5.1.1</w:t>
            </w:r>
            <w:r w:rsidRPr="006A34DD">
              <w:rPr>
                <w:rFonts w:ascii="Times New Roman" w:hAnsi="Times New Roman"/>
                <w:b/>
                <w:noProof/>
                <w:sz w:val="24"/>
                <w:szCs w:val="24"/>
              </w:rPr>
              <w:tab/>
            </w:r>
            <w:r w:rsidRPr="006A34DD">
              <w:rPr>
                <w:rStyle w:val="Hyperlink"/>
                <w:rFonts w:ascii="Times New Roman" w:hAnsi="Times New Roman"/>
                <w:b/>
                <w:noProof/>
                <w:sz w:val="24"/>
                <w:szCs w:val="24"/>
              </w:rPr>
              <w:t>Појам и врсте екосистемских услуга</w:t>
            </w:r>
            <w:r w:rsidRPr="006A34DD">
              <w:rPr>
                <w:rFonts w:ascii="Times New Roman" w:hAnsi="Times New Roman"/>
                <w:b/>
                <w:noProof/>
                <w:webHidden/>
                <w:sz w:val="24"/>
                <w:szCs w:val="24"/>
              </w:rPr>
              <w:tab/>
            </w:r>
            <w:r w:rsidR="00176F12" w:rsidRPr="006A34DD">
              <w:rPr>
                <w:rFonts w:ascii="Times New Roman" w:hAnsi="Times New Roman"/>
                <w:b/>
                <w:noProof/>
                <w:webHidden/>
                <w:sz w:val="24"/>
                <w:szCs w:val="24"/>
              </w:rPr>
              <w:fldChar w:fldCharType="begin"/>
            </w:r>
            <w:r w:rsidRPr="006A34DD">
              <w:rPr>
                <w:rFonts w:ascii="Times New Roman" w:hAnsi="Times New Roman"/>
                <w:b/>
                <w:noProof/>
                <w:webHidden/>
                <w:sz w:val="24"/>
                <w:szCs w:val="24"/>
              </w:rPr>
              <w:instrText xml:space="preserve"> PAGEREF _Toc188131947 \h </w:instrText>
            </w:r>
            <w:r w:rsidR="00176F12" w:rsidRPr="006A34DD">
              <w:rPr>
                <w:rFonts w:ascii="Times New Roman" w:hAnsi="Times New Roman"/>
                <w:b/>
                <w:noProof/>
                <w:webHidden/>
                <w:sz w:val="24"/>
                <w:szCs w:val="24"/>
              </w:rPr>
            </w:r>
            <w:r w:rsidR="00176F12" w:rsidRPr="006A34DD">
              <w:rPr>
                <w:rFonts w:ascii="Times New Roman" w:hAnsi="Times New Roman"/>
                <w:b/>
                <w:noProof/>
                <w:webHidden/>
                <w:sz w:val="24"/>
                <w:szCs w:val="24"/>
              </w:rPr>
              <w:fldChar w:fldCharType="separate"/>
            </w:r>
            <w:r w:rsidRPr="006A34DD">
              <w:rPr>
                <w:rFonts w:ascii="Times New Roman" w:hAnsi="Times New Roman"/>
                <w:b/>
                <w:noProof/>
                <w:webHidden/>
                <w:sz w:val="24"/>
                <w:szCs w:val="24"/>
              </w:rPr>
              <w:t>96</w:t>
            </w:r>
            <w:r w:rsidR="00176F12" w:rsidRPr="006A34DD">
              <w:rPr>
                <w:rFonts w:ascii="Times New Roman" w:hAnsi="Times New Roman"/>
                <w:b/>
                <w:noProof/>
                <w:webHidden/>
                <w:sz w:val="24"/>
                <w:szCs w:val="24"/>
              </w:rPr>
              <w:fldChar w:fldCharType="end"/>
            </w:r>
          </w:hyperlink>
        </w:p>
        <w:p w:rsidR="006A34DD" w:rsidRPr="006A34DD" w:rsidRDefault="006A34DD">
          <w:pPr>
            <w:pStyle w:val="TOC3"/>
            <w:rPr>
              <w:rFonts w:ascii="Times New Roman" w:hAnsi="Times New Roman"/>
              <w:b/>
              <w:noProof/>
              <w:sz w:val="24"/>
              <w:szCs w:val="24"/>
            </w:rPr>
          </w:pPr>
          <w:hyperlink w:anchor="_Toc188131948" w:history="1">
            <w:r w:rsidRPr="006A34DD">
              <w:rPr>
                <w:rStyle w:val="Hyperlink"/>
                <w:rFonts w:ascii="Times New Roman" w:hAnsi="Times New Roman"/>
                <w:b/>
                <w:noProof/>
                <w:sz w:val="24"/>
                <w:szCs w:val="24"/>
              </w:rPr>
              <w:t>5.1.2</w:t>
            </w:r>
            <w:r w:rsidRPr="006A34DD">
              <w:rPr>
                <w:rFonts w:ascii="Times New Roman" w:hAnsi="Times New Roman"/>
                <w:b/>
                <w:noProof/>
                <w:sz w:val="24"/>
                <w:szCs w:val="24"/>
              </w:rPr>
              <w:tab/>
            </w:r>
            <w:r w:rsidRPr="006A34DD">
              <w:rPr>
                <w:rStyle w:val="Hyperlink"/>
                <w:rFonts w:ascii="Times New Roman" w:hAnsi="Times New Roman"/>
                <w:b/>
                <w:noProof/>
                <w:sz w:val="24"/>
                <w:szCs w:val="24"/>
              </w:rPr>
              <w:t>Екосистемске услуге и заштита биодивезитета</w:t>
            </w:r>
            <w:r w:rsidRPr="006A34DD">
              <w:rPr>
                <w:rFonts w:ascii="Times New Roman" w:hAnsi="Times New Roman"/>
                <w:b/>
                <w:noProof/>
                <w:webHidden/>
                <w:sz w:val="24"/>
                <w:szCs w:val="24"/>
              </w:rPr>
              <w:tab/>
            </w:r>
            <w:r w:rsidR="00176F12" w:rsidRPr="006A34DD">
              <w:rPr>
                <w:rFonts w:ascii="Times New Roman" w:hAnsi="Times New Roman"/>
                <w:b/>
                <w:noProof/>
                <w:webHidden/>
                <w:sz w:val="24"/>
                <w:szCs w:val="24"/>
              </w:rPr>
              <w:fldChar w:fldCharType="begin"/>
            </w:r>
            <w:r w:rsidRPr="006A34DD">
              <w:rPr>
                <w:rFonts w:ascii="Times New Roman" w:hAnsi="Times New Roman"/>
                <w:b/>
                <w:noProof/>
                <w:webHidden/>
                <w:sz w:val="24"/>
                <w:szCs w:val="24"/>
              </w:rPr>
              <w:instrText xml:space="preserve"> PAGEREF _Toc188131948 \h </w:instrText>
            </w:r>
            <w:r w:rsidR="00176F12" w:rsidRPr="006A34DD">
              <w:rPr>
                <w:rFonts w:ascii="Times New Roman" w:hAnsi="Times New Roman"/>
                <w:b/>
                <w:noProof/>
                <w:webHidden/>
                <w:sz w:val="24"/>
                <w:szCs w:val="24"/>
              </w:rPr>
            </w:r>
            <w:r w:rsidR="00176F12" w:rsidRPr="006A34DD">
              <w:rPr>
                <w:rFonts w:ascii="Times New Roman" w:hAnsi="Times New Roman"/>
                <w:b/>
                <w:noProof/>
                <w:webHidden/>
                <w:sz w:val="24"/>
                <w:szCs w:val="24"/>
              </w:rPr>
              <w:fldChar w:fldCharType="separate"/>
            </w:r>
            <w:r w:rsidRPr="006A34DD">
              <w:rPr>
                <w:rFonts w:ascii="Times New Roman" w:hAnsi="Times New Roman"/>
                <w:b/>
                <w:noProof/>
                <w:webHidden/>
                <w:sz w:val="24"/>
                <w:szCs w:val="24"/>
              </w:rPr>
              <w:t>97</w:t>
            </w:r>
            <w:r w:rsidR="00176F12" w:rsidRPr="006A34DD">
              <w:rPr>
                <w:rFonts w:ascii="Times New Roman" w:hAnsi="Times New Roman"/>
                <w:b/>
                <w:noProof/>
                <w:webHidden/>
                <w:sz w:val="24"/>
                <w:szCs w:val="24"/>
              </w:rPr>
              <w:fldChar w:fldCharType="end"/>
            </w:r>
          </w:hyperlink>
        </w:p>
        <w:p w:rsidR="006A34DD" w:rsidRPr="006A34DD" w:rsidRDefault="006A34DD">
          <w:pPr>
            <w:pStyle w:val="TOC3"/>
            <w:rPr>
              <w:rFonts w:ascii="Times New Roman" w:hAnsi="Times New Roman"/>
              <w:b/>
              <w:noProof/>
              <w:sz w:val="24"/>
              <w:szCs w:val="24"/>
            </w:rPr>
          </w:pPr>
          <w:hyperlink w:anchor="_Toc188131949" w:history="1">
            <w:r w:rsidRPr="006A34DD">
              <w:rPr>
                <w:rStyle w:val="Hyperlink"/>
                <w:rFonts w:ascii="Times New Roman" w:hAnsi="Times New Roman"/>
                <w:b/>
                <w:noProof/>
                <w:sz w:val="24"/>
                <w:szCs w:val="24"/>
              </w:rPr>
              <w:t>5.1.3</w:t>
            </w:r>
            <w:r w:rsidRPr="006A34DD">
              <w:rPr>
                <w:rFonts w:ascii="Times New Roman" w:hAnsi="Times New Roman"/>
                <w:b/>
                <w:noProof/>
                <w:sz w:val="24"/>
                <w:szCs w:val="24"/>
              </w:rPr>
              <w:tab/>
            </w:r>
            <w:r w:rsidRPr="006A34DD">
              <w:rPr>
                <w:rStyle w:val="Hyperlink"/>
                <w:rFonts w:ascii="Times New Roman" w:hAnsi="Times New Roman"/>
                <w:b/>
                <w:noProof/>
                <w:sz w:val="24"/>
                <w:szCs w:val="24"/>
              </w:rPr>
              <w:t>Економско вредновање екосистемских услуга</w:t>
            </w:r>
            <w:r w:rsidRPr="006A34DD">
              <w:rPr>
                <w:rFonts w:ascii="Times New Roman" w:hAnsi="Times New Roman"/>
                <w:b/>
                <w:noProof/>
                <w:webHidden/>
                <w:sz w:val="24"/>
                <w:szCs w:val="24"/>
              </w:rPr>
              <w:tab/>
            </w:r>
            <w:r w:rsidR="00176F12" w:rsidRPr="006A34DD">
              <w:rPr>
                <w:rFonts w:ascii="Times New Roman" w:hAnsi="Times New Roman"/>
                <w:b/>
                <w:noProof/>
                <w:webHidden/>
                <w:sz w:val="24"/>
                <w:szCs w:val="24"/>
              </w:rPr>
              <w:fldChar w:fldCharType="begin"/>
            </w:r>
            <w:r w:rsidRPr="006A34DD">
              <w:rPr>
                <w:rFonts w:ascii="Times New Roman" w:hAnsi="Times New Roman"/>
                <w:b/>
                <w:noProof/>
                <w:webHidden/>
                <w:sz w:val="24"/>
                <w:szCs w:val="24"/>
              </w:rPr>
              <w:instrText xml:space="preserve"> PAGEREF _Toc188131949 \h </w:instrText>
            </w:r>
            <w:r w:rsidR="00176F12" w:rsidRPr="006A34DD">
              <w:rPr>
                <w:rFonts w:ascii="Times New Roman" w:hAnsi="Times New Roman"/>
                <w:b/>
                <w:noProof/>
                <w:webHidden/>
                <w:sz w:val="24"/>
                <w:szCs w:val="24"/>
              </w:rPr>
            </w:r>
            <w:r w:rsidR="00176F12" w:rsidRPr="006A34DD">
              <w:rPr>
                <w:rFonts w:ascii="Times New Roman" w:hAnsi="Times New Roman"/>
                <w:b/>
                <w:noProof/>
                <w:webHidden/>
                <w:sz w:val="24"/>
                <w:szCs w:val="24"/>
              </w:rPr>
              <w:fldChar w:fldCharType="separate"/>
            </w:r>
            <w:r w:rsidRPr="006A34DD">
              <w:rPr>
                <w:rFonts w:ascii="Times New Roman" w:hAnsi="Times New Roman"/>
                <w:b/>
                <w:noProof/>
                <w:webHidden/>
                <w:sz w:val="24"/>
                <w:szCs w:val="24"/>
              </w:rPr>
              <w:t>102</w:t>
            </w:r>
            <w:r w:rsidR="00176F12" w:rsidRPr="006A34DD">
              <w:rPr>
                <w:rFonts w:ascii="Times New Roman" w:hAnsi="Times New Roman"/>
                <w:b/>
                <w:noProof/>
                <w:webHidden/>
                <w:sz w:val="24"/>
                <w:szCs w:val="24"/>
              </w:rPr>
              <w:fldChar w:fldCharType="end"/>
            </w:r>
          </w:hyperlink>
        </w:p>
        <w:p w:rsidR="006A34DD" w:rsidRPr="006A34DD" w:rsidRDefault="006A34DD">
          <w:pPr>
            <w:pStyle w:val="TOC2"/>
            <w:tabs>
              <w:tab w:val="left" w:pos="1320"/>
            </w:tabs>
            <w:rPr>
              <w:rFonts w:ascii="Times New Roman" w:eastAsiaTheme="minorEastAsia" w:hAnsi="Times New Roman" w:cs="Times New Roman"/>
              <w:b/>
              <w:noProof/>
              <w:sz w:val="24"/>
              <w:szCs w:val="24"/>
            </w:rPr>
          </w:pPr>
          <w:hyperlink w:anchor="_Toc188131950" w:history="1">
            <w:r w:rsidRPr="006A34DD">
              <w:rPr>
                <w:rStyle w:val="Hyperlink"/>
                <w:rFonts w:ascii="Times New Roman" w:hAnsi="Times New Roman" w:cs="Times New Roman"/>
                <w:b/>
                <w:noProof/>
                <w:sz w:val="24"/>
                <w:szCs w:val="24"/>
              </w:rPr>
              <w:t>5.2</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Еколошки отисак – индикатор коришћења природних ресурса</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_Toc188131950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103</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3"/>
            <w:rPr>
              <w:rFonts w:ascii="Times New Roman" w:hAnsi="Times New Roman"/>
              <w:b/>
              <w:noProof/>
              <w:sz w:val="24"/>
              <w:szCs w:val="24"/>
            </w:rPr>
          </w:pPr>
          <w:hyperlink w:anchor="_Toc188131951" w:history="1">
            <w:r w:rsidRPr="006A34DD">
              <w:rPr>
                <w:rStyle w:val="Hyperlink"/>
                <w:rFonts w:ascii="Times New Roman" w:hAnsi="Times New Roman"/>
                <w:b/>
                <w:noProof/>
                <w:sz w:val="24"/>
                <w:szCs w:val="24"/>
              </w:rPr>
              <w:t>5.2.1</w:t>
            </w:r>
            <w:r w:rsidRPr="006A34DD">
              <w:rPr>
                <w:rFonts w:ascii="Times New Roman" w:hAnsi="Times New Roman"/>
                <w:b/>
                <w:noProof/>
                <w:sz w:val="24"/>
                <w:szCs w:val="24"/>
              </w:rPr>
              <w:tab/>
            </w:r>
            <w:r w:rsidRPr="006A34DD">
              <w:rPr>
                <w:rStyle w:val="Hyperlink"/>
                <w:rFonts w:ascii="Times New Roman" w:hAnsi="Times New Roman"/>
                <w:b/>
                <w:noProof/>
                <w:sz w:val="24"/>
                <w:szCs w:val="24"/>
              </w:rPr>
              <w:t>Карбонски отисак</w:t>
            </w:r>
            <w:r w:rsidRPr="006A34DD">
              <w:rPr>
                <w:rFonts w:ascii="Times New Roman" w:hAnsi="Times New Roman"/>
                <w:b/>
                <w:noProof/>
                <w:webHidden/>
                <w:sz w:val="24"/>
                <w:szCs w:val="24"/>
              </w:rPr>
              <w:tab/>
            </w:r>
            <w:r w:rsidR="00176F12" w:rsidRPr="006A34DD">
              <w:rPr>
                <w:rFonts w:ascii="Times New Roman" w:hAnsi="Times New Roman"/>
                <w:b/>
                <w:noProof/>
                <w:webHidden/>
                <w:sz w:val="24"/>
                <w:szCs w:val="24"/>
              </w:rPr>
              <w:fldChar w:fldCharType="begin"/>
            </w:r>
            <w:r w:rsidRPr="006A34DD">
              <w:rPr>
                <w:rFonts w:ascii="Times New Roman" w:hAnsi="Times New Roman"/>
                <w:b/>
                <w:noProof/>
                <w:webHidden/>
                <w:sz w:val="24"/>
                <w:szCs w:val="24"/>
              </w:rPr>
              <w:instrText xml:space="preserve"> PAGEREF _Toc188131951 \h </w:instrText>
            </w:r>
            <w:r w:rsidR="00176F12" w:rsidRPr="006A34DD">
              <w:rPr>
                <w:rFonts w:ascii="Times New Roman" w:hAnsi="Times New Roman"/>
                <w:b/>
                <w:noProof/>
                <w:webHidden/>
                <w:sz w:val="24"/>
                <w:szCs w:val="24"/>
              </w:rPr>
            </w:r>
            <w:r w:rsidR="00176F12" w:rsidRPr="006A34DD">
              <w:rPr>
                <w:rFonts w:ascii="Times New Roman" w:hAnsi="Times New Roman"/>
                <w:b/>
                <w:noProof/>
                <w:webHidden/>
                <w:sz w:val="24"/>
                <w:szCs w:val="24"/>
              </w:rPr>
              <w:fldChar w:fldCharType="separate"/>
            </w:r>
            <w:r w:rsidRPr="006A34DD">
              <w:rPr>
                <w:rFonts w:ascii="Times New Roman" w:hAnsi="Times New Roman"/>
                <w:b/>
                <w:noProof/>
                <w:webHidden/>
                <w:sz w:val="24"/>
                <w:szCs w:val="24"/>
              </w:rPr>
              <w:t>109</w:t>
            </w:r>
            <w:r w:rsidR="00176F12" w:rsidRPr="006A34DD">
              <w:rPr>
                <w:rFonts w:ascii="Times New Roman" w:hAnsi="Times New Roman"/>
                <w:b/>
                <w:noProof/>
                <w:webHidden/>
                <w:sz w:val="24"/>
                <w:szCs w:val="24"/>
              </w:rPr>
              <w:fldChar w:fldCharType="end"/>
            </w:r>
          </w:hyperlink>
        </w:p>
        <w:p w:rsidR="006A34DD" w:rsidRPr="006A34DD" w:rsidRDefault="006A34DD">
          <w:pPr>
            <w:pStyle w:val="TOC3"/>
            <w:rPr>
              <w:rFonts w:ascii="Times New Roman" w:hAnsi="Times New Roman"/>
              <w:b/>
              <w:noProof/>
              <w:sz w:val="24"/>
              <w:szCs w:val="24"/>
            </w:rPr>
          </w:pPr>
          <w:hyperlink w:anchor="_Toc188131952" w:history="1">
            <w:r w:rsidRPr="006A34DD">
              <w:rPr>
                <w:rStyle w:val="Hyperlink"/>
                <w:rFonts w:ascii="Times New Roman" w:hAnsi="Times New Roman"/>
                <w:b/>
                <w:noProof/>
                <w:sz w:val="24"/>
                <w:szCs w:val="24"/>
                <w:lang w:val="sr-Cyrl-BA"/>
              </w:rPr>
              <w:t>5.2.2</w:t>
            </w:r>
            <w:r w:rsidRPr="006A34DD">
              <w:rPr>
                <w:rFonts w:ascii="Times New Roman" w:hAnsi="Times New Roman"/>
                <w:b/>
                <w:noProof/>
                <w:sz w:val="24"/>
                <w:szCs w:val="24"/>
              </w:rPr>
              <w:tab/>
            </w:r>
            <w:r w:rsidRPr="006A34DD">
              <w:rPr>
                <w:rStyle w:val="Hyperlink"/>
                <w:rFonts w:ascii="Times New Roman" w:hAnsi="Times New Roman"/>
                <w:b/>
                <w:noProof/>
                <w:sz w:val="24"/>
                <w:szCs w:val="24"/>
                <w:lang w:val="sr-Cyrl-BA"/>
              </w:rPr>
              <w:t>Карбонски отисак и нискокарбонски туризам</w:t>
            </w:r>
            <w:r w:rsidRPr="006A34DD">
              <w:rPr>
                <w:rFonts w:ascii="Times New Roman" w:hAnsi="Times New Roman"/>
                <w:b/>
                <w:noProof/>
                <w:webHidden/>
                <w:sz w:val="24"/>
                <w:szCs w:val="24"/>
              </w:rPr>
              <w:tab/>
            </w:r>
            <w:r w:rsidR="00176F12" w:rsidRPr="006A34DD">
              <w:rPr>
                <w:rFonts w:ascii="Times New Roman" w:hAnsi="Times New Roman"/>
                <w:b/>
                <w:noProof/>
                <w:webHidden/>
                <w:sz w:val="24"/>
                <w:szCs w:val="24"/>
              </w:rPr>
              <w:fldChar w:fldCharType="begin"/>
            </w:r>
            <w:r w:rsidRPr="006A34DD">
              <w:rPr>
                <w:rFonts w:ascii="Times New Roman" w:hAnsi="Times New Roman"/>
                <w:b/>
                <w:noProof/>
                <w:webHidden/>
                <w:sz w:val="24"/>
                <w:szCs w:val="24"/>
              </w:rPr>
              <w:instrText xml:space="preserve"> PAGEREF _Toc188131952 \h </w:instrText>
            </w:r>
            <w:r w:rsidR="00176F12" w:rsidRPr="006A34DD">
              <w:rPr>
                <w:rFonts w:ascii="Times New Roman" w:hAnsi="Times New Roman"/>
                <w:b/>
                <w:noProof/>
                <w:webHidden/>
                <w:sz w:val="24"/>
                <w:szCs w:val="24"/>
              </w:rPr>
            </w:r>
            <w:r w:rsidR="00176F12" w:rsidRPr="006A34DD">
              <w:rPr>
                <w:rFonts w:ascii="Times New Roman" w:hAnsi="Times New Roman"/>
                <w:b/>
                <w:noProof/>
                <w:webHidden/>
                <w:sz w:val="24"/>
                <w:szCs w:val="24"/>
              </w:rPr>
              <w:fldChar w:fldCharType="separate"/>
            </w:r>
            <w:r w:rsidRPr="006A34DD">
              <w:rPr>
                <w:rFonts w:ascii="Times New Roman" w:hAnsi="Times New Roman"/>
                <w:b/>
                <w:noProof/>
                <w:webHidden/>
                <w:sz w:val="24"/>
                <w:szCs w:val="24"/>
              </w:rPr>
              <w:t>112</w:t>
            </w:r>
            <w:r w:rsidR="00176F12" w:rsidRPr="006A34DD">
              <w:rPr>
                <w:rFonts w:ascii="Times New Roman" w:hAnsi="Times New Roman"/>
                <w:b/>
                <w:noProof/>
                <w:webHidden/>
                <w:sz w:val="24"/>
                <w:szCs w:val="24"/>
              </w:rPr>
              <w:fldChar w:fldCharType="end"/>
            </w:r>
          </w:hyperlink>
        </w:p>
        <w:p w:rsidR="006A34DD" w:rsidRPr="006A34DD" w:rsidRDefault="006A34DD">
          <w:pPr>
            <w:pStyle w:val="TOC1"/>
            <w:rPr>
              <w:rFonts w:ascii="Times New Roman" w:eastAsiaTheme="minorEastAsia" w:hAnsi="Times New Roman" w:cs="Times New Roman"/>
              <w:b/>
              <w:noProof/>
              <w:sz w:val="24"/>
              <w:szCs w:val="24"/>
            </w:rPr>
          </w:pPr>
          <w:hyperlink w:anchor="_Toc188131953" w:history="1">
            <w:r w:rsidRPr="006A34DD">
              <w:rPr>
                <w:rStyle w:val="Hyperlink"/>
                <w:rFonts w:ascii="Times New Roman" w:hAnsi="Times New Roman" w:cs="Times New Roman"/>
                <w:b/>
                <w:noProof/>
                <w:sz w:val="24"/>
                <w:szCs w:val="24"/>
              </w:rPr>
              <w:t>6.</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Т</w:t>
            </w:r>
            <w:r w:rsidRPr="006A34DD">
              <w:rPr>
                <w:rStyle w:val="Hyperlink"/>
                <w:rFonts w:ascii="Times New Roman" w:hAnsi="Times New Roman" w:cs="Times New Roman"/>
                <w:b/>
                <w:noProof/>
                <w:sz w:val="24"/>
                <w:szCs w:val="24"/>
                <w:lang w:val="sr-Cyrl-BA"/>
              </w:rPr>
              <w:t>УРИЗАМ - ЖИВОТНА СРЕДИНА КАО ТУРИСТИЧКА ДЕСТИНАЦИЈА</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_Toc188131953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115</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2"/>
            <w:tabs>
              <w:tab w:val="left" w:pos="1320"/>
            </w:tabs>
            <w:rPr>
              <w:rFonts w:ascii="Times New Roman" w:eastAsiaTheme="minorEastAsia" w:hAnsi="Times New Roman" w:cs="Times New Roman"/>
              <w:b/>
              <w:noProof/>
              <w:sz w:val="24"/>
              <w:szCs w:val="24"/>
            </w:rPr>
          </w:pPr>
          <w:hyperlink w:anchor="_Toc188131954" w:history="1">
            <w:r w:rsidRPr="006A34DD">
              <w:rPr>
                <w:rStyle w:val="Hyperlink"/>
                <w:rFonts w:ascii="Times New Roman" w:hAnsi="Times New Roman" w:cs="Times New Roman"/>
                <w:b/>
                <w:noProof/>
                <w:sz w:val="24"/>
                <w:szCs w:val="24"/>
              </w:rPr>
              <w:t>6.1</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Појам и развој зеленог, одрживог и еколошког туризма</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_Toc188131954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122</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3"/>
            <w:rPr>
              <w:rFonts w:ascii="Times New Roman" w:hAnsi="Times New Roman"/>
              <w:b/>
              <w:noProof/>
              <w:sz w:val="24"/>
              <w:szCs w:val="24"/>
            </w:rPr>
          </w:pPr>
          <w:hyperlink w:anchor="_Toc188131955" w:history="1">
            <w:r w:rsidRPr="006A34DD">
              <w:rPr>
                <w:rStyle w:val="Hyperlink"/>
                <w:rFonts w:ascii="Times New Roman" w:hAnsi="Times New Roman"/>
                <w:b/>
                <w:noProof/>
                <w:sz w:val="24"/>
                <w:szCs w:val="24"/>
              </w:rPr>
              <w:t>6.1.1</w:t>
            </w:r>
            <w:r w:rsidRPr="006A34DD">
              <w:rPr>
                <w:rFonts w:ascii="Times New Roman" w:hAnsi="Times New Roman"/>
                <w:b/>
                <w:noProof/>
                <w:sz w:val="24"/>
                <w:szCs w:val="24"/>
              </w:rPr>
              <w:tab/>
            </w:r>
            <w:r w:rsidRPr="006A34DD">
              <w:rPr>
                <w:rStyle w:val="Hyperlink"/>
                <w:rFonts w:ascii="Times New Roman" w:hAnsi="Times New Roman"/>
                <w:b/>
                <w:noProof/>
                <w:sz w:val="24"/>
                <w:szCs w:val="24"/>
              </w:rPr>
              <w:t>Одрживи туризам као дио стратегије одрживог развоја</w:t>
            </w:r>
            <w:r w:rsidRPr="006A34DD">
              <w:rPr>
                <w:rFonts w:ascii="Times New Roman" w:hAnsi="Times New Roman"/>
                <w:b/>
                <w:noProof/>
                <w:webHidden/>
                <w:sz w:val="24"/>
                <w:szCs w:val="24"/>
              </w:rPr>
              <w:tab/>
            </w:r>
            <w:r w:rsidR="00176F12" w:rsidRPr="006A34DD">
              <w:rPr>
                <w:rFonts w:ascii="Times New Roman" w:hAnsi="Times New Roman"/>
                <w:b/>
                <w:noProof/>
                <w:webHidden/>
                <w:sz w:val="24"/>
                <w:szCs w:val="24"/>
              </w:rPr>
              <w:fldChar w:fldCharType="begin"/>
            </w:r>
            <w:r w:rsidRPr="006A34DD">
              <w:rPr>
                <w:rFonts w:ascii="Times New Roman" w:hAnsi="Times New Roman"/>
                <w:b/>
                <w:noProof/>
                <w:webHidden/>
                <w:sz w:val="24"/>
                <w:szCs w:val="24"/>
              </w:rPr>
              <w:instrText xml:space="preserve"> PAGEREF _Toc188131955 \h </w:instrText>
            </w:r>
            <w:r w:rsidR="00176F12" w:rsidRPr="006A34DD">
              <w:rPr>
                <w:rFonts w:ascii="Times New Roman" w:hAnsi="Times New Roman"/>
                <w:b/>
                <w:noProof/>
                <w:webHidden/>
                <w:sz w:val="24"/>
                <w:szCs w:val="24"/>
              </w:rPr>
            </w:r>
            <w:r w:rsidR="00176F12" w:rsidRPr="006A34DD">
              <w:rPr>
                <w:rFonts w:ascii="Times New Roman" w:hAnsi="Times New Roman"/>
                <w:b/>
                <w:noProof/>
                <w:webHidden/>
                <w:sz w:val="24"/>
                <w:szCs w:val="24"/>
              </w:rPr>
              <w:fldChar w:fldCharType="separate"/>
            </w:r>
            <w:r w:rsidRPr="006A34DD">
              <w:rPr>
                <w:rFonts w:ascii="Times New Roman" w:hAnsi="Times New Roman"/>
                <w:b/>
                <w:noProof/>
                <w:webHidden/>
                <w:sz w:val="24"/>
                <w:szCs w:val="24"/>
              </w:rPr>
              <w:t>126</w:t>
            </w:r>
            <w:r w:rsidR="00176F12" w:rsidRPr="006A34DD">
              <w:rPr>
                <w:rFonts w:ascii="Times New Roman" w:hAnsi="Times New Roman"/>
                <w:b/>
                <w:noProof/>
                <w:webHidden/>
                <w:sz w:val="24"/>
                <w:szCs w:val="24"/>
              </w:rPr>
              <w:fldChar w:fldCharType="end"/>
            </w:r>
          </w:hyperlink>
        </w:p>
        <w:p w:rsidR="006A34DD" w:rsidRPr="006A34DD" w:rsidRDefault="006A34DD">
          <w:pPr>
            <w:pStyle w:val="TOC3"/>
            <w:rPr>
              <w:rFonts w:ascii="Times New Roman" w:hAnsi="Times New Roman"/>
              <w:b/>
              <w:noProof/>
              <w:sz w:val="24"/>
              <w:szCs w:val="24"/>
            </w:rPr>
          </w:pPr>
          <w:hyperlink w:anchor="_Toc188131956" w:history="1">
            <w:r w:rsidRPr="006A34DD">
              <w:rPr>
                <w:rStyle w:val="Hyperlink"/>
                <w:rFonts w:ascii="Times New Roman" w:hAnsi="Times New Roman"/>
                <w:b/>
                <w:noProof/>
                <w:sz w:val="24"/>
                <w:szCs w:val="24"/>
              </w:rPr>
              <w:t>6.1.2</w:t>
            </w:r>
            <w:r w:rsidRPr="006A34DD">
              <w:rPr>
                <w:rFonts w:ascii="Times New Roman" w:hAnsi="Times New Roman"/>
                <w:b/>
                <w:noProof/>
                <w:sz w:val="24"/>
                <w:szCs w:val="24"/>
              </w:rPr>
              <w:tab/>
            </w:r>
            <w:r w:rsidRPr="006A34DD">
              <w:rPr>
                <w:rStyle w:val="Hyperlink"/>
                <w:rFonts w:ascii="Times New Roman" w:hAnsi="Times New Roman"/>
                <w:b/>
                <w:noProof/>
                <w:sz w:val="24"/>
                <w:szCs w:val="24"/>
              </w:rPr>
              <w:t>Зелене туристичке дестинације</w:t>
            </w:r>
            <w:r w:rsidRPr="006A34DD">
              <w:rPr>
                <w:rFonts w:ascii="Times New Roman" w:hAnsi="Times New Roman"/>
                <w:b/>
                <w:noProof/>
                <w:webHidden/>
                <w:sz w:val="24"/>
                <w:szCs w:val="24"/>
              </w:rPr>
              <w:tab/>
            </w:r>
            <w:r w:rsidR="00176F12" w:rsidRPr="006A34DD">
              <w:rPr>
                <w:rFonts w:ascii="Times New Roman" w:hAnsi="Times New Roman"/>
                <w:b/>
                <w:noProof/>
                <w:webHidden/>
                <w:sz w:val="24"/>
                <w:szCs w:val="24"/>
              </w:rPr>
              <w:fldChar w:fldCharType="begin"/>
            </w:r>
            <w:r w:rsidRPr="006A34DD">
              <w:rPr>
                <w:rFonts w:ascii="Times New Roman" w:hAnsi="Times New Roman"/>
                <w:b/>
                <w:noProof/>
                <w:webHidden/>
                <w:sz w:val="24"/>
                <w:szCs w:val="24"/>
              </w:rPr>
              <w:instrText xml:space="preserve"> PAGEREF _Toc188131956 \h </w:instrText>
            </w:r>
            <w:r w:rsidR="00176F12" w:rsidRPr="006A34DD">
              <w:rPr>
                <w:rFonts w:ascii="Times New Roman" w:hAnsi="Times New Roman"/>
                <w:b/>
                <w:noProof/>
                <w:webHidden/>
                <w:sz w:val="24"/>
                <w:szCs w:val="24"/>
              </w:rPr>
            </w:r>
            <w:r w:rsidR="00176F12" w:rsidRPr="006A34DD">
              <w:rPr>
                <w:rFonts w:ascii="Times New Roman" w:hAnsi="Times New Roman"/>
                <w:b/>
                <w:noProof/>
                <w:webHidden/>
                <w:sz w:val="24"/>
                <w:szCs w:val="24"/>
              </w:rPr>
              <w:fldChar w:fldCharType="separate"/>
            </w:r>
            <w:r w:rsidRPr="006A34DD">
              <w:rPr>
                <w:rFonts w:ascii="Times New Roman" w:hAnsi="Times New Roman"/>
                <w:b/>
                <w:noProof/>
                <w:webHidden/>
                <w:sz w:val="24"/>
                <w:szCs w:val="24"/>
              </w:rPr>
              <w:t>128</w:t>
            </w:r>
            <w:r w:rsidR="00176F12" w:rsidRPr="006A34DD">
              <w:rPr>
                <w:rFonts w:ascii="Times New Roman" w:hAnsi="Times New Roman"/>
                <w:b/>
                <w:noProof/>
                <w:webHidden/>
                <w:sz w:val="24"/>
                <w:szCs w:val="24"/>
              </w:rPr>
              <w:fldChar w:fldCharType="end"/>
            </w:r>
          </w:hyperlink>
        </w:p>
        <w:p w:rsidR="006A34DD" w:rsidRPr="006A34DD" w:rsidRDefault="006A34DD">
          <w:pPr>
            <w:pStyle w:val="TOC3"/>
            <w:rPr>
              <w:rFonts w:ascii="Times New Roman" w:hAnsi="Times New Roman"/>
              <w:b/>
              <w:noProof/>
              <w:sz w:val="24"/>
              <w:szCs w:val="24"/>
            </w:rPr>
          </w:pPr>
          <w:hyperlink w:anchor="_Toc188131957" w:history="1">
            <w:r w:rsidRPr="006A34DD">
              <w:rPr>
                <w:rStyle w:val="Hyperlink"/>
                <w:rFonts w:ascii="Times New Roman" w:hAnsi="Times New Roman"/>
                <w:b/>
                <w:noProof/>
                <w:sz w:val="24"/>
                <w:szCs w:val="24"/>
              </w:rPr>
              <w:t>6.1.3</w:t>
            </w:r>
            <w:r w:rsidRPr="006A34DD">
              <w:rPr>
                <w:rFonts w:ascii="Times New Roman" w:hAnsi="Times New Roman"/>
                <w:b/>
                <w:noProof/>
                <w:sz w:val="24"/>
                <w:szCs w:val="24"/>
              </w:rPr>
              <w:tab/>
            </w:r>
            <w:r w:rsidRPr="006A34DD">
              <w:rPr>
                <w:rStyle w:val="Hyperlink"/>
                <w:rFonts w:ascii="Times New Roman" w:hAnsi="Times New Roman"/>
                <w:b/>
                <w:noProof/>
                <w:sz w:val="24"/>
                <w:szCs w:val="24"/>
              </w:rPr>
              <w:t>Tуризам у стратешким плановима одрживог развоја Црне Горе</w:t>
            </w:r>
            <w:r w:rsidRPr="006A34DD">
              <w:rPr>
                <w:rFonts w:ascii="Times New Roman" w:hAnsi="Times New Roman"/>
                <w:b/>
                <w:noProof/>
                <w:webHidden/>
                <w:sz w:val="24"/>
                <w:szCs w:val="24"/>
              </w:rPr>
              <w:tab/>
            </w:r>
            <w:r w:rsidR="00176F12" w:rsidRPr="006A34DD">
              <w:rPr>
                <w:rFonts w:ascii="Times New Roman" w:hAnsi="Times New Roman"/>
                <w:b/>
                <w:noProof/>
                <w:webHidden/>
                <w:sz w:val="24"/>
                <w:szCs w:val="24"/>
              </w:rPr>
              <w:fldChar w:fldCharType="begin"/>
            </w:r>
            <w:r w:rsidRPr="006A34DD">
              <w:rPr>
                <w:rFonts w:ascii="Times New Roman" w:hAnsi="Times New Roman"/>
                <w:b/>
                <w:noProof/>
                <w:webHidden/>
                <w:sz w:val="24"/>
                <w:szCs w:val="24"/>
              </w:rPr>
              <w:instrText xml:space="preserve"> PAGEREF _Toc188131957 \h </w:instrText>
            </w:r>
            <w:r w:rsidR="00176F12" w:rsidRPr="006A34DD">
              <w:rPr>
                <w:rFonts w:ascii="Times New Roman" w:hAnsi="Times New Roman"/>
                <w:b/>
                <w:noProof/>
                <w:webHidden/>
                <w:sz w:val="24"/>
                <w:szCs w:val="24"/>
              </w:rPr>
            </w:r>
            <w:r w:rsidR="00176F12" w:rsidRPr="006A34DD">
              <w:rPr>
                <w:rFonts w:ascii="Times New Roman" w:hAnsi="Times New Roman"/>
                <w:b/>
                <w:noProof/>
                <w:webHidden/>
                <w:sz w:val="24"/>
                <w:szCs w:val="24"/>
              </w:rPr>
              <w:fldChar w:fldCharType="separate"/>
            </w:r>
            <w:r w:rsidRPr="006A34DD">
              <w:rPr>
                <w:rFonts w:ascii="Times New Roman" w:hAnsi="Times New Roman"/>
                <w:b/>
                <w:noProof/>
                <w:webHidden/>
                <w:sz w:val="24"/>
                <w:szCs w:val="24"/>
              </w:rPr>
              <w:t>129</w:t>
            </w:r>
            <w:r w:rsidR="00176F12" w:rsidRPr="006A34DD">
              <w:rPr>
                <w:rFonts w:ascii="Times New Roman" w:hAnsi="Times New Roman"/>
                <w:b/>
                <w:noProof/>
                <w:webHidden/>
                <w:sz w:val="24"/>
                <w:szCs w:val="24"/>
              </w:rPr>
              <w:fldChar w:fldCharType="end"/>
            </w:r>
          </w:hyperlink>
        </w:p>
        <w:p w:rsidR="006A34DD" w:rsidRPr="006A34DD" w:rsidRDefault="006A34DD">
          <w:pPr>
            <w:pStyle w:val="TOC2"/>
            <w:tabs>
              <w:tab w:val="left" w:pos="1320"/>
            </w:tabs>
            <w:rPr>
              <w:rFonts w:ascii="Times New Roman" w:eastAsiaTheme="minorEastAsia" w:hAnsi="Times New Roman" w:cs="Times New Roman"/>
              <w:b/>
              <w:noProof/>
              <w:sz w:val="24"/>
              <w:szCs w:val="24"/>
            </w:rPr>
          </w:pPr>
          <w:hyperlink w:anchor="_Toc188131958" w:history="1">
            <w:r w:rsidRPr="006A34DD">
              <w:rPr>
                <w:rStyle w:val="Hyperlink"/>
                <w:rFonts w:ascii="Times New Roman" w:hAnsi="Times New Roman" w:cs="Times New Roman"/>
                <w:b/>
                <w:noProof/>
                <w:sz w:val="24"/>
                <w:szCs w:val="24"/>
              </w:rPr>
              <w:t>6.2</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Одрживи туризам и заштићена подручја</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_Toc188131958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133</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2"/>
            <w:tabs>
              <w:tab w:val="left" w:pos="1320"/>
            </w:tabs>
            <w:rPr>
              <w:rFonts w:ascii="Times New Roman" w:eastAsiaTheme="minorEastAsia" w:hAnsi="Times New Roman" w:cs="Times New Roman"/>
              <w:b/>
              <w:noProof/>
              <w:sz w:val="24"/>
              <w:szCs w:val="24"/>
            </w:rPr>
          </w:pPr>
          <w:hyperlink w:anchor="_Toc188131959" w:history="1">
            <w:r w:rsidRPr="006A34DD">
              <w:rPr>
                <w:rStyle w:val="Hyperlink"/>
                <w:rFonts w:ascii="Times New Roman" w:hAnsi="Times New Roman" w:cs="Times New Roman"/>
                <w:b/>
                <w:noProof/>
                <w:sz w:val="24"/>
                <w:szCs w:val="24"/>
              </w:rPr>
              <w:t>6.3</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Примјер добре праксе: Парк природе „Сечовељске Солине“ у Истри (Словенија)</w:t>
            </w:r>
            <w:r w:rsidRPr="006A34DD">
              <w:rPr>
                <w:rFonts w:ascii="Times New Roman" w:hAnsi="Times New Roman" w:cs="Times New Roman"/>
                <w:b/>
                <w:noProof/>
                <w:webHidden/>
                <w:sz w:val="24"/>
                <w:szCs w:val="24"/>
              </w:rPr>
              <w:tab/>
            </w:r>
            <w:r>
              <w:rPr>
                <w:rFonts w:ascii="Times New Roman" w:hAnsi="Times New Roman" w:cs="Times New Roman"/>
                <w:b/>
                <w:noProof/>
                <w:webHidden/>
                <w:sz w:val="24"/>
                <w:szCs w:val="24"/>
                <w:lang w:val="sr-Cyrl-BA"/>
              </w:rPr>
              <w:t>....................................................................................................................................</w:t>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_Toc188131959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137</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1"/>
            <w:rPr>
              <w:rFonts w:ascii="Times New Roman" w:eastAsiaTheme="minorEastAsia" w:hAnsi="Times New Roman" w:cs="Times New Roman"/>
              <w:b/>
              <w:noProof/>
              <w:sz w:val="24"/>
              <w:szCs w:val="24"/>
            </w:rPr>
          </w:pPr>
          <w:hyperlink w:anchor="_Toc188131960" w:history="1">
            <w:r w:rsidRPr="006A34DD">
              <w:rPr>
                <w:rStyle w:val="Hyperlink"/>
                <w:rFonts w:ascii="Times New Roman" w:hAnsi="Times New Roman" w:cs="Times New Roman"/>
                <w:b/>
                <w:noProof/>
                <w:sz w:val="24"/>
                <w:szCs w:val="24"/>
              </w:rPr>
              <w:t>7.</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С</w:t>
            </w:r>
            <w:r w:rsidRPr="006A34DD">
              <w:rPr>
                <w:rStyle w:val="Hyperlink"/>
                <w:rFonts w:ascii="Times New Roman" w:hAnsi="Times New Roman" w:cs="Times New Roman"/>
                <w:b/>
                <w:noProof/>
                <w:sz w:val="24"/>
                <w:szCs w:val="24"/>
                <w:lang w:val="sr-Cyrl-BA"/>
              </w:rPr>
              <w:t>ТУДИЈА СЛУЧАЈА: ПАРК ПРИРОДЕ „УЛЦИЊСКА СОЛАНА“</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_Toc188131960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139</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2"/>
            <w:tabs>
              <w:tab w:val="left" w:pos="1320"/>
            </w:tabs>
            <w:rPr>
              <w:rFonts w:ascii="Times New Roman" w:eastAsiaTheme="minorEastAsia" w:hAnsi="Times New Roman" w:cs="Times New Roman"/>
              <w:b/>
              <w:noProof/>
              <w:sz w:val="24"/>
              <w:szCs w:val="24"/>
            </w:rPr>
          </w:pPr>
          <w:hyperlink w:anchor="_Toc188131961" w:history="1">
            <w:r w:rsidRPr="006A34DD">
              <w:rPr>
                <w:rStyle w:val="Hyperlink"/>
                <w:rFonts w:ascii="Times New Roman" w:hAnsi="Times New Roman" w:cs="Times New Roman"/>
                <w:b/>
                <w:noProof/>
                <w:sz w:val="24"/>
                <w:szCs w:val="24"/>
              </w:rPr>
              <w:t>7.1</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Историјски развој Улцињске солане</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_Toc188131961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139</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2"/>
            <w:tabs>
              <w:tab w:val="left" w:pos="1320"/>
            </w:tabs>
            <w:rPr>
              <w:rFonts w:ascii="Times New Roman" w:eastAsiaTheme="minorEastAsia" w:hAnsi="Times New Roman" w:cs="Times New Roman"/>
              <w:b/>
              <w:noProof/>
              <w:sz w:val="24"/>
              <w:szCs w:val="24"/>
            </w:rPr>
          </w:pPr>
          <w:hyperlink w:anchor="_Toc188131962" w:history="1">
            <w:r w:rsidRPr="006A34DD">
              <w:rPr>
                <w:rStyle w:val="Hyperlink"/>
                <w:rFonts w:ascii="Times New Roman" w:hAnsi="Times New Roman" w:cs="Times New Roman"/>
                <w:b/>
                <w:noProof/>
                <w:sz w:val="24"/>
                <w:szCs w:val="24"/>
              </w:rPr>
              <w:t>7.2</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Анализа стања и перспектива</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_Toc188131962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144</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3"/>
            <w:rPr>
              <w:rFonts w:ascii="Times New Roman" w:hAnsi="Times New Roman"/>
              <w:b/>
              <w:noProof/>
              <w:sz w:val="24"/>
              <w:szCs w:val="24"/>
            </w:rPr>
          </w:pPr>
          <w:hyperlink w:anchor="_Toc188131963" w:history="1">
            <w:r w:rsidRPr="006A34DD">
              <w:rPr>
                <w:rStyle w:val="Hyperlink"/>
                <w:rFonts w:ascii="Times New Roman" w:hAnsi="Times New Roman"/>
                <w:b/>
                <w:noProof/>
                <w:sz w:val="24"/>
                <w:szCs w:val="24"/>
              </w:rPr>
              <w:t>7.2.1</w:t>
            </w:r>
            <w:r w:rsidRPr="006A34DD">
              <w:rPr>
                <w:rFonts w:ascii="Times New Roman" w:hAnsi="Times New Roman"/>
                <w:b/>
                <w:noProof/>
                <w:sz w:val="24"/>
                <w:szCs w:val="24"/>
              </w:rPr>
              <w:tab/>
            </w:r>
            <w:r w:rsidRPr="006A34DD">
              <w:rPr>
                <w:rStyle w:val="Hyperlink"/>
                <w:rFonts w:ascii="Times New Roman" w:hAnsi="Times New Roman"/>
                <w:b/>
                <w:noProof/>
                <w:sz w:val="24"/>
                <w:szCs w:val="24"/>
              </w:rPr>
              <w:t>Анализа резултата анкетног упитника</w:t>
            </w:r>
            <w:r w:rsidRPr="006A34DD">
              <w:rPr>
                <w:rFonts w:ascii="Times New Roman" w:hAnsi="Times New Roman"/>
                <w:b/>
                <w:noProof/>
                <w:webHidden/>
                <w:sz w:val="24"/>
                <w:szCs w:val="24"/>
              </w:rPr>
              <w:tab/>
            </w:r>
            <w:r w:rsidR="00176F12" w:rsidRPr="006A34DD">
              <w:rPr>
                <w:rFonts w:ascii="Times New Roman" w:hAnsi="Times New Roman"/>
                <w:b/>
                <w:noProof/>
                <w:webHidden/>
                <w:sz w:val="24"/>
                <w:szCs w:val="24"/>
              </w:rPr>
              <w:fldChar w:fldCharType="begin"/>
            </w:r>
            <w:r w:rsidRPr="006A34DD">
              <w:rPr>
                <w:rFonts w:ascii="Times New Roman" w:hAnsi="Times New Roman"/>
                <w:b/>
                <w:noProof/>
                <w:webHidden/>
                <w:sz w:val="24"/>
                <w:szCs w:val="24"/>
              </w:rPr>
              <w:instrText xml:space="preserve"> PAGEREF _Toc188131963 \h </w:instrText>
            </w:r>
            <w:r w:rsidR="00176F12" w:rsidRPr="006A34DD">
              <w:rPr>
                <w:rFonts w:ascii="Times New Roman" w:hAnsi="Times New Roman"/>
                <w:b/>
                <w:noProof/>
                <w:webHidden/>
                <w:sz w:val="24"/>
                <w:szCs w:val="24"/>
              </w:rPr>
            </w:r>
            <w:r w:rsidR="00176F12" w:rsidRPr="006A34DD">
              <w:rPr>
                <w:rFonts w:ascii="Times New Roman" w:hAnsi="Times New Roman"/>
                <w:b/>
                <w:noProof/>
                <w:webHidden/>
                <w:sz w:val="24"/>
                <w:szCs w:val="24"/>
              </w:rPr>
              <w:fldChar w:fldCharType="separate"/>
            </w:r>
            <w:r w:rsidRPr="006A34DD">
              <w:rPr>
                <w:rFonts w:ascii="Times New Roman" w:hAnsi="Times New Roman"/>
                <w:b/>
                <w:noProof/>
                <w:webHidden/>
                <w:sz w:val="24"/>
                <w:szCs w:val="24"/>
              </w:rPr>
              <w:t>151</w:t>
            </w:r>
            <w:r w:rsidR="00176F12" w:rsidRPr="006A34DD">
              <w:rPr>
                <w:rFonts w:ascii="Times New Roman" w:hAnsi="Times New Roman"/>
                <w:b/>
                <w:noProof/>
                <w:webHidden/>
                <w:sz w:val="24"/>
                <w:szCs w:val="24"/>
              </w:rPr>
              <w:fldChar w:fldCharType="end"/>
            </w:r>
          </w:hyperlink>
        </w:p>
        <w:p w:rsidR="006A34DD" w:rsidRPr="006A34DD" w:rsidRDefault="006A34DD">
          <w:pPr>
            <w:pStyle w:val="TOC1"/>
            <w:rPr>
              <w:rFonts w:ascii="Times New Roman" w:eastAsiaTheme="minorEastAsia" w:hAnsi="Times New Roman" w:cs="Times New Roman"/>
              <w:b/>
              <w:noProof/>
              <w:sz w:val="24"/>
              <w:szCs w:val="24"/>
            </w:rPr>
          </w:pPr>
          <w:hyperlink w:anchor="_Toc188131964" w:history="1">
            <w:r w:rsidRPr="006A34DD">
              <w:rPr>
                <w:rStyle w:val="Hyperlink"/>
                <w:rFonts w:ascii="Times New Roman" w:hAnsi="Times New Roman" w:cs="Times New Roman"/>
                <w:b/>
                <w:noProof/>
                <w:sz w:val="24"/>
                <w:szCs w:val="24"/>
              </w:rPr>
              <w:t>8.</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З</w:t>
            </w:r>
            <w:r w:rsidRPr="006A34DD">
              <w:rPr>
                <w:rStyle w:val="Hyperlink"/>
                <w:rFonts w:ascii="Times New Roman" w:hAnsi="Times New Roman" w:cs="Times New Roman"/>
                <w:b/>
                <w:noProof/>
                <w:sz w:val="24"/>
                <w:szCs w:val="24"/>
                <w:lang w:val="sr-Cyrl-BA"/>
              </w:rPr>
              <w:t>АКЉУЧАК</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_Toc188131964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161</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1"/>
            <w:rPr>
              <w:rFonts w:ascii="Times New Roman" w:eastAsiaTheme="minorEastAsia" w:hAnsi="Times New Roman" w:cs="Times New Roman"/>
              <w:b/>
              <w:noProof/>
              <w:sz w:val="24"/>
              <w:szCs w:val="24"/>
            </w:rPr>
          </w:pPr>
          <w:hyperlink w:anchor="_Toc188131965" w:history="1">
            <w:r w:rsidRPr="006A34DD">
              <w:rPr>
                <w:rStyle w:val="Hyperlink"/>
                <w:rFonts w:ascii="Times New Roman" w:hAnsi="Times New Roman" w:cs="Times New Roman"/>
                <w:b/>
                <w:noProof/>
                <w:sz w:val="24"/>
                <w:szCs w:val="24"/>
              </w:rPr>
              <w:t>9.</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Л</w:t>
            </w:r>
            <w:r w:rsidRPr="006A34DD">
              <w:rPr>
                <w:rStyle w:val="Hyperlink"/>
                <w:rFonts w:ascii="Times New Roman" w:hAnsi="Times New Roman" w:cs="Times New Roman"/>
                <w:b/>
                <w:noProof/>
                <w:sz w:val="24"/>
                <w:szCs w:val="24"/>
                <w:lang w:val="sr-Cyrl-BA"/>
              </w:rPr>
              <w:t>ИТЕРАТУРА</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_Toc188131965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164</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1"/>
            <w:rPr>
              <w:rFonts w:ascii="Times New Roman" w:eastAsiaTheme="minorEastAsia" w:hAnsi="Times New Roman" w:cs="Times New Roman"/>
              <w:b/>
              <w:noProof/>
              <w:sz w:val="24"/>
              <w:szCs w:val="24"/>
            </w:rPr>
          </w:pPr>
          <w:hyperlink w:anchor="_Toc188131966" w:history="1">
            <w:r w:rsidRPr="006A34DD">
              <w:rPr>
                <w:rStyle w:val="Hyperlink"/>
                <w:rFonts w:ascii="Times New Roman" w:hAnsi="Times New Roman" w:cs="Times New Roman"/>
                <w:b/>
                <w:noProof/>
                <w:sz w:val="24"/>
                <w:szCs w:val="24"/>
                <w:lang w:val="sr-Cyrl-BA"/>
              </w:rPr>
              <w:t>10.</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П</w:t>
            </w:r>
            <w:r w:rsidRPr="006A34DD">
              <w:rPr>
                <w:rStyle w:val="Hyperlink"/>
                <w:rFonts w:ascii="Times New Roman" w:hAnsi="Times New Roman" w:cs="Times New Roman"/>
                <w:b/>
                <w:noProof/>
                <w:sz w:val="24"/>
                <w:szCs w:val="24"/>
                <w:lang w:val="sr-Cyrl-BA"/>
              </w:rPr>
              <w:t>РИЛОЗИ</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_Toc188131966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169</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2"/>
            <w:tabs>
              <w:tab w:val="left" w:pos="1540"/>
            </w:tabs>
            <w:rPr>
              <w:rFonts w:ascii="Times New Roman" w:eastAsiaTheme="minorEastAsia" w:hAnsi="Times New Roman" w:cs="Times New Roman"/>
              <w:b/>
              <w:noProof/>
              <w:sz w:val="24"/>
              <w:szCs w:val="24"/>
            </w:rPr>
          </w:pPr>
          <w:hyperlink w:anchor="_Toc188131967" w:history="1">
            <w:r w:rsidRPr="006A34DD">
              <w:rPr>
                <w:rStyle w:val="Hyperlink"/>
                <w:rFonts w:ascii="Times New Roman" w:hAnsi="Times New Roman" w:cs="Times New Roman"/>
                <w:b/>
                <w:noProof/>
                <w:sz w:val="24"/>
                <w:szCs w:val="24"/>
                <w:lang w:val="sr-Cyrl-BA"/>
              </w:rPr>
              <w:t>10.1</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lang w:val="sr-Cyrl-BA"/>
              </w:rPr>
              <w:t>Прилог - Анкетни упитник</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_Toc188131967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169</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2"/>
            <w:tabs>
              <w:tab w:val="left" w:pos="1540"/>
            </w:tabs>
            <w:rPr>
              <w:rFonts w:ascii="Times New Roman" w:eastAsiaTheme="minorEastAsia" w:hAnsi="Times New Roman" w:cs="Times New Roman"/>
              <w:b/>
              <w:noProof/>
              <w:sz w:val="24"/>
              <w:szCs w:val="24"/>
            </w:rPr>
          </w:pPr>
          <w:hyperlink w:anchor="_Toc188131968" w:history="1">
            <w:r w:rsidRPr="006A34DD">
              <w:rPr>
                <w:rStyle w:val="Hyperlink"/>
                <w:rFonts w:ascii="Times New Roman" w:hAnsi="Times New Roman" w:cs="Times New Roman"/>
                <w:b/>
                <w:noProof/>
                <w:sz w:val="24"/>
                <w:szCs w:val="24"/>
              </w:rPr>
              <w:t>10.2</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rPr>
              <w:t xml:space="preserve">Прилог – </w:t>
            </w:r>
            <w:r w:rsidRPr="006A34DD">
              <w:rPr>
                <w:rStyle w:val="Hyperlink"/>
                <w:rFonts w:ascii="Times New Roman" w:hAnsi="Times New Roman" w:cs="Times New Roman"/>
                <w:b/>
                <w:noProof/>
                <w:sz w:val="24"/>
                <w:szCs w:val="24"/>
                <w:lang w:val="sr-Cyrl-BA"/>
              </w:rPr>
              <w:t>Листа</w:t>
            </w:r>
            <w:r w:rsidRPr="006A34DD">
              <w:rPr>
                <w:rStyle w:val="Hyperlink"/>
                <w:rFonts w:ascii="Times New Roman" w:hAnsi="Times New Roman" w:cs="Times New Roman"/>
                <w:b/>
                <w:noProof/>
                <w:sz w:val="24"/>
                <w:szCs w:val="24"/>
              </w:rPr>
              <w:t xml:space="preserve"> графикона</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_Toc188131968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171</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2"/>
            <w:tabs>
              <w:tab w:val="left" w:pos="1540"/>
            </w:tabs>
            <w:rPr>
              <w:rFonts w:ascii="Times New Roman" w:eastAsiaTheme="minorEastAsia" w:hAnsi="Times New Roman" w:cs="Times New Roman"/>
              <w:b/>
              <w:noProof/>
              <w:sz w:val="24"/>
              <w:szCs w:val="24"/>
            </w:rPr>
          </w:pPr>
          <w:hyperlink w:anchor="_Toc188131969" w:history="1">
            <w:r w:rsidRPr="006A34DD">
              <w:rPr>
                <w:rStyle w:val="Hyperlink"/>
                <w:rFonts w:ascii="Times New Roman" w:hAnsi="Times New Roman" w:cs="Times New Roman"/>
                <w:b/>
                <w:noProof/>
                <w:sz w:val="24"/>
                <w:szCs w:val="24"/>
              </w:rPr>
              <w:t>10.3</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lang w:val="sr-Cyrl-BA"/>
              </w:rPr>
              <w:t>Прилог</w:t>
            </w:r>
            <w:r w:rsidRPr="006A34DD">
              <w:rPr>
                <w:rStyle w:val="Hyperlink"/>
                <w:rFonts w:ascii="Times New Roman" w:hAnsi="Times New Roman" w:cs="Times New Roman"/>
                <w:b/>
                <w:noProof/>
                <w:sz w:val="24"/>
                <w:szCs w:val="24"/>
              </w:rPr>
              <w:t xml:space="preserve"> – </w:t>
            </w:r>
            <w:r w:rsidRPr="006A34DD">
              <w:rPr>
                <w:rStyle w:val="Hyperlink"/>
                <w:rFonts w:ascii="Times New Roman" w:hAnsi="Times New Roman" w:cs="Times New Roman"/>
                <w:b/>
                <w:noProof/>
                <w:sz w:val="24"/>
                <w:szCs w:val="24"/>
                <w:lang w:val="sr-Cyrl-BA"/>
              </w:rPr>
              <w:t>Листа слика</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_Toc188131969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172</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2"/>
            <w:tabs>
              <w:tab w:val="left" w:pos="1540"/>
            </w:tabs>
            <w:rPr>
              <w:rFonts w:ascii="Times New Roman" w:eastAsiaTheme="minorEastAsia" w:hAnsi="Times New Roman" w:cs="Times New Roman"/>
              <w:b/>
              <w:noProof/>
              <w:sz w:val="24"/>
              <w:szCs w:val="24"/>
            </w:rPr>
          </w:pPr>
          <w:hyperlink w:anchor="_Toc188131970" w:history="1">
            <w:r w:rsidRPr="006A34DD">
              <w:rPr>
                <w:rStyle w:val="Hyperlink"/>
                <w:rFonts w:ascii="Times New Roman" w:hAnsi="Times New Roman" w:cs="Times New Roman"/>
                <w:b/>
                <w:noProof/>
                <w:sz w:val="24"/>
                <w:szCs w:val="24"/>
              </w:rPr>
              <w:t>10.4</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lang w:val="sr-Cyrl-BA"/>
              </w:rPr>
              <w:t>Прилог</w:t>
            </w:r>
            <w:r w:rsidRPr="006A34DD">
              <w:rPr>
                <w:rStyle w:val="Hyperlink"/>
                <w:rFonts w:ascii="Times New Roman" w:hAnsi="Times New Roman" w:cs="Times New Roman"/>
                <w:b/>
                <w:noProof/>
                <w:sz w:val="24"/>
                <w:szCs w:val="24"/>
              </w:rPr>
              <w:t xml:space="preserve"> – </w:t>
            </w:r>
            <w:r w:rsidRPr="006A34DD">
              <w:rPr>
                <w:rStyle w:val="Hyperlink"/>
                <w:rFonts w:ascii="Times New Roman" w:hAnsi="Times New Roman" w:cs="Times New Roman"/>
                <w:b/>
                <w:noProof/>
                <w:sz w:val="24"/>
                <w:szCs w:val="24"/>
                <w:lang w:val="sr-Cyrl-BA"/>
              </w:rPr>
              <w:t>Листа табела</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_Toc188131970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173</w:t>
            </w:r>
            <w:r w:rsidR="00176F12" w:rsidRPr="006A34DD">
              <w:rPr>
                <w:rFonts w:ascii="Times New Roman" w:hAnsi="Times New Roman" w:cs="Times New Roman"/>
                <w:b/>
                <w:noProof/>
                <w:webHidden/>
                <w:sz w:val="24"/>
                <w:szCs w:val="24"/>
              </w:rPr>
              <w:fldChar w:fldCharType="end"/>
            </w:r>
          </w:hyperlink>
        </w:p>
        <w:p w:rsidR="006A34DD" w:rsidRPr="006A34DD" w:rsidRDefault="006A34DD">
          <w:pPr>
            <w:pStyle w:val="TOC2"/>
            <w:tabs>
              <w:tab w:val="left" w:pos="1540"/>
            </w:tabs>
            <w:rPr>
              <w:rFonts w:ascii="Times New Roman" w:eastAsiaTheme="minorEastAsia" w:hAnsi="Times New Roman" w:cs="Times New Roman"/>
              <w:b/>
              <w:noProof/>
              <w:sz w:val="24"/>
              <w:szCs w:val="24"/>
            </w:rPr>
          </w:pPr>
          <w:hyperlink w:anchor="_Toc188131971" w:history="1">
            <w:r w:rsidRPr="006A34DD">
              <w:rPr>
                <w:rStyle w:val="Hyperlink"/>
                <w:rFonts w:ascii="Times New Roman" w:hAnsi="Times New Roman" w:cs="Times New Roman"/>
                <w:b/>
                <w:noProof/>
                <w:sz w:val="24"/>
                <w:szCs w:val="24"/>
              </w:rPr>
              <w:t>10.5</w:t>
            </w:r>
            <w:r w:rsidRPr="006A34DD">
              <w:rPr>
                <w:rFonts w:ascii="Times New Roman" w:eastAsiaTheme="minorEastAsia" w:hAnsi="Times New Roman" w:cs="Times New Roman"/>
                <w:b/>
                <w:noProof/>
                <w:sz w:val="24"/>
                <w:szCs w:val="24"/>
              </w:rPr>
              <w:tab/>
            </w:r>
            <w:r w:rsidRPr="006A34DD">
              <w:rPr>
                <w:rStyle w:val="Hyperlink"/>
                <w:rFonts w:ascii="Times New Roman" w:hAnsi="Times New Roman" w:cs="Times New Roman"/>
                <w:b/>
                <w:noProof/>
                <w:sz w:val="24"/>
                <w:szCs w:val="24"/>
                <w:lang w:val="sr-Cyrl-BA"/>
              </w:rPr>
              <w:t>Прилог – Листа Шема</w:t>
            </w:r>
            <w:r w:rsidRPr="006A34DD">
              <w:rPr>
                <w:rFonts w:ascii="Times New Roman" w:hAnsi="Times New Roman" w:cs="Times New Roman"/>
                <w:b/>
                <w:noProof/>
                <w:webHidden/>
                <w:sz w:val="24"/>
                <w:szCs w:val="24"/>
              </w:rPr>
              <w:tab/>
            </w:r>
            <w:r w:rsidR="00176F12" w:rsidRPr="006A34DD">
              <w:rPr>
                <w:rFonts w:ascii="Times New Roman" w:hAnsi="Times New Roman" w:cs="Times New Roman"/>
                <w:b/>
                <w:noProof/>
                <w:webHidden/>
                <w:sz w:val="24"/>
                <w:szCs w:val="24"/>
              </w:rPr>
              <w:fldChar w:fldCharType="begin"/>
            </w:r>
            <w:r w:rsidRPr="006A34DD">
              <w:rPr>
                <w:rFonts w:ascii="Times New Roman" w:hAnsi="Times New Roman" w:cs="Times New Roman"/>
                <w:b/>
                <w:noProof/>
                <w:webHidden/>
                <w:sz w:val="24"/>
                <w:szCs w:val="24"/>
              </w:rPr>
              <w:instrText xml:space="preserve"> PAGEREF _Toc188131971 \h </w:instrText>
            </w:r>
            <w:r w:rsidR="00176F12" w:rsidRPr="006A34DD">
              <w:rPr>
                <w:rFonts w:ascii="Times New Roman" w:hAnsi="Times New Roman" w:cs="Times New Roman"/>
                <w:b/>
                <w:noProof/>
                <w:webHidden/>
                <w:sz w:val="24"/>
                <w:szCs w:val="24"/>
              </w:rPr>
            </w:r>
            <w:r w:rsidR="00176F12" w:rsidRPr="006A34DD">
              <w:rPr>
                <w:rFonts w:ascii="Times New Roman" w:hAnsi="Times New Roman" w:cs="Times New Roman"/>
                <w:b/>
                <w:noProof/>
                <w:webHidden/>
                <w:sz w:val="24"/>
                <w:szCs w:val="24"/>
              </w:rPr>
              <w:fldChar w:fldCharType="separate"/>
            </w:r>
            <w:r w:rsidRPr="006A34DD">
              <w:rPr>
                <w:rFonts w:ascii="Times New Roman" w:hAnsi="Times New Roman" w:cs="Times New Roman"/>
                <w:b/>
                <w:noProof/>
                <w:webHidden/>
                <w:sz w:val="24"/>
                <w:szCs w:val="24"/>
              </w:rPr>
              <w:t>174</w:t>
            </w:r>
            <w:r w:rsidR="00176F12" w:rsidRPr="006A34DD">
              <w:rPr>
                <w:rFonts w:ascii="Times New Roman" w:hAnsi="Times New Roman" w:cs="Times New Roman"/>
                <w:b/>
                <w:noProof/>
                <w:webHidden/>
                <w:sz w:val="24"/>
                <w:szCs w:val="24"/>
              </w:rPr>
              <w:fldChar w:fldCharType="end"/>
            </w:r>
          </w:hyperlink>
        </w:p>
        <w:p w:rsidR="0093470B" w:rsidRPr="006A34DD" w:rsidRDefault="00176F12">
          <w:pPr>
            <w:rPr>
              <w:rFonts w:ascii="Times New Roman" w:hAnsi="Times New Roman" w:cs="Times New Roman"/>
              <w:b/>
              <w:sz w:val="24"/>
              <w:szCs w:val="24"/>
            </w:rPr>
          </w:pPr>
          <w:r w:rsidRPr="006A34DD">
            <w:rPr>
              <w:rFonts w:ascii="Times New Roman" w:hAnsi="Times New Roman" w:cs="Times New Roman"/>
              <w:b/>
              <w:bCs/>
              <w:noProof/>
              <w:sz w:val="24"/>
              <w:szCs w:val="24"/>
            </w:rPr>
            <w:fldChar w:fldCharType="end"/>
          </w:r>
        </w:p>
      </w:sdtContent>
    </w:sdt>
    <w:p w:rsidR="00BB09F8" w:rsidRPr="006A34DD" w:rsidRDefault="00BB09F8" w:rsidP="00BB09F8">
      <w:pPr>
        <w:tabs>
          <w:tab w:val="left" w:pos="4530"/>
        </w:tabs>
        <w:rPr>
          <w:rFonts w:ascii="Times New Roman" w:eastAsia="Times New Roman" w:hAnsi="Times New Roman" w:cs="Times New Roman"/>
          <w:b/>
          <w:sz w:val="24"/>
          <w:szCs w:val="24"/>
          <w:lang w:val="sr-Cyrl-BA"/>
        </w:rPr>
      </w:pPr>
    </w:p>
    <w:p w:rsidR="00346276" w:rsidRPr="006A34DD" w:rsidRDefault="00346276" w:rsidP="00BB09F8">
      <w:pPr>
        <w:tabs>
          <w:tab w:val="left" w:pos="4530"/>
        </w:tabs>
        <w:rPr>
          <w:rFonts w:ascii="Times New Roman" w:eastAsia="Times New Roman" w:hAnsi="Times New Roman" w:cs="Times New Roman"/>
          <w:b/>
          <w:sz w:val="24"/>
          <w:szCs w:val="24"/>
          <w:lang w:val="sr-Cyrl-BA"/>
        </w:rPr>
      </w:pPr>
    </w:p>
    <w:p w:rsidR="00346276" w:rsidRPr="006A34DD" w:rsidRDefault="00346276" w:rsidP="00BB09F8">
      <w:pPr>
        <w:tabs>
          <w:tab w:val="left" w:pos="4530"/>
        </w:tabs>
        <w:rPr>
          <w:rFonts w:ascii="Times New Roman" w:eastAsia="Times New Roman" w:hAnsi="Times New Roman" w:cs="Times New Roman"/>
          <w:b/>
          <w:sz w:val="24"/>
          <w:szCs w:val="24"/>
          <w:lang w:val="sr-Cyrl-BA"/>
        </w:rPr>
      </w:pPr>
    </w:p>
    <w:p w:rsidR="004B187A" w:rsidRDefault="004B187A" w:rsidP="00BB09F8">
      <w:pPr>
        <w:tabs>
          <w:tab w:val="left" w:pos="4530"/>
        </w:tabs>
        <w:rPr>
          <w:rFonts w:ascii="Times New Roman" w:eastAsia="Times New Roman" w:hAnsi="Times New Roman" w:cs="Times New Roman"/>
          <w:b/>
          <w:sz w:val="24"/>
          <w:szCs w:val="24"/>
          <w:lang w:val="sr-Cyrl-BA"/>
        </w:rPr>
      </w:pPr>
    </w:p>
    <w:p w:rsidR="004B187A" w:rsidRDefault="004B187A" w:rsidP="00BB09F8">
      <w:pPr>
        <w:tabs>
          <w:tab w:val="left" w:pos="4530"/>
        </w:tabs>
        <w:rPr>
          <w:rFonts w:ascii="Times New Roman" w:eastAsia="Times New Roman" w:hAnsi="Times New Roman" w:cs="Times New Roman"/>
          <w:b/>
          <w:sz w:val="24"/>
          <w:szCs w:val="24"/>
          <w:lang w:val="sr-Cyrl-BA"/>
        </w:rPr>
      </w:pPr>
    </w:p>
    <w:p w:rsidR="004B187A" w:rsidRDefault="004B187A" w:rsidP="00BB09F8">
      <w:pPr>
        <w:tabs>
          <w:tab w:val="left" w:pos="4530"/>
        </w:tabs>
        <w:rPr>
          <w:rFonts w:ascii="Times New Roman" w:eastAsia="Times New Roman" w:hAnsi="Times New Roman" w:cs="Times New Roman"/>
          <w:b/>
          <w:sz w:val="24"/>
          <w:szCs w:val="24"/>
          <w:lang w:val="sr-Cyrl-BA"/>
        </w:rPr>
      </w:pPr>
    </w:p>
    <w:p w:rsidR="00346276" w:rsidRDefault="00346276" w:rsidP="00BB09F8">
      <w:pPr>
        <w:tabs>
          <w:tab w:val="left" w:pos="4530"/>
        </w:tabs>
        <w:rPr>
          <w:rFonts w:ascii="Times New Roman" w:eastAsia="Times New Roman" w:hAnsi="Times New Roman" w:cs="Times New Roman"/>
          <w:b/>
          <w:sz w:val="24"/>
          <w:szCs w:val="24"/>
          <w:lang w:val="sr-Cyrl-BA"/>
        </w:rPr>
      </w:pPr>
    </w:p>
    <w:p w:rsidR="00346276" w:rsidRDefault="00346276" w:rsidP="00BB09F8">
      <w:pPr>
        <w:tabs>
          <w:tab w:val="left" w:pos="4530"/>
        </w:tabs>
        <w:rPr>
          <w:rFonts w:ascii="Times New Roman" w:eastAsia="Times New Roman" w:hAnsi="Times New Roman" w:cs="Times New Roman"/>
          <w:b/>
          <w:sz w:val="24"/>
          <w:szCs w:val="24"/>
          <w:lang w:val="sr-Cyrl-BA"/>
        </w:rPr>
      </w:pPr>
    </w:p>
    <w:p w:rsidR="00CA5A34" w:rsidRDefault="00CA5A34" w:rsidP="0093470B">
      <w:pPr>
        <w:ind w:firstLine="0"/>
      </w:pPr>
    </w:p>
    <w:p w:rsidR="0093470B" w:rsidRPr="006B4C19" w:rsidRDefault="0093470B" w:rsidP="006B4C19">
      <w:pPr>
        <w:pStyle w:val="Heading1"/>
        <w:numPr>
          <w:ilvl w:val="0"/>
          <w:numId w:val="0"/>
        </w:numPr>
        <w:rPr>
          <w:sz w:val="24"/>
          <w:szCs w:val="24"/>
          <w:lang w:val="sr-Cyrl-BA"/>
        </w:rPr>
      </w:pPr>
      <w:bookmarkStart w:id="1" w:name="_Toc188131921"/>
      <w:r w:rsidRPr="006B4C19">
        <w:rPr>
          <w:sz w:val="24"/>
          <w:szCs w:val="24"/>
          <w:lang w:val="sr-Cyrl-BA"/>
        </w:rPr>
        <w:t>А</w:t>
      </w:r>
      <w:r w:rsidR="00A84E1D">
        <w:rPr>
          <w:sz w:val="24"/>
          <w:szCs w:val="24"/>
          <w:lang w:val="sr-Cyrl-BA"/>
        </w:rPr>
        <w:t>П</w:t>
      </w:r>
      <w:r w:rsidRPr="006B4C19">
        <w:rPr>
          <w:sz w:val="24"/>
          <w:szCs w:val="24"/>
          <w:lang w:val="sr-Cyrl-BA"/>
        </w:rPr>
        <w:t>СТРАКТ</w:t>
      </w:r>
      <w:bookmarkEnd w:id="1"/>
    </w:p>
    <w:p w:rsidR="0093470B" w:rsidRPr="0065719D" w:rsidRDefault="0093470B" w:rsidP="0093470B">
      <w:pPr>
        <w:jc w:val="center"/>
        <w:rPr>
          <w:rFonts w:ascii="Times New Roman" w:hAnsi="Times New Roman" w:cs="Times New Roman"/>
          <w:b/>
          <w:sz w:val="24"/>
          <w:szCs w:val="24"/>
          <w:lang w:val="sr-Cyrl-BA"/>
        </w:rPr>
      </w:pPr>
    </w:p>
    <w:p w:rsidR="0093470B" w:rsidRDefault="0093470B" w:rsidP="0093470B">
      <w:pPr>
        <w:rPr>
          <w:rFonts w:ascii="Times New Roman" w:hAnsi="Times New Roman" w:cs="Times New Roman"/>
          <w:sz w:val="24"/>
          <w:szCs w:val="24"/>
          <w:lang w:val="sr-Cyrl-BA"/>
        </w:rPr>
      </w:pPr>
      <w:bookmarkStart w:id="2" w:name="_Hlk151587041"/>
      <w:r>
        <w:rPr>
          <w:rFonts w:ascii="Times New Roman" w:hAnsi="Times New Roman" w:cs="Times New Roman"/>
          <w:sz w:val="24"/>
          <w:szCs w:val="24"/>
          <w:lang w:val="sr-Cyrl-BA"/>
        </w:rPr>
        <w:t xml:space="preserve">Законодавним оквиром и усвојеним стратегијама развоја Црна Гора је кренула путем развоја одрживог туризма у оквиру успостављања зеленог економског система. Највећа вриједност која се оставља будућим генерацијама су очувани природни ресурси са богатим биодиверзитетом, а управо највећу пријетњу за остваривање тог циља представља људски факор. Заштиту биодиверзитета и успостављање одговорног управљања природним ресурсима је неопходно ставити на врх листе приоритета приликом туристичке валоризације заштићених природних подручја. </w:t>
      </w:r>
    </w:p>
    <w:p w:rsidR="0093470B" w:rsidRDefault="0093470B" w:rsidP="0093470B">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Имплементација међународних конвенција, споразума, протокола  и агенди из области заштите животне средине и одрживог развоја представљају основу за национални правни оквир за изградњу одрживог туризма. </w:t>
      </w:r>
    </w:p>
    <w:p w:rsidR="0093470B" w:rsidRDefault="0093470B" w:rsidP="0093470B">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 овој докторској дисертацији биће представљено тренутно стање одрживог туризма у заштићеном природном подрчју уз заштиту биодиверзитета. У раду ће бити наведени примјери управљања природним ресурсима са одрживим економским развојем у Црној Гори, али и један позитивни примјер из Словеније. </w:t>
      </w:r>
    </w:p>
    <w:p w:rsidR="0093470B" w:rsidRDefault="0093470B" w:rsidP="0093470B">
      <w:pPr>
        <w:rPr>
          <w:rFonts w:ascii="Times New Roman" w:hAnsi="Times New Roman" w:cs="Times New Roman"/>
          <w:sz w:val="24"/>
          <w:szCs w:val="24"/>
          <w:lang w:val="sr-Cyrl-BA"/>
        </w:rPr>
      </w:pPr>
      <w:r>
        <w:rPr>
          <w:rFonts w:ascii="Times New Roman" w:hAnsi="Times New Roman" w:cs="Times New Roman"/>
          <w:sz w:val="24"/>
          <w:szCs w:val="24"/>
          <w:lang w:val="sr-Cyrl-BA"/>
        </w:rPr>
        <w:t>На крају ћемо дати препоруке за унапређење оваквог начина управљања, а нарочито када се ради о управљању заштићеним природним подручјима, копненим и морским.</w:t>
      </w:r>
    </w:p>
    <w:bookmarkEnd w:id="2"/>
    <w:p w:rsidR="0093470B" w:rsidRDefault="0093470B" w:rsidP="0093470B">
      <w:pPr>
        <w:rPr>
          <w:rFonts w:ascii="Times New Roman" w:hAnsi="Times New Roman" w:cs="Times New Roman"/>
          <w:sz w:val="24"/>
          <w:szCs w:val="24"/>
          <w:lang w:val="sr-Cyrl-BA"/>
        </w:rPr>
      </w:pPr>
      <w:r w:rsidRPr="0037290A">
        <w:rPr>
          <w:rFonts w:ascii="Times New Roman" w:hAnsi="Times New Roman" w:cs="Times New Roman"/>
          <w:b/>
          <w:sz w:val="24"/>
          <w:szCs w:val="24"/>
          <w:lang w:val="sr-Cyrl-BA"/>
        </w:rPr>
        <w:t>Кључне ријечи:</w:t>
      </w:r>
      <w:r>
        <w:rPr>
          <w:rFonts w:ascii="Times New Roman" w:hAnsi="Times New Roman" w:cs="Times New Roman"/>
          <w:sz w:val="24"/>
          <w:szCs w:val="24"/>
          <w:lang w:val="sr-Cyrl-BA"/>
        </w:rPr>
        <w:t>одрживи туризам, природни ресусрси, заштита биодиверзитета, одрживи економски развој</w:t>
      </w:r>
    </w:p>
    <w:p w:rsidR="0093470B" w:rsidRDefault="0093470B" w:rsidP="0093470B">
      <w:pPr>
        <w:rPr>
          <w:rFonts w:ascii="Times New Roman" w:hAnsi="Times New Roman" w:cs="Times New Roman"/>
          <w:sz w:val="24"/>
          <w:szCs w:val="24"/>
          <w:lang w:val="sr-Cyrl-BA"/>
        </w:rPr>
      </w:pPr>
    </w:p>
    <w:p w:rsidR="0093470B" w:rsidRPr="0037290A" w:rsidRDefault="0093470B" w:rsidP="0093470B">
      <w:pPr>
        <w:rPr>
          <w:rFonts w:ascii="Times New Roman" w:hAnsi="Times New Roman" w:cs="Times New Roman"/>
          <w:sz w:val="24"/>
          <w:szCs w:val="24"/>
          <w:lang w:val="sr-Cyrl-BA"/>
        </w:rPr>
      </w:pPr>
    </w:p>
    <w:p w:rsidR="0093470B" w:rsidRDefault="0093470B" w:rsidP="00EB72A3"/>
    <w:p w:rsidR="0093470B" w:rsidRDefault="0093470B" w:rsidP="00EB72A3"/>
    <w:p w:rsidR="0093470B" w:rsidRDefault="0093470B" w:rsidP="00EB72A3"/>
    <w:p w:rsidR="0093470B" w:rsidRDefault="0093470B" w:rsidP="00EB72A3"/>
    <w:p w:rsidR="0093470B" w:rsidRDefault="0093470B" w:rsidP="00EB72A3"/>
    <w:p w:rsidR="0093470B" w:rsidRDefault="0093470B" w:rsidP="00EB72A3"/>
    <w:p w:rsidR="0093470B" w:rsidRDefault="0093470B" w:rsidP="00EB72A3"/>
    <w:p w:rsidR="004B187A" w:rsidRDefault="004B187A" w:rsidP="00EB72A3"/>
    <w:p w:rsidR="0093470B" w:rsidRDefault="0093470B" w:rsidP="00EB72A3"/>
    <w:p w:rsidR="0093470B" w:rsidRDefault="0093470B" w:rsidP="00EB72A3"/>
    <w:p w:rsidR="0093470B" w:rsidRDefault="0093470B" w:rsidP="00EB72A3"/>
    <w:p w:rsidR="0093470B" w:rsidRDefault="0093470B" w:rsidP="00C00E20">
      <w:pPr>
        <w:ind w:firstLine="0"/>
      </w:pPr>
    </w:p>
    <w:p w:rsidR="004B187A" w:rsidRDefault="004B187A" w:rsidP="00C00E20">
      <w:pPr>
        <w:ind w:firstLine="0"/>
      </w:pPr>
    </w:p>
    <w:p w:rsidR="004B187A" w:rsidRDefault="004B187A" w:rsidP="00C00E20">
      <w:pPr>
        <w:ind w:firstLine="0"/>
      </w:pPr>
    </w:p>
    <w:p w:rsidR="004B187A" w:rsidRDefault="004B187A" w:rsidP="00C00E20">
      <w:pPr>
        <w:ind w:firstLine="0"/>
      </w:pPr>
    </w:p>
    <w:p w:rsidR="0093470B" w:rsidRPr="006B4C19" w:rsidRDefault="0093470B" w:rsidP="006B4C19">
      <w:pPr>
        <w:pStyle w:val="Heading1"/>
        <w:numPr>
          <w:ilvl w:val="0"/>
          <w:numId w:val="0"/>
        </w:numPr>
        <w:rPr>
          <w:sz w:val="24"/>
          <w:szCs w:val="24"/>
        </w:rPr>
      </w:pPr>
      <w:bookmarkStart w:id="3" w:name="_Toc188131922"/>
      <w:r w:rsidRPr="006B4C19">
        <w:rPr>
          <w:sz w:val="24"/>
          <w:szCs w:val="24"/>
        </w:rPr>
        <w:t>ABSTRACT</w:t>
      </w:r>
      <w:bookmarkEnd w:id="3"/>
    </w:p>
    <w:p w:rsidR="0093470B" w:rsidRPr="006D0A89" w:rsidRDefault="0093470B" w:rsidP="0093470B">
      <w:pPr>
        <w:jc w:val="center"/>
        <w:rPr>
          <w:rFonts w:ascii="Times New Roman" w:hAnsi="Times New Roman" w:cs="Times New Roman"/>
          <w:b/>
          <w:sz w:val="24"/>
          <w:szCs w:val="24"/>
          <w:lang w:val="sr-Cyrl-BA"/>
        </w:rPr>
      </w:pPr>
    </w:p>
    <w:p w:rsidR="0093470B" w:rsidRPr="0037290A" w:rsidRDefault="0093470B" w:rsidP="0093470B">
      <w:pPr>
        <w:rPr>
          <w:rFonts w:ascii="Times New Roman" w:hAnsi="Times New Roman" w:cs="Times New Roman"/>
          <w:sz w:val="24"/>
          <w:szCs w:val="24"/>
        </w:rPr>
      </w:pPr>
      <w:r w:rsidRPr="0037290A">
        <w:rPr>
          <w:rFonts w:ascii="Times New Roman" w:hAnsi="Times New Roman" w:cs="Times New Roman"/>
          <w:sz w:val="24"/>
          <w:szCs w:val="24"/>
        </w:rPr>
        <w:t>With the legislative framework and the adopted development strategies, Montenegro has embarked on the path of developing sustainable tourism within the framework of establishing a green economic system. The greatest value that is left to future generations is preserved natural resources with rich biodiversity, and the greatest threat to the achievement of that goal is the human factor. It is necessary to put the protection of biodiversity and the establishment of responsible management of natural resources at the top of the list of priorities during the tourism valorization of protected natural areas.</w:t>
      </w:r>
    </w:p>
    <w:p w:rsidR="0093470B" w:rsidRPr="0037290A" w:rsidRDefault="0093470B" w:rsidP="0093470B">
      <w:pPr>
        <w:rPr>
          <w:rFonts w:ascii="Times New Roman" w:hAnsi="Times New Roman" w:cs="Times New Roman"/>
          <w:sz w:val="24"/>
          <w:szCs w:val="24"/>
        </w:rPr>
      </w:pPr>
      <w:r w:rsidRPr="0037290A">
        <w:rPr>
          <w:rFonts w:ascii="Times New Roman" w:hAnsi="Times New Roman" w:cs="Times New Roman"/>
          <w:sz w:val="24"/>
          <w:szCs w:val="24"/>
        </w:rPr>
        <w:t>The implementation of international conventions, agreements, protocols and agendas in the field of environmental protection and sustainable development represent the basis for the national legal framework for building sustainable tourism.</w:t>
      </w:r>
    </w:p>
    <w:p w:rsidR="0093470B" w:rsidRDefault="0093470B" w:rsidP="0093470B">
      <w:pPr>
        <w:rPr>
          <w:rFonts w:ascii="Times New Roman" w:hAnsi="Times New Roman" w:cs="Times New Roman"/>
          <w:sz w:val="24"/>
          <w:szCs w:val="24"/>
        </w:rPr>
      </w:pPr>
      <w:r w:rsidRPr="0037290A">
        <w:rPr>
          <w:rFonts w:ascii="Times New Roman" w:hAnsi="Times New Roman" w:cs="Times New Roman"/>
          <w:sz w:val="24"/>
          <w:szCs w:val="24"/>
        </w:rPr>
        <w:t xml:space="preserve">In this doctoral dissertation, we will present the current state of sustainable tourism in protected natural areas with biodiversity protection. </w:t>
      </w:r>
      <w:r>
        <w:rPr>
          <w:rFonts w:ascii="Times New Roman" w:hAnsi="Times New Roman" w:cs="Times New Roman"/>
          <w:sz w:val="24"/>
          <w:szCs w:val="24"/>
        </w:rPr>
        <w:t xml:space="preserve">The paper </w:t>
      </w:r>
      <w:r w:rsidRPr="0037290A">
        <w:rPr>
          <w:rFonts w:ascii="Times New Roman" w:hAnsi="Times New Roman" w:cs="Times New Roman"/>
          <w:sz w:val="24"/>
          <w:szCs w:val="24"/>
        </w:rPr>
        <w:t>will</w:t>
      </w:r>
      <w:r>
        <w:rPr>
          <w:rFonts w:ascii="Times New Roman" w:hAnsi="Times New Roman" w:cs="Times New Roman"/>
          <w:sz w:val="24"/>
          <w:szCs w:val="24"/>
        </w:rPr>
        <w:t xml:space="preserve"> includ</w:t>
      </w:r>
      <w:r w:rsidRPr="0037290A">
        <w:rPr>
          <w:rFonts w:ascii="Times New Roman" w:hAnsi="Times New Roman" w:cs="Times New Roman"/>
          <w:sz w:val="24"/>
          <w:szCs w:val="24"/>
        </w:rPr>
        <w:t xml:space="preserve"> list examples of natural resource management with sustainable economic development</w:t>
      </w:r>
      <w:r>
        <w:rPr>
          <w:rFonts w:ascii="Times New Roman" w:hAnsi="Times New Roman" w:cs="Times New Roman"/>
          <w:sz w:val="24"/>
          <w:szCs w:val="24"/>
        </w:rPr>
        <w:t xml:space="preserve"> in Montenegro, as well as one positive example from Slovenia</w:t>
      </w:r>
      <w:r w:rsidRPr="0037290A">
        <w:rPr>
          <w:rFonts w:ascii="Times New Roman" w:hAnsi="Times New Roman" w:cs="Times New Roman"/>
          <w:sz w:val="24"/>
          <w:szCs w:val="24"/>
        </w:rPr>
        <w:t>.</w:t>
      </w:r>
    </w:p>
    <w:p w:rsidR="0093470B" w:rsidRDefault="0093470B" w:rsidP="0093470B">
      <w:pPr>
        <w:rPr>
          <w:rFonts w:ascii="Times New Roman" w:hAnsi="Times New Roman" w:cs="Times New Roman"/>
          <w:sz w:val="24"/>
          <w:szCs w:val="24"/>
        </w:rPr>
      </w:pPr>
      <w:r>
        <w:rPr>
          <w:rFonts w:ascii="Times New Roman" w:hAnsi="Times New Roman" w:cs="Times New Roman"/>
          <w:sz w:val="24"/>
          <w:szCs w:val="24"/>
        </w:rPr>
        <w:t>Finally, we will give recommendations for the improvement of this type of management, especially when it comes to the management of protected natural areas, land and sea.</w:t>
      </w:r>
    </w:p>
    <w:p w:rsidR="0093470B" w:rsidRPr="0037290A" w:rsidRDefault="0093470B" w:rsidP="0093470B">
      <w:pPr>
        <w:rPr>
          <w:rFonts w:ascii="Times New Roman" w:hAnsi="Times New Roman" w:cs="Times New Roman"/>
          <w:sz w:val="24"/>
          <w:szCs w:val="24"/>
        </w:rPr>
      </w:pPr>
      <w:r w:rsidRPr="0037290A">
        <w:rPr>
          <w:rFonts w:ascii="Times New Roman" w:hAnsi="Times New Roman" w:cs="Times New Roman"/>
          <w:b/>
          <w:sz w:val="24"/>
          <w:szCs w:val="24"/>
        </w:rPr>
        <w:t>Keywords</w:t>
      </w:r>
      <w:r>
        <w:rPr>
          <w:rFonts w:ascii="Times New Roman" w:hAnsi="Times New Roman" w:cs="Times New Roman"/>
          <w:sz w:val="24"/>
          <w:szCs w:val="24"/>
        </w:rPr>
        <w:t xml:space="preserve">: </w:t>
      </w:r>
      <w:r w:rsidRPr="0037290A">
        <w:rPr>
          <w:rFonts w:ascii="Times New Roman" w:hAnsi="Times New Roman" w:cs="Times New Roman"/>
          <w:sz w:val="24"/>
          <w:szCs w:val="24"/>
        </w:rPr>
        <w:t>sustainable tourism, natural resources, biodiversity protection, sustainable economic development</w:t>
      </w:r>
    </w:p>
    <w:p w:rsidR="0093470B" w:rsidRDefault="0093470B" w:rsidP="0093470B">
      <w:pPr>
        <w:spacing w:after="120"/>
        <w:jc w:val="center"/>
        <w:rPr>
          <w:rFonts w:ascii="Times New Roman" w:hAnsi="Times New Roman" w:cs="Times New Roman"/>
          <w:b/>
          <w:sz w:val="32"/>
          <w:szCs w:val="32"/>
        </w:rPr>
      </w:pPr>
    </w:p>
    <w:p w:rsidR="0093470B" w:rsidRDefault="0093470B" w:rsidP="00EB72A3"/>
    <w:p w:rsidR="0093470B" w:rsidRDefault="0093470B" w:rsidP="00EB72A3"/>
    <w:p w:rsidR="0093470B" w:rsidRDefault="0093470B" w:rsidP="00EB72A3"/>
    <w:p w:rsidR="0093470B" w:rsidRDefault="0093470B" w:rsidP="00EB72A3"/>
    <w:p w:rsidR="0093470B" w:rsidRDefault="0093470B" w:rsidP="00EB72A3"/>
    <w:p w:rsidR="0093470B" w:rsidRDefault="0093470B" w:rsidP="00EB72A3"/>
    <w:p w:rsidR="0093470B" w:rsidRDefault="0093470B" w:rsidP="00EB72A3"/>
    <w:p w:rsidR="0093470B" w:rsidRDefault="0093470B" w:rsidP="0093470B">
      <w:pPr>
        <w:ind w:firstLine="0"/>
        <w:rPr>
          <w:rFonts w:ascii="Times New Roman" w:hAnsi="Times New Roman" w:cs="Times New Roman"/>
          <w:sz w:val="24"/>
          <w:szCs w:val="24"/>
        </w:rPr>
      </w:pPr>
    </w:p>
    <w:p w:rsidR="00C00E20" w:rsidRDefault="00C00E20" w:rsidP="0093470B">
      <w:pPr>
        <w:ind w:firstLine="0"/>
        <w:rPr>
          <w:rFonts w:ascii="Times New Roman" w:hAnsi="Times New Roman" w:cs="Times New Roman"/>
          <w:sz w:val="24"/>
          <w:szCs w:val="24"/>
        </w:rPr>
      </w:pPr>
    </w:p>
    <w:p w:rsidR="008123D6" w:rsidRPr="00531445" w:rsidRDefault="00CA5A34" w:rsidP="00531445">
      <w:pPr>
        <w:pStyle w:val="Heading1"/>
        <w:numPr>
          <w:ilvl w:val="0"/>
          <w:numId w:val="0"/>
        </w:numPr>
        <w:rPr>
          <w:sz w:val="24"/>
          <w:szCs w:val="24"/>
          <w:lang w:val="sr-Cyrl-BA"/>
        </w:rPr>
      </w:pPr>
      <w:bookmarkStart w:id="4" w:name="_Toc188131923"/>
      <w:r w:rsidRPr="00CA5A34">
        <w:rPr>
          <w:sz w:val="24"/>
          <w:szCs w:val="24"/>
          <w:lang w:val="sr-Cyrl-BA"/>
        </w:rPr>
        <w:t xml:space="preserve">СКРАЋЕНИЦЕ </w:t>
      </w:r>
      <w:r w:rsidR="00A417EE">
        <w:rPr>
          <w:sz w:val="24"/>
          <w:szCs w:val="24"/>
        </w:rPr>
        <w:t xml:space="preserve">/ </w:t>
      </w:r>
      <w:r w:rsidRPr="00CA5A34">
        <w:rPr>
          <w:sz w:val="24"/>
          <w:szCs w:val="24"/>
          <w:lang w:val="sr-Cyrl-BA"/>
        </w:rPr>
        <w:t>ОЗНАКЕ НАЗИВА И ПОЈМОВА</w:t>
      </w:r>
      <w:bookmarkEnd w:id="4"/>
    </w:p>
    <w:p w:rsidR="00531445" w:rsidRDefault="00531445" w:rsidP="008123D6">
      <w:pPr>
        <w:ind w:firstLine="0"/>
        <w:rPr>
          <w:rFonts w:ascii="Times New Roman" w:hAnsi="Times New Roman" w:cs="Times New Roman"/>
          <w:sz w:val="24"/>
          <w:szCs w:val="24"/>
          <w:lang w:val="sr-Cyrl-BA"/>
        </w:rPr>
      </w:pPr>
    </w:p>
    <w:p w:rsidR="00531445" w:rsidRDefault="00531445" w:rsidP="002E22A0">
      <w:pPr>
        <w:ind w:firstLine="0"/>
        <w:rPr>
          <w:rFonts w:ascii="Times New Roman" w:hAnsi="Times New Roman" w:cs="Times New Roman"/>
          <w:sz w:val="24"/>
          <w:szCs w:val="24"/>
        </w:rPr>
      </w:pPr>
      <w:r w:rsidRPr="007523CD">
        <w:rPr>
          <w:rFonts w:ascii="Times New Roman" w:hAnsi="Times New Roman" w:cs="Times New Roman"/>
          <w:b/>
          <w:sz w:val="24"/>
          <w:szCs w:val="24"/>
          <w:lang w:val="sr-Cyrl-BA"/>
        </w:rPr>
        <w:t>Агенда 2030</w:t>
      </w:r>
      <w:r>
        <w:rPr>
          <w:rFonts w:ascii="Times New Roman" w:hAnsi="Times New Roman" w:cs="Times New Roman"/>
          <w:b/>
          <w:sz w:val="24"/>
          <w:szCs w:val="24"/>
          <w:lang w:val="sr-Cyrl-BA"/>
        </w:rPr>
        <w:t xml:space="preserve"> –</w:t>
      </w:r>
      <w:r>
        <w:rPr>
          <w:rFonts w:ascii="Times New Roman" w:hAnsi="Times New Roman" w:cs="Times New Roman"/>
          <w:sz w:val="24"/>
          <w:szCs w:val="24"/>
          <w:lang w:val="sr-Cyrl-BA"/>
        </w:rPr>
        <w:t xml:space="preserve"> Резолуција УН о трансформисању цијелог свијета одрживим развојем (</w:t>
      </w:r>
      <w:r>
        <w:rPr>
          <w:rFonts w:ascii="Times New Roman" w:hAnsi="Times New Roman" w:cs="Times New Roman"/>
          <w:sz w:val="24"/>
          <w:szCs w:val="24"/>
        </w:rPr>
        <w:t>A/RES/70/1 Transforming our world  the 2030 Agenda for Sustainable Development)</w:t>
      </w:r>
    </w:p>
    <w:p w:rsidR="00531445" w:rsidRDefault="00531445" w:rsidP="002E22A0">
      <w:pPr>
        <w:ind w:firstLine="0"/>
        <w:rPr>
          <w:rFonts w:ascii="Times New Roman" w:hAnsi="Times New Roman" w:cs="Times New Roman"/>
          <w:sz w:val="24"/>
          <w:szCs w:val="24"/>
          <w:lang w:val="sr-Cyrl-BA"/>
        </w:rPr>
      </w:pPr>
      <w:r w:rsidRPr="006B41E3">
        <w:rPr>
          <w:rFonts w:ascii="Times New Roman" w:hAnsi="Times New Roman" w:cs="Times New Roman"/>
          <w:b/>
          <w:sz w:val="24"/>
          <w:szCs w:val="24"/>
          <w:lang w:val="sr-Cyrl-BA"/>
        </w:rPr>
        <w:t xml:space="preserve">БДП </w:t>
      </w:r>
      <w:r>
        <w:rPr>
          <w:rFonts w:ascii="Times New Roman" w:hAnsi="Times New Roman" w:cs="Times New Roman"/>
          <w:sz w:val="24"/>
          <w:szCs w:val="24"/>
          <w:lang w:val="sr-Cyrl-BA"/>
        </w:rPr>
        <w:t>– Бруто домаћи производ</w:t>
      </w:r>
    </w:p>
    <w:p w:rsidR="00370D89" w:rsidRDefault="00370D89" w:rsidP="002E22A0">
      <w:pPr>
        <w:ind w:firstLine="0"/>
        <w:rPr>
          <w:rFonts w:ascii="Times New Roman" w:hAnsi="Times New Roman" w:cs="Times New Roman"/>
          <w:sz w:val="24"/>
          <w:szCs w:val="24"/>
          <w:lang w:val="sr-Cyrl-BA"/>
        </w:rPr>
      </w:pPr>
      <w:r w:rsidRPr="00370D89">
        <w:rPr>
          <w:rFonts w:ascii="Times New Roman" w:hAnsi="Times New Roman" w:cs="Times New Roman"/>
          <w:b/>
          <w:sz w:val="24"/>
          <w:szCs w:val="24"/>
          <w:lang w:val="sr-Cyrl-BA"/>
        </w:rPr>
        <w:t>ЦЗИП</w:t>
      </w:r>
      <w:r>
        <w:rPr>
          <w:rFonts w:ascii="Times New Roman" w:hAnsi="Times New Roman" w:cs="Times New Roman"/>
          <w:sz w:val="24"/>
          <w:szCs w:val="24"/>
          <w:lang w:val="sr-Cyrl-BA"/>
        </w:rPr>
        <w:t xml:space="preserve"> – Центар за заштиту и проучавање птица (НВО)</w:t>
      </w:r>
    </w:p>
    <w:p w:rsidR="00531445" w:rsidRDefault="00531445" w:rsidP="002E22A0">
      <w:pPr>
        <w:ind w:firstLine="0"/>
        <w:rPr>
          <w:rFonts w:ascii="Times New Roman" w:hAnsi="Times New Roman" w:cs="Times New Roman"/>
          <w:sz w:val="24"/>
          <w:szCs w:val="24"/>
          <w:lang w:val="sr-Cyrl-BA"/>
        </w:rPr>
      </w:pPr>
      <w:r w:rsidRPr="00E2698B">
        <w:rPr>
          <w:rFonts w:ascii="Times New Roman" w:hAnsi="Times New Roman" w:cs="Times New Roman"/>
          <w:b/>
          <w:sz w:val="24"/>
          <w:szCs w:val="24"/>
          <w:lang w:val="sr-Cyrl-BA"/>
        </w:rPr>
        <w:t>ГЕФ</w:t>
      </w:r>
      <w:r>
        <w:rPr>
          <w:rFonts w:ascii="Times New Roman" w:hAnsi="Times New Roman" w:cs="Times New Roman"/>
          <w:sz w:val="24"/>
          <w:szCs w:val="24"/>
          <w:lang w:val="sr-Cyrl-BA"/>
        </w:rPr>
        <w:t xml:space="preserve"> - </w:t>
      </w:r>
      <w:r w:rsidRPr="00E2698B">
        <w:rPr>
          <w:rFonts w:ascii="Times New Roman" w:hAnsi="Times New Roman" w:cs="Times New Roman"/>
          <w:sz w:val="24"/>
          <w:szCs w:val="24"/>
          <w:lang w:val="sr-Cyrl-BA"/>
        </w:rPr>
        <w:t>Глобални фонд за животну средину (GEF – Global Environment Facility)</w:t>
      </w:r>
    </w:p>
    <w:p w:rsidR="00E613C8" w:rsidRDefault="00E613C8" w:rsidP="002E22A0">
      <w:pPr>
        <w:ind w:firstLine="0"/>
        <w:rPr>
          <w:rFonts w:ascii="Times New Roman" w:hAnsi="Times New Roman" w:cs="Times New Roman"/>
          <w:sz w:val="24"/>
          <w:szCs w:val="24"/>
          <w:lang w:val="sr-Cyrl-BA"/>
        </w:rPr>
      </w:pPr>
      <w:r w:rsidRPr="00951C99">
        <w:rPr>
          <w:rFonts w:ascii="Times New Roman" w:hAnsi="Times New Roman" w:cs="Times New Roman"/>
          <w:b/>
          <w:sz w:val="24"/>
          <w:szCs w:val="24"/>
          <w:lang w:val="sr-Cyrl-BA"/>
        </w:rPr>
        <w:t>ГФБ</w:t>
      </w:r>
      <w:r>
        <w:rPr>
          <w:rFonts w:ascii="Times New Roman" w:hAnsi="Times New Roman" w:cs="Times New Roman"/>
          <w:sz w:val="24"/>
          <w:szCs w:val="24"/>
          <w:lang w:val="sr-Cyrl-BA"/>
        </w:rPr>
        <w:t xml:space="preserve"> – Глобални фонд за биодиверзитет </w:t>
      </w:r>
    </w:p>
    <w:p w:rsidR="00531445" w:rsidRDefault="00531445" w:rsidP="002E22A0">
      <w:pPr>
        <w:ind w:firstLine="0"/>
        <w:rPr>
          <w:rFonts w:ascii="Times New Roman" w:hAnsi="Times New Roman" w:cs="Times New Roman"/>
          <w:sz w:val="24"/>
          <w:szCs w:val="24"/>
          <w:lang w:val="sr-Cyrl-BA"/>
        </w:rPr>
      </w:pPr>
      <w:r w:rsidRPr="005435B6">
        <w:rPr>
          <w:rFonts w:ascii="Times New Roman" w:hAnsi="Times New Roman" w:cs="Times New Roman"/>
          <w:b/>
          <w:sz w:val="24"/>
          <w:szCs w:val="24"/>
          <w:lang w:val="sr-Cyrl-BA"/>
        </w:rPr>
        <w:t>ЕМЕРАЛД</w:t>
      </w:r>
      <w:r>
        <w:rPr>
          <w:rFonts w:ascii="Times New Roman" w:hAnsi="Times New Roman" w:cs="Times New Roman"/>
          <w:sz w:val="24"/>
          <w:szCs w:val="24"/>
          <w:lang w:val="sr-Cyrl-BA"/>
        </w:rPr>
        <w:t xml:space="preserve"> – з</w:t>
      </w:r>
      <w:r w:rsidRPr="009E6323">
        <w:rPr>
          <w:rFonts w:ascii="Times New Roman" w:hAnsi="Times New Roman" w:cs="Times New Roman"/>
          <w:sz w:val="24"/>
          <w:szCs w:val="24"/>
          <w:lang w:val="sr-Cyrl-BA"/>
        </w:rPr>
        <w:t xml:space="preserve">а државе које су у преговорима за чланство у ЕУ као корак за приступање мрежи Натура 2000 </w:t>
      </w:r>
    </w:p>
    <w:p w:rsidR="00531445" w:rsidRDefault="00531445" w:rsidP="002E22A0">
      <w:pPr>
        <w:ind w:firstLine="0"/>
        <w:rPr>
          <w:rFonts w:ascii="Times New Roman" w:hAnsi="Times New Roman" w:cs="Times New Roman"/>
          <w:sz w:val="24"/>
          <w:szCs w:val="24"/>
          <w:lang w:val="sr-Cyrl-BA"/>
        </w:rPr>
      </w:pPr>
      <w:r w:rsidRPr="005435B6">
        <w:rPr>
          <w:rFonts w:ascii="Times New Roman" w:hAnsi="Times New Roman" w:cs="Times New Roman"/>
          <w:b/>
          <w:sz w:val="24"/>
          <w:szCs w:val="24"/>
          <w:lang w:val="sr-Cyrl-BA"/>
        </w:rPr>
        <w:t>ЕУ</w:t>
      </w:r>
      <w:r>
        <w:rPr>
          <w:rFonts w:ascii="Times New Roman" w:hAnsi="Times New Roman" w:cs="Times New Roman"/>
          <w:sz w:val="24"/>
          <w:szCs w:val="24"/>
          <w:lang w:val="sr-Cyrl-BA"/>
        </w:rPr>
        <w:t xml:space="preserve"> – Европска унија </w:t>
      </w:r>
    </w:p>
    <w:p w:rsidR="00951C99" w:rsidRPr="00E613C8" w:rsidRDefault="00531445" w:rsidP="002E22A0">
      <w:pPr>
        <w:ind w:firstLine="0"/>
        <w:rPr>
          <w:rFonts w:ascii="Times New Roman" w:hAnsi="Times New Roman" w:cs="Times New Roman"/>
          <w:sz w:val="24"/>
          <w:szCs w:val="24"/>
          <w:lang w:val="sr-Cyrl-BA"/>
        </w:rPr>
      </w:pPr>
      <w:r w:rsidRPr="002E22A0">
        <w:rPr>
          <w:rFonts w:ascii="Times New Roman" w:hAnsi="Times New Roman" w:cs="Times New Roman"/>
          <w:b/>
          <w:sz w:val="24"/>
          <w:szCs w:val="24"/>
          <w:lang w:val="sr-Cyrl-BA"/>
        </w:rPr>
        <w:t xml:space="preserve">ЕУР </w:t>
      </w:r>
      <w:r w:rsidR="00951C99">
        <w:rPr>
          <w:rFonts w:ascii="Times New Roman" w:hAnsi="Times New Roman" w:cs="Times New Roman"/>
          <w:sz w:val="24"/>
          <w:szCs w:val="24"/>
          <w:lang w:val="sr-Cyrl-BA"/>
        </w:rPr>
        <w:t>–</w:t>
      </w:r>
      <w:r w:rsidRPr="002E22A0">
        <w:rPr>
          <w:rFonts w:ascii="Times New Roman" w:hAnsi="Times New Roman" w:cs="Times New Roman"/>
          <w:sz w:val="24"/>
          <w:szCs w:val="24"/>
          <w:lang w:val="sr-Cyrl-BA"/>
        </w:rPr>
        <w:t xml:space="preserve"> еуро</w:t>
      </w:r>
    </w:p>
    <w:p w:rsidR="00531445" w:rsidRPr="00E52893" w:rsidRDefault="00531445" w:rsidP="002E22A0">
      <w:pPr>
        <w:ind w:firstLine="0"/>
        <w:rPr>
          <w:rFonts w:ascii="Times New Roman" w:hAnsi="Times New Roman" w:cs="Times New Roman"/>
          <w:sz w:val="24"/>
          <w:szCs w:val="24"/>
        </w:rPr>
      </w:pPr>
      <w:r w:rsidRPr="00E52893">
        <w:rPr>
          <w:rFonts w:ascii="Times New Roman" w:hAnsi="Times New Roman" w:cs="Times New Roman"/>
          <w:b/>
          <w:sz w:val="24"/>
          <w:szCs w:val="24"/>
          <w:lang w:val="sr-Cyrl-BA"/>
        </w:rPr>
        <w:t>ИБА</w:t>
      </w:r>
      <w:r>
        <w:rPr>
          <w:rFonts w:ascii="Times New Roman" w:hAnsi="Times New Roman" w:cs="Times New Roman"/>
          <w:sz w:val="24"/>
          <w:szCs w:val="24"/>
          <w:lang w:val="sr-Cyrl-BA"/>
        </w:rPr>
        <w:t xml:space="preserve"> – значајна станишта за птице (</w:t>
      </w:r>
      <w:r>
        <w:rPr>
          <w:rFonts w:ascii="Times New Roman" w:hAnsi="Times New Roman" w:cs="Times New Roman"/>
          <w:sz w:val="24"/>
          <w:szCs w:val="24"/>
        </w:rPr>
        <w:t>IBA</w:t>
      </w:r>
      <w:r>
        <w:rPr>
          <w:rFonts w:ascii="Times New Roman" w:hAnsi="Times New Roman" w:cs="Times New Roman"/>
          <w:sz w:val="24"/>
          <w:szCs w:val="24"/>
          <w:lang w:val="sr-Cyrl-BA"/>
        </w:rPr>
        <w:t xml:space="preserve"> - </w:t>
      </w:r>
      <w:r>
        <w:rPr>
          <w:rFonts w:ascii="Times New Roman" w:hAnsi="Times New Roman" w:cs="Times New Roman"/>
          <w:sz w:val="24"/>
          <w:szCs w:val="24"/>
        </w:rPr>
        <w:t>Important Bird Areas)</w:t>
      </w:r>
    </w:p>
    <w:p w:rsidR="00531445" w:rsidRDefault="00531445" w:rsidP="002E22A0">
      <w:pPr>
        <w:ind w:firstLine="0"/>
        <w:rPr>
          <w:rFonts w:ascii="Times New Roman" w:hAnsi="Times New Roman" w:cs="Times New Roman"/>
          <w:sz w:val="24"/>
          <w:szCs w:val="24"/>
        </w:rPr>
      </w:pPr>
      <w:r w:rsidRPr="004C3721">
        <w:rPr>
          <w:rFonts w:ascii="Times New Roman" w:hAnsi="Times New Roman" w:cs="Times New Roman"/>
          <w:b/>
          <w:sz w:val="24"/>
          <w:szCs w:val="24"/>
          <w:lang w:val="sr-Cyrl-BA"/>
        </w:rPr>
        <w:t>ИПА</w:t>
      </w:r>
      <w:r>
        <w:rPr>
          <w:rFonts w:ascii="Times New Roman" w:hAnsi="Times New Roman" w:cs="Times New Roman"/>
          <w:sz w:val="24"/>
          <w:szCs w:val="24"/>
          <w:lang w:val="sr-Cyrl-BA"/>
        </w:rPr>
        <w:t xml:space="preserve"> – важна биљна станишта (</w:t>
      </w:r>
      <w:r>
        <w:rPr>
          <w:rFonts w:ascii="Times New Roman" w:hAnsi="Times New Roman" w:cs="Times New Roman"/>
          <w:sz w:val="24"/>
          <w:szCs w:val="24"/>
        </w:rPr>
        <w:t>IPA -Important Plant Areas)</w:t>
      </w:r>
    </w:p>
    <w:p w:rsidR="00531445" w:rsidRPr="008E39F9" w:rsidRDefault="00531445" w:rsidP="002E22A0">
      <w:pPr>
        <w:ind w:firstLine="0"/>
        <w:rPr>
          <w:rFonts w:ascii="Times New Roman" w:hAnsi="Times New Roman" w:cs="Times New Roman"/>
          <w:sz w:val="24"/>
          <w:szCs w:val="24"/>
        </w:rPr>
      </w:pPr>
      <w:r>
        <w:rPr>
          <w:rFonts w:ascii="Times New Roman" w:hAnsi="Times New Roman" w:cs="Times New Roman"/>
          <w:b/>
          <w:sz w:val="24"/>
          <w:szCs w:val="24"/>
          <w:lang w:val="sr-Cyrl-BA"/>
        </w:rPr>
        <w:t>ИУЦН</w:t>
      </w:r>
      <w:r w:rsidRPr="00E52893">
        <w:rPr>
          <w:rFonts w:ascii="Times New Roman" w:hAnsi="Times New Roman" w:cs="Times New Roman"/>
          <w:b/>
          <w:sz w:val="24"/>
          <w:szCs w:val="24"/>
        </w:rPr>
        <w:t xml:space="preserve"> -</w:t>
      </w:r>
      <w:r w:rsidRPr="008E39F9">
        <w:rPr>
          <w:rFonts w:ascii="Times New Roman" w:hAnsi="Times New Roman" w:cs="Times New Roman"/>
          <w:sz w:val="24"/>
          <w:szCs w:val="24"/>
        </w:rPr>
        <w:t xml:space="preserve">Међународна унија за заштиту природе и природних ресурса (IUCN – International Union for Conservation of Nature) </w:t>
      </w:r>
    </w:p>
    <w:p w:rsidR="00531445" w:rsidRDefault="00531445" w:rsidP="002E22A0">
      <w:pPr>
        <w:ind w:firstLine="0"/>
        <w:rPr>
          <w:rFonts w:ascii="Times New Roman" w:hAnsi="Times New Roman" w:cs="Times New Roman"/>
          <w:sz w:val="24"/>
          <w:szCs w:val="24"/>
          <w:lang w:val="sr-Cyrl-BA"/>
        </w:rPr>
      </w:pPr>
      <w:r w:rsidRPr="007523CD">
        <w:rPr>
          <w:rFonts w:ascii="Times New Roman" w:hAnsi="Times New Roman" w:cs="Times New Roman"/>
          <w:b/>
          <w:sz w:val="24"/>
          <w:szCs w:val="24"/>
          <w:lang w:val="sr-Cyrl-BA"/>
        </w:rPr>
        <w:t>ЈПМД</w:t>
      </w:r>
      <w:r>
        <w:rPr>
          <w:rFonts w:ascii="Times New Roman" w:hAnsi="Times New Roman" w:cs="Times New Roman"/>
          <w:sz w:val="24"/>
          <w:szCs w:val="24"/>
        </w:rPr>
        <w:t xml:space="preserve">– </w:t>
      </w:r>
      <w:r>
        <w:rPr>
          <w:rFonts w:ascii="Times New Roman" w:hAnsi="Times New Roman" w:cs="Times New Roman"/>
          <w:sz w:val="24"/>
          <w:szCs w:val="24"/>
          <w:lang w:val="sr-Cyrl-BA"/>
        </w:rPr>
        <w:t>Јавно предузеће за управљање морским добром (ЈП „Морско добро“)</w:t>
      </w:r>
    </w:p>
    <w:p w:rsidR="00531445" w:rsidRDefault="00531445" w:rsidP="002E22A0">
      <w:pPr>
        <w:ind w:firstLine="0"/>
        <w:rPr>
          <w:rFonts w:ascii="Times New Roman" w:hAnsi="Times New Roman" w:cs="Times New Roman"/>
          <w:sz w:val="24"/>
          <w:szCs w:val="24"/>
          <w:lang w:val="sr-Cyrl-BA"/>
        </w:rPr>
      </w:pPr>
      <w:r w:rsidRPr="007523CD">
        <w:rPr>
          <w:rFonts w:ascii="Times New Roman" w:hAnsi="Times New Roman" w:cs="Times New Roman"/>
          <w:b/>
          <w:sz w:val="24"/>
          <w:szCs w:val="24"/>
          <w:lang w:val="sr-Cyrl-BA"/>
        </w:rPr>
        <w:t xml:space="preserve">ЈПНПЦГ </w:t>
      </w:r>
      <w:r>
        <w:rPr>
          <w:rFonts w:ascii="Times New Roman" w:hAnsi="Times New Roman" w:cs="Times New Roman"/>
          <w:sz w:val="24"/>
          <w:szCs w:val="24"/>
          <w:lang w:val="sr-Cyrl-BA"/>
        </w:rPr>
        <w:t>– Јавно предузеће Национални паркови Црне Горе</w:t>
      </w:r>
    </w:p>
    <w:p w:rsidR="00531445" w:rsidRDefault="00531445" w:rsidP="002E22A0">
      <w:pPr>
        <w:ind w:firstLine="0"/>
        <w:rPr>
          <w:rFonts w:ascii="Times New Roman" w:hAnsi="Times New Roman" w:cs="Times New Roman"/>
          <w:sz w:val="24"/>
          <w:szCs w:val="24"/>
          <w:lang w:val="sr-Cyrl-BA"/>
        </w:rPr>
      </w:pPr>
      <w:r w:rsidRPr="00DD3882">
        <w:rPr>
          <w:rFonts w:ascii="Times New Roman" w:hAnsi="Times New Roman" w:cs="Times New Roman"/>
          <w:b/>
          <w:sz w:val="24"/>
          <w:szCs w:val="24"/>
          <w:lang w:val="sr-Cyrl-BA"/>
        </w:rPr>
        <w:t>КОР</w:t>
      </w:r>
      <w:r>
        <w:rPr>
          <w:rFonts w:ascii="Times New Roman" w:hAnsi="Times New Roman" w:cs="Times New Roman"/>
          <w:sz w:val="24"/>
          <w:szCs w:val="24"/>
          <w:lang w:val="sr-Cyrl-BA"/>
        </w:rPr>
        <w:t xml:space="preserve"> – Канцеларија за одрживи развој</w:t>
      </w:r>
    </w:p>
    <w:p w:rsidR="00531445" w:rsidRPr="004A7190" w:rsidRDefault="00531445" w:rsidP="002E22A0">
      <w:pPr>
        <w:ind w:firstLine="0"/>
        <w:rPr>
          <w:rFonts w:ascii="Times New Roman" w:hAnsi="Times New Roman" w:cs="Times New Roman"/>
          <w:sz w:val="24"/>
          <w:szCs w:val="24"/>
          <w:lang w:val="sr-Cyrl-BA"/>
        </w:rPr>
      </w:pPr>
      <w:r w:rsidRPr="004A7190">
        <w:rPr>
          <w:rFonts w:ascii="Times New Roman" w:hAnsi="Times New Roman" w:cs="Times New Roman"/>
          <w:b/>
          <w:sz w:val="24"/>
          <w:szCs w:val="24"/>
          <w:lang w:val="sr-Cyrl-BA"/>
        </w:rPr>
        <w:t>МОНСТАТ</w:t>
      </w:r>
      <w:r>
        <w:rPr>
          <w:rFonts w:ascii="Times New Roman" w:hAnsi="Times New Roman" w:cs="Times New Roman"/>
          <w:sz w:val="24"/>
          <w:szCs w:val="24"/>
          <w:lang w:val="sr-Cyrl-BA"/>
        </w:rPr>
        <w:t xml:space="preserve"> – Управа за статистику Црне Горе</w:t>
      </w:r>
    </w:p>
    <w:p w:rsidR="00531445" w:rsidRPr="000438C4" w:rsidRDefault="00531445" w:rsidP="002E22A0">
      <w:pPr>
        <w:ind w:firstLine="0"/>
        <w:rPr>
          <w:rFonts w:ascii="Times New Roman" w:hAnsi="Times New Roman" w:cs="Times New Roman"/>
          <w:sz w:val="24"/>
          <w:szCs w:val="24"/>
        </w:rPr>
      </w:pPr>
      <w:r w:rsidRPr="005435B6">
        <w:rPr>
          <w:rFonts w:ascii="Times New Roman" w:hAnsi="Times New Roman" w:cs="Times New Roman"/>
          <w:b/>
          <w:sz w:val="24"/>
          <w:szCs w:val="24"/>
          <w:lang w:val="sr-Cyrl-BA"/>
        </w:rPr>
        <w:t>НАТУРА 2000</w:t>
      </w:r>
      <w:r>
        <w:rPr>
          <w:rFonts w:ascii="Times New Roman" w:hAnsi="Times New Roman" w:cs="Times New Roman"/>
          <w:sz w:val="24"/>
          <w:szCs w:val="24"/>
          <w:lang w:val="sr-Cyrl-BA"/>
        </w:rPr>
        <w:t xml:space="preserve"> – </w:t>
      </w:r>
      <w:r w:rsidRPr="009E6323">
        <w:rPr>
          <w:rFonts w:ascii="Times New Roman" w:hAnsi="Times New Roman" w:cs="Times New Roman"/>
          <w:sz w:val="24"/>
          <w:szCs w:val="24"/>
          <w:lang w:val="sr-Cyrl-BA"/>
        </w:rPr>
        <w:t>еколошка мрежа основана од стране ЕУ</w:t>
      </w:r>
      <w:r>
        <w:rPr>
          <w:rFonts w:ascii="Times New Roman" w:hAnsi="Times New Roman" w:cs="Times New Roman"/>
          <w:sz w:val="24"/>
          <w:szCs w:val="24"/>
          <w:lang w:val="sr-Cyrl-BA"/>
        </w:rPr>
        <w:t xml:space="preserve">за </w:t>
      </w:r>
      <w:r w:rsidRPr="009E6323">
        <w:rPr>
          <w:rFonts w:ascii="Times New Roman" w:hAnsi="Times New Roman" w:cs="Times New Roman"/>
          <w:sz w:val="24"/>
          <w:szCs w:val="24"/>
          <w:lang w:val="sr-Cyrl-BA"/>
        </w:rPr>
        <w:t xml:space="preserve">подручја </w:t>
      </w:r>
      <w:r>
        <w:rPr>
          <w:rFonts w:ascii="Times New Roman" w:hAnsi="Times New Roman" w:cs="Times New Roman"/>
          <w:sz w:val="24"/>
          <w:szCs w:val="24"/>
          <w:lang w:val="sr-Cyrl-BA"/>
        </w:rPr>
        <w:t>неопходна ради</w:t>
      </w:r>
      <w:r w:rsidRPr="009E6323">
        <w:rPr>
          <w:rFonts w:ascii="Times New Roman" w:hAnsi="Times New Roman" w:cs="Times New Roman"/>
          <w:sz w:val="24"/>
          <w:szCs w:val="24"/>
          <w:lang w:val="sr-Cyrl-BA"/>
        </w:rPr>
        <w:t xml:space="preserve"> очувањ</w:t>
      </w:r>
      <w:r>
        <w:rPr>
          <w:rFonts w:ascii="Times New Roman" w:hAnsi="Times New Roman" w:cs="Times New Roman"/>
          <w:sz w:val="24"/>
          <w:szCs w:val="24"/>
          <w:lang w:val="sr-Cyrl-BA"/>
        </w:rPr>
        <w:t>а</w:t>
      </w:r>
      <w:r w:rsidRPr="009E6323">
        <w:rPr>
          <w:rFonts w:ascii="Times New Roman" w:hAnsi="Times New Roman" w:cs="Times New Roman"/>
          <w:sz w:val="24"/>
          <w:szCs w:val="24"/>
          <w:lang w:val="sr-Cyrl-BA"/>
        </w:rPr>
        <w:t xml:space="preserve"> угрожених биљних и животињских врста</w:t>
      </w:r>
    </w:p>
    <w:p w:rsidR="00531445" w:rsidRDefault="00531445" w:rsidP="002E22A0">
      <w:pPr>
        <w:ind w:firstLine="0"/>
        <w:rPr>
          <w:rFonts w:ascii="Times New Roman" w:hAnsi="Times New Roman" w:cs="Times New Roman"/>
          <w:sz w:val="24"/>
          <w:szCs w:val="24"/>
          <w:lang w:val="sr-Cyrl-BA"/>
        </w:rPr>
      </w:pPr>
      <w:r w:rsidRPr="004A7190">
        <w:rPr>
          <w:rFonts w:ascii="Times New Roman" w:hAnsi="Times New Roman" w:cs="Times New Roman"/>
          <w:b/>
          <w:sz w:val="24"/>
          <w:szCs w:val="24"/>
          <w:lang w:val="sr-Cyrl-BA"/>
        </w:rPr>
        <w:t xml:space="preserve">НВО </w:t>
      </w:r>
      <w:r>
        <w:rPr>
          <w:rFonts w:ascii="Times New Roman" w:hAnsi="Times New Roman" w:cs="Times New Roman"/>
          <w:sz w:val="24"/>
          <w:szCs w:val="24"/>
          <w:lang w:val="sr-Cyrl-BA"/>
        </w:rPr>
        <w:t>– Невладина организација</w:t>
      </w:r>
    </w:p>
    <w:p w:rsidR="00531445" w:rsidRDefault="00531445" w:rsidP="002E22A0">
      <w:pPr>
        <w:ind w:firstLine="0"/>
        <w:rPr>
          <w:rFonts w:ascii="Times New Roman" w:hAnsi="Times New Roman" w:cs="Times New Roman"/>
          <w:sz w:val="24"/>
          <w:szCs w:val="24"/>
          <w:lang w:val="sr-Cyrl-BA"/>
        </w:rPr>
      </w:pPr>
      <w:r w:rsidRPr="00E2698B">
        <w:rPr>
          <w:rFonts w:ascii="Times New Roman" w:hAnsi="Times New Roman" w:cs="Times New Roman"/>
          <w:b/>
          <w:sz w:val="24"/>
          <w:szCs w:val="24"/>
          <w:lang w:val="sr-Cyrl-BA"/>
        </w:rPr>
        <w:t>НДЦ</w:t>
      </w:r>
      <w:r>
        <w:rPr>
          <w:rFonts w:ascii="Times New Roman" w:hAnsi="Times New Roman" w:cs="Times New Roman"/>
          <w:sz w:val="24"/>
          <w:szCs w:val="24"/>
        </w:rPr>
        <w:t xml:space="preserve"> - (NDC - Nationally determined contribution) </w:t>
      </w:r>
      <w:r>
        <w:rPr>
          <w:rFonts w:ascii="Times New Roman" w:hAnsi="Times New Roman" w:cs="Times New Roman"/>
          <w:sz w:val="24"/>
          <w:szCs w:val="24"/>
          <w:lang w:val="sr-Cyrl-BA"/>
        </w:rPr>
        <w:t>Национално утврђени допринос за смањење емисије гасова са ефектом стаклене баште</w:t>
      </w:r>
    </w:p>
    <w:p w:rsidR="00531445" w:rsidRDefault="00531445" w:rsidP="002E22A0">
      <w:pPr>
        <w:ind w:firstLine="0"/>
        <w:rPr>
          <w:rFonts w:ascii="Times New Roman" w:hAnsi="Times New Roman" w:cs="Times New Roman"/>
          <w:sz w:val="24"/>
          <w:szCs w:val="24"/>
          <w:lang w:val="sr-Cyrl-BA"/>
        </w:rPr>
      </w:pPr>
      <w:r w:rsidRPr="004A7190">
        <w:rPr>
          <w:rFonts w:ascii="Times New Roman" w:hAnsi="Times New Roman" w:cs="Times New Roman"/>
          <w:b/>
          <w:sz w:val="24"/>
          <w:szCs w:val="24"/>
          <w:lang w:val="sr-Cyrl-BA"/>
        </w:rPr>
        <w:t>НП</w:t>
      </w:r>
      <w:r>
        <w:rPr>
          <w:rFonts w:ascii="Times New Roman" w:hAnsi="Times New Roman" w:cs="Times New Roman"/>
          <w:sz w:val="24"/>
          <w:szCs w:val="24"/>
          <w:lang w:val="sr-Cyrl-BA"/>
        </w:rPr>
        <w:t xml:space="preserve"> – Национални парк </w:t>
      </w:r>
    </w:p>
    <w:p w:rsidR="00FB7543" w:rsidRPr="00A417EE" w:rsidRDefault="00FB7543" w:rsidP="00FB7543">
      <w:pPr>
        <w:ind w:firstLine="0"/>
        <w:rPr>
          <w:rFonts w:ascii="Times New Roman" w:hAnsi="Times New Roman" w:cs="Times New Roman"/>
          <w:sz w:val="24"/>
          <w:szCs w:val="24"/>
          <w:lang w:val="sr-Cyrl-BA"/>
        </w:rPr>
      </w:pPr>
      <w:r w:rsidRPr="00CA6C41">
        <w:rPr>
          <w:rFonts w:ascii="Times New Roman" w:hAnsi="Times New Roman" w:cs="Times New Roman"/>
          <w:b/>
          <w:sz w:val="24"/>
          <w:szCs w:val="24"/>
          <w:lang w:val="sr-Cyrl-BA"/>
        </w:rPr>
        <w:t>Н</w:t>
      </w:r>
      <w:r>
        <w:rPr>
          <w:rFonts w:ascii="Times New Roman" w:hAnsi="Times New Roman" w:cs="Times New Roman"/>
          <w:b/>
          <w:sz w:val="24"/>
          <w:szCs w:val="24"/>
        </w:rPr>
        <w:t>С</w:t>
      </w:r>
      <w:r w:rsidR="00370D89">
        <w:rPr>
          <w:rFonts w:ascii="Times New Roman" w:hAnsi="Times New Roman" w:cs="Times New Roman"/>
          <w:b/>
          <w:sz w:val="24"/>
          <w:szCs w:val="24"/>
        </w:rPr>
        <w:t>з</w:t>
      </w:r>
      <w:r w:rsidRPr="00CA6C41">
        <w:rPr>
          <w:rFonts w:ascii="Times New Roman" w:hAnsi="Times New Roman" w:cs="Times New Roman"/>
          <w:b/>
          <w:sz w:val="24"/>
          <w:szCs w:val="24"/>
          <w:lang w:val="sr-Cyrl-BA"/>
        </w:rPr>
        <w:t>ОР</w:t>
      </w:r>
      <w:r>
        <w:rPr>
          <w:rFonts w:ascii="Times New Roman" w:hAnsi="Times New Roman" w:cs="Times New Roman"/>
          <w:sz w:val="24"/>
          <w:szCs w:val="24"/>
          <w:lang w:val="sr-Cyrl-BA"/>
        </w:rPr>
        <w:t xml:space="preserve"> -</w:t>
      </w:r>
      <w:r w:rsidRPr="00CA6C41">
        <w:rPr>
          <w:rFonts w:ascii="Times New Roman" w:hAnsi="Times New Roman" w:cs="Times New Roman"/>
          <w:sz w:val="24"/>
          <w:szCs w:val="24"/>
          <w:lang w:val="sr-Cyrl-BA"/>
        </w:rPr>
        <w:t>Национални савјет за одрживи разво</w:t>
      </w:r>
      <w:r>
        <w:rPr>
          <w:rFonts w:ascii="Times New Roman" w:hAnsi="Times New Roman" w:cs="Times New Roman"/>
          <w:sz w:val="24"/>
          <w:szCs w:val="24"/>
          <w:lang w:val="sr-Cyrl-BA"/>
        </w:rPr>
        <w:t>ј</w:t>
      </w:r>
    </w:p>
    <w:p w:rsidR="00531445" w:rsidRDefault="00531445" w:rsidP="002E22A0">
      <w:pPr>
        <w:ind w:firstLine="0"/>
        <w:rPr>
          <w:rFonts w:ascii="Times New Roman" w:hAnsi="Times New Roman" w:cs="Times New Roman"/>
          <w:sz w:val="24"/>
          <w:szCs w:val="24"/>
          <w:lang w:val="sr-Cyrl-BA"/>
        </w:rPr>
      </w:pPr>
      <w:r w:rsidRPr="00071432">
        <w:rPr>
          <w:rFonts w:ascii="Times New Roman" w:hAnsi="Times New Roman" w:cs="Times New Roman"/>
          <w:b/>
          <w:sz w:val="24"/>
          <w:szCs w:val="24"/>
          <w:lang w:val="sr-Cyrl-BA"/>
        </w:rPr>
        <w:t>НСИУОП</w:t>
      </w:r>
      <w:r>
        <w:rPr>
          <w:rFonts w:ascii="Times New Roman" w:hAnsi="Times New Roman" w:cs="Times New Roman"/>
          <w:sz w:val="24"/>
          <w:szCs w:val="24"/>
          <w:lang w:val="sr-Cyrl-BA"/>
        </w:rPr>
        <w:t xml:space="preserve"> - </w:t>
      </w:r>
      <w:r w:rsidRPr="00071432">
        <w:rPr>
          <w:rFonts w:ascii="Times New Roman" w:hAnsi="Times New Roman" w:cs="Times New Roman"/>
          <w:sz w:val="24"/>
          <w:szCs w:val="24"/>
          <w:lang w:val="sr-Cyrl-BA"/>
        </w:rPr>
        <w:t>Националн</w:t>
      </w:r>
      <w:r>
        <w:rPr>
          <w:rFonts w:ascii="Times New Roman" w:hAnsi="Times New Roman" w:cs="Times New Roman"/>
          <w:sz w:val="24"/>
          <w:szCs w:val="24"/>
        </w:rPr>
        <w:t>a</w:t>
      </w:r>
      <w:r w:rsidRPr="00071432">
        <w:rPr>
          <w:rFonts w:ascii="Times New Roman" w:hAnsi="Times New Roman" w:cs="Times New Roman"/>
          <w:sz w:val="24"/>
          <w:szCs w:val="24"/>
          <w:lang w:val="sr-Cyrl-BA"/>
        </w:rPr>
        <w:t xml:space="preserve"> стратегиј</w:t>
      </w:r>
      <w:r>
        <w:rPr>
          <w:rFonts w:ascii="Times New Roman" w:hAnsi="Times New Roman" w:cs="Times New Roman"/>
          <w:sz w:val="24"/>
          <w:szCs w:val="24"/>
        </w:rPr>
        <w:t>a</w:t>
      </w:r>
      <w:r w:rsidRPr="00071432">
        <w:rPr>
          <w:rFonts w:ascii="Times New Roman" w:hAnsi="Times New Roman" w:cs="Times New Roman"/>
          <w:sz w:val="24"/>
          <w:szCs w:val="24"/>
          <w:lang w:val="sr-Cyrl-BA"/>
        </w:rPr>
        <w:t xml:space="preserve"> за интегрално управљање обалним подручјем</w:t>
      </w:r>
    </w:p>
    <w:p w:rsidR="00531445" w:rsidRDefault="00531445" w:rsidP="002E22A0">
      <w:pPr>
        <w:ind w:firstLine="0"/>
        <w:rPr>
          <w:rFonts w:ascii="Times New Roman" w:hAnsi="Times New Roman" w:cs="Times New Roman"/>
          <w:sz w:val="24"/>
          <w:szCs w:val="24"/>
          <w:lang w:val="sr-Cyrl-BA"/>
        </w:rPr>
      </w:pPr>
      <w:r w:rsidRPr="008123D6">
        <w:rPr>
          <w:rFonts w:ascii="Times New Roman" w:hAnsi="Times New Roman" w:cs="Times New Roman"/>
          <w:b/>
          <w:sz w:val="24"/>
          <w:szCs w:val="24"/>
          <w:lang w:val="sr-Cyrl-BA"/>
        </w:rPr>
        <w:t>НСОР</w:t>
      </w:r>
      <w:r>
        <w:rPr>
          <w:rFonts w:ascii="Times New Roman" w:hAnsi="Times New Roman" w:cs="Times New Roman"/>
          <w:sz w:val="24"/>
          <w:szCs w:val="24"/>
          <w:lang w:val="sr-Cyrl-BA"/>
        </w:rPr>
        <w:t xml:space="preserve"> - Национална стратегија одрживог развоја до 2030. године </w:t>
      </w:r>
    </w:p>
    <w:p w:rsidR="00531445" w:rsidRPr="00A96C5E" w:rsidRDefault="00531445" w:rsidP="002E22A0">
      <w:pPr>
        <w:ind w:firstLine="0"/>
        <w:rPr>
          <w:rFonts w:ascii="Times New Roman" w:hAnsi="Times New Roman" w:cs="Times New Roman"/>
          <w:sz w:val="24"/>
          <w:szCs w:val="24"/>
          <w:lang w:val="sr-Cyrl-BA"/>
        </w:rPr>
      </w:pPr>
      <w:r>
        <w:rPr>
          <w:rFonts w:ascii="Times New Roman" w:hAnsi="Times New Roman" w:cs="Times New Roman"/>
          <w:b/>
          <w:sz w:val="24"/>
          <w:szCs w:val="24"/>
          <w:lang w:val="sr-Cyrl-BA"/>
        </w:rPr>
        <w:t xml:space="preserve">НТОЦГ </w:t>
      </w:r>
      <w:r>
        <w:rPr>
          <w:rFonts w:ascii="Times New Roman" w:hAnsi="Times New Roman" w:cs="Times New Roman"/>
          <w:sz w:val="24"/>
          <w:szCs w:val="24"/>
          <w:lang w:val="sr-Cyrl-BA"/>
        </w:rPr>
        <w:t>– Национална туристичка организација Црне Горе</w:t>
      </w:r>
    </w:p>
    <w:p w:rsidR="00531445" w:rsidRDefault="00531445" w:rsidP="002E22A0">
      <w:pPr>
        <w:ind w:firstLine="0"/>
        <w:rPr>
          <w:rFonts w:ascii="Times New Roman" w:hAnsi="Times New Roman" w:cs="Times New Roman"/>
          <w:sz w:val="24"/>
          <w:szCs w:val="24"/>
          <w:lang w:val="sr-Cyrl-BA"/>
        </w:rPr>
      </w:pPr>
      <w:r w:rsidRPr="006B41E3">
        <w:rPr>
          <w:rFonts w:ascii="Times New Roman" w:hAnsi="Times New Roman" w:cs="Times New Roman"/>
          <w:b/>
          <w:sz w:val="24"/>
          <w:szCs w:val="24"/>
          <w:lang w:val="sr-Cyrl-BA"/>
        </w:rPr>
        <w:t>НТОЦГ</w:t>
      </w:r>
      <w:r>
        <w:rPr>
          <w:rFonts w:ascii="Times New Roman" w:hAnsi="Times New Roman" w:cs="Times New Roman"/>
          <w:sz w:val="24"/>
          <w:szCs w:val="24"/>
          <w:lang w:val="sr-Cyrl-BA"/>
        </w:rPr>
        <w:t xml:space="preserve"> – Национална туристичка организација Црне Горе</w:t>
      </w:r>
    </w:p>
    <w:p w:rsidR="00531445" w:rsidRDefault="00531445" w:rsidP="002E22A0">
      <w:pPr>
        <w:ind w:firstLine="0"/>
        <w:rPr>
          <w:rFonts w:ascii="Times New Roman" w:hAnsi="Times New Roman" w:cs="Times New Roman"/>
          <w:sz w:val="24"/>
          <w:szCs w:val="24"/>
          <w:lang w:val="sr-Cyrl-BA"/>
        </w:rPr>
      </w:pPr>
      <w:r w:rsidRPr="004A7190">
        <w:rPr>
          <w:rFonts w:ascii="Times New Roman" w:hAnsi="Times New Roman" w:cs="Times New Roman"/>
          <w:b/>
          <w:sz w:val="24"/>
          <w:szCs w:val="24"/>
          <w:lang w:val="sr-Cyrl-BA"/>
        </w:rPr>
        <w:t>ПП</w:t>
      </w:r>
      <w:r>
        <w:rPr>
          <w:rFonts w:ascii="Times New Roman" w:hAnsi="Times New Roman" w:cs="Times New Roman"/>
          <w:sz w:val="24"/>
          <w:szCs w:val="24"/>
          <w:lang w:val="sr-Cyrl-BA"/>
        </w:rPr>
        <w:t xml:space="preserve"> – Парк природе</w:t>
      </w:r>
    </w:p>
    <w:p w:rsidR="00531445" w:rsidRDefault="00531445" w:rsidP="002E22A0">
      <w:pPr>
        <w:ind w:firstLine="0"/>
        <w:rPr>
          <w:rFonts w:ascii="Times New Roman" w:hAnsi="Times New Roman" w:cs="Times New Roman"/>
          <w:sz w:val="24"/>
          <w:szCs w:val="24"/>
          <w:lang w:val="sr-Cyrl-BA"/>
        </w:rPr>
      </w:pPr>
      <w:r>
        <w:rPr>
          <w:rFonts w:ascii="Times New Roman" w:hAnsi="Times New Roman" w:cs="Times New Roman"/>
          <w:b/>
          <w:sz w:val="24"/>
          <w:szCs w:val="24"/>
          <w:lang w:val="sr-Cyrl-BA"/>
        </w:rPr>
        <w:t>ППУС</w:t>
      </w:r>
      <w:r>
        <w:rPr>
          <w:rFonts w:ascii="Times New Roman" w:hAnsi="Times New Roman" w:cs="Times New Roman"/>
          <w:sz w:val="24"/>
          <w:szCs w:val="24"/>
          <w:lang w:val="sr-Cyrl-BA"/>
        </w:rPr>
        <w:t xml:space="preserve"> – Парк природе „Улцињска солана“</w:t>
      </w:r>
    </w:p>
    <w:p w:rsidR="00531445" w:rsidRDefault="00531445" w:rsidP="002E22A0">
      <w:pPr>
        <w:ind w:firstLine="0"/>
        <w:rPr>
          <w:rFonts w:ascii="Times New Roman" w:hAnsi="Times New Roman" w:cs="Times New Roman"/>
          <w:sz w:val="24"/>
          <w:szCs w:val="24"/>
          <w:lang w:val="sr-Cyrl-BA"/>
        </w:rPr>
      </w:pPr>
      <w:r w:rsidRPr="00CA6C41">
        <w:rPr>
          <w:rFonts w:ascii="Times New Roman" w:hAnsi="Times New Roman" w:cs="Times New Roman"/>
          <w:b/>
          <w:sz w:val="24"/>
          <w:szCs w:val="24"/>
          <w:lang w:val="sr-Cyrl-BA"/>
        </w:rPr>
        <w:t xml:space="preserve">ППЦГ </w:t>
      </w:r>
      <w:r>
        <w:rPr>
          <w:rFonts w:ascii="Times New Roman" w:hAnsi="Times New Roman" w:cs="Times New Roman"/>
          <w:sz w:val="24"/>
          <w:szCs w:val="24"/>
          <w:lang w:val="sr-Cyrl-BA"/>
        </w:rPr>
        <w:t xml:space="preserve">- </w:t>
      </w:r>
      <w:r w:rsidRPr="00CA6C41">
        <w:rPr>
          <w:rFonts w:ascii="Times New Roman" w:hAnsi="Times New Roman" w:cs="Times New Roman"/>
          <w:sz w:val="24"/>
          <w:szCs w:val="24"/>
          <w:lang w:val="sr-Cyrl-BA"/>
        </w:rPr>
        <w:t xml:space="preserve">Просторни план Црне Горе </w:t>
      </w:r>
    </w:p>
    <w:p w:rsidR="00531445" w:rsidRDefault="00531445" w:rsidP="002E22A0">
      <w:pPr>
        <w:ind w:firstLine="0"/>
        <w:rPr>
          <w:rFonts w:ascii="Times New Roman" w:hAnsi="Times New Roman" w:cs="Times New Roman"/>
          <w:sz w:val="24"/>
          <w:szCs w:val="24"/>
          <w:lang w:val="sr-Cyrl-BA"/>
        </w:rPr>
      </w:pPr>
      <w:r w:rsidRPr="004A7190">
        <w:rPr>
          <w:rFonts w:ascii="Times New Roman" w:hAnsi="Times New Roman" w:cs="Times New Roman"/>
          <w:b/>
          <w:sz w:val="24"/>
          <w:szCs w:val="24"/>
          <w:lang w:val="sr-Cyrl-BA"/>
        </w:rPr>
        <w:t>ПУ</w:t>
      </w:r>
      <w:r>
        <w:rPr>
          <w:rFonts w:ascii="Times New Roman" w:hAnsi="Times New Roman" w:cs="Times New Roman"/>
          <w:sz w:val="24"/>
          <w:szCs w:val="24"/>
          <w:lang w:val="sr-Cyrl-BA"/>
        </w:rPr>
        <w:t xml:space="preserve"> – План управљања </w:t>
      </w:r>
    </w:p>
    <w:p w:rsidR="00531445" w:rsidRDefault="00531445" w:rsidP="002E22A0">
      <w:pPr>
        <w:ind w:firstLine="0"/>
        <w:rPr>
          <w:rFonts w:ascii="Times New Roman" w:hAnsi="Times New Roman" w:cs="Times New Roman"/>
          <w:sz w:val="24"/>
          <w:szCs w:val="24"/>
          <w:lang w:val="sr-Cyrl-BA"/>
        </w:rPr>
      </w:pPr>
      <w:r w:rsidRPr="00A417EE">
        <w:rPr>
          <w:rFonts w:ascii="Times New Roman" w:hAnsi="Times New Roman" w:cs="Times New Roman"/>
          <w:b/>
          <w:sz w:val="24"/>
          <w:szCs w:val="24"/>
          <w:lang w:val="sr-Cyrl-BA"/>
        </w:rPr>
        <w:t>РАМСАР листа</w:t>
      </w:r>
      <w:r>
        <w:rPr>
          <w:rFonts w:ascii="Times New Roman" w:hAnsi="Times New Roman" w:cs="Times New Roman"/>
          <w:sz w:val="24"/>
          <w:szCs w:val="24"/>
          <w:lang w:val="sr-Cyrl-BA"/>
        </w:rPr>
        <w:t xml:space="preserve"> - лист</w:t>
      </w:r>
      <w:r>
        <w:rPr>
          <w:rFonts w:ascii="Times New Roman" w:hAnsi="Times New Roman" w:cs="Times New Roman"/>
          <w:sz w:val="24"/>
          <w:szCs w:val="24"/>
        </w:rPr>
        <w:t>a</w:t>
      </w:r>
      <w:r>
        <w:rPr>
          <w:rFonts w:ascii="Times New Roman" w:hAnsi="Times New Roman" w:cs="Times New Roman"/>
          <w:sz w:val="24"/>
          <w:szCs w:val="24"/>
          <w:lang w:val="sr-Cyrl-BA"/>
        </w:rPr>
        <w:t xml:space="preserve"> заштићених птица влажних станишта у складу са Рамсарском Конвенцијом </w:t>
      </w:r>
    </w:p>
    <w:p w:rsidR="00531445" w:rsidRDefault="00531445" w:rsidP="002E22A0">
      <w:pPr>
        <w:ind w:firstLine="0"/>
        <w:rPr>
          <w:rFonts w:ascii="Times New Roman" w:hAnsi="Times New Roman" w:cs="Times New Roman"/>
          <w:sz w:val="24"/>
          <w:szCs w:val="24"/>
          <w:lang w:val="sr-Cyrl-BA"/>
        </w:rPr>
      </w:pPr>
      <w:r w:rsidRPr="00A417EE">
        <w:rPr>
          <w:rFonts w:ascii="Times New Roman" w:hAnsi="Times New Roman" w:cs="Times New Roman"/>
          <w:b/>
          <w:sz w:val="24"/>
          <w:szCs w:val="24"/>
          <w:lang w:val="sr-Cyrl-BA"/>
        </w:rPr>
        <w:t>РИО Декларација</w:t>
      </w:r>
      <w:r>
        <w:rPr>
          <w:rFonts w:ascii="Times New Roman" w:hAnsi="Times New Roman" w:cs="Times New Roman"/>
          <w:sz w:val="24"/>
          <w:szCs w:val="24"/>
          <w:lang w:val="sr-Cyrl-BA"/>
        </w:rPr>
        <w:t xml:space="preserve"> - </w:t>
      </w:r>
      <w:r w:rsidRPr="00A417EE">
        <w:rPr>
          <w:rFonts w:ascii="Times New Roman" w:hAnsi="Times New Roman" w:cs="Times New Roman"/>
          <w:sz w:val="24"/>
          <w:szCs w:val="24"/>
          <w:lang w:val="sr-Cyrl-BA"/>
        </w:rPr>
        <w:t>Декларација УН о животној средини и развоју (The Rio Declarationon Environment and Development)</w:t>
      </w:r>
    </w:p>
    <w:p w:rsidR="00531445" w:rsidRDefault="00531445" w:rsidP="002E22A0">
      <w:pPr>
        <w:ind w:firstLine="0"/>
        <w:rPr>
          <w:rFonts w:ascii="Times New Roman" w:hAnsi="Times New Roman" w:cs="Times New Roman"/>
          <w:sz w:val="24"/>
          <w:szCs w:val="24"/>
          <w:lang w:val="sr-Cyrl-BA"/>
        </w:rPr>
      </w:pPr>
      <w:r w:rsidRPr="00531445">
        <w:rPr>
          <w:rFonts w:ascii="Times New Roman" w:hAnsi="Times New Roman" w:cs="Times New Roman"/>
          <w:b/>
          <w:sz w:val="24"/>
          <w:szCs w:val="24"/>
          <w:lang w:val="sr-Cyrl-BA"/>
        </w:rPr>
        <w:t xml:space="preserve">СТО </w:t>
      </w:r>
      <w:r>
        <w:rPr>
          <w:rFonts w:ascii="Times New Roman" w:hAnsi="Times New Roman" w:cs="Times New Roman"/>
          <w:sz w:val="24"/>
          <w:szCs w:val="24"/>
          <w:lang w:val="sr-Cyrl-BA"/>
        </w:rPr>
        <w:t>– Свјетска туристичка организација</w:t>
      </w:r>
    </w:p>
    <w:p w:rsidR="00531445" w:rsidRDefault="00531445" w:rsidP="00646F47">
      <w:pPr>
        <w:ind w:left="284" w:hanging="284"/>
        <w:rPr>
          <w:rFonts w:ascii="Times New Roman" w:hAnsi="Times New Roman" w:cs="Times New Roman"/>
          <w:sz w:val="24"/>
          <w:szCs w:val="24"/>
          <w:lang w:val="sr-Cyrl-BA"/>
        </w:rPr>
      </w:pPr>
      <w:r w:rsidRPr="007523CD">
        <w:rPr>
          <w:rFonts w:ascii="Times New Roman" w:hAnsi="Times New Roman" w:cs="Times New Roman"/>
          <w:b/>
          <w:sz w:val="24"/>
          <w:szCs w:val="24"/>
          <w:lang w:val="sr-Cyrl-BA"/>
        </w:rPr>
        <w:t>УН</w:t>
      </w:r>
      <w:r>
        <w:rPr>
          <w:rFonts w:ascii="Times New Roman" w:hAnsi="Times New Roman" w:cs="Times New Roman"/>
          <w:sz w:val="24"/>
          <w:szCs w:val="24"/>
          <w:lang w:val="sr-Cyrl-BA"/>
        </w:rPr>
        <w:t xml:space="preserve"> – </w:t>
      </w:r>
      <w:r w:rsidRPr="001C6970">
        <w:rPr>
          <w:rFonts w:ascii="Times New Roman" w:hAnsi="Times New Roman" w:cs="Times New Roman"/>
          <w:spacing w:val="-6"/>
          <w:sz w:val="24"/>
          <w:szCs w:val="24"/>
          <w:lang w:val="sr-Cyrl-BA"/>
        </w:rPr>
        <w:t>Уједињене</w:t>
      </w:r>
      <w:r>
        <w:rPr>
          <w:rFonts w:ascii="Times New Roman" w:hAnsi="Times New Roman" w:cs="Times New Roman"/>
          <w:sz w:val="24"/>
          <w:szCs w:val="24"/>
          <w:lang w:val="sr-Cyrl-BA"/>
        </w:rPr>
        <w:t xml:space="preserve"> нације</w:t>
      </w:r>
    </w:p>
    <w:p w:rsidR="00531445" w:rsidRPr="008E39F9" w:rsidRDefault="00531445" w:rsidP="002E22A0">
      <w:pPr>
        <w:ind w:firstLine="0"/>
        <w:rPr>
          <w:rFonts w:ascii="Times New Roman" w:hAnsi="Times New Roman" w:cs="Times New Roman"/>
          <w:sz w:val="24"/>
          <w:szCs w:val="24"/>
          <w:lang w:val="sr-Cyrl-BA"/>
        </w:rPr>
      </w:pPr>
      <w:r>
        <w:rPr>
          <w:rFonts w:ascii="Times New Roman" w:hAnsi="Times New Roman" w:cs="Times New Roman"/>
          <w:b/>
          <w:sz w:val="24"/>
          <w:szCs w:val="24"/>
          <w:lang w:val="sr-Cyrl-BA"/>
        </w:rPr>
        <w:t>УНДП</w:t>
      </w:r>
      <w:r w:rsidRPr="00E52893">
        <w:rPr>
          <w:rFonts w:ascii="Times New Roman" w:hAnsi="Times New Roman" w:cs="Times New Roman"/>
          <w:b/>
          <w:sz w:val="24"/>
          <w:szCs w:val="24"/>
        </w:rPr>
        <w:t xml:space="preserve"> -</w:t>
      </w:r>
      <w:r w:rsidRPr="008E39F9">
        <w:rPr>
          <w:rFonts w:ascii="Times New Roman" w:hAnsi="Times New Roman" w:cs="Times New Roman"/>
          <w:sz w:val="24"/>
          <w:szCs w:val="24"/>
          <w:lang w:val="sr-Cyrl-BA"/>
        </w:rPr>
        <w:t>Програма Уједињених нација за развој (UNDP- United Nations Development Program</w:t>
      </w:r>
      <w:r>
        <w:rPr>
          <w:rFonts w:ascii="Times New Roman" w:hAnsi="Times New Roman" w:cs="Times New Roman"/>
          <w:sz w:val="24"/>
          <w:szCs w:val="24"/>
          <w:lang w:val="sr-Cyrl-BA"/>
        </w:rPr>
        <w:t>)</w:t>
      </w:r>
    </w:p>
    <w:p w:rsidR="00531445" w:rsidRPr="00E52893" w:rsidRDefault="00531445" w:rsidP="002E22A0">
      <w:pPr>
        <w:ind w:firstLine="0"/>
        <w:rPr>
          <w:rFonts w:ascii="Times New Roman" w:hAnsi="Times New Roman" w:cs="Times New Roman"/>
          <w:sz w:val="24"/>
          <w:szCs w:val="24"/>
        </w:rPr>
      </w:pPr>
      <w:r>
        <w:rPr>
          <w:rFonts w:ascii="Times New Roman" w:hAnsi="Times New Roman" w:cs="Times New Roman"/>
          <w:b/>
          <w:sz w:val="24"/>
          <w:szCs w:val="24"/>
          <w:lang w:val="sr-Cyrl-BA"/>
        </w:rPr>
        <w:t>УНЕП</w:t>
      </w:r>
      <w:r>
        <w:rPr>
          <w:rFonts w:ascii="Times New Roman" w:hAnsi="Times New Roman" w:cs="Times New Roman"/>
          <w:sz w:val="24"/>
          <w:szCs w:val="24"/>
        </w:rPr>
        <w:t xml:space="preserve"> - </w:t>
      </w:r>
      <w:r w:rsidRPr="008E39F9">
        <w:rPr>
          <w:rFonts w:ascii="Times New Roman" w:hAnsi="Times New Roman" w:cs="Times New Roman"/>
          <w:sz w:val="24"/>
          <w:szCs w:val="24"/>
        </w:rPr>
        <w:t>Програм УН за животну средину (UNEP- United Nations Environmental Program)</w:t>
      </w:r>
    </w:p>
    <w:p w:rsidR="00531445" w:rsidRPr="00E52893" w:rsidRDefault="00531445" w:rsidP="002E22A0">
      <w:pPr>
        <w:ind w:firstLine="0"/>
        <w:rPr>
          <w:rFonts w:ascii="Times New Roman" w:hAnsi="Times New Roman" w:cs="Times New Roman"/>
          <w:b/>
          <w:sz w:val="24"/>
          <w:szCs w:val="24"/>
        </w:rPr>
      </w:pPr>
      <w:r>
        <w:rPr>
          <w:rFonts w:ascii="Times New Roman" w:hAnsi="Times New Roman" w:cs="Times New Roman"/>
          <w:b/>
          <w:sz w:val="24"/>
          <w:szCs w:val="24"/>
          <w:lang w:val="sr-Cyrl-BA"/>
        </w:rPr>
        <w:t>УНЕСКО</w:t>
      </w:r>
      <w:r w:rsidRPr="00E52893">
        <w:rPr>
          <w:rFonts w:ascii="Times New Roman" w:hAnsi="Times New Roman" w:cs="Times New Roman"/>
          <w:b/>
          <w:sz w:val="24"/>
          <w:szCs w:val="24"/>
        </w:rPr>
        <w:t xml:space="preserve"> - </w:t>
      </w:r>
      <w:r w:rsidRPr="00620443">
        <w:rPr>
          <w:rFonts w:ascii="Times New Roman" w:hAnsi="Times New Roman" w:cs="Times New Roman"/>
          <w:sz w:val="24"/>
          <w:szCs w:val="24"/>
          <w:lang w:val="sr-Cyrl-BA"/>
        </w:rPr>
        <w:t>Конвеција о заштити свјетског природног и културног наслијеђа (</w:t>
      </w:r>
      <w:r w:rsidRPr="00620443">
        <w:rPr>
          <w:rFonts w:ascii="Times New Roman" w:hAnsi="Times New Roman" w:cs="Times New Roman"/>
          <w:sz w:val="24"/>
          <w:szCs w:val="24"/>
        </w:rPr>
        <w:t xml:space="preserve">Convention Concerning the Protection of the World Cultural and Natural Heritage - </w:t>
      </w:r>
      <w:r w:rsidRPr="00620443">
        <w:rPr>
          <w:rFonts w:ascii="Times New Roman" w:hAnsi="Times New Roman" w:cs="Times New Roman"/>
          <w:sz w:val="24"/>
          <w:szCs w:val="24"/>
          <w:lang w:val="sr-Cyrl-BA"/>
        </w:rPr>
        <w:t>UNESCO)</w:t>
      </w:r>
    </w:p>
    <w:p w:rsidR="00531445" w:rsidRDefault="00531445" w:rsidP="002E22A0">
      <w:pPr>
        <w:ind w:firstLine="0"/>
        <w:rPr>
          <w:rFonts w:ascii="Times New Roman" w:hAnsi="Times New Roman" w:cs="Times New Roman"/>
          <w:sz w:val="24"/>
          <w:szCs w:val="24"/>
          <w:lang w:val="sr-Cyrl-BA"/>
        </w:rPr>
      </w:pPr>
      <w:r w:rsidRPr="002E22A0">
        <w:rPr>
          <w:rFonts w:ascii="Times New Roman" w:hAnsi="Times New Roman" w:cs="Times New Roman"/>
          <w:b/>
          <w:sz w:val="24"/>
          <w:szCs w:val="24"/>
          <w:lang w:val="sr-Cyrl-BA"/>
        </w:rPr>
        <w:t>УСД</w:t>
      </w:r>
      <w:r>
        <w:rPr>
          <w:rFonts w:ascii="Times New Roman" w:hAnsi="Times New Roman" w:cs="Times New Roman"/>
          <w:sz w:val="24"/>
          <w:szCs w:val="24"/>
          <w:lang w:val="sr-Cyrl-BA"/>
        </w:rPr>
        <w:t xml:space="preserve"> – амерички долар</w:t>
      </w:r>
    </w:p>
    <w:p w:rsidR="00531445" w:rsidRDefault="00531445" w:rsidP="002E22A0">
      <w:pPr>
        <w:ind w:firstLine="0"/>
        <w:rPr>
          <w:rFonts w:ascii="Times New Roman" w:hAnsi="Times New Roman" w:cs="Times New Roman"/>
          <w:sz w:val="24"/>
          <w:szCs w:val="24"/>
          <w:lang w:val="sr-Cyrl-BA"/>
        </w:rPr>
      </w:pPr>
      <w:r w:rsidRPr="007523CD">
        <w:rPr>
          <w:rFonts w:ascii="Times New Roman" w:hAnsi="Times New Roman" w:cs="Times New Roman"/>
          <w:b/>
          <w:sz w:val="24"/>
          <w:szCs w:val="24"/>
          <w:lang w:val="sr-Cyrl-BA"/>
        </w:rPr>
        <w:t>ЦГ</w:t>
      </w:r>
      <w:r>
        <w:rPr>
          <w:rFonts w:ascii="Times New Roman" w:hAnsi="Times New Roman" w:cs="Times New Roman"/>
          <w:sz w:val="24"/>
          <w:szCs w:val="24"/>
          <w:lang w:val="sr-Cyrl-BA"/>
        </w:rPr>
        <w:t xml:space="preserve"> – Црна Гора</w:t>
      </w:r>
    </w:p>
    <w:p w:rsidR="009E6323" w:rsidRDefault="009E6323" w:rsidP="008123D6">
      <w:pPr>
        <w:ind w:firstLine="0"/>
        <w:rPr>
          <w:rFonts w:ascii="Times New Roman" w:hAnsi="Times New Roman" w:cs="Times New Roman"/>
          <w:sz w:val="24"/>
          <w:szCs w:val="24"/>
          <w:lang w:val="sr-Cyrl-BA"/>
        </w:rPr>
      </w:pPr>
    </w:p>
    <w:p w:rsidR="009E6323" w:rsidRDefault="009E6323" w:rsidP="008123D6">
      <w:pPr>
        <w:ind w:firstLine="0"/>
        <w:rPr>
          <w:rFonts w:ascii="Times New Roman" w:hAnsi="Times New Roman" w:cs="Times New Roman"/>
          <w:sz w:val="24"/>
          <w:szCs w:val="24"/>
          <w:lang w:val="sr-Cyrl-BA"/>
        </w:rPr>
      </w:pPr>
    </w:p>
    <w:p w:rsidR="009E6323" w:rsidRDefault="009E6323" w:rsidP="008123D6">
      <w:pPr>
        <w:ind w:firstLine="0"/>
        <w:rPr>
          <w:rFonts w:ascii="Times New Roman" w:hAnsi="Times New Roman" w:cs="Times New Roman"/>
          <w:sz w:val="24"/>
          <w:szCs w:val="24"/>
          <w:lang w:val="sr-Cyrl-BA"/>
        </w:rPr>
      </w:pPr>
    </w:p>
    <w:p w:rsidR="009E6323" w:rsidRDefault="009E6323" w:rsidP="008123D6">
      <w:pPr>
        <w:ind w:firstLine="0"/>
        <w:rPr>
          <w:rFonts w:ascii="Times New Roman" w:hAnsi="Times New Roman" w:cs="Times New Roman"/>
          <w:sz w:val="24"/>
          <w:szCs w:val="24"/>
          <w:lang w:val="sr-Cyrl-BA"/>
        </w:rPr>
      </w:pPr>
    </w:p>
    <w:p w:rsidR="009E6323" w:rsidRDefault="009E6323" w:rsidP="008123D6">
      <w:pPr>
        <w:ind w:firstLine="0"/>
        <w:rPr>
          <w:rFonts w:ascii="Times New Roman" w:hAnsi="Times New Roman" w:cs="Times New Roman"/>
          <w:sz w:val="24"/>
          <w:szCs w:val="24"/>
          <w:lang w:val="sr-Cyrl-BA"/>
        </w:rPr>
      </w:pPr>
    </w:p>
    <w:p w:rsidR="009E6323" w:rsidRDefault="009E6323" w:rsidP="008123D6">
      <w:pPr>
        <w:ind w:firstLine="0"/>
        <w:rPr>
          <w:rFonts w:ascii="Times New Roman" w:hAnsi="Times New Roman" w:cs="Times New Roman"/>
          <w:sz w:val="24"/>
          <w:szCs w:val="24"/>
          <w:lang w:val="sr-Cyrl-BA"/>
        </w:rPr>
      </w:pPr>
    </w:p>
    <w:p w:rsidR="009E6323" w:rsidRDefault="009E6323" w:rsidP="008123D6">
      <w:pPr>
        <w:ind w:firstLine="0"/>
        <w:rPr>
          <w:rFonts w:ascii="Times New Roman" w:hAnsi="Times New Roman" w:cs="Times New Roman"/>
          <w:sz w:val="24"/>
          <w:szCs w:val="24"/>
          <w:lang w:val="sr-Cyrl-BA"/>
        </w:rPr>
      </w:pPr>
    </w:p>
    <w:p w:rsidR="009E6323" w:rsidRDefault="009E6323" w:rsidP="008123D6">
      <w:pPr>
        <w:ind w:firstLine="0"/>
        <w:rPr>
          <w:rFonts w:ascii="Times New Roman" w:hAnsi="Times New Roman" w:cs="Times New Roman"/>
          <w:sz w:val="24"/>
          <w:szCs w:val="24"/>
          <w:lang w:val="sr-Cyrl-BA"/>
        </w:rPr>
      </w:pPr>
    </w:p>
    <w:p w:rsidR="009E6323" w:rsidRDefault="009E6323" w:rsidP="008123D6">
      <w:pPr>
        <w:ind w:firstLine="0"/>
        <w:rPr>
          <w:rFonts w:ascii="Times New Roman" w:hAnsi="Times New Roman" w:cs="Times New Roman"/>
          <w:sz w:val="24"/>
          <w:szCs w:val="24"/>
          <w:lang w:val="sr-Cyrl-BA"/>
        </w:rPr>
      </w:pPr>
    </w:p>
    <w:p w:rsidR="009E6323" w:rsidRDefault="009E6323" w:rsidP="008123D6">
      <w:pPr>
        <w:ind w:firstLine="0"/>
        <w:rPr>
          <w:rFonts w:ascii="Times New Roman" w:hAnsi="Times New Roman" w:cs="Times New Roman"/>
          <w:sz w:val="24"/>
          <w:szCs w:val="24"/>
          <w:lang w:val="sr-Cyrl-BA"/>
        </w:rPr>
      </w:pPr>
    </w:p>
    <w:p w:rsidR="009E6323" w:rsidRDefault="009E6323" w:rsidP="008123D6">
      <w:pPr>
        <w:ind w:firstLine="0"/>
        <w:rPr>
          <w:rFonts w:ascii="Times New Roman" w:hAnsi="Times New Roman" w:cs="Times New Roman"/>
          <w:sz w:val="24"/>
          <w:szCs w:val="24"/>
          <w:lang w:val="sr-Cyrl-BA"/>
        </w:rPr>
      </w:pPr>
    </w:p>
    <w:p w:rsidR="009E6323" w:rsidRDefault="009E6323" w:rsidP="008123D6">
      <w:pPr>
        <w:ind w:firstLine="0"/>
        <w:rPr>
          <w:rFonts w:ascii="Times New Roman" w:hAnsi="Times New Roman" w:cs="Times New Roman"/>
          <w:sz w:val="24"/>
          <w:szCs w:val="24"/>
          <w:lang w:val="sr-Cyrl-BA"/>
        </w:rPr>
      </w:pPr>
    </w:p>
    <w:p w:rsidR="009E6323" w:rsidRDefault="009E6323" w:rsidP="008123D6">
      <w:pPr>
        <w:ind w:firstLine="0"/>
        <w:rPr>
          <w:rFonts w:ascii="Times New Roman" w:hAnsi="Times New Roman" w:cs="Times New Roman"/>
          <w:sz w:val="24"/>
          <w:szCs w:val="24"/>
          <w:lang w:val="sr-Cyrl-BA"/>
        </w:rPr>
      </w:pPr>
    </w:p>
    <w:p w:rsidR="009E6323" w:rsidRDefault="009E6323" w:rsidP="008123D6">
      <w:pPr>
        <w:ind w:firstLine="0"/>
        <w:rPr>
          <w:rFonts w:ascii="Times New Roman" w:hAnsi="Times New Roman" w:cs="Times New Roman"/>
          <w:sz w:val="24"/>
          <w:szCs w:val="24"/>
          <w:lang w:val="sr-Cyrl-BA"/>
        </w:rPr>
      </w:pPr>
    </w:p>
    <w:p w:rsidR="009E6323" w:rsidRDefault="009E6323" w:rsidP="008123D6">
      <w:pPr>
        <w:ind w:firstLine="0"/>
        <w:rPr>
          <w:rFonts w:ascii="Times New Roman" w:hAnsi="Times New Roman" w:cs="Times New Roman"/>
          <w:sz w:val="24"/>
          <w:szCs w:val="24"/>
          <w:lang w:val="sr-Cyrl-BA"/>
        </w:rPr>
      </w:pPr>
    </w:p>
    <w:p w:rsidR="009E6323" w:rsidRDefault="009E6323" w:rsidP="008123D6">
      <w:pPr>
        <w:ind w:firstLine="0"/>
        <w:rPr>
          <w:rFonts w:ascii="Times New Roman" w:hAnsi="Times New Roman" w:cs="Times New Roman"/>
          <w:sz w:val="24"/>
          <w:szCs w:val="24"/>
          <w:lang w:val="sr-Cyrl-BA"/>
        </w:rPr>
      </w:pPr>
    </w:p>
    <w:p w:rsidR="002950C5" w:rsidRDefault="002950C5" w:rsidP="008123D6">
      <w:pPr>
        <w:ind w:firstLine="0"/>
        <w:rPr>
          <w:rFonts w:ascii="Times New Roman" w:hAnsi="Times New Roman" w:cs="Times New Roman"/>
          <w:sz w:val="24"/>
          <w:szCs w:val="24"/>
          <w:lang w:val="sr-Cyrl-BA"/>
        </w:rPr>
      </w:pPr>
    </w:p>
    <w:p w:rsidR="002950C5" w:rsidRDefault="002950C5" w:rsidP="008123D6">
      <w:pPr>
        <w:ind w:firstLine="0"/>
        <w:rPr>
          <w:rFonts w:ascii="Times New Roman" w:hAnsi="Times New Roman" w:cs="Times New Roman"/>
          <w:sz w:val="24"/>
          <w:szCs w:val="24"/>
          <w:lang w:val="sr-Cyrl-BA"/>
        </w:rPr>
      </w:pPr>
    </w:p>
    <w:p w:rsidR="009E6323" w:rsidRPr="00CA5A34" w:rsidRDefault="009E6323" w:rsidP="008123D6">
      <w:pPr>
        <w:ind w:firstLine="0"/>
        <w:rPr>
          <w:rFonts w:ascii="Times New Roman" w:hAnsi="Times New Roman" w:cs="Times New Roman"/>
          <w:sz w:val="24"/>
          <w:szCs w:val="24"/>
          <w:lang w:val="sr-Cyrl-BA"/>
        </w:rPr>
      </w:pPr>
    </w:p>
    <w:p w:rsidR="0093470B" w:rsidRPr="0093470B" w:rsidRDefault="004D6255" w:rsidP="00964B05">
      <w:pPr>
        <w:pStyle w:val="Heading1"/>
        <w:rPr>
          <w:lang w:val="sr-Cyrl-BA"/>
        </w:rPr>
      </w:pPr>
      <w:bookmarkStart w:id="5" w:name="_Toc180859757"/>
      <w:bookmarkStart w:id="6" w:name="_Toc180859793"/>
      <w:bookmarkStart w:id="7" w:name="_Toc188131924"/>
      <w:r w:rsidRPr="00975FED">
        <w:t>У</w:t>
      </w:r>
      <w:bookmarkEnd w:id="5"/>
      <w:bookmarkEnd w:id="6"/>
      <w:r w:rsidR="00850695" w:rsidRPr="00975FED">
        <w:rPr>
          <w:lang w:val="sr-Cyrl-BA"/>
        </w:rPr>
        <w:t>ВОД</w:t>
      </w:r>
      <w:bookmarkEnd w:id="7"/>
    </w:p>
    <w:p w:rsidR="00850695" w:rsidRPr="00CA5A34" w:rsidRDefault="00850695" w:rsidP="00850695">
      <w:pPr>
        <w:rPr>
          <w:rFonts w:ascii="Times New Roman" w:hAnsi="Times New Roman" w:cs="Times New Roman"/>
          <w:sz w:val="24"/>
          <w:szCs w:val="24"/>
        </w:rPr>
      </w:pPr>
    </w:p>
    <w:p w:rsidR="00DF1E92" w:rsidRDefault="00465A6E" w:rsidP="009036F0">
      <w:pPr>
        <w:rPr>
          <w:rFonts w:ascii="Times New Roman" w:hAnsi="Times New Roman" w:cs="Times New Roman"/>
          <w:sz w:val="24"/>
          <w:szCs w:val="24"/>
          <w:lang w:val="sr-Cyrl-BA"/>
        </w:rPr>
      </w:pPr>
      <w:r>
        <w:rPr>
          <w:rFonts w:ascii="Times New Roman" w:hAnsi="Times New Roman" w:cs="Times New Roman"/>
          <w:sz w:val="24"/>
          <w:szCs w:val="24"/>
          <w:lang w:val="sr-Cyrl-BA"/>
        </w:rPr>
        <w:t>У ово</w:t>
      </w:r>
      <w:r w:rsidR="003F5292">
        <w:rPr>
          <w:rFonts w:ascii="Times New Roman" w:hAnsi="Times New Roman" w:cs="Times New Roman"/>
          <w:sz w:val="24"/>
          <w:szCs w:val="24"/>
          <w:lang w:val="sr-Cyrl-BA"/>
        </w:rPr>
        <w:t xml:space="preserve">ј докторској дисертацији </w:t>
      </w:r>
      <w:r w:rsidR="00AE118E">
        <w:rPr>
          <w:rFonts w:ascii="Times New Roman" w:hAnsi="Times New Roman" w:cs="Times New Roman"/>
          <w:sz w:val="24"/>
          <w:szCs w:val="24"/>
          <w:lang w:val="sr-Cyrl-BA"/>
        </w:rPr>
        <w:t>истаживана је  веома актуелна тема – развој одрживог туризма у Црној Гори, са аспекта заштитете биодиверзитета и уз одговорно управљање природним ресурсима као полазних тачака, односно предуслова. Имајући у виду да се Црна Гора прогласила за еколошку државу 1992. годин</w:t>
      </w:r>
      <w:r w:rsidR="00D21CE3">
        <w:rPr>
          <w:rFonts w:ascii="Times New Roman" w:hAnsi="Times New Roman" w:cs="Times New Roman"/>
          <w:sz w:val="24"/>
          <w:szCs w:val="24"/>
          <w:lang w:val="sr-Cyrl-BA"/>
        </w:rPr>
        <w:t xml:space="preserve">е, </w:t>
      </w:r>
      <w:r w:rsidR="00AE118E">
        <w:rPr>
          <w:rFonts w:ascii="Times New Roman" w:hAnsi="Times New Roman" w:cs="Times New Roman"/>
          <w:sz w:val="24"/>
          <w:szCs w:val="24"/>
          <w:lang w:val="sr-Cyrl-BA"/>
        </w:rPr>
        <w:t>све стратегије развоја се позивају на економски развој уз заштиту животне средине што је основа одрживог зеленог развоја.</w:t>
      </w:r>
    </w:p>
    <w:p w:rsidR="00AE118E" w:rsidRDefault="00AE118E" w:rsidP="009036F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Морамо истаћи да је </w:t>
      </w:r>
      <w:r w:rsidR="00BA07EA">
        <w:rPr>
          <w:rFonts w:ascii="Times New Roman" w:hAnsi="Times New Roman" w:cs="Times New Roman"/>
          <w:sz w:val="24"/>
          <w:szCs w:val="24"/>
          <w:lang w:val="sr-Cyrl-BA"/>
        </w:rPr>
        <w:t>у другом поглављу рада (након уводног дијела) фокус стављен на законодавни оквир који се односи на заштиту биодиверзитета. То се у првом реду односи на међународне стандарде и конвенције, као и институције које се баве овом темом. Ово је био покретачки импулс да већина држава покрене ратификацију ових конвенција, усвајање стратешких планова на њиховим постулатима.</w:t>
      </w:r>
      <w:r w:rsidR="00D21CE3">
        <w:rPr>
          <w:rFonts w:ascii="Times New Roman" w:hAnsi="Times New Roman" w:cs="Times New Roman"/>
          <w:sz w:val="24"/>
          <w:szCs w:val="24"/>
          <w:lang w:val="sr-Cyrl-BA"/>
        </w:rPr>
        <w:t xml:space="preserve"> Такође, велики значај имају међународне организације, институције и програми у оквиру њих који помажу савјетодавно и/или финансијски заштиту животне средине, очување биодиверзитета и одрживи развој. </w:t>
      </w:r>
    </w:p>
    <w:p w:rsidR="00BA07EA" w:rsidRDefault="00BA07EA" w:rsidP="009036F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 даље, истечемо законодавни оквир </w:t>
      </w:r>
      <w:r w:rsidR="00446F23">
        <w:rPr>
          <w:rFonts w:ascii="Times New Roman" w:hAnsi="Times New Roman" w:cs="Times New Roman"/>
          <w:sz w:val="24"/>
          <w:szCs w:val="24"/>
          <w:lang w:val="sr-Cyrl-BA"/>
        </w:rPr>
        <w:t xml:space="preserve">Црне Горе у односу на међународни правни контекст из наведене области, као и стратешке националне и локалне планове са имплементираним стандардима. Стратешки планови се у већини случајева доносе за период од четири године, веома ријетко на дуже, </w:t>
      </w:r>
      <w:r w:rsidR="00D21CE3">
        <w:rPr>
          <w:rFonts w:ascii="Times New Roman" w:hAnsi="Times New Roman" w:cs="Times New Roman"/>
          <w:sz w:val="24"/>
          <w:szCs w:val="24"/>
          <w:lang w:val="sr-Cyrl-BA"/>
        </w:rPr>
        <w:t xml:space="preserve">али </w:t>
      </w:r>
      <w:r w:rsidR="00446F23">
        <w:rPr>
          <w:rFonts w:ascii="Times New Roman" w:hAnsi="Times New Roman" w:cs="Times New Roman"/>
          <w:sz w:val="24"/>
          <w:szCs w:val="24"/>
          <w:lang w:val="sr-Cyrl-BA"/>
        </w:rPr>
        <w:t>максималн</w:t>
      </w:r>
      <w:r w:rsidR="00D21CE3">
        <w:rPr>
          <w:rFonts w:ascii="Times New Roman" w:hAnsi="Times New Roman" w:cs="Times New Roman"/>
          <w:sz w:val="24"/>
          <w:szCs w:val="24"/>
          <w:lang w:val="sr-Cyrl-BA"/>
        </w:rPr>
        <w:t>и период је</w:t>
      </w:r>
      <w:r w:rsidR="00446F23">
        <w:rPr>
          <w:rFonts w:ascii="Times New Roman" w:hAnsi="Times New Roman" w:cs="Times New Roman"/>
          <w:sz w:val="24"/>
          <w:szCs w:val="24"/>
          <w:lang w:val="sr-Cyrl-BA"/>
        </w:rPr>
        <w:t xml:space="preserve"> до петнаест година. </w:t>
      </w:r>
    </w:p>
    <w:p w:rsidR="001C119D" w:rsidRDefault="00446F23" w:rsidP="009036F0">
      <w:pPr>
        <w:rPr>
          <w:rFonts w:ascii="Times New Roman" w:hAnsi="Times New Roman" w:cs="Times New Roman"/>
          <w:sz w:val="24"/>
          <w:szCs w:val="24"/>
          <w:lang w:val="sr-Cyrl-BA"/>
        </w:rPr>
      </w:pPr>
      <w:r>
        <w:rPr>
          <w:rFonts w:ascii="Times New Roman" w:hAnsi="Times New Roman" w:cs="Times New Roman"/>
          <w:sz w:val="24"/>
          <w:szCs w:val="24"/>
          <w:lang w:val="sr-Cyrl-BA"/>
        </w:rPr>
        <w:t>У трећем поглављу се бавимо историјатом заштићених природних подручја, као и систем</w:t>
      </w:r>
      <w:r w:rsidR="00D21CE3">
        <w:rPr>
          <w:rFonts w:ascii="Times New Roman" w:hAnsi="Times New Roman" w:cs="Times New Roman"/>
          <w:sz w:val="24"/>
          <w:szCs w:val="24"/>
          <w:lang w:val="sr-Cyrl-BA"/>
        </w:rPr>
        <w:t>има</w:t>
      </w:r>
      <w:r>
        <w:rPr>
          <w:rFonts w:ascii="Times New Roman" w:hAnsi="Times New Roman" w:cs="Times New Roman"/>
          <w:sz w:val="24"/>
          <w:szCs w:val="24"/>
          <w:lang w:val="sr-Cyrl-BA"/>
        </w:rPr>
        <w:t xml:space="preserve"> за управљање, а уз приказовање садашњег стања у</w:t>
      </w:r>
      <w:r w:rsidR="00BC1930">
        <w:rPr>
          <w:rFonts w:ascii="Times New Roman" w:hAnsi="Times New Roman" w:cs="Times New Roman"/>
          <w:sz w:val="24"/>
          <w:szCs w:val="24"/>
          <w:lang w:val="sr-Cyrl-BA"/>
        </w:rPr>
        <w:t xml:space="preserve"> заштићеним копненим и морским подручјима којима управљају ЈП </w:t>
      </w:r>
      <w:r>
        <w:rPr>
          <w:rFonts w:ascii="Times New Roman" w:hAnsi="Times New Roman" w:cs="Times New Roman"/>
          <w:sz w:val="24"/>
          <w:szCs w:val="24"/>
          <w:lang w:val="sr-Cyrl-BA"/>
        </w:rPr>
        <w:t>Национални паркови Ц</w:t>
      </w:r>
      <w:r w:rsidR="00D21CE3">
        <w:rPr>
          <w:rFonts w:ascii="Times New Roman" w:hAnsi="Times New Roman" w:cs="Times New Roman"/>
          <w:sz w:val="24"/>
          <w:szCs w:val="24"/>
          <w:lang w:val="sr-Cyrl-BA"/>
        </w:rPr>
        <w:t xml:space="preserve">рне </w:t>
      </w:r>
      <w:r>
        <w:rPr>
          <w:rFonts w:ascii="Times New Roman" w:hAnsi="Times New Roman" w:cs="Times New Roman"/>
          <w:sz w:val="24"/>
          <w:szCs w:val="24"/>
          <w:lang w:val="sr-Cyrl-BA"/>
        </w:rPr>
        <w:t>Г</w:t>
      </w:r>
      <w:r w:rsidR="00D21CE3">
        <w:rPr>
          <w:rFonts w:ascii="Times New Roman" w:hAnsi="Times New Roman" w:cs="Times New Roman"/>
          <w:sz w:val="24"/>
          <w:szCs w:val="24"/>
          <w:lang w:val="sr-Cyrl-BA"/>
        </w:rPr>
        <w:t>оре</w:t>
      </w:r>
      <w:r w:rsidR="00BC1930">
        <w:rPr>
          <w:rFonts w:ascii="Times New Roman" w:hAnsi="Times New Roman" w:cs="Times New Roman"/>
          <w:sz w:val="24"/>
          <w:szCs w:val="24"/>
          <w:lang w:val="sr-Cyrl-BA"/>
        </w:rPr>
        <w:t xml:space="preserve"> и Јавно предузеће за управљање морским добром</w:t>
      </w:r>
      <w:r>
        <w:rPr>
          <w:rFonts w:ascii="Times New Roman" w:hAnsi="Times New Roman" w:cs="Times New Roman"/>
          <w:sz w:val="24"/>
          <w:szCs w:val="24"/>
          <w:lang w:val="sr-Cyrl-BA"/>
        </w:rPr>
        <w:t>. Заштита подручја од велик</w:t>
      </w:r>
      <w:r w:rsidR="001C119D">
        <w:rPr>
          <w:rFonts w:ascii="Times New Roman" w:hAnsi="Times New Roman" w:cs="Times New Roman"/>
          <w:sz w:val="24"/>
          <w:szCs w:val="24"/>
          <w:lang w:val="sr-Cyrl-BA"/>
        </w:rPr>
        <w:t>ог екосистемског значаја је обавеза државе, а нарочито ако је на путу одрживог развоја. Различити степени заштите омогућавају и различите активности у њима, међу којима је и одрживи туризам.</w:t>
      </w:r>
    </w:p>
    <w:p w:rsidR="00BA07EA" w:rsidRDefault="001C119D" w:rsidP="009036F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Одрживи развој је немогуће остварити без одговорног управљања природним резурсима, тако да управо, како само управљање онда и повезаност та два чиниоца, представља основ четвртог поглавља рада. Очување природе са својим вема различитим ресурсима, не само у заштићеним подручјима, ствара </w:t>
      </w:r>
      <w:r w:rsidR="00084451">
        <w:rPr>
          <w:rFonts w:ascii="Times New Roman" w:hAnsi="Times New Roman" w:cs="Times New Roman"/>
          <w:sz w:val="24"/>
          <w:szCs w:val="24"/>
          <w:lang w:val="sr-Cyrl-BA"/>
        </w:rPr>
        <w:t>основуи за предвиђени развој.</w:t>
      </w:r>
    </w:p>
    <w:p w:rsidR="00084451" w:rsidRDefault="00084451" w:rsidP="009036F0">
      <w:pPr>
        <w:rPr>
          <w:rFonts w:ascii="Times New Roman" w:hAnsi="Times New Roman" w:cs="Times New Roman"/>
          <w:sz w:val="24"/>
          <w:szCs w:val="24"/>
          <w:lang w:val="sr-Cyrl-BA"/>
        </w:rPr>
      </w:pPr>
      <w:r>
        <w:rPr>
          <w:rFonts w:ascii="Times New Roman" w:hAnsi="Times New Roman" w:cs="Times New Roman"/>
          <w:sz w:val="24"/>
          <w:szCs w:val="24"/>
          <w:lang w:val="sr-Cyrl-BA"/>
        </w:rPr>
        <w:t>Еколошки отисак и карб</w:t>
      </w:r>
      <w:r w:rsidR="00BC1930">
        <w:rPr>
          <w:rFonts w:ascii="Times New Roman" w:hAnsi="Times New Roman" w:cs="Times New Roman"/>
          <w:sz w:val="24"/>
          <w:szCs w:val="24"/>
          <w:lang w:val="sr-Cyrl-BA"/>
        </w:rPr>
        <w:t>о</w:t>
      </w:r>
      <w:r>
        <w:rPr>
          <w:rFonts w:ascii="Times New Roman" w:hAnsi="Times New Roman" w:cs="Times New Roman"/>
          <w:sz w:val="24"/>
          <w:szCs w:val="24"/>
          <w:lang w:val="sr-Cyrl-BA"/>
        </w:rPr>
        <w:t xml:space="preserve">нски отисак као његов састави дио представљају једне од најзначајних индикатора загађења животне средине, али се истиче и као индикатор одрживог развоја. </w:t>
      </w:r>
      <w:r w:rsidR="00BC1930">
        <w:rPr>
          <w:rFonts w:ascii="Times New Roman" w:hAnsi="Times New Roman" w:cs="Times New Roman"/>
          <w:sz w:val="24"/>
          <w:szCs w:val="24"/>
          <w:lang w:val="sr-Cyrl-BA"/>
        </w:rPr>
        <w:t>У петом поглављу п</w:t>
      </w:r>
      <w:r>
        <w:rPr>
          <w:rFonts w:ascii="Times New Roman" w:hAnsi="Times New Roman" w:cs="Times New Roman"/>
          <w:sz w:val="24"/>
          <w:szCs w:val="24"/>
          <w:lang w:val="sr-Cyrl-BA"/>
        </w:rPr>
        <w:t xml:space="preserve">редставићемо </w:t>
      </w:r>
      <w:r w:rsidR="00BC1930">
        <w:rPr>
          <w:rFonts w:ascii="Times New Roman" w:hAnsi="Times New Roman" w:cs="Times New Roman"/>
          <w:sz w:val="24"/>
          <w:szCs w:val="24"/>
          <w:lang w:val="sr-Cyrl-BA"/>
        </w:rPr>
        <w:t>вриједности индикатора у Црној Гори, њеном директом окружењу, али и у различитим државама</w:t>
      </w:r>
      <w:r>
        <w:rPr>
          <w:rFonts w:ascii="Times New Roman" w:hAnsi="Times New Roman" w:cs="Times New Roman"/>
          <w:sz w:val="24"/>
          <w:szCs w:val="24"/>
          <w:lang w:val="sr-Cyrl-BA"/>
        </w:rPr>
        <w:t xml:space="preserve"> широм свијета.</w:t>
      </w:r>
    </w:p>
    <w:p w:rsidR="00BF569F" w:rsidRDefault="007D30E4" w:rsidP="009036F0">
      <w:pPr>
        <w:rPr>
          <w:rFonts w:ascii="Times New Roman" w:hAnsi="Times New Roman" w:cs="Times New Roman"/>
          <w:sz w:val="24"/>
          <w:szCs w:val="24"/>
          <w:lang w:val="sr-Cyrl-BA"/>
        </w:rPr>
      </w:pPr>
      <w:r>
        <w:rPr>
          <w:rFonts w:ascii="Times New Roman" w:hAnsi="Times New Roman" w:cs="Times New Roman"/>
          <w:sz w:val="24"/>
          <w:szCs w:val="24"/>
          <w:lang w:val="sr-Cyrl-BA"/>
        </w:rPr>
        <w:t>У 21. вијеку</w:t>
      </w:r>
      <w:r w:rsidR="00BC1930">
        <w:rPr>
          <w:rFonts w:ascii="Times New Roman" w:hAnsi="Times New Roman" w:cs="Times New Roman"/>
          <w:sz w:val="24"/>
          <w:szCs w:val="24"/>
          <w:lang w:val="sr-Cyrl-BA"/>
        </w:rPr>
        <w:t xml:space="preserve"> на глобаном нивоу</w:t>
      </w:r>
      <w:r>
        <w:rPr>
          <w:rFonts w:ascii="Times New Roman" w:hAnsi="Times New Roman" w:cs="Times New Roman"/>
          <w:sz w:val="24"/>
          <w:szCs w:val="24"/>
          <w:lang w:val="sr-Cyrl-BA"/>
        </w:rPr>
        <w:t>, акценат је стављен на развој зеленог, одрживог и еколошког турима. Њихова повезаност је веома велика, тако да се понекад представњају као синоними једног појма.</w:t>
      </w:r>
      <w:r w:rsidR="00BF569F">
        <w:rPr>
          <w:rFonts w:ascii="Times New Roman" w:hAnsi="Times New Roman" w:cs="Times New Roman"/>
          <w:sz w:val="24"/>
          <w:szCs w:val="24"/>
          <w:lang w:val="sr-Cyrl-BA"/>
        </w:rPr>
        <w:t xml:space="preserve"> Сва три облика туризма имају за циљ одрживи развој уз заштиту биодиверзитета. Стварање зелене туристичке дестинације прави је пут ка оставрењу наведеног циља.</w:t>
      </w:r>
      <w:r w:rsidR="00BC1930">
        <w:rPr>
          <w:rFonts w:ascii="Times New Roman" w:hAnsi="Times New Roman" w:cs="Times New Roman"/>
          <w:sz w:val="24"/>
          <w:szCs w:val="24"/>
          <w:lang w:val="sr-Cyrl-BA"/>
        </w:rPr>
        <w:t>Поред тога, ушестом</w:t>
      </w:r>
      <w:r w:rsidR="00BF569F">
        <w:rPr>
          <w:rFonts w:ascii="Times New Roman" w:hAnsi="Times New Roman" w:cs="Times New Roman"/>
          <w:sz w:val="24"/>
          <w:szCs w:val="24"/>
          <w:lang w:val="sr-Cyrl-BA"/>
        </w:rPr>
        <w:t xml:space="preserve">поглављу наводи се </w:t>
      </w:r>
      <w:r w:rsidR="003C1F8D">
        <w:rPr>
          <w:rFonts w:ascii="Times New Roman" w:hAnsi="Times New Roman" w:cs="Times New Roman"/>
          <w:sz w:val="24"/>
          <w:szCs w:val="24"/>
          <w:lang w:val="sr-Cyrl-BA"/>
        </w:rPr>
        <w:t xml:space="preserve">и </w:t>
      </w:r>
      <w:r w:rsidR="00BF569F">
        <w:rPr>
          <w:rFonts w:ascii="Times New Roman" w:hAnsi="Times New Roman" w:cs="Times New Roman"/>
          <w:sz w:val="24"/>
          <w:szCs w:val="24"/>
          <w:lang w:val="sr-Cyrl-BA"/>
        </w:rPr>
        <w:t>примјер добре праксе – Парк природе „Сечовљанске солане“. Ово је истакнуто јер је веома слична позиција као у ПП „Улцињљка солана“, тако да ћемо навести само неколко позитивних примјера из њихове организације управљања.</w:t>
      </w:r>
    </w:p>
    <w:p w:rsidR="00BF569F" w:rsidRDefault="003C1F8D" w:rsidP="009036F0">
      <w:pPr>
        <w:rPr>
          <w:rFonts w:ascii="Times New Roman" w:hAnsi="Times New Roman" w:cs="Times New Roman"/>
          <w:sz w:val="24"/>
          <w:szCs w:val="24"/>
          <w:lang w:val="sr-Cyrl-BA"/>
        </w:rPr>
      </w:pPr>
      <w:r>
        <w:rPr>
          <w:rFonts w:ascii="Times New Roman" w:hAnsi="Times New Roman" w:cs="Times New Roman"/>
          <w:sz w:val="24"/>
          <w:szCs w:val="24"/>
          <w:lang w:val="sr-Cyrl-BA"/>
        </w:rPr>
        <w:t>Седмо</w:t>
      </w:r>
      <w:r w:rsidR="001C44EF">
        <w:rPr>
          <w:rFonts w:ascii="Times New Roman" w:hAnsi="Times New Roman" w:cs="Times New Roman"/>
          <w:sz w:val="24"/>
          <w:szCs w:val="24"/>
          <w:lang w:val="sr-Cyrl-BA"/>
        </w:rPr>
        <w:t xml:space="preserve"> поглавље доноси Студију случаја – П</w:t>
      </w:r>
      <w:r w:rsidR="007523CD">
        <w:rPr>
          <w:rFonts w:ascii="Times New Roman" w:hAnsi="Times New Roman" w:cs="Times New Roman"/>
          <w:sz w:val="24"/>
          <w:szCs w:val="24"/>
          <w:lang w:val="sr-Cyrl-BA"/>
        </w:rPr>
        <w:t>П „</w:t>
      </w:r>
      <w:r w:rsidR="001C44EF">
        <w:rPr>
          <w:rFonts w:ascii="Times New Roman" w:hAnsi="Times New Roman" w:cs="Times New Roman"/>
          <w:sz w:val="24"/>
          <w:szCs w:val="24"/>
          <w:lang w:val="sr-Cyrl-BA"/>
        </w:rPr>
        <w:t>Улцињска солана</w:t>
      </w:r>
      <w:r w:rsidR="007523CD">
        <w:rPr>
          <w:rFonts w:ascii="Times New Roman" w:hAnsi="Times New Roman" w:cs="Times New Roman"/>
          <w:sz w:val="24"/>
          <w:szCs w:val="24"/>
          <w:lang w:val="sr-Cyrl-BA"/>
        </w:rPr>
        <w:t>“</w:t>
      </w:r>
      <w:r w:rsidR="001C44EF">
        <w:rPr>
          <w:rFonts w:ascii="Times New Roman" w:hAnsi="Times New Roman" w:cs="Times New Roman"/>
          <w:sz w:val="24"/>
          <w:szCs w:val="24"/>
          <w:lang w:val="sr-Cyrl-BA"/>
        </w:rPr>
        <w:t>, почевши од историјата, преко анализе стања до резултата истраживања. Видјећемо њене специфичности, изазове са којима се су</w:t>
      </w:r>
      <w:r w:rsidR="002A6C99">
        <w:rPr>
          <w:rFonts w:ascii="Times New Roman" w:hAnsi="Times New Roman" w:cs="Times New Roman"/>
          <w:sz w:val="24"/>
          <w:szCs w:val="24"/>
          <w:lang w:val="sr-Cyrl-BA"/>
        </w:rPr>
        <w:t>с</w:t>
      </w:r>
      <w:r w:rsidR="001C44EF">
        <w:rPr>
          <w:rFonts w:ascii="Times New Roman" w:hAnsi="Times New Roman" w:cs="Times New Roman"/>
          <w:sz w:val="24"/>
          <w:szCs w:val="24"/>
          <w:lang w:val="sr-Cyrl-BA"/>
        </w:rPr>
        <w:t>реће, али и представити очекивану „свијетлу будућност“.</w:t>
      </w:r>
      <w:r w:rsidR="00A44A6F">
        <w:rPr>
          <w:rFonts w:ascii="Times New Roman" w:hAnsi="Times New Roman" w:cs="Times New Roman"/>
          <w:sz w:val="24"/>
          <w:szCs w:val="24"/>
          <w:lang w:val="sr-Cyrl-BA"/>
        </w:rPr>
        <w:t>Такође, веома значајно је посматрати начин управљања природним ресурсима кроз дужи временски период.</w:t>
      </w:r>
    </w:p>
    <w:p w:rsidR="00A44A6F" w:rsidRDefault="00C66520" w:rsidP="009036F0">
      <w:pPr>
        <w:rPr>
          <w:rFonts w:ascii="Times New Roman" w:hAnsi="Times New Roman" w:cs="Times New Roman"/>
          <w:sz w:val="24"/>
          <w:szCs w:val="24"/>
          <w:lang w:val="sr-Cyrl-BA"/>
        </w:rPr>
      </w:pPr>
      <w:r>
        <w:rPr>
          <w:rFonts w:ascii="Times New Roman" w:hAnsi="Times New Roman" w:cs="Times New Roman"/>
          <w:sz w:val="24"/>
          <w:szCs w:val="24"/>
          <w:lang w:val="sr-Cyrl-BA"/>
        </w:rPr>
        <w:t>Остваривање одрживог развоја у свом првом кораку зависи од доброг законодавног и стратешког оквира, усклађеног са међународн</w:t>
      </w:r>
      <w:r w:rsidR="00EB770D">
        <w:rPr>
          <w:rFonts w:ascii="Times New Roman" w:hAnsi="Times New Roman" w:cs="Times New Roman"/>
          <w:sz w:val="24"/>
          <w:szCs w:val="24"/>
          <w:lang w:val="sr-Cyrl-BA"/>
        </w:rPr>
        <w:t>им законодавством,</w:t>
      </w:r>
      <w:r>
        <w:rPr>
          <w:rFonts w:ascii="Times New Roman" w:hAnsi="Times New Roman" w:cs="Times New Roman"/>
          <w:sz w:val="24"/>
          <w:szCs w:val="24"/>
          <w:lang w:val="sr-Cyrl-BA"/>
        </w:rPr>
        <w:t xml:space="preserve"> који ће се примјењивати адекватно у пракси. Видјећемо да ли је </w:t>
      </w:r>
      <w:r w:rsidR="00EB770D">
        <w:rPr>
          <w:rFonts w:ascii="Times New Roman" w:hAnsi="Times New Roman" w:cs="Times New Roman"/>
          <w:sz w:val="24"/>
          <w:szCs w:val="24"/>
          <w:lang w:val="sr-Cyrl-BA"/>
        </w:rPr>
        <w:t xml:space="preserve">ово остварено у потпуности или дјелимично, што може довести до успоравања на путу реализације. </w:t>
      </w:r>
    </w:p>
    <w:p w:rsidR="00141AD2" w:rsidRDefault="00EB770D" w:rsidP="009036F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Истицање повезаности заштита животне средине, као и очувања природних ресурса за будуће генерације са одрживим туризмом је </w:t>
      </w:r>
      <w:r w:rsidR="00141AD2">
        <w:rPr>
          <w:rFonts w:ascii="Times New Roman" w:hAnsi="Times New Roman" w:cs="Times New Roman"/>
          <w:sz w:val="24"/>
          <w:szCs w:val="24"/>
          <w:lang w:val="sr-Cyrl-BA"/>
        </w:rPr>
        <w:t>у овом раду стављено као приоритет. Еколошка едукација становништва, упознавање са постулатима одрживости, развојем зелених радних мјеста, значајем енергетске ефикасности као и смањивање личног еколошког отиска треба постати један од основних задатака како на државном тако и на локалном нивоу.</w:t>
      </w:r>
    </w:p>
    <w:p w:rsidR="003D0B66" w:rsidRPr="00A44A6F" w:rsidRDefault="003D0B66" w:rsidP="003D0B66">
      <w:pPr>
        <w:rPr>
          <w:rFonts w:ascii="Times New Roman" w:hAnsi="Times New Roman" w:cs="Times New Roman"/>
          <w:sz w:val="24"/>
          <w:szCs w:val="24"/>
          <w:lang w:val="sr-Cyrl-BA"/>
        </w:rPr>
      </w:pPr>
    </w:p>
    <w:p w:rsidR="004D6255" w:rsidRPr="00975FED" w:rsidRDefault="004D6255" w:rsidP="005E5E07">
      <w:pPr>
        <w:pStyle w:val="Heading2"/>
        <w:spacing w:before="0"/>
        <w:rPr>
          <w:rStyle w:val="Heading2Char"/>
          <w:b/>
          <w:sz w:val="24"/>
          <w:szCs w:val="24"/>
        </w:rPr>
      </w:pPr>
      <w:bookmarkStart w:id="8" w:name="_Toc188131925"/>
      <w:r w:rsidRPr="00975FED">
        <w:rPr>
          <w:rStyle w:val="Heading2Char"/>
          <w:b/>
          <w:sz w:val="24"/>
          <w:szCs w:val="24"/>
        </w:rPr>
        <w:t>Уводна разматрања</w:t>
      </w:r>
      <w:bookmarkEnd w:id="8"/>
    </w:p>
    <w:p w:rsidR="000A5E1A" w:rsidRPr="000A5E1A" w:rsidRDefault="000A5E1A" w:rsidP="002E0D6E"/>
    <w:p w:rsidR="009677E8" w:rsidRDefault="000756B2" w:rsidP="003D0B66">
      <w:pPr>
        <w:rPr>
          <w:rFonts w:ascii="Times New Roman" w:hAnsi="Times New Roman" w:cs="Times New Roman"/>
          <w:sz w:val="24"/>
          <w:szCs w:val="24"/>
          <w:lang w:val="sr-Cyrl-BA"/>
        </w:rPr>
      </w:pPr>
      <w:r>
        <w:rPr>
          <w:rFonts w:ascii="Times New Roman" w:hAnsi="Times New Roman" w:cs="Times New Roman"/>
          <w:sz w:val="24"/>
          <w:szCs w:val="24"/>
          <w:lang w:val="sr-Cyrl-BA"/>
        </w:rPr>
        <w:t>Значај очувања природних ресурса и животне средине не може се адекватно приказати анализом квантитативних података о економском напретку данашње генерације у односу на претходну, јер је за човјечанство много важније шта остављамо као наслијеђе сљедећим генерацијама</w:t>
      </w:r>
      <w:r w:rsidR="009677E8">
        <w:rPr>
          <w:rStyle w:val="FootnoteReference"/>
          <w:rFonts w:ascii="Times New Roman" w:hAnsi="Times New Roman" w:cs="Times New Roman"/>
          <w:sz w:val="24"/>
          <w:szCs w:val="24"/>
          <w:lang w:val="sr-Cyrl-BA"/>
        </w:rPr>
        <w:footnoteReference w:id="2"/>
      </w:r>
      <w:r w:rsidR="009677E8">
        <w:rPr>
          <w:rFonts w:ascii="Times New Roman" w:hAnsi="Times New Roman" w:cs="Times New Roman"/>
          <w:sz w:val="24"/>
          <w:szCs w:val="24"/>
          <w:lang w:val="sr-Cyrl-BA"/>
        </w:rPr>
        <w:t>.</w:t>
      </w:r>
    </w:p>
    <w:p w:rsidR="00B62B2F" w:rsidRDefault="000756B2" w:rsidP="003D0B66">
      <w:pPr>
        <w:rPr>
          <w:rFonts w:ascii="Times New Roman" w:hAnsi="Times New Roman" w:cs="Times New Roman"/>
          <w:sz w:val="24"/>
          <w:szCs w:val="24"/>
          <w:lang w:val="sr-Cyrl-BA"/>
        </w:rPr>
      </w:pPr>
      <w:r>
        <w:rPr>
          <w:rFonts w:ascii="Times New Roman" w:hAnsi="Times New Roman" w:cs="Times New Roman"/>
          <w:sz w:val="24"/>
          <w:szCs w:val="24"/>
          <w:lang w:val="sr-Cyrl-BA"/>
        </w:rPr>
        <w:t>О</w:t>
      </w:r>
      <w:r w:rsidR="0088037E">
        <w:rPr>
          <w:rFonts w:ascii="Times New Roman" w:hAnsi="Times New Roman" w:cs="Times New Roman"/>
          <w:sz w:val="24"/>
          <w:szCs w:val="24"/>
          <w:lang w:val="sr-Cyrl-BA"/>
        </w:rPr>
        <w:t>дговорног управљања природним ресурсима</w:t>
      </w:r>
      <w:r>
        <w:rPr>
          <w:rFonts w:ascii="Times New Roman" w:hAnsi="Times New Roman" w:cs="Times New Roman"/>
          <w:sz w:val="24"/>
          <w:szCs w:val="24"/>
          <w:lang w:val="sr-Cyrl-BA"/>
        </w:rPr>
        <w:t xml:space="preserve">усклађено са </w:t>
      </w:r>
      <w:r w:rsidR="0088037E">
        <w:rPr>
          <w:rFonts w:ascii="Times New Roman" w:hAnsi="Times New Roman" w:cs="Times New Roman"/>
          <w:sz w:val="24"/>
          <w:szCs w:val="24"/>
          <w:lang w:val="sr-Cyrl-BA"/>
        </w:rPr>
        <w:t>економск</w:t>
      </w:r>
      <w:r>
        <w:rPr>
          <w:rFonts w:ascii="Times New Roman" w:hAnsi="Times New Roman" w:cs="Times New Roman"/>
          <w:sz w:val="24"/>
          <w:szCs w:val="24"/>
          <w:lang w:val="sr-Cyrl-BA"/>
        </w:rPr>
        <w:t>им</w:t>
      </w:r>
      <w:r w:rsidR="0088037E">
        <w:rPr>
          <w:rFonts w:ascii="Times New Roman" w:hAnsi="Times New Roman" w:cs="Times New Roman"/>
          <w:sz w:val="24"/>
          <w:szCs w:val="24"/>
          <w:lang w:val="sr-Cyrl-BA"/>
        </w:rPr>
        <w:t xml:space="preserve"> развој</w:t>
      </w:r>
      <w:r>
        <w:rPr>
          <w:rFonts w:ascii="Times New Roman" w:hAnsi="Times New Roman" w:cs="Times New Roman"/>
          <w:sz w:val="24"/>
          <w:szCs w:val="24"/>
          <w:lang w:val="sr-Cyrl-BA"/>
        </w:rPr>
        <w:t>ем</w:t>
      </w:r>
      <w:r w:rsidR="0088037E">
        <w:rPr>
          <w:rFonts w:ascii="Times New Roman" w:hAnsi="Times New Roman" w:cs="Times New Roman"/>
          <w:sz w:val="24"/>
          <w:szCs w:val="24"/>
          <w:lang w:val="sr-Cyrl-BA"/>
        </w:rPr>
        <w:t xml:space="preserve">, односно </w:t>
      </w:r>
      <w:r>
        <w:rPr>
          <w:rFonts w:ascii="Times New Roman" w:hAnsi="Times New Roman" w:cs="Times New Roman"/>
          <w:sz w:val="24"/>
          <w:szCs w:val="24"/>
          <w:lang w:val="sr-Cyrl-BA"/>
        </w:rPr>
        <w:t>успостављање</w:t>
      </w:r>
      <w:r w:rsidR="0088037E">
        <w:rPr>
          <w:rFonts w:ascii="Times New Roman" w:hAnsi="Times New Roman" w:cs="Times New Roman"/>
          <w:sz w:val="24"/>
          <w:szCs w:val="24"/>
          <w:lang w:val="sr-Cyrl-BA"/>
        </w:rPr>
        <w:t xml:space="preserve"> нераскидиве везе између економије и екологије</w:t>
      </w:r>
      <w:r>
        <w:rPr>
          <w:rFonts w:ascii="Times New Roman" w:hAnsi="Times New Roman" w:cs="Times New Roman"/>
          <w:sz w:val="24"/>
          <w:szCs w:val="24"/>
          <w:lang w:val="sr-Cyrl-BA"/>
        </w:rPr>
        <w:t>,</w:t>
      </w:r>
      <w:r w:rsidR="0088037E">
        <w:rPr>
          <w:rFonts w:ascii="Times New Roman" w:hAnsi="Times New Roman" w:cs="Times New Roman"/>
          <w:sz w:val="24"/>
          <w:szCs w:val="24"/>
          <w:lang w:val="sr-Cyrl-BA"/>
        </w:rPr>
        <w:t xml:space="preserve"> довело је до тежње за постизање сљедећих циљева</w:t>
      </w:r>
      <w:r w:rsidR="006B0A38">
        <w:rPr>
          <w:rStyle w:val="FootnoteReference"/>
          <w:rFonts w:ascii="Times New Roman" w:hAnsi="Times New Roman" w:cs="Times New Roman"/>
          <w:sz w:val="24"/>
          <w:szCs w:val="24"/>
          <w:lang w:val="sr-Cyrl-BA"/>
        </w:rPr>
        <w:footnoteReference w:id="3"/>
      </w:r>
      <w:r w:rsidR="0088037E">
        <w:rPr>
          <w:rFonts w:ascii="Times New Roman" w:hAnsi="Times New Roman" w:cs="Times New Roman"/>
          <w:sz w:val="24"/>
          <w:szCs w:val="24"/>
          <w:lang w:val="sr-Cyrl-BA"/>
        </w:rPr>
        <w:t>:</w:t>
      </w:r>
    </w:p>
    <w:p w:rsidR="0088037E" w:rsidRDefault="0088037E" w:rsidP="001C6970">
      <w:pPr>
        <w:pStyle w:val="ListParagraph"/>
        <w:numPr>
          <w:ilvl w:val="0"/>
          <w:numId w:val="4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Усаглашавање економског развоја са природним могућностима</w:t>
      </w:r>
      <w:r w:rsidR="006B0A38">
        <w:rPr>
          <w:rFonts w:ascii="Times New Roman" w:hAnsi="Times New Roman" w:cs="Times New Roman"/>
          <w:sz w:val="24"/>
          <w:szCs w:val="24"/>
          <w:lang w:val="sr-Cyrl-BA"/>
        </w:rPr>
        <w:t>;</w:t>
      </w:r>
    </w:p>
    <w:p w:rsidR="0088037E" w:rsidRDefault="0088037E" w:rsidP="001C6970">
      <w:pPr>
        <w:pStyle w:val="ListParagraph"/>
        <w:numPr>
          <w:ilvl w:val="0"/>
          <w:numId w:val="4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Планирање природног прираштаја становништва у мјери у којој га природа, технологија и економски систем могу подржати</w:t>
      </w:r>
      <w:r w:rsidR="006B0A38">
        <w:rPr>
          <w:rFonts w:ascii="Times New Roman" w:hAnsi="Times New Roman" w:cs="Times New Roman"/>
          <w:sz w:val="24"/>
          <w:szCs w:val="24"/>
          <w:lang w:val="sr-Cyrl-BA"/>
        </w:rPr>
        <w:t>;</w:t>
      </w:r>
    </w:p>
    <w:p w:rsidR="0088037E" w:rsidRDefault="006B0A38" w:rsidP="001C6970">
      <w:pPr>
        <w:pStyle w:val="ListParagraph"/>
        <w:numPr>
          <w:ilvl w:val="0"/>
          <w:numId w:val="4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Употреба средстава научно-технолошког процеса у складу са принципима екологије;</w:t>
      </w:r>
    </w:p>
    <w:p w:rsidR="006B0A38" w:rsidRPr="0088037E" w:rsidRDefault="006B0A38" w:rsidP="001C6970">
      <w:pPr>
        <w:pStyle w:val="ListParagraph"/>
        <w:numPr>
          <w:ilvl w:val="0"/>
          <w:numId w:val="4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Стварање система људских потреба који неће довести у питање еколошку равнотежу.</w:t>
      </w:r>
    </w:p>
    <w:p w:rsidR="007623B2" w:rsidRDefault="007623B2" w:rsidP="009036F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Туризам је дуго посматаран кроз призму негативног утицаја на животну средину, јер је евидентно да уколико дође до </w:t>
      </w:r>
      <w:r w:rsidR="00682008">
        <w:rPr>
          <w:rFonts w:ascii="Times New Roman" w:hAnsi="Times New Roman" w:cs="Times New Roman"/>
          <w:sz w:val="24"/>
          <w:szCs w:val="24"/>
          <w:lang w:val="sr-Cyrl-BA"/>
        </w:rPr>
        <w:t xml:space="preserve">његовог </w:t>
      </w:r>
      <w:r>
        <w:rPr>
          <w:rFonts w:ascii="Times New Roman" w:hAnsi="Times New Roman" w:cs="Times New Roman"/>
          <w:sz w:val="24"/>
          <w:szCs w:val="24"/>
          <w:lang w:val="sr-Cyrl-BA"/>
        </w:rPr>
        <w:t>„претјеран</w:t>
      </w:r>
      <w:r w:rsidR="00682008">
        <w:rPr>
          <w:rFonts w:ascii="Times New Roman" w:hAnsi="Times New Roman" w:cs="Times New Roman"/>
          <w:sz w:val="24"/>
          <w:szCs w:val="24"/>
          <w:lang w:val="sr-Cyrl-BA"/>
        </w:rPr>
        <w:t xml:space="preserve">ог масовног развоја“ то се и догоди. Данас је пред свим државама које се укључују у међународну туристичку мрежу поставњена неопхдност одрживог развоја туризма уз квалитетне, очуване природне ресурсе и биодиверзитет. </w:t>
      </w:r>
    </w:p>
    <w:p w:rsidR="00F20590" w:rsidRDefault="00682008" w:rsidP="009036F0">
      <w:pPr>
        <w:rPr>
          <w:rFonts w:ascii="Times New Roman" w:hAnsi="Times New Roman" w:cs="Times New Roman"/>
          <w:sz w:val="24"/>
          <w:szCs w:val="24"/>
          <w:lang w:val="sr-Cyrl-BA"/>
        </w:rPr>
      </w:pPr>
      <w:r>
        <w:rPr>
          <w:rFonts w:ascii="Times New Roman" w:hAnsi="Times New Roman" w:cs="Times New Roman"/>
          <w:sz w:val="24"/>
          <w:szCs w:val="24"/>
          <w:lang w:val="sr-Cyrl-BA"/>
        </w:rPr>
        <w:t>На свјетској конференцији У</w:t>
      </w:r>
      <w:r w:rsidR="00456981">
        <w:rPr>
          <w:rFonts w:ascii="Times New Roman" w:hAnsi="Times New Roman" w:cs="Times New Roman"/>
          <w:sz w:val="24"/>
          <w:szCs w:val="24"/>
          <w:lang w:val="sr-Cyrl-BA"/>
        </w:rPr>
        <w:t xml:space="preserve">једињених нација </w:t>
      </w:r>
      <w:r>
        <w:rPr>
          <w:rFonts w:ascii="Times New Roman" w:hAnsi="Times New Roman" w:cs="Times New Roman"/>
          <w:sz w:val="24"/>
          <w:szCs w:val="24"/>
          <w:lang w:val="sr-Cyrl-BA"/>
        </w:rPr>
        <w:t xml:space="preserve"> о природном окружењу и развоју </w:t>
      </w:r>
      <w:r w:rsidR="00E16E87">
        <w:rPr>
          <w:rFonts w:ascii="Times New Roman" w:hAnsi="Times New Roman" w:cs="Times New Roman"/>
          <w:sz w:val="24"/>
          <w:szCs w:val="24"/>
          <w:lang w:val="sr-Cyrl-BA"/>
        </w:rPr>
        <w:t xml:space="preserve">у Рио де Женеиру </w:t>
      </w:r>
      <w:r>
        <w:rPr>
          <w:rFonts w:ascii="Times New Roman" w:hAnsi="Times New Roman" w:cs="Times New Roman"/>
          <w:sz w:val="24"/>
          <w:szCs w:val="24"/>
          <w:lang w:val="sr-Cyrl-BA"/>
        </w:rPr>
        <w:t xml:space="preserve">1992. године усвојена је „Агенда 21“ гдје се први пут </w:t>
      </w:r>
      <w:r w:rsidR="00D12594">
        <w:rPr>
          <w:rFonts w:ascii="Times New Roman" w:hAnsi="Times New Roman" w:cs="Times New Roman"/>
          <w:sz w:val="24"/>
          <w:szCs w:val="24"/>
          <w:lang w:val="sr-Cyrl-BA"/>
        </w:rPr>
        <w:t xml:space="preserve">званично конципира одрживи туризам кроз програм мјера за одрживи развој за 21. вијек. Пред туристичком привредом је постављен императив остваривања синергије економског и еколошког </w:t>
      </w:r>
      <w:r w:rsidR="00E16E87">
        <w:rPr>
          <w:rFonts w:ascii="Times New Roman" w:hAnsi="Times New Roman" w:cs="Times New Roman"/>
          <w:sz w:val="24"/>
          <w:szCs w:val="24"/>
          <w:lang w:val="sr-Cyrl-BA"/>
        </w:rPr>
        <w:t xml:space="preserve">напретка, уз укључивање локалне заједнице туристичке дестинације. </w:t>
      </w:r>
      <w:r w:rsidR="00F20590">
        <w:rPr>
          <w:rFonts w:ascii="Times New Roman" w:hAnsi="Times New Roman" w:cs="Times New Roman"/>
          <w:sz w:val="24"/>
          <w:szCs w:val="24"/>
          <w:lang w:val="sr-Cyrl-BA"/>
        </w:rPr>
        <w:t>У септембру 2015. год. У</w:t>
      </w:r>
      <w:r w:rsidR="00456981">
        <w:rPr>
          <w:rFonts w:ascii="Times New Roman" w:hAnsi="Times New Roman" w:cs="Times New Roman"/>
          <w:sz w:val="24"/>
          <w:szCs w:val="24"/>
          <w:lang w:val="sr-Cyrl-BA"/>
        </w:rPr>
        <w:t>једињене нације (УН)</w:t>
      </w:r>
      <w:r w:rsidR="00F20590">
        <w:rPr>
          <w:rFonts w:ascii="Times New Roman" w:hAnsi="Times New Roman" w:cs="Times New Roman"/>
          <w:sz w:val="24"/>
          <w:szCs w:val="24"/>
          <w:lang w:val="sr-Cyrl-BA"/>
        </w:rPr>
        <w:t xml:space="preserve"> су </w:t>
      </w:r>
      <w:r w:rsidR="0077765E">
        <w:rPr>
          <w:rFonts w:ascii="Times New Roman" w:hAnsi="Times New Roman" w:cs="Times New Roman"/>
          <w:sz w:val="24"/>
          <w:szCs w:val="24"/>
          <w:lang w:val="sr-Cyrl-BA"/>
        </w:rPr>
        <w:t xml:space="preserve">представиле </w:t>
      </w:r>
      <w:bookmarkStart w:id="9" w:name="_Hlk184480065"/>
      <w:r w:rsidR="00F20590">
        <w:rPr>
          <w:rFonts w:ascii="Times New Roman" w:hAnsi="Times New Roman" w:cs="Times New Roman"/>
          <w:sz w:val="24"/>
          <w:szCs w:val="24"/>
          <w:lang w:val="sr-Cyrl-BA"/>
        </w:rPr>
        <w:t>Агенду 2030 (</w:t>
      </w:r>
      <w:r w:rsidR="00F20590">
        <w:rPr>
          <w:rFonts w:ascii="Times New Roman" w:hAnsi="Times New Roman" w:cs="Times New Roman"/>
          <w:sz w:val="24"/>
          <w:szCs w:val="24"/>
        </w:rPr>
        <w:t>A/RES/70/1 Transforming our world  the 2030 Agenda for Sustainable Development)</w:t>
      </w:r>
      <w:bookmarkEnd w:id="9"/>
      <w:r w:rsidR="00F20590">
        <w:rPr>
          <w:rFonts w:ascii="Times New Roman" w:hAnsi="Times New Roman" w:cs="Times New Roman"/>
          <w:sz w:val="24"/>
          <w:szCs w:val="24"/>
          <w:lang w:val="sr-Cyrl-BA"/>
        </w:rPr>
        <w:t>са 17 циљева одрживог развоја до 2030. године, а нарочито су истакнута три и то</w:t>
      </w:r>
      <w:r w:rsidR="00B51EE6">
        <w:rPr>
          <w:rStyle w:val="FootnoteReference"/>
          <w:rFonts w:ascii="Times New Roman" w:hAnsi="Times New Roman" w:cs="Times New Roman"/>
          <w:sz w:val="24"/>
          <w:szCs w:val="24"/>
          <w:lang w:val="sr-Cyrl-BA"/>
        </w:rPr>
        <w:footnoteReference w:id="4"/>
      </w:r>
      <w:r w:rsidR="00F20590">
        <w:rPr>
          <w:rFonts w:ascii="Times New Roman" w:hAnsi="Times New Roman" w:cs="Times New Roman"/>
          <w:sz w:val="24"/>
          <w:szCs w:val="24"/>
          <w:lang w:val="sr-Cyrl-BA"/>
        </w:rPr>
        <w:t>:</w:t>
      </w:r>
    </w:p>
    <w:p w:rsidR="00682008" w:rsidRDefault="00F20590" w:rsidP="001C6970">
      <w:pPr>
        <w:pStyle w:val="ListParagraph"/>
        <w:numPr>
          <w:ilvl w:val="0"/>
          <w:numId w:val="4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Економски раст</w:t>
      </w:r>
      <w:r w:rsidR="0077765E">
        <w:rPr>
          <w:rFonts w:ascii="Times New Roman" w:hAnsi="Times New Roman" w:cs="Times New Roman"/>
          <w:sz w:val="24"/>
          <w:szCs w:val="24"/>
          <w:lang w:val="sr-Cyrl-BA"/>
        </w:rPr>
        <w:t>,</w:t>
      </w:r>
    </w:p>
    <w:p w:rsidR="00F20590" w:rsidRDefault="00F20590" w:rsidP="001C6970">
      <w:pPr>
        <w:pStyle w:val="ListParagraph"/>
        <w:numPr>
          <w:ilvl w:val="0"/>
          <w:numId w:val="4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Социјална инклузија</w:t>
      </w:r>
      <w:r w:rsidR="0077765E">
        <w:rPr>
          <w:rFonts w:ascii="Times New Roman" w:hAnsi="Times New Roman" w:cs="Times New Roman"/>
          <w:sz w:val="24"/>
          <w:szCs w:val="24"/>
          <w:lang w:val="sr-Cyrl-BA"/>
        </w:rPr>
        <w:t>,</w:t>
      </w:r>
    </w:p>
    <w:p w:rsidR="00F20590" w:rsidRDefault="00F20590" w:rsidP="001C6970">
      <w:pPr>
        <w:pStyle w:val="ListParagraph"/>
        <w:numPr>
          <w:ilvl w:val="0"/>
          <w:numId w:val="4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Заштита животне средине</w:t>
      </w:r>
      <w:r w:rsidR="0077765E">
        <w:rPr>
          <w:rFonts w:ascii="Times New Roman" w:hAnsi="Times New Roman" w:cs="Times New Roman"/>
          <w:sz w:val="24"/>
          <w:szCs w:val="24"/>
          <w:lang w:val="sr-Cyrl-BA"/>
        </w:rPr>
        <w:t>.</w:t>
      </w:r>
    </w:p>
    <w:p w:rsidR="00DF7F4A" w:rsidRDefault="00F445B6" w:rsidP="00620443">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 складу са наведеним Агендама УН, а у циљу стратешког планирања остваривања свог пута одрживог развоја, Црна Гора је усвојила </w:t>
      </w:r>
      <w:bookmarkStart w:id="10" w:name="_Hlk184480361"/>
      <w:r>
        <w:rPr>
          <w:rFonts w:ascii="Times New Roman" w:hAnsi="Times New Roman" w:cs="Times New Roman"/>
          <w:sz w:val="24"/>
          <w:szCs w:val="24"/>
          <w:lang w:val="sr-Cyrl-BA"/>
        </w:rPr>
        <w:t>Националну стратегију одрживог развоја до 2030. године (НСОР)</w:t>
      </w:r>
      <w:bookmarkEnd w:id="10"/>
      <w:r>
        <w:rPr>
          <w:rFonts w:ascii="Times New Roman" w:hAnsi="Times New Roman" w:cs="Times New Roman"/>
          <w:sz w:val="24"/>
          <w:szCs w:val="24"/>
          <w:lang w:val="sr-Cyrl-BA"/>
        </w:rPr>
        <w:t>.</w:t>
      </w:r>
      <w:r w:rsidR="00695BD3">
        <w:rPr>
          <w:rFonts w:ascii="Times New Roman" w:hAnsi="Times New Roman" w:cs="Times New Roman"/>
          <w:sz w:val="24"/>
          <w:szCs w:val="24"/>
          <w:lang w:val="sr-Cyrl-BA"/>
        </w:rPr>
        <w:t xml:space="preserve"> Многи други стратешки планови, али и локални акциони планови имају за основу постулате из НСОР-а. У сљедећим поглављима ћемо видјети развој законодавног и стратешког оквира ЦГ из ове области као и специфичних области заштите  биодиверзитета.</w:t>
      </w:r>
    </w:p>
    <w:p w:rsidR="0084553B" w:rsidRPr="00F445B6" w:rsidRDefault="0084553B" w:rsidP="00620443">
      <w:pPr>
        <w:rPr>
          <w:rFonts w:ascii="Times New Roman" w:hAnsi="Times New Roman" w:cs="Times New Roman"/>
          <w:sz w:val="24"/>
          <w:szCs w:val="24"/>
          <w:lang w:val="sr-Cyrl-BA"/>
        </w:rPr>
      </w:pPr>
    </w:p>
    <w:p w:rsidR="000A5E1A" w:rsidRPr="00975FED" w:rsidRDefault="004D6255" w:rsidP="003D0B66">
      <w:pPr>
        <w:pStyle w:val="Heading2"/>
        <w:spacing w:after="120"/>
        <w:rPr>
          <w:b w:val="0"/>
          <w:sz w:val="24"/>
          <w:szCs w:val="24"/>
        </w:rPr>
      </w:pPr>
      <w:bookmarkStart w:id="11" w:name="_Toc188131926"/>
      <w:r w:rsidRPr="00975FED">
        <w:rPr>
          <w:rStyle w:val="Heading2Char"/>
          <w:b/>
          <w:sz w:val="24"/>
          <w:szCs w:val="24"/>
        </w:rPr>
        <w:t>Радне хипотезе</w:t>
      </w:r>
      <w:bookmarkEnd w:id="11"/>
    </w:p>
    <w:p w:rsidR="00336CAA" w:rsidRDefault="00336CAA" w:rsidP="002E0D6E">
      <w:pPr>
        <w:spacing w:after="120"/>
        <w:rPr>
          <w:rFonts w:ascii="Times New Roman" w:hAnsi="Times New Roman" w:cs="Times New Roman"/>
          <w:sz w:val="28"/>
          <w:szCs w:val="28"/>
          <w:lang w:val="sr-Cyrl-BA"/>
        </w:rPr>
      </w:pPr>
      <w:r w:rsidRPr="0065719D">
        <w:rPr>
          <w:rFonts w:ascii="Times New Roman" w:hAnsi="Times New Roman" w:cs="Times New Roman"/>
          <w:sz w:val="24"/>
          <w:szCs w:val="24"/>
          <w:lang w:val="sr-Cyrl-BA"/>
        </w:rPr>
        <w:t xml:space="preserve">У </w:t>
      </w:r>
      <w:r w:rsidR="00DA3234">
        <w:rPr>
          <w:rFonts w:ascii="Times New Roman" w:hAnsi="Times New Roman" w:cs="Times New Roman"/>
          <w:sz w:val="24"/>
          <w:szCs w:val="24"/>
          <w:lang w:val="sr-Cyrl-BA"/>
        </w:rPr>
        <w:t xml:space="preserve">уводним разматрањима смо истакли основне теме и најзначајније аспекте, а сада ћемо </w:t>
      </w:r>
      <w:r w:rsidR="00B0030D" w:rsidRPr="0065719D">
        <w:rPr>
          <w:rFonts w:ascii="Times New Roman" w:hAnsi="Times New Roman" w:cs="Times New Roman"/>
          <w:sz w:val="24"/>
          <w:szCs w:val="24"/>
          <w:lang w:val="sr-Cyrl-BA"/>
        </w:rPr>
        <w:t>приказа</w:t>
      </w:r>
      <w:r w:rsidR="00DA3234">
        <w:rPr>
          <w:rFonts w:ascii="Times New Roman" w:hAnsi="Times New Roman" w:cs="Times New Roman"/>
          <w:sz w:val="24"/>
          <w:szCs w:val="24"/>
          <w:lang w:val="sr-Cyrl-BA"/>
        </w:rPr>
        <w:t>ти</w:t>
      </w:r>
      <w:r w:rsidRPr="0065719D">
        <w:rPr>
          <w:rFonts w:ascii="Times New Roman" w:hAnsi="Times New Roman" w:cs="Times New Roman"/>
          <w:sz w:val="24"/>
          <w:szCs w:val="24"/>
          <w:lang w:val="sr-Cyrl-BA"/>
        </w:rPr>
        <w:t xml:space="preserve"> постављен</w:t>
      </w:r>
      <w:r w:rsidR="00B0030D" w:rsidRPr="0065719D">
        <w:rPr>
          <w:rFonts w:ascii="Times New Roman" w:hAnsi="Times New Roman" w:cs="Times New Roman"/>
          <w:sz w:val="24"/>
          <w:szCs w:val="24"/>
          <w:lang w:val="sr-Cyrl-BA"/>
        </w:rPr>
        <w:t>е хипотезе</w:t>
      </w:r>
      <w:r w:rsidR="00BC1930">
        <w:rPr>
          <w:rFonts w:ascii="Times New Roman" w:hAnsi="Times New Roman" w:cs="Times New Roman"/>
          <w:sz w:val="24"/>
          <w:szCs w:val="24"/>
          <w:lang w:val="sr-Cyrl-BA"/>
        </w:rPr>
        <w:t xml:space="preserve">од којих је </w:t>
      </w:r>
      <w:r w:rsidRPr="0065719D">
        <w:rPr>
          <w:rFonts w:ascii="Times New Roman" w:hAnsi="Times New Roman" w:cs="Times New Roman"/>
          <w:sz w:val="24"/>
          <w:szCs w:val="24"/>
          <w:lang w:val="sr-Cyrl-BA"/>
        </w:rPr>
        <w:t xml:space="preserve">једна </w:t>
      </w:r>
      <w:r w:rsidR="00B0030D" w:rsidRPr="0065719D">
        <w:rPr>
          <w:rFonts w:ascii="Times New Roman" w:hAnsi="Times New Roman" w:cs="Times New Roman"/>
          <w:sz w:val="24"/>
          <w:szCs w:val="24"/>
          <w:lang w:val="sr-Cyrl-BA"/>
        </w:rPr>
        <w:t>општа</w:t>
      </w:r>
      <w:r w:rsidR="00BC1930">
        <w:rPr>
          <w:rFonts w:ascii="Times New Roman" w:hAnsi="Times New Roman" w:cs="Times New Roman"/>
          <w:sz w:val="24"/>
          <w:szCs w:val="24"/>
          <w:lang w:val="sr-Cyrl-BA"/>
        </w:rPr>
        <w:t xml:space="preserve"> (главна) </w:t>
      </w:r>
      <w:r w:rsidRPr="0065719D">
        <w:rPr>
          <w:rFonts w:ascii="Times New Roman" w:hAnsi="Times New Roman" w:cs="Times New Roman"/>
          <w:sz w:val="24"/>
          <w:szCs w:val="24"/>
          <w:lang w:val="sr-Cyrl-BA"/>
        </w:rPr>
        <w:t xml:space="preserve"> и </w:t>
      </w:r>
      <w:r w:rsidR="0057762A" w:rsidRPr="0065719D">
        <w:rPr>
          <w:rFonts w:ascii="Times New Roman" w:hAnsi="Times New Roman" w:cs="Times New Roman"/>
          <w:sz w:val="24"/>
          <w:szCs w:val="24"/>
          <w:lang w:val="sr-Cyrl-BA"/>
        </w:rPr>
        <w:t>четири</w:t>
      </w:r>
      <w:r w:rsidRPr="0065719D">
        <w:rPr>
          <w:rFonts w:ascii="Times New Roman" w:hAnsi="Times New Roman" w:cs="Times New Roman"/>
          <w:sz w:val="24"/>
          <w:szCs w:val="24"/>
          <w:lang w:val="sr-Cyrl-BA"/>
        </w:rPr>
        <w:t xml:space="preserve"> посебн</w:t>
      </w:r>
      <w:r w:rsidR="0057762A" w:rsidRPr="0065719D">
        <w:rPr>
          <w:rFonts w:ascii="Times New Roman" w:hAnsi="Times New Roman" w:cs="Times New Roman"/>
          <w:sz w:val="24"/>
          <w:szCs w:val="24"/>
        </w:rPr>
        <w:t>e</w:t>
      </w:r>
      <w:r w:rsidRPr="0065719D">
        <w:rPr>
          <w:rFonts w:ascii="Times New Roman" w:hAnsi="Times New Roman" w:cs="Times New Roman"/>
          <w:sz w:val="24"/>
          <w:szCs w:val="24"/>
          <w:lang w:val="sr-Cyrl-BA"/>
        </w:rPr>
        <w:t xml:space="preserve"> хипо</w:t>
      </w:r>
      <w:r w:rsidR="00687E86" w:rsidRPr="0065719D">
        <w:rPr>
          <w:rFonts w:ascii="Times New Roman" w:hAnsi="Times New Roman" w:cs="Times New Roman"/>
          <w:sz w:val="24"/>
          <w:szCs w:val="24"/>
          <w:lang w:val="sr-Cyrl-BA"/>
        </w:rPr>
        <w:t>т</w:t>
      </w:r>
      <w:r w:rsidRPr="0065719D">
        <w:rPr>
          <w:rFonts w:ascii="Times New Roman" w:hAnsi="Times New Roman" w:cs="Times New Roman"/>
          <w:sz w:val="24"/>
          <w:szCs w:val="24"/>
          <w:lang w:val="sr-Cyrl-BA"/>
        </w:rPr>
        <w:t>ез</w:t>
      </w:r>
      <w:r w:rsidR="0057762A" w:rsidRPr="0065719D">
        <w:rPr>
          <w:rFonts w:ascii="Times New Roman" w:hAnsi="Times New Roman" w:cs="Times New Roman"/>
          <w:sz w:val="24"/>
          <w:szCs w:val="24"/>
        </w:rPr>
        <w:t>e</w:t>
      </w:r>
      <w:r w:rsidR="0052010A">
        <w:rPr>
          <w:rFonts w:ascii="Times New Roman" w:hAnsi="Times New Roman" w:cs="Times New Roman"/>
          <w:sz w:val="24"/>
          <w:szCs w:val="24"/>
          <w:lang w:val="sr-Cyrl-BA"/>
        </w:rPr>
        <w:t xml:space="preserve">, </w:t>
      </w:r>
      <w:r w:rsidRPr="0065719D">
        <w:rPr>
          <w:rFonts w:ascii="Times New Roman" w:hAnsi="Times New Roman" w:cs="Times New Roman"/>
          <w:sz w:val="24"/>
          <w:szCs w:val="24"/>
          <w:lang w:val="sr-Cyrl-BA"/>
        </w:rPr>
        <w:t>које заједно представ</w:t>
      </w:r>
      <w:r w:rsidR="00687E86" w:rsidRPr="0065719D">
        <w:rPr>
          <w:rFonts w:ascii="Times New Roman" w:hAnsi="Times New Roman" w:cs="Times New Roman"/>
          <w:sz w:val="24"/>
          <w:szCs w:val="24"/>
          <w:lang w:val="sr-Cyrl-BA"/>
        </w:rPr>
        <w:t>љ</w:t>
      </w:r>
      <w:r w:rsidRPr="0065719D">
        <w:rPr>
          <w:rFonts w:ascii="Times New Roman" w:hAnsi="Times New Roman" w:cs="Times New Roman"/>
          <w:sz w:val="24"/>
          <w:szCs w:val="24"/>
          <w:lang w:val="sr-Cyrl-BA"/>
        </w:rPr>
        <w:t xml:space="preserve">ају полазну основу </w:t>
      </w:r>
      <w:r w:rsidR="00B0030D" w:rsidRPr="0065719D">
        <w:rPr>
          <w:rFonts w:ascii="Times New Roman" w:hAnsi="Times New Roman" w:cs="Times New Roman"/>
          <w:sz w:val="24"/>
          <w:szCs w:val="24"/>
          <w:lang w:val="sr-Cyrl-BA"/>
        </w:rPr>
        <w:t>ове докторске дисертације</w:t>
      </w:r>
      <w:r w:rsidR="00B0030D">
        <w:rPr>
          <w:rFonts w:ascii="Times New Roman" w:hAnsi="Times New Roman" w:cs="Times New Roman"/>
          <w:sz w:val="28"/>
          <w:szCs w:val="28"/>
          <w:lang w:val="sr-Cyrl-BA"/>
        </w:rPr>
        <w:t>.</w:t>
      </w:r>
    </w:p>
    <w:p w:rsidR="009036F0" w:rsidRPr="00336CAA" w:rsidRDefault="009036F0" w:rsidP="00620443">
      <w:pPr>
        <w:rPr>
          <w:rFonts w:ascii="Times New Roman" w:hAnsi="Times New Roman" w:cs="Times New Roman"/>
          <w:sz w:val="28"/>
          <w:szCs w:val="28"/>
          <w:lang w:val="sr-Cyrl-BA"/>
        </w:rPr>
      </w:pPr>
    </w:p>
    <w:p w:rsidR="001A0DC3" w:rsidRPr="0065719D" w:rsidRDefault="00B0030D" w:rsidP="002E0D6E">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lang w:val="sr-Cyrl-BA"/>
        </w:rPr>
      </w:pPr>
      <w:r w:rsidRPr="0065719D">
        <w:rPr>
          <w:rFonts w:ascii="Times New Roman" w:hAnsi="Times New Roman" w:cs="Times New Roman"/>
          <w:b/>
          <w:i/>
          <w:sz w:val="24"/>
          <w:szCs w:val="24"/>
          <w:lang w:val="sr-Cyrl-BA"/>
        </w:rPr>
        <w:t>Главна (општа) х</w:t>
      </w:r>
      <w:r w:rsidR="00FE4FBF" w:rsidRPr="0065719D">
        <w:rPr>
          <w:rFonts w:ascii="Times New Roman" w:hAnsi="Times New Roman" w:cs="Times New Roman"/>
          <w:b/>
          <w:i/>
          <w:sz w:val="24"/>
          <w:szCs w:val="24"/>
          <w:lang w:val="sr-Cyrl-BA"/>
        </w:rPr>
        <w:t>ипотеза</w:t>
      </w:r>
      <w:r w:rsidR="00FE4FBF" w:rsidRPr="0065719D">
        <w:rPr>
          <w:rFonts w:ascii="Times New Roman" w:hAnsi="Times New Roman" w:cs="Times New Roman"/>
          <w:i/>
          <w:sz w:val="24"/>
          <w:szCs w:val="24"/>
          <w:lang w:val="sr-Cyrl-BA"/>
        </w:rPr>
        <w:t>:</w:t>
      </w:r>
    </w:p>
    <w:p w:rsidR="00FE4FBF" w:rsidRPr="0065719D" w:rsidRDefault="001A0DC3" w:rsidP="002E0D6E">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sr-Cyrl-BA"/>
        </w:rPr>
      </w:pPr>
      <w:r w:rsidRPr="0065719D">
        <w:rPr>
          <w:rFonts w:ascii="Times New Roman" w:hAnsi="Times New Roman" w:cs="Times New Roman"/>
          <w:i/>
          <w:sz w:val="24"/>
          <w:szCs w:val="24"/>
          <w:lang w:val="sr-Cyrl-BA"/>
        </w:rPr>
        <w:t xml:space="preserve">Х: </w:t>
      </w:r>
      <w:r w:rsidR="00FE4FBF" w:rsidRPr="0065719D">
        <w:rPr>
          <w:rFonts w:ascii="Times New Roman" w:hAnsi="Times New Roman" w:cs="Times New Roman"/>
          <w:i/>
          <w:sz w:val="24"/>
          <w:szCs w:val="24"/>
          <w:lang w:val="sr-Cyrl-BA"/>
        </w:rPr>
        <w:t>Природни ресурси</w:t>
      </w:r>
      <w:r w:rsidR="00D65537" w:rsidRPr="0065719D">
        <w:rPr>
          <w:rFonts w:ascii="Times New Roman" w:hAnsi="Times New Roman" w:cs="Times New Roman"/>
          <w:i/>
          <w:sz w:val="24"/>
          <w:szCs w:val="24"/>
          <w:lang w:val="sr-Cyrl-BA"/>
        </w:rPr>
        <w:t xml:space="preserve"> са очуваним биодиверзитом</w:t>
      </w:r>
      <w:r w:rsidR="00FE4FBF" w:rsidRPr="0065719D">
        <w:rPr>
          <w:rFonts w:ascii="Times New Roman" w:hAnsi="Times New Roman" w:cs="Times New Roman"/>
          <w:i/>
          <w:sz w:val="24"/>
          <w:szCs w:val="24"/>
          <w:lang w:val="sr-Cyrl-BA"/>
        </w:rPr>
        <w:t xml:space="preserve"> су предуслов</w:t>
      </w:r>
      <w:r w:rsidR="0077765E">
        <w:rPr>
          <w:rFonts w:ascii="Times New Roman" w:hAnsi="Times New Roman" w:cs="Times New Roman"/>
          <w:i/>
          <w:sz w:val="24"/>
          <w:szCs w:val="24"/>
          <w:lang w:val="sr-Cyrl-BA"/>
        </w:rPr>
        <w:t xml:space="preserve"> развоју</w:t>
      </w:r>
      <w:r w:rsidR="00960006" w:rsidRPr="0065719D">
        <w:rPr>
          <w:rFonts w:ascii="Times New Roman" w:hAnsi="Times New Roman" w:cs="Times New Roman"/>
          <w:i/>
          <w:sz w:val="24"/>
          <w:szCs w:val="24"/>
          <w:lang w:val="sr-Cyrl-BA"/>
        </w:rPr>
        <w:t>одрживог</w:t>
      </w:r>
      <w:r w:rsidR="00FE4FBF" w:rsidRPr="0065719D">
        <w:rPr>
          <w:rFonts w:ascii="Times New Roman" w:hAnsi="Times New Roman" w:cs="Times New Roman"/>
          <w:i/>
          <w:sz w:val="24"/>
          <w:szCs w:val="24"/>
          <w:lang w:val="sr-Cyrl-BA"/>
        </w:rPr>
        <w:t xml:space="preserve"> туризма и економско</w:t>
      </w:r>
      <w:r w:rsidR="000C0CDA" w:rsidRPr="0065719D">
        <w:rPr>
          <w:rFonts w:ascii="Times New Roman" w:hAnsi="Times New Roman" w:cs="Times New Roman"/>
          <w:i/>
          <w:sz w:val="24"/>
          <w:szCs w:val="24"/>
          <w:lang w:val="sr-Cyrl-BA"/>
        </w:rPr>
        <w:t>г</w:t>
      </w:r>
      <w:r w:rsidR="00FE4FBF" w:rsidRPr="0065719D">
        <w:rPr>
          <w:rFonts w:ascii="Times New Roman" w:hAnsi="Times New Roman" w:cs="Times New Roman"/>
          <w:i/>
          <w:sz w:val="24"/>
          <w:szCs w:val="24"/>
          <w:lang w:val="sr-Cyrl-BA"/>
        </w:rPr>
        <w:t xml:space="preserve"> развој</w:t>
      </w:r>
      <w:r w:rsidR="000C0CDA" w:rsidRPr="0065719D">
        <w:rPr>
          <w:rFonts w:ascii="Times New Roman" w:hAnsi="Times New Roman" w:cs="Times New Roman"/>
          <w:i/>
          <w:sz w:val="24"/>
          <w:szCs w:val="24"/>
          <w:lang w:val="sr-Cyrl-BA"/>
        </w:rPr>
        <w:t>а</w:t>
      </w:r>
      <w:r w:rsidR="00EE6ACC" w:rsidRPr="0065719D">
        <w:rPr>
          <w:rFonts w:ascii="Times New Roman" w:hAnsi="Times New Roman" w:cs="Times New Roman"/>
          <w:i/>
          <w:sz w:val="24"/>
          <w:szCs w:val="24"/>
          <w:lang w:val="sr-Cyrl-BA"/>
        </w:rPr>
        <w:t>Црне Горе.</w:t>
      </w:r>
    </w:p>
    <w:p w:rsidR="00B0030D" w:rsidRPr="0065719D" w:rsidRDefault="00B0030D" w:rsidP="002E0D6E">
      <w:pPr>
        <w:rPr>
          <w:rFonts w:ascii="Times New Roman" w:hAnsi="Times New Roman" w:cs="Times New Roman"/>
          <w:sz w:val="24"/>
          <w:szCs w:val="24"/>
          <w:lang w:val="sr-Cyrl-BA"/>
        </w:rPr>
      </w:pPr>
    </w:p>
    <w:p w:rsidR="00B0030D" w:rsidRPr="0065719D" w:rsidRDefault="00B0030D" w:rsidP="002E0D6E">
      <w:pPr>
        <w:pBdr>
          <w:top w:val="single" w:sz="4" w:space="1" w:color="auto"/>
          <w:left w:val="single" w:sz="4" w:space="4" w:color="auto"/>
          <w:bottom w:val="single" w:sz="4" w:space="1" w:color="auto"/>
          <w:right w:val="single" w:sz="4" w:space="4" w:color="auto"/>
        </w:pBdr>
        <w:jc w:val="center"/>
        <w:rPr>
          <w:rFonts w:ascii="Times New Roman" w:hAnsi="Times New Roman" w:cs="Times New Roman"/>
          <w:b/>
          <w:i/>
          <w:sz w:val="24"/>
          <w:szCs w:val="24"/>
          <w:lang w:val="sr-Cyrl-BA"/>
        </w:rPr>
      </w:pPr>
      <w:r w:rsidRPr="0065719D">
        <w:rPr>
          <w:rFonts w:ascii="Times New Roman" w:hAnsi="Times New Roman" w:cs="Times New Roman"/>
          <w:b/>
          <w:i/>
          <w:sz w:val="24"/>
          <w:szCs w:val="24"/>
          <w:lang w:val="sr-Cyrl-BA"/>
        </w:rPr>
        <w:t>Посебне хипотез</w:t>
      </w:r>
      <w:r w:rsidR="001A0DC3" w:rsidRPr="0065719D">
        <w:rPr>
          <w:rFonts w:ascii="Times New Roman" w:hAnsi="Times New Roman" w:cs="Times New Roman"/>
          <w:b/>
          <w:i/>
          <w:sz w:val="24"/>
          <w:szCs w:val="24"/>
          <w:lang w:val="sr-Cyrl-BA"/>
        </w:rPr>
        <w:t>е</w:t>
      </w:r>
      <w:r w:rsidRPr="0065719D">
        <w:rPr>
          <w:rFonts w:ascii="Times New Roman" w:hAnsi="Times New Roman" w:cs="Times New Roman"/>
          <w:b/>
          <w:i/>
          <w:sz w:val="24"/>
          <w:szCs w:val="24"/>
          <w:lang w:val="sr-Cyrl-BA"/>
        </w:rPr>
        <w:t>:</w:t>
      </w:r>
    </w:p>
    <w:p w:rsidR="00FE4FBF" w:rsidRPr="0065719D" w:rsidRDefault="00B0030D" w:rsidP="002E0D6E">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lang w:val="sr-Cyrl-BA"/>
        </w:rPr>
      </w:pPr>
      <w:bookmarkStart w:id="12" w:name="_Hlk152712107"/>
      <w:r w:rsidRPr="0065719D">
        <w:rPr>
          <w:rFonts w:ascii="Times New Roman" w:hAnsi="Times New Roman" w:cs="Times New Roman"/>
          <w:i/>
          <w:sz w:val="24"/>
          <w:szCs w:val="24"/>
          <w:lang w:val="sr-Cyrl-BA"/>
        </w:rPr>
        <w:t xml:space="preserve">Х-1= </w:t>
      </w:r>
      <w:r w:rsidR="00FE4FBF" w:rsidRPr="0065719D">
        <w:rPr>
          <w:rFonts w:ascii="Times New Roman" w:hAnsi="Times New Roman" w:cs="Times New Roman"/>
          <w:i/>
          <w:sz w:val="24"/>
          <w:szCs w:val="24"/>
          <w:lang w:val="sr-Cyrl-BA"/>
        </w:rPr>
        <w:t xml:space="preserve">Уколико је напредак у заштити биодиверзитета и </w:t>
      </w:r>
      <w:r w:rsidR="00960006" w:rsidRPr="0065719D">
        <w:rPr>
          <w:rFonts w:ascii="Times New Roman" w:hAnsi="Times New Roman" w:cs="Times New Roman"/>
          <w:i/>
          <w:sz w:val="24"/>
          <w:szCs w:val="24"/>
          <w:lang w:val="sr-Cyrl-BA"/>
        </w:rPr>
        <w:t xml:space="preserve">одговорнијем </w:t>
      </w:r>
      <w:r w:rsidR="00FE4FBF" w:rsidRPr="0065719D">
        <w:rPr>
          <w:rFonts w:ascii="Times New Roman" w:hAnsi="Times New Roman" w:cs="Times New Roman"/>
          <w:i/>
          <w:sz w:val="24"/>
          <w:szCs w:val="24"/>
          <w:lang w:val="sr-Cyrl-BA"/>
        </w:rPr>
        <w:t>управљању природним ресурсима већи утолико ће се</w:t>
      </w:r>
      <w:r w:rsidR="000C0CDA" w:rsidRPr="0065719D">
        <w:rPr>
          <w:rFonts w:ascii="Times New Roman" w:hAnsi="Times New Roman" w:cs="Times New Roman"/>
          <w:i/>
          <w:sz w:val="24"/>
          <w:szCs w:val="24"/>
          <w:lang w:val="sr-Cyrl-BA"/>
        </w:rPr>
        <w:t xml:space="preserve"> одрживи</w:t>
      </w:r>
      <w:r w:rsidR="00FE4FBF" w:rsidRPr="0065719D">
        <w:rPr>
          <w:rFonts w:ascii="Times New Roman" w:hAnsi="Times New Roman" w:cs="Times New Roman"/>
          <w:i/>
          <w:sz w:val="24"/>
          <w:szCs w:val="24"/>
          <w:lang w:val="sr-Cyrl-BA"/>
        </w:rPr>
        <w:t xml:space="preserve"> туризам прогресивније развијати.</w:t>
      </w:r>
    </w:p>
    <w:p w:rsidR="00FE4FBF" w:rsidRPr="0065719D" w:rsidRDefault="00B0030D" w:rsidP="002E0D6E">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lang w:val="sr-Cyrl-BA"/>
        </w:rPr>
      </w:pPr>
      <w:r w:rsidRPr="0065719D">
        <w:rPr>
          <w:rFonts w:ascii="Times New Roman" w:hAnsi="Times New Roman" w:cs="Times New Roman"/>
          <w:i/>
          <w:sz w:val="24"/>
          <w:szCs w:val="24"/>
          <w:lang w:val="sr-Cyrl-BA"/>
        </w:rPr>
        <w:t xml:space="preserve">Х-2= </w:t>
      </w:r>
      <w:r w:rsidR="00B845A8" w:rsidRPr="0065719D">
        <w:rPr>
          <w:rFonts w:ascii="Times New Roman" w:hAnsi="Times New Roman" w:cs="Times New Roman"/>
          <w:i/>
          <w:sz w:val="24"/>
          <w:szCs w:val="24"/>
          <w:lang w:val="sr-Cyrl-BA"/>
        </w:rPr>
        <w:t>Укључивање заштите биодиверзитета у стратешке локалне и националне планове одрживог економског развоја као њен интегративни дио довешће до бољих резултата имплементације планова.</w:t>
      </w:r>
    </w:p>
    <w:p w:rsidR="00FE4FBF" w:rsidRPr="0065719D" w:rsidRDefault="00FE4FBF" w:rsidP="002E0D6E">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lang w:val="sr-Cyrl-BA"/>
        </w:rPr>
      </w:pPr>
      <w:r w:rsidRPr="0065719D">
        <w:rPr>
          <w:rFonts w:ascii="Times New Roman" w:hAnsi="Times New Roman" w:cs="Times New Roman"/>
          <w:i/>
          <w:sz w:val="24"/>
          <w:szCs w:val="24"/>
          <w:lang w:val="sr-Cyrl-BA"/>
        </w:rPr>
        <w:t>Х</w:t>
      </w:r>
      <w:r w:rsidR="00B0030D" w:rsidRPr="0065719D">
        <w:rPr>
          <w:rFonts w:ascii="Times New Roman" w:hAnsi="Times New Roman" w:cs="Times New Roman"/>
          <w:i/>
          <w:sz w:val="24"/>
          <w:szCs w:val="24"/>
          <w:lang w:val="sr-Cyrl-BA"/>
        </w:rPr>
        <w:t>-3=</w:t>
      </w:r>
      <w:r w:rsidRPr="0065719D">
        <w:rPr>
          <w:rFonts w:ascii="Times New Roman" w:hAnsi="Times New Roman" w:cs="Times New Roman"/>
          <w:i/>
          <w:sz w:val="24"/>
          <w:szCs w:val="24"/>
          <w:lang w:val="sr-Cyrl-BA"/>
        </w:rPr>
        <w:t>Одговорно управљање природним ресусима</w:t>
      </w:r>
      <w:r w:rsidR="000C0CDA" w:rsidRPr="0065719D">
        <w:rPr>
          <w:rFonts w:ascii="Times New Roman" w:hAnsi="Times New Roman" w:cs="Times New Roman"/>
          <w:i/>
          <w:sz w:val="24"/>
          <w:szCs w:val="24"/>
          <w:lang w:val="sr-Cyrl-BA"/>
        </w:rPr>
        <w:t xml:space="preserve"> са </w:t>
      </w:r>
      <w:r w:rsidR="003E7FAE" w:rsidRPr="0065719D">
        <w:rPr>
          <w:rFonts w:ascii="Times New Roman" w:hAnsi="Times New Roman" w:cs="Times New Roman"/>
          <w:i/>
          <w:sz w:val="24"/>
          <w:szCs w:val="24"/>
          <w:lang w:val="sr-Cyrl-BA"/>
        </w:rPr>
        <w:t>интегрисањ</w:t>
      </w:r>
      <w:r w:rsidR="00A12CC5" w:rsidRPr="0065719D">
        <w:rPr>
          <w:rFonts w:ascii="Times New Roman" w:hAnsi="Times New Roman" w:cs="Times New Roman"/>
          <w:i/>
          <w:sz w:val="24"/>
          <w:szCs w:val="24"/>
          <w:lang w:val="sr-Cyrl-BA"/>
        </w:rPr>
        <w:t>ем</w:t>
      </w:r>
      <w:r w:rsidR="000C0CDA" w:rsidRPr="0065719D">
        <w:rPr>
          <w:rFonts w:ascii="Times New Roman" w:hAnsi="Times New Roman" w:cs="Times New Roman"/>
          <w:i/>
          <w:sz w:val="24"/>
          <w:szCs w:val="24"/>
          <w:lang w:val="sr-Cyrl-BA"/>
        </w:rPr>
        <w:t xml:space="preserve"> екосистемских услуга</w:t>
      </w:r>
      <w:r w:rsidRPr="0065719D">
        <w:rPr>
          <w:rFonts w:ascii="Times New Roman" w:hAnsi="Times New Roman" w:cs="Times New Roman"/>
          <w:i/>
          <w:sz w:val="24"/>
          <w:szCs w:val="24"/>
          <w:lang w:val="sr-Cyrl-BA"/>
        </w:rPr>
        <w:t xml:space="preserve"> п</w:t>
      </w:r>
      <w:r w:rsidR="009D0F30" w:rsidRPr="0065719D">
        <w:rPr>
          <w:rFonts w:ascii="Times New Roman" w:hAnsi="Times New Roman" w:cs="Times New Roman"/>
          <w:i/>
          <w:sz w:val="24"/>
          <w:szCs w:val="24"/>
          <w:lang w:val="sr-Cyrl-BA"/>
        </w:rPr>
        <w:t>озитивно утиче на</w:t>
      </w:r>
      <w:r w:rsidRPr="0065719D">
        <w:rPr>
          <w:rFonts w:ascii="Times New Roman" w:hAnsi="Times New Roman" w:cs="Times New Roman"/>
          <w:i/>
          <w:sz w:val="24"/>
          <w:szCs w:val="24"/>
          <w:lang w:val="sr-Cyrl-BA"/>
        </w:rPr>
        <w:t xml:space="preserve"> развој одрживог туризма.</w:t>
      </w:r>
    </w:p>
    <w:p w:rsidR="00FE4FBF" w:rsidRPr="0049433D" w:rsidRDefault="00FE4FBF" w:rsidP="002E0D6E">
      <w:pPr>
        <w:pBdr>
          <w:top w:val="single" w:sz="4" w:space="1" w:color="auto"/>
          <w:left w:val="single" w:sz="4" w:space="4" w:color="auto"/>
          <w:bottom w:val="single" w:sz="4" w:space="1" w:color="auto"/>
          <w:right w:val="single" w:sz="4" w:space="4" w:color="auto"/>
        </w:pBdr>
        <w:rPr>
          <w:rFonts w:ascii="Times New Roman" w:hAnsi="Times New Roman" w:cs="Times New Roman"/>
          <w:i/>
          <w:sz w:val="28"/>
          <w:szCs w:val="28"/>
          <w:lang w:val="sr-Cyrl-BA"/>
        </w:rPr>
      </w:pPr>
      <w:r w:rsidRPr="0065719D">
        <w:rPr>
          <w:rFonts w:ascii="Times New Roman" w:hAnsi="Times New Roman" w:cs="Times New Roman"/>
          <w:i/>
          <w:sz w:val="24"/>
          <w:szCs w:val="24"/>
          <w:lang w:val="sr-Cyrl-BA"/>
        </w:rPr>
        <w:t>Х</w:t>
      </w:r>
      <w:r w:rsidR="00B0030D" w:rsidRPr="0065719D">
        <w:rPr>
          <w:rFonts w:ascii="Times New Roman" w:hAnsi="Times New Roman" w:cs="Times New Roman"/>
          <w:i/>
          <w:sz w:val="24"/>
          <w:szCs w:val="24"/>
          <w:lang w:val="sr-Cyrl-BA"/>
        </w:rPr>
        <w:t>-4=</w:t>
      </w:r>
      <w:r w:rsidRPr="0065719D">
        <w:rPr>
          <w:rFonts w:ascii="Times New Roman" w:hAnsi="Times New Roman" w:cs="Times New Roman"/>
          <w:i/>
          <w:sz w:val="24"/>
          <w:szCs w:val="24"/>
          <w:lang w:val="sr-Cyrl-BA"/>
        </w:rPr>
        <w:t xml:space="preserve"> Развојем одрживог туризма у заштићеним</w:t>
      </w:r>
      <w:r w:rsidR="00A12CC5" w:rsidRPr="0065719D">
        <w:rPr>
          <w:rFonts w:ascii="Times New Roman" w:hAnsi="Times New Roman" w:cs="Times New Roman"/>
          <w:i/>
          <w:sz w:val="24"/>
          <w:szCs w:val="24"/>
          <w:lang w:val="sr-Cyrl-BA"/>
        </w:rPr>
        <w:t xml:space="preserve"> природним</w:t>
      </w:r>
      <w:r w:rsidRPr="0065719D">
        <w:rPr>
          <w:rFonts w:ascii="Times New Roman" w:hAnsi="Times New Roman" w:cs="Times New Roman"/>
          <w:i/>
          <w:sz w:val="24"/>
          <w:szCs w:val="24"/>
          <w:lang w:val="sr-Cyrl-BA"/>
        </w:rPr>
        <w:t xml:space="preserve"> подручјима ће се повећати ниво заштите биодиверзитета</w:t>
      </w:r>
      <w:r w:rsidRPr="0049433D">
        <w:rPr>
          <w:rFonts w:ascii="Times New Roman" w:hAnsi="Times New Roman" w:cs="Times New Roman"/>
          <w:i/>
          <w:sz w:val="28"/>
          <w:szCs w:val="28"/>
          <w:lang w:val="sr-Cyrl-BA"/>
        </w:rPr>
        <w:t>.</w:t>
      </w:r>
    </w:p>
    <w:bookmarkEnd w:id="12"/>
    <w:p w:rsidR="0077765E" w:rsidRDefault="0077765E" w:rsidP="002E0D6E">
      <w:pPr>
        <w:pStyle w:val="Heading2"/>
        <w:numPr>
          <w:ilvl w:val="0"/>
          <w:numId w:val="0"/>
        </w:numPr>
        <w:jc w:val="left"/>
        <w:rPr>
          <w:rStyle w:val="Heading2Char"/>
          <w:b/>
        </w:rPr>
      </w:pPr>
    </w:p>
    <w:p w:rsidR="0077765E" w:rsidRPr="00975FED" w:rsidRDefault="004D6255" w:rsidP="003F5292">
      <w:pPr>
        <w:pStyle w:val="Heading2"/>
        <w:spacing w:before="0"/>
        <w:rPr>
          <w:sz w:val="24"/>
          <w:szCs w:val="24"/>
        </w:rPr>
      </w:pPr>
      <w:bookmarkStart w:id="13" w:name="_Toc188131927"/>
      <w:r w:rsidRPr="00975FED">
        <w:rPr>
          <w:rStyle w:val="Heading2Char"/>
          <w:b/>
          <w:sz w:val="24"/>
          <w:szCs w:val="24"/>
        </w:rPr>
        <w:t>Предмет, задаци и циљ истраживања</w:t>
      </w:r>
      <w:bookmarkEnd w:id="13"/>
    </w:p>
    <w:p w:rsidR="000A5E1A" w:rsidRPr="000A5E1A" w:rsidRDefault="000A5E1A" w:rsidP="002E0D6E"/>
    <w:p w:rsidR="00FE4FBF" w:rsidRPr="00C277E0" w:rsidRDefault="00FE4FBF" w:rsidP="003F5292">
      <w:pPr>
        <w:rPr>
          <w:rFonts w:ascii="Times New Roman" w:hAnsi="Times New Roman" w:cs="Times New Roman"/>
          <w:sz w:val="24"/>
          <w:szCs w:val="24"/>
          <w:lang w:val="sr-Cyrl-BA"/>
        </w:rPr>
      </w:pPr>
      <w:r w:rsidRPr="00C277E0">
        <w:rPr>
          <w:rFonts w:ascii="Times New Roman" w:hAnsi="Times New Roman" w:cs="Times New Roman"/>
          <w:sz w:val="24"/>
          <w:szCs w:val="24"/>
          <w:lang w:val="sr-Cyrl-BA"/>
        </w:rPr>
        <w:t xml:space="preserve">Управљање природним ресурсима представља велики изазов у савременом окружењу, јер је биолошка разноврсност значајна компонента постојања и саме људске популације. Заштита биодиверзитета је постала саставни дио политика, стандарда и стратегија развоја на међународном и националном нивоу. Предмет истаживања у ширем смислу ће бити анализа природних ресурса и природних услова за развој туризма у Црној Гори, утврђивањем постојећег и оптималног нивоа економске валоризације у будућности, фокусирајући се на постојеће мjере и системе  њихове заштите. У ужем смислу предмет истраживања ће бити могућности економске валоризације заштићених природних подручја уз одговорно управљање природним ресурсима са посебним освртом на заштиту биодиверзитета. </w:t>
      </w:r>
    </w:p>
    <w:p w:rsidR="00975FED" w:rsidRDefault="00FE4FBF" w:rsidP="006B4C19">
      <w:pPr>
        <w:rPr>
          <w:rFonts w:ascii="Times New Roman" w:hAnsi="Times New Roman" w:cs="Times New Roman"/>
          <w:sz w:val="24"/>
          <w:szCs w:val="24"/>
          <w:lang w:val="sr-Cyrl-BA"/>
        </w:rPr>
      </w:pPr>
      <w:r w:rsidRPr="00C277E0">
        <w:rPr>
          <w:rFonts w:ascii="Times New Roman" w:hAnsi="Times New Roman" w:cs="Times New Roman"/>
          <w:sz w:val="24"/>
          <w:szCs w:val="24"/>
          <w:lang w:val="sr-Cyrl-BA"/>
        </w:rPr>
        <w:t>Циљ овог рада је да кроз анализу тренутног стања понуди и од</w:t>
      </w:r>
      <w:r w:rsidR="007058D6" w:rsidRPr="00C277E0">
        <w:rPr>
          <w:rFonts w:ascii="Times New Roman" w:hAnsi="Times New Roman" w:cs="Times New Roman"/>
          <w:sz w:val="24"/>
          <w:szCs w:val="24"/>
          <w:lang w:val="sr-Cyrl-BA"/>
        </w:rPr>
        <w:t>р</w:t>
      </w:r>
      <w:r w:rsidRPr="00C277E0">
        <w:rPr>
          <w:rFonts w:ascii="Times New Roman" w:hAnsi="Times New Roman" w:cs="Times New Roman"/>
          <w:sz w:val="24"/>
          <w:szCs w:val="24"/>
          <w:lang w:val="sr-Cyrl-BA"/>
        </w:rPr>
        <w:t>еђена рјешења и визије развоја одрживог туризма у Црној Гори, а све уз спровођење заштите биодиверзитета и одговорно управљање природним ресурсима.</w:t>
      </w:r>
    </w:p>
    <w:p w:rsidR="00C5227D" w:rsidRDefault="00C5227D" w:rsidP="006B4C19">
      <w:pPr>
        <w:rPr>
          <w:rFonts w:ascii="Times New Roman" w:hAnsi="Times New Roman" w:cs="Times New Roman"/>
          <w:sz w:val="24"/>
          <w:szCs w:val="24"/>
          <w:lang w:val="sr-Cyrl-BA"/>
        </w:rPr>
      </w:pPr>
    </w:p>
    <w:p w:rsidR="00C5227D" w:rsidRDefault="00C5227D" w:rsidP="006B4C19">
      <w:pPr>
        <w:rPr>
          <w:rFonts w:ascii="Times New Roman" w:hAnsi="Times New Roman" w:cs="Times New Roman"/>
          <w:sz w:val="24"/>
          <w:szCs w:val="24"/>
          <w:lang w:val="sr-Cyrl-BA"/>
        </w:rPr>
      </w:pPr>
    </w:p>
    <w:p w:rsidR="00A84E1D" w:rsidRPr="00C277E0" w:rsidRDefault="00A84E1D" w:rsidP="00A417EE">
      <w:pPr>
        <w:ind w:firstLine="0"/>
        <w:rPr>
          <w:rFonts w:ascii="Times New Roman" w:hAnsi="Times New Roman" w:cs="Times New Roman"/>
          <w:sz w:val="24"/>
          <w:szCs w:val="24"/>
          <w:lang w:val="sr-Cyrl-BA"/>
        </w:rPr>
      </w:pPr>
    </w:p>
    <w:p w:rsidR="000A5E1A" w:rsidRDefault="004D6255" w:rsidP="003F5292">
      <w:pPr>
        <w:pStyle w:val="Heading2"/>
        <w:spacing w:before="0"/>
        <w:rPr>
          <w:rStyle w:val="Heading2Char"/>
          <w:rFonts w:cs="Times New Roman"/>
          <w:b/>
          <w:sz w:val="24"/>
          <w:szCs w:val="24"/>
        </w:rPr>
      </w:pPr>
      <w:bookmarkStart w:id="14" w:name="_Toc188131928"/>
      <w:r w:rsidRPr="00975FED">
        <w:rPr>
          <w:rStyle w:val="Heading2Char"/>
          <w:rFonts w:cs="Times New Roman"/>
          <w:b/>
          <w:sz w:val="24"/>
          <w:szCs w:val="24"/>
        </w:rPr>
        <w:t>Научне методе истраживања</w:t>
      </w:r>
      <w:bookmarkEnd w:id="14"/>
    </w:p>
    <w:p w:rsidR="00975FED" w:rsidRPr="00975FED" w:rsidRDefault="00975FED" w:rsidP="00975FED"/>
    <w:p w:rsidR="00FE4FBF" w:rsidRPr="00C277E0" w:rsidRDefault="00114507" w:rsidP="003F5292">
      <w:pPr>
        <w:rPr>
          <w:rFonts w:ascii="Times New Roman" w:hAnsi="Times New Roman" w:cs="Times New Roman"/>
          <w:sz w:val="24"/>
          <w:szCs w:val="24"/>
          <w:lang w:val="sr-Cyrl-BA"/>
        </w:rPr>
      </w:pPr>
      <w:r>
        <w:rPr>
          <w:rFonts w:ascii="Times New Roman" w:hAnsi="Times New Roman" w:cs="Times New Roman"/>
          <w:sz w:val="24"/>
          <w:szCs w:val="24"/>
          <w:lang w:val="sr-Cyrl-BA"/>
        </w:rPr>
        <w:t>У складу са п</w:t>
      </w:r>
      <w:r w:rsidR="00FF6EA8">
        <w:rPr>
          <w:rFonts w:ascii="Times New Roman" w:hAnsi="Times New Roman" w:cs="Times New Roman"/>
          <w:sz w:val="24"/>
          <w:szCs w:val="24"/>
          <w:lang w:val="sr-Cyrl-BA"/>
        </w:rPr>
        <w:t>редмет</w:t>
      </w:r>
      <w:r>
        <w:rPr>
          <w:rFonts w:ascii="Times New Roman" w:hAnsi="Times New Roman" w:cs="Times New Roman"/>
          <w:sz w:val="24"/>
          <w:szCs w:val="24"/>
          <w:lang w:val="sr-Cyrl-BA"/>
        </w:rPr>
        <w:t>ом</w:t>
      </w:r>
      <w:r w:rsidR="00FF6EA8">
        <w:rPr>
          <w:rFonts w:ascii="Times New Roman" w:hAnsi="Times New Roman" w:cs="Times New Roman"/>
          <w:sz w:val="24"/>
          <w:szCs w:val="24"/>
          <w:lang w:val="sr-Cyrl-BA"/>
        </w:rPr>
        <w:t xml:space="preserve"> истраживања који се заснива на различитим подобластима</w:t>
      </w:r>
      <w:r>
        <w:rPr>
          <w:rFonts w:ascii="Times New Roman" w:hAnsi="Times New Roman" w:cs="Times New Roman"/>
          <w:sz w:val="24"/>
          <w:szCs w:val="24"/>
          <w:lang w:val="sr-Cyrl-BA"/>
        </w:rPr>
        <w:t>, а који заједно чине једну цјелину, као и радним хипотезама које су раније наведене, у</w:t>
      </w:r>
      <w:r w:rsidR="00FE4FBF" w:rsidRPr="00C277E0">
        <w:rPr>
          <w:rFonts w:ascii="Times New Roman" w:hAnsi="Times New Roman" w:cs="Times New Roman"/>
          <w:sz w:val="24"/>
          <w:szCs w:val="24"/>
          <w:lang w:val="sr-Cyrl-BA"/>
        </w:rPr>
        <w:t>овом докторском раду биће прмјењене сљедеће методе:</w:t>
      </w:r>
    </w:p>
    <w:p w:rsidR="00FE4FBF" w:rsidRDefault="00FE4FBF" w:rsidP="001C6970">
      <w:pPr>
        <w:pStyle w:val="ListParagraph"/>
        <w:numPr>
          <w:ilvl w:val="0"/>
          <w:numId w:val="43"/>
        </w:numPr>
        <w:ind w:left="360"/>
        <w:rPr>
          <w:rFonts w:ascii="Times New Roman" w:hAnsi="Times New Roman" w:cs="Times New Roman"/>
          <w:sz w:val="24"/>
          <w:szCs w:val="24"/>
          <w:u w:val="single"/>
          <w:lang w:val="sr-Cyrl-BA"/>
        </w:rPr>
      </w:pPr>
      <w:r w:rsidRPr="00CC4BA0">
        <w:rPr>
          <w:rFonts w:ascii="Times New Roman" w:hAnsi="Times New Roman" w:cs="Times New Roman"/>
          <w:sz w:val="24"/>
          <w:szCs w:val="24"/>
          <w:u w:val="single"/>
          <w:lang w:val="sr-Cyrl-BA"/>
        </w:rPr>
        <w:t>Метода анализе</w:t>
      </w:r>
    </w:p>
    <w:p w:rsidR="004921F9" w:rsidRPr="00583918" w:rsidRDefault="00583918" w:rsidP="008C4FEB">
      <w:pPr>
        <w:pStyle w:val="ListParagraph"/>
        <w:ind w:left="0"/>
        <w:rPr>
          <w:rFonts w:ascii="Times New Roman" w:hAnsi="Times New Roman" w:cs="Times New Roman"/>
          <w:sz w:val="24"/>
          <w:szCs w:val="24"/>
          <w:lang w:val="sr-Cyrl-BA"/>
        </w:rPr>
      </w:pPr>
      <w:r>
        <w:rPr>
          <w:rFonts w:ascii="Times New Roman" w:hAnsi="Times New Roman" w:cs="Times New Roman"/>
          <w:sz w:val="24"/>
          <w:szCs w:val="24"/>
          <w:lang w:val="sr-Cyrl-BA"/>
        </w:rPr>
        <w:t xml:space="preserve">Овом методом ће се извршити прикупљање података, у првом дијелу рада већином историјских, законодавних  и стратешких. Анализираће се заштита биодиверзитета и могућности одрживог развоја Црне Горе, </w:t>
      </w:r>
      <w:r w:rsidR="00AF0727">
        <w:rPr>
          <w:rFonts w:ascii="Times New Roman" w:hAnsi="Times New Roman" w:cs="Times New Roman"/>
          <w:sz w:val="24"/>
          <w:szCs w:val="24"/>
          <w:lang w:val="sr-Cyrl-BA"/>
        </w:rPr>
        <w:t xml:space="preserve">као и </w:t>
      </w:r>
      <w:r>
        <w:rPr>
          <w:rFonts w:ascii="Times New Roman" w:hAnsi="Times New Roman" w:cs="Times New Roman"/>
          <w:sz w:val="24"/>
          <w:szCs w:val="24"/>
          <w:lang w:val="sr-Cyrl-BA"/>
        </w:rPr>
        <w:t>управљање заштићеним подручјима и њихова валоризација са одрживим туризмом</w:t>
      </w:r>
      <w:r w:rsidR="00AF0727">
        <w:rPr>
          <w:rFonts w:ascii="Times New Roman" w:hAnsi="Times New Roman" w:cs="Times New Roman"/>
          <w:sz w:val="24"/>
          <w:szCs w:val="24"/>
          <w:lang w:val="sr-Cyrl-BA"/>
        </w:rPr>
        <w:t xml:space="preserve">. Поред анализе доступне документације и научне литературе, на примјеру студије случаја анализираће се добијени </w:t>
      </w:r>
      <w:r w:rsidR="00AF0727" w:rsidRPr="00456981">
        <w:rPr>
          <w:rFonts w:ascii="Times New Roman" w:hAnsi="Times New Roman" w:cs="Times New Roman"/>
          <w:sz w:val="24"/>
          <w:szCs w:val="24"/>
          <w:lang w:val="sr-Cyrl-BA"/>
        </w:rPr>
        <w:t>подаци</w:t>
      </w:r>
      <w:r w:rsidR="00AF0727">
        <w:rPr>
          <w:rFonts w:ascii="Times New Roman" w:hAnsi="Times New Roman" w:cs="Times New Roman"/>
          <w:sz w:val="24"/>
          <w:szCs w:val="24"/>
          <w:lang w:val="sr-Cyrl-BA"/>
        </w:rPr>
        <w:t xml:space="preserve"> на основу анкетног упитника.</w:t>
      </w:r>
      <w:r w:rsidR="00D21CE3">
        <w:rPr>
          <w:rFonts w:ascii="Times New Roman" w:hAnsi="Times New Roman" w:cs="Times New Roman"/>
          <w:sz w:val="24"/>
          <w:szCs w:val="24"/>
          <w:lang w:val="sr-Cyrl-BA"/>
        </w:rPr>
        <w:t xml:space="preserve"> С обзиром да се националне стратегије, планови и програми усвајају на сједницама Владе, а објављују на њеној интернет страници, у овом раду ћемо имати и велики дио који је везан за анализу оваквих извора и садржаја.</w:t>
      </w:r>
    </w:p>
    <w:p w:rsidR="003D1AC6" w:rsidRDefault="003D1AC6" w:rsidP="001C6970">
      <w:pPr>
        <w:pStyle w:val="ListParagraph"/>
        <w:numPr>
          <w:ilvl w:val="0"/>
          <w:numId w:val="43"/>
        </w:numPr>
        <w:ind w:left="360"/>
        <w:rPr>
          <w:rFonts w:ascii="Times New Roman" w:hAnsi="Times New Roman" w:cs="Times New Roman"/>
          <w:sz w:val="24"/>
          <w:szCs w:val="24"/>
          <w:u w:val="single"/>
          <w:lang w:val="sr-Cyrl-BA"/>
        </w:rPr>
      </w:pPr>
      <w:r w:rsidRPr="00CC4BA0">
        <w:rPr>
          <w:rFonts w:ascii="Times New Roman" w:hAnsi="Times New Roman" w:cs="Times New Roman"/>
          <w:sz w:val="24"/>
          <w:szCs w:val="24"/>
          <w:u w:val="single"/>
          <w:lang w:val="sr-Cyrl-BA"/>
        </w:rPr>
        <w:t>Метода синтезе</w:t>
      </w:r>
    </w:p>
    <w:p w:rsidR="00AF0727" w:rsidRPr="00AF0727" w:rsidRDefault="00AF0727" w:rsidP="008C4FEB">
      <w:pPr>
        <w:pStyle w:val="ListParagraph"/>
        <w:ind w:left="0"/>
        <w:rPr>
          <w:rFonts w:ascii="Times New Roman" w:hAnsi="Times New Roman" w:cs="Times New Roman"/>
          <w:sz w:val="24"/>
          <w:szCs w:val="24"/>
          <w:lang w:val="sr-Cyrl-BA"/>
        </w:rPr>
      </w:pPr>
      <w:r>
        <w:rPr>
          <w:rFonts w:ascii="Times New Roman" w:hAnsi="Times New Roman" w:cs="Times New Roman"/>
          <w:sz w:val="24"/>
          <w:szCs w:val="24"/>
          <w:lang w:val="sr-Cyrl-BA"/>
        </w:rPr>
        <w:t>Подаци</w:t>
      </w:r>
      <w:r w:rsidR="00C96F32">
        <w:rPr>
          <w:rFonts w:ascii="Times New Roman" w:hAnsi="Times New Roman" w:cs="Times New Roman"/>
          <w:sz w:val="24"/>
          <w:szCs w:val="24"/>
          <w:lang w:val="sr-Cyrl-BA"/>
        </w:rPr>
        <w:t>ма</w:t>
      </w:r>
      <w:r>
        <w:rPr>
          <w:rFonts w:ascii="Times New Roman" w:hAnsi="Times New Roman" w:cs="Times New Roman"/>
          <w:sz w:val="24"/>
          <w:szCs w:val="24"/>
          <w:lang w:val="sr-Cyrl-BA"/>
        </w:rPr>
        <w:t xml:space="preserve"> добијени</w:t>
      </w:r>
      <w:r w:rsidR="00C96F32">
        <w:rPr>
          <w:rFonts w:ascii="Times New Roman" w:hAnsi="Times New Roman" w:cs="Times New Roman"/>
          <w:sz w:val="24"/>
          <w:szCs w:val="24"/>
          <w:lang w:val="sr-Cyrl-BA"/>
        </w:rPr>
        <w:t>м</w:t>
      </w:r>
      <w:r>
        <w:rPr>
          <w:rFonts w:ascii="Times New Roman" w:hAnsi="Times New Roman" w:cs="Times New Roman"/>
          <w:sz w:val="24"/>
          <w:szCs w:val="24"/>
          <w:lang w:val="sr-Cyrl-BA"/>
        </w:rPr>
        <w:t xml:space="preserve"> анализом, методом синтезе ћемо приказати њихову повезаност. Стварањем законодавног оквира поставља се почетни степеник за </w:t>
      </w:r>
      <w:r w:rsidR="00D2083B">
        <w:rPr>
          <w:rFonts w:ascii="Times New Roman" w:hAnsi="Times New Roman" w:cs="Times New Roman"/>
          <w:sz w:val="24"/>
          <w:szCs w:val="24"/>
          <w:lang w:val="sr-Cyrl-BA"/>
        </w:rPr>
        <w:t xml:space="preserve">пут одрживог развоја. </w:t>
      </w:r>
      <w:r w:rsidR="00D2083B" w:rsidRPr="00C96F32">
        <w:rPr>
          <w:rFonts w:ascii="Times New Roman" w:hAnsi="Times New Roman" w:cs="Times New Roman"/>
          <w:sz w:val="24"/>
          <w:szCs w:val="24"/>
          <w:lang w:val="sr-Cyrl-BA"/>
        </w:rPr>
        <w:t>Значај одговорног управљања природних ресурса</w:t>
      </w:r>
      <w:r w:rsidR="00C96F32">
        <w:rPr>
          <w:rFonts w:ascii="Times New Roman" w:hAnsi="Times New Roman" w:cs="Times New Roman"/>
          <w:sz w:val="24"/>
          <w:szCs w:val="24"/>
          <w:lang w:val="sr-Cyrl-BA"/>
        </w:rPr>
        <w:t xml:space="preserve"> директно је повезано са развојем одрживог туризма.</w:t>
      </w:r>
      <w:r w:rsidR="002353D2">
        <w:rPr>
          <w:rFonts w:ascii="Times New Roman" w:hAnsi="Times New Roman" w:cs="Times New Roman"/>
          <w:sz w:val="24"/>
          <w:szCs w:val="24"/>
          <w:lang w:val="sr-Cyrl-BA"/>
        </w:rPr>
        <w:t xml:space="preserve"> Због директне повезаности ове методе са методом анализе неки истраживачи користе термин аналитичко-статистичка метода, што је и овдје потврђено као могућ опис стања.</w:t>
      </w:r>
    </w:p>
    <w:p w:rsidR="003D1AC6" w:rsidRDefault="003D1AC6" w:rsidP="001C6970">
      <w:pPr>
        <w:pStyle w:val="ListParagraph"/>
        <w:numPr>
          <w:ilvl w:val="0"/>
          <w:numId w:val="43"/>
        </w:numPr>
        <w:ind w:left="360"/>
        <w:rPr>
          <w:rFonts w:ascii="Times New Roman" w:hAnsi="Times New Roman" w:cs="Times New Roman"/>
          <w:sz w:val="24"/>
          <w:szCs w:val="24"/>
          <w:u w:val="single"/>
          <w:lang w:val="sr-Cyrl-BA"/>
        </w:rPr>
      </w:pPr>
      <w:r w:rsidRPr="00CC4BA0">
        <w:rPr>
          <w:rFonts w:ascii="Times New Roman" w:hAnsi="Times New Roman" w:cs="Times New Roman"/>
          <w:sz w:val="24"/>
          <w:szCs w:val="24"/>
          <w:u w:val="single"/>
          <w:lang w:val="sr-Cyrl-BA"/>
        </w:rPr>
        <w:t>Метода компарације</w:t>
      </w:r>
    </w:p>
    <w:p w:rsidR="0010621D" w:rsidRPr="0010621D" w:rsidRDefault="0010621D" w:rsidP="008C4FEB">
      <w:pPr>
        <w:pStyle w:val="ListParagraph"/>
        <w:ind w:left="0"/>
        <w:rPr>
          <w:rFonts w:ascii="Times New Roman" w:hAnsi="Times New Roman" w:cs="Times New Roman"/>
          <w:sz w:val="24"/>
          <w:szCs w:val="24"/>
          <w:lang w:val="sr-Cyrl-BA"/>
        </w:rPr>
      </w:pPr>
      <w:r>
        <w:rPr>
          <w:rFonts w:ascii="Times New Roman" w:hAnsi="Times New Roman" w:cs="Times New Roman"/>
          <w:sz w:val="24"/>
          <w:szCs w:val="24"/>
          <w:lang w:val="sr-Cyrl-BA"/>
        </w:rPr>
        <w:t xml:space="preserve">Овом методом врши се компарација података добијених другим наведеним методама. </w:t>
      </w:r>
      <w:r w:rsidR="00114507">
        <w:rPr>
          <w:rFonts w:ascii="Times New Roman" w:hAnsi="Times New Roman" w:cs="Times New Roman"/>
          <w:sz w:val="24"/>
          <w:szCs w:val="24"/>
          <w:lang w:val="sr-Cyrl-BA"/>
        </w:rPr>
        <w:t xml:space="preserve">Видјећемо начине управљања заштићеним подручјима у Црној Гори од стране јавних предузећа, али и позитиван примјер управљања од стране приватне компанија познатом Сечовљанском Салином из Истре (Словенија), што истиче значај компаративне методе. </w:t>
      </w:r>
      <w:r w:rsidR="0077765E">
        <w:rPr>
          <w:rFonts w:ascii="Times New Roman" w:hAnsi="Times New Roman" w:cs="Times New Roman"/>
          <w:sz w:val="24"/>
          <w:szCs w:val="24"/>
          <w:lang w:val="sr-Cyrl-BA"/>
        </w:rPr>
        <w:t xml:space="preserve">Компаративна </w:t>
      </w:r>
      <w:r>
        <w:rPr>
          <w:rFonts w:ascii="Times New Roman" w:hAnsi="Times New Roman" w:cs="Times New Roman"/>
          <w:sz w:val="24"/>
          <w:szCs w:val="24"/>
          <w:lang w:val="sr-Cyrl-BA"/>
        </w:rPr>
        <w:t xml:space="preserve"> анализе позитивних примјера из праксе </w:t>
      </w:r>
      <w:r w:rsidR="0077765E">
        <w:rPr>
          <w:rFonts w:ascii="Times New Roman" w:hAnsi="Times New Roman" w:cs="Times New Roman"/>
          <w:sz w:val="24"/>
          <w:szCs w:val="24"/>
          <w:lang w:val="sr-Cyrl-BA"/>
        </w:rPr>
        <w:t>има велики заначај за успостављање адекватног начина</w:t>
      </w:r>
      <w:r>
        <w:rPr>
          <w:rFonts w:ascii="Times New Roman" w:hAnsi="Times New Roman" w:cs="Times New Roman"/>
          <w:sz w:val="24"/>
          <w:szCs w:val="24"/>
          <w:lang w:val="sr-Cyrl-BA"/>
        </w:rPr>
        <w:t xml:space="preserve">управљања заштићеним подручјима. Нарочито је важна ова метода </w:t>
      </w:r>
      <w:r w:rsidR="00114507">
        <w:rPr>
          <w:rFonts w:ascii="Times New Roman" w:hAnsi="Times New Roman" w:cs="Times New Roman"/>
          <w:sz w:val="24"/>
          <w:szCs w:val="24"/>
          <w:lang w:val="sr-Cyrl-BA"/>
        </w:rPr>
        <w:t>за</w:t>
      </w:r>
      <w:r>
        <w:rPr>
          <w:rFonts w:ascii="Times New Roman" w:hAnsi="Times New Roman" w:cs="Times New Roman"/>
          <w:sz w:val="24"/>
          <w:szCs w:val="24"/>
          <w:lang w:val="sr-Cyrl-BA"/>
        </w:rPr>
        <w:t xml:space="preserve"> П</w:t>
      </w:r>
      <w:r w:rsidR="0077765E">
        <w:rPr>
          <w:rFonts w:ascii="Times New Roman" w:hAnsi="Times New Roman" w:cs="Times New Roman"/>
          <w:sz w:val="24"/>
          <w:szCs w:val="24"/>
          <w:lang w:val="sr-Cyrl-BA"/>
        </w:rPr>
        <w:t>арк природе</w:t>
      </w:r>
      <w:r w:rsidR="00114507">
        <w:rPr>
          <w:rFonts w:ascii="Times New Roman" w:hAnsi="Times New Roman" w:cs="Times New Roman"/>
          <w:sz w:val="24"/>
          <w:szCs w:val="24"/>
          <w:lang w:val="sr-Cyrl-BA"/>
        </w:rPr>
        <w:t>„</w:t>
      </w:r>
      <w:r>
        <w:rPr>
          <w:rFonts w:ascii="Times New Roman" w:hAnsi="Times New Roman" w:cs="Times New Roman"/>
          <w:sz w:val="24"/>
          <w:szCs w:val="24"/>
          <w:lang w:val="sr-Cyrl-BA"/>
        </w:rPr>
        <w:t>Улцињска солана</w:t>
      </w:r>
      <w:r w:rsidR="00114507">
        <w:rPr>
          <w:rFonts w:ascii="Times New Roman" w:hAnsi="Times New Roman" w:cs="Times New Roman"/>
          <w:sz w:val="24"/>
          <w:szCs w:val="24"/>
          <w:lang w:val="sr-Cyrl-BA"/>
        </w:rPr>
        <w:t>“</w:t>
      </w:r>
      <w:r w:rsidR="0077765E">
        <w:rPr>
          <w:rFonts w:ascii="Times New Roman" w:hAnsi="Times New Roman" w:cs="Times New Roman"/>
          <w:sz w:val="24"/>
          <w:szCs w:val="24"/>
          <w:lang w:val="sr-Cyrl-BA"/>
        </w:rPr>
        <w:t xml:space="preserve"> (ППУС) </w:t>
      </w:r>
      <w:r>
        <w:rPr>
          <w:rFonts w:ascii="Times New Roman" w:hAnsi="Times New Roman" w:cs="Times New Roman"/>
          <w:sz w:val="24"/>
          <w:szCs w:val="24"/>
          <w:lang w:val="sr-Cyrl-BA"/>
        </w:rPr>
        <w:t xml:space="preserve">која започиње </w:t>
      </w:r>
      <w:r w:rsidR="00A52C7C">
        <w:rPr>
          <w:rFonts w:ascii="Times New Roman" w:hAnsi="Times New Roman" w:cs="Times New Roman"/>
          <w:sz w:val="24"/>
          <w:szCs w:val="24"/>
          <w:lang w:val="sr-Cyrl-BA"/>
        </w:rPr>
        <w:t>нов модел управљања.</w:t>
      </w:r>
    </w:p>
    <w:p w:rsidR="00CC4BA0" w:rsidRDefault="00CC4BA0" w:rsidP="001C6970">
      <w:pPr>
        <w:pStyle w:val="ListParagraph"/>
        <w:numPr>
          <w:ilvl w:val="0"/>
          <w:numId w:val="43"/>
        </w:numPr>
        <w:ind w:left="360"/>
        <w:rPr>
          <w:rFonts w:ascii="Times New Roman" w:hAnsi="Times New Roman" w:cs="Times New Roman"/>
          <w:sz w:val="24"/>
          <w:szCs w:val="24"/>
          <w:u w:val="single"/>
          <w:lang w:val="sr-Cyrl-BA"/>
        </w:rPr>
      </w:pPr>
      <w:r w:rsidRPr="00CC4BA0">
        <w:rPr>
          <w:rFonts w:ascii="Times New Roman" w:hAnsi="Times New Roman" w:cs="Times New Roman"/>
          <w:sz w:val="24"/>
          <w:szCs w:val="24"/>
          <w:u w:val="single"/>
          <w:lang w:val="sr-Cyrl-BA"/>
        </w:rPr>
        <w:t>Историјска метода</w:t>
      </w:r>
    </w:p>
    <w:p w:rsidR="00A52C7C" w:rsidRPr="00951FEB" w:rsidRDefault="00951FEB" w:rsidP="008C4FEB">
      <w:pPr>
        <w:pStyle w:val="ListParagraph"/>
        <w:ind w:left="0"/>
        <w:rPr>
          <w:rFonts w:ascii="Times New Roman" w:hAnsi="Times New Roman" w:cs="Times New Roman"/>
          <w:sz w:val="24"/>
          <w:szCs w:val="24"/>
          <w:lang w:val="sr-Cyrl-BA"/>
        </w:rPr>
      </w:pPr>
      <w:r>
        <w:rPr>
          <w:rFonts w:ascii="Times New Roman" w:hAnsi="Times New Roman" w:cs="Times New Roman"/>
          <w:sz w:val="24"/>
          <w:szCs w:val="24"/>
          <w:lang w:val="sr-Cyrl-BA"/>
        </w:rPr>
        <w:t xml:space="preserve">Коришћење историјске методе заступљено је у неколико различитих сегмената. У првом реду, код развоја законодавног и стратешког оквира у Црној Гори као и почетке усвајања конвенција везаних за биодиверзитет и заштиту животне средине. Такође, ова метода </w:t>
      </w:r>
      <w:r w:rsidR="00456981">
        <w:rPr>
          <w:rFonts w:ascii="Times New Roman" w:hAnsi="Times New Roman" w:cs="Times New Roman"/>
          <w:sz w:val="24"/>
          <w:szCs w:val="24"/>
          <w:lang w:val="sr-Cyrl-BA"/>
        </w:rPr>
        <w:t>је заступљена у дјелу студије случаја,праћење</w:t>
      </w:r>
      <w:r>
        <w:rPr>
          <w:rFonts w:ascii="Times New Roman" w:hAnsi="Times New Roman" w:cs="Times New Roman"/>
          <w:sz w:val="24"/>
          <w:szCs w:val="24"/>
          <w:lang w:val="sr-Cyrl-BA"/>
        </w:rPr>
        <w:t xml:space="preserve"> историјског развоја Улци</w:t>
      </w:r>
      <w:r w:rsidR="00457243">
        <w:rPr>
          <w:rFonts w:ascii="Times New Roman" w:hAnsi="Times New Roman" w:cs="Times New Roman"/>
          <w:sz w:val="24"/>
          <w:szCs w:val="24"/>
          <w:lang w:val="sr-Cyrl-BA"/>
        </w:rPr>
        <w:t>њ</w:t>
      </w:r>
      <w:r>
        <w:rPr>
          <w:rFonts w:ascii="Times New Roman" w:hAnsi="Times New Roman" w:cs="Times New Roman"/>
          <w:sz w:val="24"/>
          <w:szCs w:val="24"/>
          <w:lang w:val="sr-Cyrl-BA"/>
        </w:rPr>
        <w:t xml:space="preserve">ске солане – од прве бербе соли до стварања Парка природе. </w:t>
      </w:r>
    </w:p>
    <w:p w:rsidR="00CC4BA0" w:rsidRDefault="00CC4BA0" w:rsidP="001C6970">
      <w:pPr>
        <w:pStyle w:val="ListParagraph"/>
        <w:numPr>
          <w:ilvl w:val="0"/>
          <w:numId w:val="43"/>
        </w:numPr>
        <w:ind w:left="360"/>
        <w:rPr>
          <w:rFonts w:ascii="Times New Roman" w:hAnsi="Times New Roman" w:cs="Times New Roman"/>
          <w:sz w:val="24"/>
          <w:szCs w:val="24"/>
          <w:u w:val="single"/>
          <w:lang w:val="sr-Cyrl-BA"/>
        </w:rPr>
      </w:pPr>
      <w:r w:rsidRPr="00CC4BA0">
        <w:rPr>
          <w:rFonts w:ascii="Times New Roman" w:hAnsi="Times New Roman" w:cs="Times New Roman"/>
          <w:sz w:val="24"/>
          <w:szCs w:val="24"/>
          <w:u w:val="single"/>
          <w:lang w:val="sr-Cyrl-BA"/>
        </w:rPr>
        <w:t>Метода индуктивно-дедуктивна</w:t>
      </w:r>
    </w:p>
    <w:p w:rsidR="00951FEB" w:rsidRPr="009E5BB8" w:rsidRDefault="009E5BB8" w:rsidP="008C4FEB">
      <w:pPr>
        <w:pStyle w:val="ListParagraph"/>
        <w:ind w:left="0"/>
        <w:rPr>
          <w:rFonts w:ascii="Times New Roman" w:hAnsi="Times New Roman" w:cs="Times New Roman"/>
          <w:sz w:val="24"/>
          <w:szCs w:val="24"/>
          <w:lang w:val="sr-Cyrl-BA"/>
        </w:rPr>
      </w:pPr>
      <w:r w:rsidRPr="009E5BB8">
        <w:rPr>
          <w:rFonts w:ascii="Times New Roman" w:hAnsi="Times New Roman" w:cs="Times New Roman"/>
          <w:sz w:val="24"/>
          <w:szCs w:val="24"/>
          <w:lang w:val="sr-Cyrl-BA"/>
        </w:rPr>
        <w:t xml:space="preserve">Дедуктивном методом је </w:t>
      </w:r>
      <w:r>
        <w:rPr>
          <w:rFonts w:ascii="Times New Roman" w:hAnsi="Times New Roman" w:cs="Times New Roman"/>
          <w:sz w:val="24"/>
          <w:szCs w:val="24"/>
          <w:lang w:val="sr-Cyrl-BA"/>
        </w:rPr>
        <w:t xml:space="preserve">представљен пут од општих законских принципа ка примјени у пракси, нпр. почевши од одредби које прописују начин управљања природним ресурсима до начина успостављања екосистемских услуга. Индукцијом закључци су постављени у супротном смјеру </w:t>
      </w:r>
      <w:r w:rsidR="004B44BD">
        <w:rPr>
          <w:rFonts w:ascii="Times New Roman" w:hAnsi="Times New Roman" w:cs="Times New Roman"/>
          <w:sz w:val="24"/>
          <w:szCs w:val="24"/>
          <w:lang w:val="sr-Cyrl-BA"/>
        </w:rPr>
        <w:t>нпр. посматрајући одрживи туризам у једном заштићеном подручју прелазимо на ширу слику на нивоу цијеле државе.</w:t>
      </w:r>
    </w:p>
    <w:p w:rsidR="00CC4BA0" w:rsidRDefault="00CC4BA0" w:rsidP="001C6970">
      <w:pPr>
        <w:pStyle w:val="ListParagraph"/>
        <w:numPr>
          <w:ilvl w:val="0"/>
          <w:numId w:val="43"/>
        </w:numPr>
        <w:ind w:left="360"/>
        <w:rPr>
          <w:rFonts w:ascii="Times New Roman" w:hAnsi="Times New Roman" w:cs="Times New Roman"/>
          <w:sz w:val="24"/>
          <w:szCs w:val="24"/>
          <w:u w:val="single"/>
          <w:lang w:val="sr-Cyrl-BA"/>
        </w:rPr>
      </w:pPr>
      <w:r w:rsidRPr="00CC4BA0">
        <w:rPr>
          <w:rFonts w:ascii="Times New Roman" w:hAnsi="Times New Roman" w:cs="Times New Roman"/>
          <w:sz w:val="24"/>
          <w:szCs w:val="24"/>
          <w:u w:val="single"/>
          <w:lang w:val="sr-Cyrl-BA"/>
        </w:rPr>
        <w:t>Метода студије случаја</w:t>
      </w:r>
    </w:p>
    <w:p w:rsidR="004B44BD" w:rsidRPr="004B44BD" w:rsidRDefault="004B44BD" w:rsidP="008C4FEB">
      <w:pPr>
        <w:pStyle w:val="ListParagraph"/>
        <w:ind w:left="0"/>
        <w:rPr>
          <w:rFonts w:ascii="Times New Roman" w:hAnsi="Times New Roman" w:cs="Times New Roman"/>
          <w:sz w:val="24"/>
          <w:szCs w:val="24"/>
          <w:lang w:val="sr-Cyrl-BA"/>
        </w:rPr>
      </w:pPr>
      <w:r>
        <w:rPr>
          <w:rFonts w:ascii="Times New Roman" w:hAnsi="Times New Roman" w:cs="Times New Roman"/>
          <w:sz w:val="24"/>
          <w:szCs w:val="24"/>
          <w:lang w:val="sr-Cyrl-BA"/>
        </w:rPr>
        <w:t>Парк природе „Улцињска солана“</w:t>
      </w:r>
      <w:r w:rsidR="0060489F">
        <w:rPr>
          <w:rFonts w:ascii="Times New Roman" w:hAnsi="Times New Roman" w:cs="Times New Roman"/>
          <w:sz w:val="24"/>
          <w:szCs w:val="24"/>
          <w:lang w:val="sr-Cyrl-BA"/>
        </w:rPr>
        <w:t xml:space="preserve"> (ППУС)</w:t>
      </w:r>
      <w:r>
        <w:rPr>
          <w:rFonts w:ascii="Times New Roman" w:hAnsi="Times New Roman" w:cs="Times New Roman"/>
          <w:sz w:val="24"/>
          <w:szCs w:val="24"/>
          <w:lang w:val="sr-Cyrl-BA"/>
        </w:rPr>
        <w:t xml:space="preserve"> анализирана методом студије случаја са аспеката најзначајнијих области – од управљања природним ресурсима, заштити биодиверзитета и развоју одрживог туризма. </w:t>
      </w:r>
      <w:r w:rsidR="0060489F">
        <w:rPr>
          <w:rFonts w:ascii="Times New Roman" w:hAnsi="Times New Roman" w:cs="Times New Roman"/>
          <w:sz w:val="24"/>
          <w:szCs w:val="24"/>
          <w:lang w:val="sr-Cyrl-BA"/>
        </w:rPr>
        <w:t xml:space="preserve">Имајући у виду да је тек 2019. год. успостављен Парк природе и специфично стање предузећа за производњу соли А.Д. „Улцињска солана“ (у стечају), приказаћемо тренутно стање и могућности дањег развоја. </w:t>
      </w:r>
    </w:p>
    <w:p w:rsidR="00FE4FBF" w:rsidRDefault="00CC4BA0" w:rsidP="001C6970">
      <w:pPr>
        <w:pStyle w:val="ListParagraph"/>
        <w:numPr>
          <w:ilvl w:val="0"/>
          <w:numId w:val="43"/>
        </w:numPr>
        <w:ind w:left="360"/>
        <w:rPr>
          <w:rFonts w:ascii="Times New Roman" w:hAnsi="Times New Roman" w:cs="Times New Roman"/>
          <w:sz w:val="24"/>
          <w:szCs w:val="24"/>
          <w:u w:val="single"/>
          <w:lang w:val="sr-Cyrl-BA"/>
        </w:rPr>
      </w:pPr>
      <w:r w:rsidRPr="00CC4BA0">
        <w:rPr>
          <w:rFonts w:ascii="Times New Roman" w:hAnsi="Times New Roman" w:cs="Times New Roman"/>
          <w:sz w:val="24"/>
          <w:szCs w:val="24"/>
          <w:u w:val="single"/>
          <w:lang w:val="sr-Cyrl-BA"/>
        </w:rPr>
        <w:t>Теренска истраживања</w:t>
      </w:r>
    </w:p>
    <w:p w:rsidR="0060489F" w:rsidRPr="0060489F" w:rsidRDefault="0060489F" w:rsidP="008C4FEB">
      <w:pPr>
        <w:pStyle w:val="ListParagraph"/>
        <w:ind w:left="0"/>
        <w:rPr>
          <w:rFonts w:ascii="Times New Roman" w:hAnsi="Times New Roman" w:cs="Times New Roman"/>
          <w:sz w:val="24"/>
          <w:szCs w:val="24"/>
          <w:lang w:val="sr-Cyrl-BA"/>
        </w:rPr>
      </w:pPr>
      <w:r w:rsidRPr="0060489F">
        <w:rPr>
          <w:rFonts w:ascii="Times New Roman" w:hAnsi="Times New Roman" w:cs="Times New Roman"/>
          <w:sz w:val="24"/>
          <w:szCs w:val="24"/>
          <w:lang w:val="sr-Cyrl-BA"/>
        </w:rPr>
        <w:t>Анализом анкетних упитника</w:t>
      </w:r>
      <w:r>
        <w:rPr>
          <w:rFonts w:ascii="Times New Roman" w:hAnsi="Times New Roman" w:cs="Times New Roman"/>
          <w:sz w:val="24"/>
          <w:szCs w:val="24"/>
          <w:lang w:val="sr-Cyrl-BA"/>
        </w:rPr>
        <w:t xml:space="preserve"> посјетилаца ППУС видјећемо њихову перцепцију остварене заштите биодиверзитета, али и туристичке понуде. </w:t>
      </w:r>
      <w:r w:rsidR="00346E14">
        <w:rPr>
          <w:rFonts w:ascii="Times New Roman" w:hAnsi="Times New Roman" w:cs="Times New Roman"/>
          <w:sz w:val="24"/>
          <w:szCs w:val="24"/>
          <w:lang w:val="sr-Cyrl-BA"/>
        </w:rPr>
        <w:t>Значајни су и подаци које ћемо добити о томе које су тоциљне групе туриста највише заступљене овдје, а и мајући у виду њихов пол, образовање, ви</w:t>
      </w:r>
      <w:r w:rsidR="003F4955">
        <w:rPr>
          <w:rFonts w:ascii="Times New Roman" w:hAnsi="Times New Roman" w:cs="Times New Roman"/>
          <w:sz w:val="24"/>
          <w:szCs w:val="24"/>
          <w:lang w:val="sr-Cyrl-BA"/>
        </w:rPr>
        <w:t>с</w:t>
      </w:r>
      <w:r w:rsidR="00346E14">
        <w:rPr>
          <w:rFonts w:ascii="Times New Roman" w:hAnsi="Times New Roman" w:cs="Times New Roman"/>
          <w:sz w:val="24"/>
          <w:szCs w:val="24"/>
          <w:lang w:val="sr-Cyrl-BA"/>
        </w:rPr>
        <w:t xml:space="preserve">ину прихода и сл. Учесници анкете ће имати простора да дају и своје сугестије у вези допуњавања </w:t>
      </w:r>
      <w:r w:rsidR="003F4955">
        <w:rPr>
          <w:rFonts w:ascii="Times New Roman" w:hAnsi="Times New Roman" w:cs="Times New Roman"/>
          <w:sz w:val="24"/>
          <w:szCs w:val="24"/>
          <w:lang w:val="sr-Cyrl-BA"/>
        </w:rPr>
        <w:t xml:space="preserve">туристичке понуде у парку природе. </w:t>
      </w:r>
      <w:r>
        <w:rPr>
          <w:rFonts w:ascii="Times New Roman" w:hAnsi="Times New Roman" w:cs="Times New Roman"/>
          <w:sz w:val="24"/>
          <w:szCs w:val="24"/>
          <w:lang w:val="sr-Cyrl-BA"/>
        </w:rPr>
        <w:t>Имамо и нека од значајних питања која се односе на будућност овог заштићеног подручја.</w:t>
      </w:r>
      <w:r w:rsidR="003F4955">
        <w:rPr>
          <w:rFonts w:ascii="Times New Roman" w:hAnsi="Times New Roman" w:cs="Times New Roman"/>
          <w:sz w:val="24"/>
          <w:szCs w:val="24"/>
          <w:lang w:val="sr-Cyrl-BA"/>
        </w:rPr>
        <w:t>За анализу наведених података користићемо квалитативну и квантитатину анализу уз визуелну дескрипцију.</w:t>
      </w:r>
    </w:p>
    <w:p w:rsidR="00D03665" w:rsidRDefault="003F4955" w:rsidP="008C4FEB">
      <w:pPr>
        <w:rPr>
          <w:rFonts w:ascii="Times New Roman" w:hAnsi="Times New Roman" w:cs="Times New Roman"/>
          <w:sz w:val="24"/>
          <w:szCs w:val="24"/>
          <w:lang w:val="sr-Cyrl-BA"/>
        </w:rPr>
      </w:pPr>
      <w:r>
        <w:rPr>
          <w:rFonts w:ascii="Times New Roman" w:hAnsi="Times New Roman" w:cs="Times New Roman"/>
          <w:sz w:val="24"/>
          <w:szCs w:val="24"/>
          <w:lang w:val="sr-Cyrl-BA"/>
        </w:rPr>
        <w:t>Све н</w:t>
      </w:r>
      <w:r w:rsidR="00456981" w:rsidRPr="00456981">
        <w:rPr>
          <w:rFonts w:ascii="Times New Roman" w:hAnsi="Times New Roman" w:cs="Times New Roman"/>
          <w:sz w:val="24"/>
          <w:szCs w:val="24"/>
          <w:lang w:val="sr-Cyrl-BA"/>
        </w:rPr>
        <w:t xml:space="preserve">аведене </w:t>
      </w:r>
      <w:r w:rsidR="00D40871">
        <w:rPr>
          <w:rFonts w:ascii="Times New Roman" w:hAnsi="Times New Roman" w:cs="Times New Roman"/>
          <w:sz w:val="24"/>
          <w:szCs w:val="24"/>
          <w:lang w:val="sr-Cyrl-BA"/>
        </w:rPr>
        <w:t>научне методе користиће се у сврху потврђивање/оспоравања постав</w:t>
      </w:r>
      <w:r>
        <w:rPr>
          <w:rFonts w:ascii="Times New Roman" w:hAnsi="Times New Roman" w:cs="Times New Roman"/>
          <w:sz w:val="24"/>
          <w:szCs w:val="24"/>
          <w:lang w:val="sr-Cyrl-BA"/>
        </w:rPr>
        <w:t>љ</w:t>
      </w:r>
      <w:r w:rsidR="00D40871">
        <w:rPr>
          <w:rFonts w:ascii="Times New Roman" w:hAnsi="Times New Roman" w:cs="Times New Roman"/>
          <w:sz w:val="24"/>
          <w:szCs w:val="24"/>
          <w:lang w:val="sr-Cyrl-BA"/>
        </w:rPr>
        <w:t>ених хипотеза</w:t>
      </w:r>
      <w:r w:rsidR="009D5421">
        <w:rPr>
          <w:rFonts w:ascii="Times New Roman" w:hAnsi="Times New Roman" w:cs="Times New Roman"/>
          <w:sz w:val="24"/>
          <w:szCs w:val="24"/>
        </w:rPr>
        <w:t xml:space="preserve">. </w:t>
      </w:r>
      <w:r w:rsidR="009D5421">
        <w:rPr>
          <w:rFonts w:ascii="Times New Roman" w:hAnsi="Times New Roman" w:cs="Times New Roman"/>
          <w:sz w:val="24"/>
          <w:szCs w:val="24"/>
          <w:lang w:val="sr-Cyrl-BA"/>
        </w:rPr>
        <w:t>Проширивање научн</w:t>
      </w:r>
      <w:r w:rsidR="002A51B2">
        <w:rPr>
          <w:rFonts w:ascii="Times New Roman" w:hAnsi="Times New Roman" w:cs="Times New Roman"/>
          <w:sz w:val="24"/>
          <w:szCs w:val="24"/>
          <w:lang w:val="sr-Cyrl-BA"/>
        </w:rPr>
        <w:t>их</w:t>
      </w:r>
      <w:r w:rsidR="009D5421">
        <w:rPr>
          <w:rFonts w:ascii="Times New Roman" w:hAnsi="Times New Roman" w:cs="Times New Roman"/>
          <w:sz w:val="24"/>
          <w:szCs w:val="24"/>
          <w:lang w:val="sr-Cyrl-BA"/>
        </w:rPr>
        <w:t xml:space="preserve"> сазнања</w:t>
      </w:r>
      <w:r w:rsidR="002A51B2">
        <w:rPr>
          <w:rFonts w:ascii="Times New Roman" w:hAnsi="Times New Roman" w:cs="Times New Roman"/>
          <w:sz w:val="24"/>
          <w:szCs w:val="24"/>
          <w:lang w:val="sr-Cyrl-BA"/>
        </w:rPr>
        <w:t xml:space="preserve"> из области које су премет истраживања овог докторског рада створиће основу за будућа научна истраживања. Већи друштвени значај се огледа у истицању заначаја одрживог, зеленог и еколошког туризма, са истицањем значаја очувања животне средине, али и одређивања адекватног начина управљања природним ресурсима у Црној Гори. Ови резултати су веом примјенљиви у свим државама Западног Балкана, али и шире.</w:t>
      </w:r>
    </w:p>
    <w:p w:rsidR="0084553B" w:rsidRDefault="0084553B" w:rsidP="008C4FEB">
      <w:pPr>
        <w:rPr>
          <w:rFonts w:ascii="Times New Roman" w:hAnsi="Times New Roman" w:cs="Times New Roman"/>
          <w:sz w:val="24"/>
          <w:szCs w:val="24"/>
          <w:lang w:val="sr-Cyrl-BA"/>
        </w:rPr>
      </w:pPr>
    </w:p>
    <w:p w:rsidR="0084553B" w:rsidRDefault="0084553B" w:rsidP="008C4FEB">
      <w:pPr>
        <w:rPr>
          <w:rFonts w:ascii="Times New Roman" w:hAnsi="Times New Roman" w:cs="Times New Roman"/>
          <w:sz w:val="24"/>
          <w:szCs w:val="24"/>
          <w:lang w:val="sr-Cyrl-BA"/>
        </w:rPr>
      </w:pPr>
    </w:p>
    <w:p w:rsidR="0084553B" w:rsidRDefault="0084553B" w:rsidP="008C4FEB">
      <w:pPr>
        <w:rPr>
          <w:rFonts w:ascii="Times New Roman" w:hAnsi="Times New Roman" w:cs="Times New Roman"/>
          <w:sz w:val="24"/>
          <w:szCs w:val="24"/>
          <w:lang w:val="sr-Cyrl-BA"/>
        </w:rPr>
      </w:pPr>
    </w:p>
    <w:p w:rsidR="0084553B" w:rsidRDefault="0084553B" w:rsidP="008C4FEB">
      <w:pPr>
        <w:rPr>
          <w:rFonts w:ascii="Times New Roman" w:hAnsi="Times New Roman" w:cs="Times New Roman"/>
          <w:sz w:val="24"/>
          <w:szCs w:val="24"/>
          <w:lang w:val="sr-Cyrl-BA"/>
        </w:rPr>
      </w:pPr>
    </w:p>
    <w:p w:rsidR="00A84E1D" w:rsidRDefault="00A84E1D" w:rsidP="006B4C19">
      <w:pPr>
        <w:ind w:firstLine="0"/>
        <w:rPr>
          <w:rFonts w:ascii="Times New Roman" w:hAnsi="Times New Roman" w:cs="Times New Roman"/>
          <w:sz w:val="24"/>
          <w:szCs w:val="24"/>
          <w:lang w:val="sr-Cyrl-BA"/>
        </w:rPr>
      </w:pPr>
    </w:p>
    <w:p w:rsidR="00FE559E" w:rsidRPr="00C277E0" w:rsidRDefault="00FE559E" w:rsidP="006B4C19">
      <w:pPr>
        <w:ind w:firstLine="0"/>
        <w:rPr>
          <w:rFonts w:ascii="Times New Roman" w:hAnsi="Times New Roman" w:cs="Times New Roman"/>
          <w:sz w:val="24"/>
          <w:szCs w:val="24"/>
          <w:lang w:val="sr-Cyrl-BA"/>
        </w:rPr>
      </w:pPr>
    </w:p>
    <w:p w:rsidR="00D4362C" w:rsidRDefault="00964B05" w:rsidP="00964B05">
      <w:pPr>
        <w:pStyle w:val="Heading1"/>
      </w:pPr>
      <w:bookmarkStart w:id="15" w:name="_Toc188131929"/>
      <w:r w:rsidRPr="00964B05">
        <w:rPr>
          <w:lang w:val="sr-Cyrl-BA"/>
        </w:rPr>
        <w:t>ЗАШТИТА БИОДИВЕРЗИТЕТА – ЗАКОНОДАВНИ И ИНСТИТУЦИОНАЛНИ ОКВИР</w:t>
      </w:r>
      <w:bookmarkEnd w:id="15"/>
    </w:p>
    <w:p w:rsidR="00964B05" w:rsidRPr="00964B05" w:rsidRDefault="00964B05" w:rsidP="00964B05"/>
    <w:p w:rsidR="00AA363A" w:rsidRDefault="00633A15" w:rsidP="003F5292">
      <w:pPr>
        <w:rPr>
          <w:rFonts w:ascii="Times New Roman" w:hAnsi="Times New Roman" w:cs="Times New Roman"/>
          <w:sz w:val="24"/>
          <w:szCs w:val="24"/>
          <w:lang w:val="sr-Cyrl-BA"/>
        </w:rPr>
      </w:pPr>
      <w:r>
        <w:rPr>
          <w:rFonts w:ascii="Times New Roman" w:hAnsi="Times New Roman" w:cs="Times New Roman"/>
          <w:sz w:val="24"/>
          <w:szCs w:val="24"/>
        </w:rPr>
        <w:t>“</w:t>
      </w:r>
      <w:r>
        <w:rPr>
          <w:rFonts w:ascii="Times New Roman" w:hAnsi="Times New Roman" w:cs="Times New Roman"/>
          <w:sz w:val="24"/>
          <w:szCs w:val="24"/>
          <w:lang w:val="sr-Cyrl-BA"/>
        </w:rPr>
        <w:t>Биолошка разноврсност (биодиверзитет) је разноврсност (свих) живих организама, укључујући (између осталих) и сувоземне, морске и друге водене екосистеме и еколошке комплексе, као и разноврсност у оквиру врсте, између врста и између екосистема “</w:t>
      </w:r>
      <w:r>
        <w:rPr>
          <w:rStyle w:val="FootnoteReference"/>
          <w:rFonts w:ascii="Times New Roman" w:hAnsi="Times New Roman" w:cs="Times New Roman"/>
          <w:sz w:val="24"/>
          <w:szCs w:val="24"/>
          <w:lang w:val="sr-Cyrl-BA"/>
        </w:rPr>
        <w:footnoteReference w:id="5"/>
      </w:r>
      <w:r>
        <w:rPr>
          <w:rFonts w:ascii="Times New Roman" w:hAnsi="Times New Roman" w:cs="Times New Roman"/>
          <w:sz w:val="24"/>
          <w:szCs w:val="24"/>
          <w:lang w:val="sr-Cyrl-BA"/>
        </w:rPr>
        <w:t>.</w:t>
      </w:r>
      <w:r w:rsidR="00A344CF">
        <w:rPr>
          <w:rFonts w:ascii="Times New Roman" w:hAnsi="Times New Roman" w:cs="Times New Roman"/>
          <w:sz w:val="24"/>
          <w:szCs w:val="24"/>
          <w:lang w:val="sr-Cyrl-BA"/>
        </w:rPr>
        <w:t xml:space="preserve"> Заштита биодиверзитета подразумјева заштиту врста, њихових станишта и цјелокупних екосистема, што захтјева мултидисциплинарни приступ. </w:t>
      </w:r>
      <w:r w:rsidR="00D70747">
        <w:rPr>
          <w:rFonts w:ascii="Times New Roman" w:hAnsi="Times New Roman" w:cs="Times New Roman"/>
          <w:sz w:val="24"/>
          <w:szCs w:val="24"/>
          <w:lang w:val="sr-Cyrl-BA"/>
        </w:rPr>
        <w:t xml:space="preserve">Највећу опасност за остваривање очувања биодиверзитета представља дјеловање човјека. </w:t>
      </w:r>
      <w:r w:rsidR="00AA363A">
        <w:rPr>
          <w:rFonts w:ascii="Times New Roman" w:hAnsi="Times New Roman" w:cs="Times New Roman"/>
          <w:sz w:val="24"/>
          <w:szCs w:val="24"/>
          <w:lang w:val="sr-Cyrl-BA"/>
        </w:rPr>
        <w:t>Смањење биодиверзитета условљено је у првом реду прекомјерном привредном активности, неадекватним управљањем природним ресурсима, климатским промјенама, повећањем бројности људске популације, а кад би све то описали укратко – лошим развојним политикама.</w:t>
      </w:r>
    </w:p>
    <w:p w:rsidR="00D77E79" w:rsidRDefault="00D70747" w:rsidP="003F5292">
      <w:pPr>
        <w:rPr>
          <w:rFonts w:ascii="Times New Roman" w:hAnsi="Times New Roman" w:cs="Times New Roman"/>
          <w:sz w:val="24"/>
          <w:szCs w:val="24"/>
          <w:lang w:val="sr-Cyrl-BA"/>
        </w:rPr>
      </w:pPr>
      <w:r>
        <w:rPr>
          <w:rFonts w:ascii="Times New Roman" w:hAnsi="Times New Roman" w:cs="Times New Roman"/>
          <w:sz w:val="24"/>
          <w:szCs w:val="24"/>
          <w:lang w:val="sr-Cyrl-BA"/>
        </w:rPr>
        <w:t>Обавезујуће одредбе међународних конвенција и дјеловање њихових институција пре</w:t>
      </w:r>
      <w:r w:rsidR="00A344CF">
        <w:rPr>
          <w:rFonts w:ascii="Times New Roman" w:hAnsi="Times New Roman" w:cs="Times New Roman"/>
          <w:sz w:val="24"/>
          <w:szCs w:val="24"/>
          <w:lang w:val="sr-Cyrl-BA"/>
        </w:rPr>
        <w:t>д</w:t>
      </w:r>
      <w:r>
        <w:rPr>
          <w:rFonts w:ascii="Times New Roman" w:hAnsi="Times New Roman" w:cs="Times New Roman"/>
          <w:sz w:val="24"/>
          <w:szCs w:val="24"/>
          <w:lang w:val="sr-Cyrl-BA"/>
        </w:rPr>
        <w:t>с</w:t>
      </w:r>
      <w:r w:rsidR="00A344CF">
        <w:rPr>
          <w:rFonts w:ascii="Times New Roman" w:hAnsi="Times New Roman" w:cs="Times New Roman"/>
          <w:sz w:val="24"/>
          <w:szCs w:val="24"/>
          <w:lang w:val="sr-Cyrl-BA"/>
        </w:rPr>
        <w:t>т</w:t>
      </w:r>
      <w:r>
        <w:rPr>
          <w:rFonts w:ascii="Times New Roman" w:hAnsi="Times New Roman" w:cs="Times New Roman"/>
          <w:sz w:val="24"/>
          <w:szCs w:val="24"/>
          <w:lang w:val="sr-Cyrl-BA"/>
        </w:rPr>
        <w:t>ав</w:t>
      </w:r>
      <w:r w:rsidR="00A344CF">
        <w:rPr>
          <w:rFonts w:ascii="Times New Roman" w:hAnsi="Times New Roman" w:cs="Times New Roman"/>
          <w:sz w:val="24"/>
          <w:szCs w:val="24"/>
          <w:lang w:val="sr-Cyrl-BA"/>
        </w:rPr>
        <w:t>љ</w:t>
      </w:r>
      <w:r>
        <w:rPr>
          <w:rFonts w:ascii="Times New Roman" w:hAnsi="Times New Roman" w:cs="Times New Roman"/>
          <w:sz w:val="24"/>
          <w:szCs w:val="24"/>
          <w:lang w:val="sr-Cyrl-BA"/>
        </w:rPr>
        <w:t>а основу да се</w:t>
      </w:r>
      <w:r w:rsidR="00A344CF">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како на глобалном тако и на локалном нивоу</w:t>
      </w:r>
      <w:r w:rsidR="00A344CF">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остваре циљеви из ове области.</w:t>
      </w:r>
    </w:p>
    <w:p w:rsidR="003F5292" w:rsidRPr="00633A15" w:rsidRDefault="003F5292" w:rsidP="003F5292">
      <w:pPr>
        <w:rPr>
          <w:rFonts w:ascii="Times New Roman" w:hAnsi="Times New Roman" w:cs="Times New Roman"/>
          <w:sz w:val="24"/>
          <w:szCs w:val="24"/>
          <w:lang w:val="sr-Cyrl-BA"/>
        </w:rPr>
      </w:pPr>
    </w:p>
    <w:p w:rsidR="00D4362C" w:rsidRPr="00975FED" w:rsidRDefault="00315A7E" w:rsidP="003F5292">
      <w:pPr>
        <w:pStyle w:val="Heading2"/>
        <w:spacing w:before="0"/>
        <w:rPr>
          <w:rStyle w:val="Heading2Char"/>
          <w:b/>
          <w:sz w:val="24"/>
          <w:szCs w:val="24"/>
        </w:rPr>
      </w:pPr>
      <w:bookmarkStart w:id="16" w:name="_Toc188131930"/>
      <w:r w:rsidRPr="00975FED">
        <w:rPr>
          <w:rStyle w:val="Heading2Char"/>
          <w:b/>
          <w:sz w:val="24"/>
          <w:szCs w:val="24"/>
        </w:rPr>
        <w:t>Међународни стандарди и конвенције о биодиверзитету</w:t>
      </w:r>
      <w:bookmarkEnd w:id="16"/>
    </w:p>
    <w:p w:rsidR="003F5292" w:rsidRPr="003F5292" w:rsidRDefault="003F5292" w:rsidP="003F5292"/>
    <w:p w:rsidR="00D4283C" w:rsidRDefault="007953A3" w:rsidP="008C4FEB">
      <w:pPr>
        <w:rPr>
          <w:rFonts w:ascii="Times New Roman" w:hAnsi="Times New Roman" w:cs="Times New Roman"/>
          <w:sz w:val="24"/>
          <w:szCs w:val="24"/>
          <w:lang w:val="sr-Cyrl-BA"/>
        </w:rPr>
      </w:pPr>
      <w:r>
        <w:rPr>
          <w:rFonts w:ascii="Times New Roman" w:hAnsi="Times New Roman" w:cs="Times New Roman"/>
          <w:sz w:val="24"/>
          <w:szCs w:val="24"/>
          <w:lang w:val="sr-Cyrl-BA"/>
        </w:rPr>
        <w:t>Међународне конвенције</w:t>
      </w:r>
      <w:r w:rsidR="007E08DD">
        <w:rPr>
          <w:rFonts w:ascii="Times New Roman" w:hAnsi="Times New Roman" w:cs="Times New Roman"/>
          <w:sz w:val="24"/>
          <w:szCs w:val="24"/>
          <w:lang w:val="sr-Cyrl-BA"/>
        </w:rPr>
        <w:t>, споразуми и уговори који су везани за биодиверзитет су веома значајни за стварање основе домаћег законодавства као и стратешко планирање развојних путева. Надлежни орган за праћење спровођења наведених преузетих обавеза преузетих ратификацијом је Министарство туризма</w:t>
      </w:r>
      <w:r w:rsidR="007E08DD">
        <w:rPr>
          <w:rFonts w:ascii="Times New Roman" w:hAnsi="Times New Roman" w:cs="Times New Roman"/>
          <w:sz w:val="24"/>
          <w:szCs w:val="24"/>
        </w:rPr>
        <w:t xml:space="preserve">, </w:t>
      </w:r>
      <w:r w:rsidR="007E08DD">
        <w:rPr>
          <w:rFonts w:ascii="Times New Roman" w:hAnsi="Times New Roman" w:cs="Times New Roman"/>
          <w:sz w:val="24"/>
          <w:szCs w:val="24"/>
          <w:lang w:val="sr-Cyrl-BA"/>
        </w:rPr>
        <w:t xml:space="preserve">екологије, одрживог развоја и развоја сјевера ЦГ. </w:t>
      </w:r>
    </w:p>
    <w:p w:rsidR="00DA456D" w:rsidRDefault="00DA456D" w:rsidP="008C4FEB">
      <w:pPr>
        <w:rPr>
          <w:rFonts w:ascii="Times New Roman" w:hAnsi="Times New Roman" w:cs="Times New Roman"/>
          <w:sz w:val="24"/>
          <w:szCs w:val="24"/>
          <w:lang w:val="sr-Cyrl-BA"/>
        </w:rPr>
      </w:pPr>
      <w:r>
        <w:rPr>
          <w:rFonts w:ascii="Times New Roman" w:hAnsi="Times New Roman" w:cs="Times New Roman"/>
          <w:sz w:val="24"/>
          <w:szCs w:val="24"/>
          <w:lang w:val="sr-Cyrl-BA"/>
        </w:rPr>
        <w:t>Обавеза усклађивања националног законодавства са међународним конвенцијама, споразумима и декларацијама које једна држава потпише је евидентно. Међутим, све ово нас доводи до тога да без заједничког регионалног и  међународног дјеловања није могуће остварити овакве циљеве. Када је у питању заштита животне средине и очување биодиверзитета није могуће повући држав</w:t>
      </w:r>
      <w:r w:rsidR="00CF6AC2" w:rsidRPr="00CF6AC2">
        <w:rPr>
          <w:rFonts w:ascii="Times New Roman" w:hAnsi="Times New Roman" w:cs="Times New Roman"/>
          <w:sz w:val="24"/>
          <w:szCs w:val="24"/>
          <w:lang w:val="sr-Cyrl-BA"/>
        </w:rPr>
        <w:t>не</w:t>
      </w:r>
      <w:r>
        <w:rPr>
          <w:rFonts w:ascii="Times New Roman" w:hAnsi="Times New Roman" w:cs="Times New Roman"/>
          <w:sz w:val="24"/>
          <w:szCs w:val="24"/>
          <w:lang w:val="sr-Cyrl-BA"/>
        </w:rPr>
        <w:t xml:space="preserve"> границе, зато су ове конвенције, које су већином под покровитељством УНефикасне</w:t>
      </w:r>
      <w:r w:rsidR="00C96F32">
        <w:rPr>
          <w:rFonts w:ascii="Times New Roman" w:hAnsi="Times New Roman" w:cs="Times New Roman"/>
          <w:sz w:val="24"/>
          <w:szCs w:val="24"/>
        </w:rPr>
        <w:t>,</w:t>
      </w:r>
      <w:r w:rsidR="005D101D">
        <w:rPr>
          <w:rFonts w:ascii="Times New Roman" w:hAnsi="Times New Roman" w:cs="Times New Roman"/>
          <w:sz w:val="24"/>
          <w:szCs w:val="24"/>
          <w:lang w:val="sr-Cyrl-BA"/>
        </w:rPr>
        <w:t>јер су усвојене од стране великог броја држава на свим континентима.</w:t>
      </w:r>
    </w:p>
    <w:p w:rsidR="00435384" w:rsidRDefault="00D03665" w:rsidP="008C4FEB">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Навешћемо </w:t>
      </w:r>
      <w:r w:rsidR="00524BE0">
        <w:rPr>
          <w:rFonts w:ascii="Times New Roman" w:hAnsi="Times New Roman" w:cs="Times New Roman"/>
          <w:sz w:val="24"/>
          <w:szCs w:val="24"/>
          <w:lang w:val="sr-Cyrl-BA"/>
        </w:rPr>
        <w:t>и кратак</w:t>
      </w:r>
      <w:r>
        <w:rPr>
          <w:rFonts w:ascii="Times New Roman" w:hAnsi="Times New Roman" w:cs="Times New Roman"/>
          <w:sz w:val="24"/>
          <w:szCs w:val="24"/>
          <w:lang w:val="sr-Cyrl-BA"/>
        </w:rPr>
        <w:t>о</w:t>
      </w:r>
      <w:r w:rsidR="00524BE0">
        <w:rPr>
          <w:rFonts w:ascii="Times New Roman" w:hAnsi="Times New Roman" w:cs="Times New Roman"/>
          <w:sz w:val="24"/>
          <w:szCs w:val="24"/>
          <w:lang w:val="sr-Cyrl-BA"/>
        </w:rPr>
        <w:t xml:space="preserve"> опис</w:t>
      </w:r>
      <w:r>
        <w:rPr>
          <w:rFonts w:ascii="Times New Roman" w:hAnsi="Times New Roman" w:cs="Times New Roman"/>
          <w:sz w:val="24"/>
          <w:szCs w:val="24"/>
          <w:lang w:val="sr-Cyrl-BA"/>
        </w:rPr>
        <w:t xml:space="preserve">ати </w:t>
      </w:r>
      <w:r w:rsidR="00524BE0">
        <w:rPr>
          <w:rFonts w:ascii="Times New Roman" w:hAnsi="Times New Roman" w:cs="Times New Roman"/>
          <w:sz w:val="24"/>
          <w:szCs w:val="24"/>
          <w:lang w:val="sr-Cyrl-BA"/>
        </w:rPr>
        <w:t xml:space="preserve"> основн</w:t>
      </w:r>
      <w:r>
        <w:rPr>
          <w:rFonts w:ascii="Times New Roman" w:hAnsi="Times New Roman" w:cs="Times New Roman"/>
          <w:sz w:val="24"/>
          <w:szCs w:val="24"/>
          <w:lang w:val="sr-Cyrl-BA"/>
        </w:rPr>
        <w:t>е</w:t>
      </w:r>
      <w:r w:rsidR="00524BE0">
        <w:rPr>
          <w:rFonts w:ascii="Times New Roman" w:hAnsi="Times New Roman" w:cs="Times New Roman"/>
          <w:sz w:val="24"/>
          <w:szCs w:val="24"/>
          <w:lang w:val="sr-Cyrl-BA"/>
        </w:rPr>
        <w:t xml:space="preserve"> циљева конвенција и протокола директно везаних за заштиту биодиверзитета</w:t>
      </w:r>
      <w:r>
        <w:rPr>
          <w:rFonts w:ascii="Times New Roman" w:hAnsi="Times New Roman" w:cs="Times New Roman"/>
          <w:sz w:val="24"/>
          <w:szCs w:val="24"/>
          <w:lang w:val="sr-Cyrl-BA"/>
        </w:rPr>
        <w:t>.</w:t>
      </w:r>
      <w:r w:rsidR="00524BE0">
        <w:rPr>
          <w:rFonts w:ascii="Times New Roman" w:hAnsi="Times New Roman" w:cs="Times New Roman"/>
          <w:sz w:val="24"/>
          <w:szCs w:val="24"/>
          <w:lang w:val="sr-Cyrl-BA"/>
        </w:rPr>
        <w:t xml:space="preserve"> Сви они су ратификовани у Црној Гори, тако да су законски обавезујући, а </w:t>
      </w:r>
      <w:r w:rsidR="00DA456D">
        <w:rPr>
          <w:rFonts w:ascii="Times New Roman" w:hAnsi="Times New Roman" w:cs="Times New Roman"/>
          <w:sz w:val="24"/>
          <w:szCs w:val="24"/>
          <w:lang w:val="sr-Cyrl-BA"/>
        </w:rPr>
        <w:t>императивно је постављено и њихово укључивање у националне и локалне стратеги</w:t>
      </w:r>
      <w:r w:rsidR="00CF6AC2" w:rsidRPr="00CF6AC2">
        <w:rPr>
          <w:rFonts w:ascii="Times New Roman" w:hAnsi="Times New Roman" w:cs="Times New Roman"/>
          <w:sz w:val="24"/>
          <w:szCs w:val="24"/>
          <w:lang w:val="sr-Cyrl-BA"/>
        </w:rPr>
        <w:t>је</w:t>
      </w:r>
      <w:r w:rsidR="00DA456D">
        <w:rPr>
          <w:rFonts w:ascii="Times New Roman" w:hAnsi="Times New Roman" w:cs="Times New Roman"/>
          <w:sz w:val="24"/>
          <w:szCs w:val="24"/>
          <w:lang w:val="sr-Cyrl-BA"/>
        </w:rPr>
        <w:t xml:space="preserve"> и акционе планове.</w:t>
      </w:r>
    </w:p>
    <w:p w:rsidR="006F6FED" w:rsidRPr="00FA3EBB" w:rsidRDefault="00D03665" w:rsidP="001C6970">
      <w:pPr>
        <w:pStyle w:val="ListParagraph"/>
        <w:numPr>
          <w:ilvl w:val="0"/>
          <w:numId w:val="83"/>
        </w:numPr>
        <w:rPr>
          <w:rFonts w:ascii="Times New Roman" w:hAnsi="Times New Roman" w:cs="Times New Roman"/>
          <w:sz w:val="24"/>
          <w:szCs w:val="24"/>
          <w:lang w:val="sr-Cyrl-BA"/>
        </w:rPr>
      </w:pPr>
      <w:r w:rsidRPr="00D03665">
        <w:rPr>
          <w:rFonts w:ascii="Times New Roman" w:hAnsi="Times New Roman" w:cs="Times New Roman"/>
          <w:b/>
          <w:sz w:val="24"/>
          <w:szCs w:val="24"/>
          <w:lang w:val="sr-Cyrl-BA"/>
        </w:rPr>
        <w:t>Конвенција о био</w:t>
      </w:r>
      <w:r>
        <w:rPr>
          <w:rFonts w:ascii="Times New Roman" w:hAnsi="Times New Roman" w:cs="Times New Roman"/>
          <w:b/>
          <w:sz w:val="24"/>
          <w:szCs w:val="24"/>
          <w:lang w:val="sr-Cyrl-BA"/>
        </w:rPr>
        <w:t>лошкој разноврсности (</w:t>
      </w:r>
      <w:r w:rsidRPr="00D03665">
        <w:rPr>
          <w:rFonts w:ascii="Times New Roman" w:hAnsi="Times New Roman" w:cs="Times New Roman"/>
          <w:b/>
          <w:sz w:val="24"/>
          <w:szCs w:val="24"/>
          <w:lang w:val="sr-Cyrl-BA"/>
        </w:rPr>
        <w:t>The Convention on Biological Diversity</w:t>
      </w:r>
      <w:r w:rsidR="008123D6">
        <w:rPr>
          <w:rFonts w:ascii="Times New Roman" w:hAnsi="Times New Roman" w:cs="Times New Roman"/>
          <w:b/>
          <w:sz w:val="24"/>
          <w:szCs w:val="24"/>
          <w:lang w:val="sr-Cyrl-BA"/>
        </w:rPr>
        <w:t xml:space="preserve"> - </w:t>
      </w:r>
      <w:r w:rsidR="008123D6">
        <w:rPr>
          <w:rFonts w:ascii="Times New Roman" w:hAnsi="Times New Roman" w:cs="Times New Roman"/>
          <w:b/>
          <w:sz w:val="24"/>
          <w:szCs w:val="24"/>
        </w:rPr>
        <w:t>CBD</w:t>
      </w:r>
      <w:r>
        <w:rPr>
          <w:rFonts w:ascii="Times New Roman" w:hAnsi="Times New Roman" w:cs="Times New Roman"/>
          <w:b/>
          <w:sz w:val="24"/>
          <w:szCs w:val="24"/>
        </w:rPr>
        <w:t xml:space="preserve">) - </w:t>
      </w:r>
      <w:r>
        <w:rPr>
          <w:rFonts w:ascii="Times New Roman" w:hAnsi="Times New Roman" w:cs="Times New Roman"/>
          <w:sz w:val="24"/>
          <w:szCs w:val="24"/>
          <w:lang w:val="sr-Cyrl-BA"/>
        </w:rPr>
        <w:t>Ф</w:t>
      </w:r>
      <w:r w:rsidRPr="00D03665">
        <w:rPr>
          <w:rFonts w:ascii="Times New Roman" w:hAnsi="Times New Roman" w:cs="Times New Roman"/>
          <w:sz w:val="24"/>
          <w:szCs w:val="24"/>
        </w:rPr>
        <w:t>инализирана у Најробију, мај 1992. год., а усвојена у Рио де Женеиру</w:t>
      </w:r>
      <w:r w:rsidR="00631F8E">
        <w:rPr>
          <w:rFonts w:ascii="Times New Roman" w:hAnsi="Times New Roman" w:cs="Times New Roman"/>
          <w:sz w:val="24"/>
          <w:szCs w:val="24"/>
          <w:lang w:val="sr-Cyrl-BA"/>
        </w:rPr>
        <w:t xml:space="preserve"> (Бразил)</w:t>
      </w:r>
      <w:r w:rsidRPr="00D03665">
        <w:rPr>
          <w:rFonts w:ascii="Times New Roman" w:hAnsi="Times New Roman" w:cs="Times New Roman"/>
          <w:sz w:val="24"/>
          <w:szCs w:val="24"/>
        </w:rPr>
        <w:t>, 5. јун</w:t>
      </w:r>
      <w:r>
        <w:rPr>
          <w:rFonts w:ascii="Times New Roman" w:hAnsi="Times New Roman" w:cs="Times New Roman"/>
          <w:sz w:val="24"/>
          <w:szCs w:val="24"/>
          <w:lang w:val="sr-Cyrl-BA"/>
        </w:rPr>
        <w:t>а</w:t>
      </w:r>
      <w:r w:rsidRPr="00D03665">
        <w:rPr>
          <w:rFonts w:ascii="Times New Roman" w:hAnsi="Times New Roman" w:cs="Times New Roman"/>
          <w:sz w:val="24"/>
          <w:szCs w:val="24"/>
        </w:rPr>
        <w:t xml:space="preserve"> 1992. </w:t>
      </w:r>
      <w:r w:rsidR="00FA600F">
        <w:rPr>
          <w:rFonts w:ascii="Times New Roman" w:hAnsi="Times New Roman" w:cs="Times New Roman"/>
          <w:sz w:val="24"/>
          <w:szCs w:val="24"/>
          <w:lang w:val="sr-Cyrl-BA"/>
        </w:rPr>
        <w:t>Г</w:t>
      </w:r>
      <w:r w:rsidRPr="00D03665">
        <w:rPr>
          <w:rFonts w:ascii="Times New Roman" w:hAnsi="Times New Roman" w:cs="Times New Roman"/>
          <w:sz w:val="24"/>
          <w:szCs w:val="24"/>
        </w:rPr>
        <w:t>од</w:t>
      </w:r>
      <w:r>
        <w:rPr>
          <w:rFonts w:ascii="Times New Roman" w:hAnsi="Times New Roman" w:cs="Times New Roman"/>
          <w:sz w:val="24"/>
          <w:szCs w:val="24"/>
          <w:lang w:val="sr-Cyrl-BA"/>
        </w:rPr>
        <w:t>ине</w:t>
      </w:r>
      <w:r w:rsidR="00FA600F">
        <w:rPr>
          <w:rFonts w:ascii="Times New Roman" w:hAnsi="Times New Roman" w:cs="Times New Roman"/>
          <w:sz w:val="24"/>
          <w:szCs w:val="24"/>
          <w:lang w:val="sr-Cyrl-BA"/>
        </w:rPr>
        <w:t xml:space="preserve"> од стране 150 држава. Конвенција наглашава да је биолошка разноврсност више од биљака, животиња, микроорганизама и њихових екосистема, </w:t>
      </w:r>
      <w:r w:rsidR="00631F8E">
        <w:rPr>
          <w:rFonts w:ascii="Times New Roman" w:hAnsi="Times New Roman" w:cs="Times New Roman"/>
          <w:sz w:val="24"/>
          <w:szCs w:val="24"/>
          <w:lang w:val="sr-Cyrl-BA"/>
        </w:rPr>
        <w:t>већ укључује и потребе људи за здравом средином у којој живе. Такође</w:t>
      </w:r>
      <w:r w:rsidR="0084553B">
        <w:rPr>
          <w:rFonts w:ascii="Times New Roman" w:hAnsi="Times New Roman" w:cs="Times New Roman"/>
          <w:sz w:val="24"/>
          <w:szCs w:val="24"/>
          <w:lang w:val="sr-Cyrl-BA"/>
        </w:rPr>
        <w:t xml:space="preserve">,њено </w:t>
      </w:r>
      <w:r w:rsidR="00631F8E">
        <w:rPr>
          <w:rFonts w:ascii="Times New Roman" w:hAnsi="Times New Roman" w:cs="Times New Roman"/>
          <w:sz w:val="24"/>
          <w:szCs w:val="24"/>
          <w:lang w:val="sr-Cyrl-BA"/>
        </w:rPr>
        <w:t xml:space="preserve">дјеловање </w:t>
      </w:r>
      <w:r w:rsidR="0084553B">
        <w:rPr>
          <w:rFonts w:ascii="Times New Roman" w:hAnsi="Times New Roman" w:cs="Times New Roman"/>
          <w:sz w:val="24"/>
          <w:szCs w:val="24"/>
          <w:lang w:val="sr-Cyrl-BA"/>
        </w:rPr>
        <w:t xml:space="preserve">је </w:t>
      </w:r>
      <w:r w:rsidR="00240B43">
        <w:rPr>
          <w:rFonts w:ascii="Times New Roman" w:hAnsi="Times New Roman" w:cs="Times New Roman"/>
          <w:sz w:val="24"/>
          <w:szCs w:val="24"/>
          <w:lang w:val="sr-Cyrl-BA"/>
        </w:rPr>
        <w:t xml:space="preserve">у </w:t>
      </w:r>
      <w:r w:rsidR="0084553B">
        <w:rPr>
          <w:rFonts w:ascii="Times New Roman" w:hAnsi="Times New Roman" w:cs="Times New Roman"/>
          <w:sz w:val="24"/>
          <w:szCs w:val="24"/>
          <w:lang w:val="sr-Cyrl-BA"/>
        </w:rPr>
        <w:t>тјесној вези</w:t>
      </w:r>
      <w:r w:rsidR="00631F8E">
        <w:rPr>
          <w:rFonts w:ascii="Times New Roman" w:hAnsi="Times New Roman" w:cs="Times New Roman"/>
          <w:sz w:val="24"/>
          <w:szCs w:val="24"/>
          <w:lang w:val="sr-Cyrl-BA"/>
        </w:rPr>
        <w:t xml:space="preserve"> са два међународна споразума која су усвојена на истом Самиту у Риу де Женеиру и то – Декларациј</w:t>
      </w:r>
      <w:r w:rsidR="0084553B">
        <w:rPr>
          <w:rFonts w:ascii="Times New Roman" w:hAnsi="Times New Roman" w:cs="Times New Roman"/>
          <w:sz w:val="24"/>
          <w:szCs w:val="24"/>
          <w:lang w:val="sr-Cyrl-BA"/>
        </w:rPr>
        <w:t>ом</w:t>
      </w:r>
      <w:r w:rsidR="00631F8E">
        <w:rPr>
          <w:rFonts w:ascii="Times New Roman" w:hAnsi="Times New Roman" w:cs="Times New Roman"/>
          <w:sz w:val="24"/>
          <w:szCs w:val="24"/>
          <w:lang w:val="sr-Cyrl-BA"/>
        </w:rPr>
        <w:t xml:space="preserve"> УН о животној средини и развоју и Агенд</w:t>
      </w:r>
      <w:r w:rsidR="0084553B">
        <w:rPr>
          <w:rFonts w:ascii="Times New Roman" w:hAnsi="Times New Roman" w:cs="Times New Roman"/>
          <w:sz w:val="24"/>
          <w:szCs w:val="24"/>
          <w:lang w:val="sr-Cyrl-BA"/>
        </w:rPr>
        <w:t>ом</w:t>
      </w:r>
      <w:r w:rsidR="00631F8E">
        <w:rPr>
          <w:rFonts w:ascii="Times New Roman" w:hAnsi="Times New Roman" w:cs="Times New Roman"/>
          <w:sz w:val="24"/>
          <w:szCs w:val="24"/>
          <w:lang w:val="sr-Cyrl-BA"/>
        </w:rPr>
        <w:t xml:space="preserve"> 21.</w:t>
      </w:r>
      <w:r w:rsidRPr="00D03665">
        <w:rPr>
          <w:rFonts w:ascii="Times New Roman" w:hAnsi="Times New Roman" w:cs="Times New Roman"/>
          <w:sz w:val="24"/>
          <w:szCs w:val="24"/>
          <w:vertAlign w:val="superscript"/>
          <w:lang w:val="sr-Cyrl-BA"/>
        </w:rPr>
        <w:footnoteReference w:id="6"/>
      </w:r>
    </w:p>
    <w:p w:rsidR="00FA3EBB" w:rsidRPr="00FA3EBB" w:rsidRDefault="00FA3EBB" w:rsidP="001C6970">
      <w:pPr>
        <w:pStyle w:val="ListParagraph"/>
        <w:numPr>
          <w:ilvl w:val="0"/>
          <w:numId w:val="83"/>
        </w:numPr>
        <w:rPr>
          <w:rFonts w:ascii="Times New Roman" w:hAnsi="Times New Roman" w:cs="Times New Roman"/>
          <w:b/>
          <w:sz w:val="24"/>
          <w:szCs w:val="24"/>
          <w:lang w:val="sr-Cyrl-BA"/>
        </w:rPr>
      </w:pPr>
      <w:r w:rsidRPr="00FA3EBB">
        <w:rPr>
          <w:rFonts w:ascii="Times New Roman" w:hAnsi="Times New Roman" w:cs="Times New Roman"/>
          <w:b/>
          <w:sz w:val="24"/>
          <w:szCs w:val="24"/>
          <w:lang w:val="sr-Cyrl-BA"/>
        </w:rPr>
        <w:t>Картагенски протокол</w:t>
      </w:r>
      <w:r w:rsidR="008A3138" w:rsidRPr="008A3138">
        <w:rPr>
          <w:rFonts w:ascii="Times New Roman" w:hAnsi="Times New Roman" w:cs="Times New Roman"/>
          <w:b/>
          <w:sz w:val="24"/>
          <w:szCs w:val="24"/>
          <w:lang w:val="sr-Cyrl-BA"/>
        </w:rPr>
        <w:t>о биолошкој сигурности</w:t>
      </w:r>
      <w:r w:rsidR="008A3138">
        <w:rPr>
          <w:rFonts w:ascii="Times New Roman" w:hAnsi="Times New Roman" w:cs="Times New Roman"/>
          <w:b/>
          <w:sz w:val="24"/>
          <w:szCs w:val="24"/>
          <w:lang w:val="sr-Cyrl-BA"/>
        </w:rPr>
        <w:t xml:space="preserve"> уз </w:t>
      </w:r>
      <w:r w:rsidRPr="00FA3EBB">
        <w:rPr>
          <w:rFonts w:ascii="Times New Roman" w:hAnsi="Times New Roman" w:cs="Times New Roman"/>
          <w:b/>
          <w:sz w:val="24"/>
          <w:szCs w:val="24"/>
          <w:lang w:val="sr-Cyrl-BA"/>
        </w:rPr>
        <w:t>Конве</w:t>
      </w:r>
      <w:r w:rsidR="008A3138">
        <w:rPr>
          <w:rFonts w:ascii="Times New Roman" w:hAnsi="Times New Roman" w:cs="Times New Roman"/>
          <w:b/>
          <w:sz w:val="24"/>
          <w:szCs w:val="24"/>
          <w:lang w:val="sr-Cyrl-BA"/>
        </w:rPr>
        <w:t>н</w:t>
      </w:r>
      <w:r w:rsidRPr="00FA3EBB">
        <w:rPr>
          <w:rFonts w:ascii="Times New Roman" w:hAnsi="Times New Roman" w:cs="Times New Roman"/>
          <w:b/>
          <w:sz w:val="24"/>
          <w:szCs w:val="24"/>
          <w:lang w:val="sr-Cyrl-BA"/>
        </w:rPr>
        <w:t>циј</w:t>
      </w:r>
      <w:r w:rsidR="008A3138">
        <w:rPr>
          <w:rFonts w:ascii="Times New Roman" w:hAnsi="Times New Roman" w:cs="Times New Roman"/>
          <w:b/>
          <w:sz w:val="24"/>
          <w:szCs w:val="24"/>
          <w:lang w:val="sr-Cyrl-BA"/>
        </w:rPr>
        <w:t>у</w:t>
      </w:r>
      <w:r w:rsidRPr="00FA3EBB">
        <w:rPr>
          <w:rFonts w:ascii="Times New Roman" w:hAnsi="Times New Roman" w:cs="Times New Roman"/>
          <w:b/>
          <w:sz w:val="24"/>
          <w:szCs w:val="24"/>
          <w:lang w:val="sr-Cyrl-BA"/>
        </w:rPr>
        <w:t xml:space="preserve"> о биолошкој разноврсности</w:t>
      </w:r>
      <w:r w:rsidR="008A3138">
        <w:rPr>
          <w:rFonts w:ascii="Times New Roman" w:hAnsi="Times New Roman" w:cs="Times New Roman"/>
          <w:b/>
          <w:sz w:val="24"/>
          <w:szCs w:val="24"/>
          <w:lang w:val="sr-Cyrl-BA"/>
        </w:rPr>
        <w:t xml:space="preserve"> (</w:t>
      </w:r>
      <w:r w:rsidR="008A3138" w:rsidRPr="008A3138">
        <w:rPr>
          <w:rFonts w:ascii="Times New Roman" w:hAnsi="Times New Roman" w:cs="Times New Roman"/>
          <w:b/>
          <w:sz w:val="24"/>
          <w:szCs w:val="24"/>
          <w:lang w:val="sr-Cyrl-BA"/>
        </w:rPr>
        <w:t>The Cartagena Protocol on Biosafety to the Convention on Biological Diversity</w:t>
      </w:r>
      <w:r w:rsidR="008A3138">
        <w:rPr>
          <w:rFonts w:ascii="Times New Roman" w:hAnsi="Times New Roman" w:cs="Times New Roman"/>
          <w:b/>
          <w:sz w:val="24"/>
          <w:szCs w:val="24"/>
          <w:lang w:val="sr-Cyrl-BA"/>
        </w:rPr>
        <w:t>)–</w:t>
      </w:r>
      <w:r w:rsidR="001A5470">
        <w:rPr>
          <w:rFonts w:ascii="Times New Roman" w:hAnsi="Times New Roman" w:cs="Times New Roman"/>
          <w:sz w:val="24"/>
          <w:szCs w:val="24"/>
          <w:lang w:val="sr-Cyrl-BA"/>
        </w:rPr>
        <w:t>Почетак рада на протоколу се везује за 22. фебруар 1999 у Картагени (Колумбија), у</w:t>
      </w:r>
      <w:r w:rsidRPr="00FA3EBB">
        <w:rPr>
          <w:rFonts w:ascii="Times New Roman" w:hAnsi="Times New Roman" w:cs="Times New Roman"/>
          <w:sz w:val="24"/>
          <w:szCs w:val="24"/>
          <w:lang w:val="sr-Cyrl-BA"/>
        </w:rPr>
        <w:t>својен</w:t>
      </w:r>
      <w:r w:rsidR="008A3138">
        <w:rPr>
          <w:rFonts w:ascii="Times New Roman" w:hAnsi="Times New Roman" w:cs="Times New Roman"/>
          <w:sz w:val="24"/>
          <w:szCs w:val="24"/>
          <w:lang w:val="sr-Cyrl-BA"/>
        </w:rPr>
        <w:t xml:space="preserve">је у </w:t>
      </w:r>
      <w:r w:rsidRPr="00FA3EBB">
        <w:rPr>
          <w:rFonts w:ascii="Times New Roman" w:hAnsi="Times New Roman" w:cs="Times New Roman"/>
          <w:sz w:val="24"/>
          <w:szCs w:val="24"/>
          <w:lang w:val="sr-Cyrl-BA"/>
        </w:rPr>
        <w:t>Монтреал</w:t>
      </w:r>
      <w:r w:rsidR="008A3138">
        <w:rPr>
          <w:rFonts w:ascii="Times New Roman" w:hAnsi="Times New Roman" w:cs="Times New Roman"/>
          <w:sz w:val="24"/>
          <w:szCs w:val="24"/>
          <w:lang w:val="sr-Cyrl-BA"/>
        </w:rPr>
        <w:t>у</w:t>
      </w:r>
      <w:r w:rsidR="001A5470">
        <w:rPr>
          <w:rFonts w:ascii="Times New Roman" w:hAnsi="Times New Roman" w:cs="Times New Roman"/>
          <w:sz w:val="24"/>
          <w:szCs w:val="24"/>
          <w:lang w:val="sr-Cyrl-BA"/>
        </w:rPr>
        <w:t xml:space="preserve"> (Канада)</w:t>
      </w:r>
      <w:r w:rsidRPr="00FA3EBB">
        <w:rPr>
          <w:rFonts w:ascii="Times New Roman" w:hAnsi="Times New Roman" w:cs="Times New Roman"/>
          <w:sz w:val="24"/>
          <w:szCs w:val="24"/>
          <w:lang w:val="sr-Cyrl-BA"/>
        </w:rPr>
        <w:t xml:space="preserve"> 29.јануар</w:t>
      </w:r>
      <w:r w:rsidR="001A5470">
        <w:rPr>
          <w:rFonts w:ascii="Times New Roman" w:hAnsi="Times New Roman" w:cs="Times New Roman"/>
          <w:sz w:val="24"/>
          <w:szCs w:val="24"/>
          <w:lang w:val="sr-Cyrl-BA"/>
        </w:rPr>
        <w:t>а</w:t>
      </w:r>
      <w:r w:rsidRPr="00FA3EBB">
        <w:rPr>
          <w:rFonts w:ascii="Times New Roman" w:hAnsi="Times New Roman" w:cs="Times New Roman"/>
          <w:sz w:val="24"/>
          <w:szCs w:val="24"/>
          <w:lang w:val="sr-Cyrl-BA"/>
        </w:rPr>
        <w:t xml:space="preserve"> 2000.год</w:t>
      </w:r>
      <w:r w:rsidR="0084553B">
        <w:rPr>
          <w:rFonts w:ascii="Times New Roman" w:hAnsi="Times New Roman" w:cs="Times New Roman"/>
          <w:sz w:val="24"/>
          <w:szCs w:val="24"/>
          <w:lang w:val="sr-Cyrl-BA"/>
        </w:rPr>
        <w:t>ине</w:t>
      </w:r>
      <w:r w:rsidR="008A3138">
        <w:rPr>
          <w:rFonts w:ascii="Times New Roman" w:hAnsi="Times New Roman" w:cs="Times New Roman"/>
          <w:sz w:val="24"/>
          <w:szCs w:val="24"/>
          <w:lang w:val="sr-Cyrl-BA"/>
        </w:rPr>
        <w:t>, а пуна имплементација је почела 11. септембра 2003. год.</w:t>
      </w:r>
      <w:r w:rsidR="00C7364B">
        <w:rPr>
          <w:rFonts w:ascii="Times New Roman" w:hAnsi="Times New Roman" w:cs="Times New Roman"/>
          <w:sz w:val="24"/>
          <w:szCs w:val="24"/>
          <w:lang w:val="sr-Cyrl-BA"/>
        </w:rPr>
        <w:t>Основни циљ протокола је да з</w:t>
      </w:r>
      <w:r w:rsidRPr="00FA3EBB">
        <w:rPr>
          <w:rFonts w:ascii="Times New Roman" w:hAnsi="Times New Roman" w:cs="Times New Roman"/>
          <w:sz w:val="24"/>
          <w:szCs w:val="24"/>
          <w:lang w:val="sr-Cyrl-BA"/>
        </w:rPr>
        <w:t>аштит</w:t>
      </w:r>
      <w:r w:rsidR="00C7364B">
        <w:rPr>
          <w:rFonts w:ascii="Times New Roman" w:hAnsi="Times New Roman" w:cs="Times New Roman"/>
          <w:sz w:val="24"/>
          <w:szCs w:val="24"/>
          <w:lang w:val="sr-Cyrl-BA"/>
        </w:rPr>
        <w:t>и</w:t>
      </w:r>
      <w:r w:rsidRPr="00FA3EBB">
        <w:rPr>
          <w:rFonts w:ascii="Times New Roman" w:hAnsi="Times New Roman" w:cs="Times New Roman"/>
          <w:sz w:val="24"/>
          <w:szCs w:val="24"/>
          <w:lang w:val="sr-Cyrl-BA"/>
        </w:rPr>
        <w:t xml:space="preserve"> биодиверзите</w:t>
      </w:r>
      <w:r w:rsidR="00C7364B">
        <w:rPr>
          <w:rFonts w:ascii="Times New Roman" w:hAnsi="Times New Roman" w:cs="Times New Roman"/>
          <w:sz w:val="24"/>
          <w:szCs w:val="24"/>
          <w:lang w:val="sr-Cyrl-BA"/>
        </w:rPr>
        <w:t>т од потенцијални</w:t>
      </w:r>
      <w:r w:rsidR="0084553B">
        <w:rPr>
          <w:rFonts w:ascii="Times New Roman" w:hAnsi="Times New Roman" w:cs="Times New Roman"/>
          <w:sz w:val="24"/>
          <w:szCs w:val="24"/>
          <w:lang w:val="sr-Cyrl-BA"/>
        </w:rPr>
        <w:t>х</w:t>
      </w:r>
      <w:r w:rsidR="00C7364B">
        <w:rPr>
          <w:rFonts w:ascii="Times New Roman" w:hAnsi="Times New Roman" w:cs="Times New Roman"/>
          <w:sz w:val="24"/>
          <w:szCs w:val="24"/>
          <w:lang w:val="sr-Cyrl-BA"/>
        </w:rPr>
        <w:t xml:space="preserve"> ризикакоји представљају </w:t>
      </w:r>
      <w:r w:rsidRPr="00FA3EBB">
        <w:rPr>
          <w:rFonts w:ascii="Times New Roman" w:hAnsi="Times New Roman" w:cs="Times New Roman"/>
          <w:sz w:val="24"/>
          <w:szCs w:val="24"/>
          <w:lang w:val="sr-Cyrl-BA"/>
        </w:rPr>
        <w:t>модификовани живиорганизам</w:t>
      </w:r>
      <w:r w:rsidR="00C7364B">
        <w:rPr>
          <w:rFonts w:ascii="Times New Roman" w:hAnsi="Times New Roman" w:cs="Times New Roman"/>
          <w:sz w:val="24"/>
          <w:szCs w:val="24"/>
          <w:lang w:val="sr-Cyrl-BA"/>
        </w:rPr>
        <w:t>и</w:t>
      </w:r>
      <w:r w:rsidRPr="00FA3EBB">
        <w:rPr>
          <w:rFonts w:ascii="Times New Roman" w:hAnsi="Times New Roman" w:cs="Times New Roman"/>
          <w:sz w:val="24"/>
          <w:szCs w:val="24"/>
          <w:lang w:val="sr-Cyrl-BA"/>
        </w:rPr>
        <w:t xml:space="preserve">, </w:t>
      </w:r>
      <w:r w:rsidR="0084553B">
        <w:rPr>
          <w:rFonts w:ascii="Times New Roman" w:hAnsi="Times New Roman" w:cs="Times New Roman"/>
          <w:sz w:val="24"/>
          <w:szCs w:val="24"/>
          <w:lang w:val="sr-Cyrl-BA"/>
        </w:rPr>
        <w:t xml:space="preserve">као и </w:t>
      </w:r>
      <w:r w:rsidRPr="00FA3EBB">
        <w:rPr>
          <w:rFonts w:ascii="Times New Roman" w:hAnsi="Times New Roman" w:cs="Times New Roman"/>
          <w:sz w:val="24"/>
          <w:szCs w:val="24"/>
          <w:lang w:val="sr-Cyrl-BA"/>
        </w:rPr>
        <w:t>контрола</w:t>
      </w:r>
      <w:r w:rsidR="0084553B">
        <w:rPr>
          <w:rFonts w:ascii="Times New Roman" w:hAnsi="Times New Roman" w:cs="Times New Roman"/>
          <w:sz w:val="24"/>
          <w:szCs w:val="24"/>
          <w:lang w:val="sr-Cyrl-BA"/>
        </w:rPr>
        <w:t xml:space="preserve"> њиховог</w:t>
      </w:r>
      <w:r w:rsidRPr="00FA3EBB">
        <w:rPr>
          <w:rFonts w:ascii="Times New Roman" w:hAnsi="Times New Roman" w:cs="Times New Roman"/>
          <w:sz w:val="24"/>
          <w:szCs w:val="24"/>
          <w:lang w:val="sr-Cyrl-BA"/>
        </w:rPr>
        <w:t xml:space="preserve"> прекограничнг промета.</w:t>
      </w:r>
      <w:r w:rsidR="00C7364B">
        <w:rPr>
          <w:rFonts w:ascii="Times New Roman" w:hAnsi="Times New Roman" w:cs="Times New Roman"/>
          <w:sz w:val="24"/>
          <w:szCs w:val="24"/>
          <w:lang w:val="sr-Cyrl-BA"/>
        </w:rPr>
        <w:t xml:space="preserve"> Веома је значајно увођење </w:t>
      </w:r>
      <w:r w:rsidR="00FA600F">
        <w:rPr>
          <w:rFonts w:ascii="Times New Roman" w:hAnsi="Times New Roman" w:cs="Times New Roman"/>
          <w:sz w:val="24"/>
          <w:szCs w:val="24"/>
          <w:lang w:val="sr-Cyrl-BA"/>
        </w:rPr>
        <w:t xml:space="preserve">споразума о претходној информисаности </w:t>
      </w:r>
      <w:r w:rsidR="008123D6">
        <w:rPr>
          <w:rFonts w:ascii="Times New Roman" w:hAnsi="Times New Roman" w:cs="Times New Roman"/>
          <w:sz w:val="24"/>
          <w:szCs w:val="24"/>
        </w:rPr>
        <w:t>(</w:t>
      </w:r>
      <w:r w:rsidR="00FA600F" w:rsidRPr="00FA600F">
        <w:rPr>
          <w:rFonts w:ascii="Times New Roman" w:hAnsi="Times New Roman" w:cs="Times New Roman"/>
          <w:sz w:val="24"/>
          <w:szCs w:val="24"/>
          <w:lang w:val="sr-Cyrl-BA"/>
        </w:rPr>
        <w:t xml:space="preserve">advance informed agreement </w:t>
      </w:r>
      <w:r w:rsidR="00FA600F">
        <w:rPr>
          <w:rFonts w:ascii="Times New Roman" w:hAnsi="Times New Roman" w:cs="Times New Roman"/>
          <w:sz w:val="24"/>
          <w:szCs w:val="24"/>
          <w:lang w:val="sr-Cyrl-BA"/>
        </w:rPr>
        <w:t xml:space="preserve">- </w:t>
      </w:r>
      <w:r w:rsidR="00FA600F" w:rsidRPr="00FA600F">
        <w:rPr>
          <w:rFonts w:ascii="Times New Roman" w:hAnsi="Times New Roman" w:cs="Times New Roman"/>
          <w:sz w:val="24"/>
          <w:szCs w:val="24"/>
          <w:lang w:val="sr-Cyrl-BA"/>
        </w:rPr>
        <w:t>AIA)</w:t>
      </w:r>
      <w:r w:rsidR="00FA600F">
        <w:rPr>
          <w:rFonts w:ascii="Times New Roman" w:hAnsi="Times New Roman" w:cs="Times New Roman"/>
          <w:sz w:val="24"/>
          <w:szCs w:val="24"/>
          <w:lang w:val="sr-Cyrl-BA"/>
        </w:rPr>
        <w:t xml:space="preserve"> којим се државама обезбјеђују информације неопходне за доношење одлука прије него што пристану на увоз таквих јединки,</w:t>
      </w:r>
      <w:r w:rsidR="0084553B">
        <w:rPr>
          <w:rFonts w:ascii="Times New Roman" w:hAnsi="Times New Roman" w:cs="Times New Roman"/>
          <w:sz w:val="24"/>
          <w:szCs w:val="24"/>
          <w:lang w:val="sr-Cyrl-BA"/>
        </w:rPr>
        <w:t xml:space="preserve"> али и </w:t>
      </w:r>
      <w:r w:rsidR="00FA600F">
        <w:rPr>
          <w:rFonts w:ascii="Times New Roman" w:hAnsi="Times New Roman" w:cs="Times New Roman"/>
          <w:sz w:val="24"/>
          <w:szCs w:val="24"/>
          <w:lang w:val="sr-Cyrl-BA"/>
        </w:rPr>
        <w:t xml:space="preserve"> упућивање на принцип предострожности.</w:t>
      </w:r>
      <w:r w:rsidR="00544776">
        <w:rPr>
          <w:rStyle w:val="FootnoteReference"/>
          <w:rFonts w:ascii="Times New Roman" w:hAnsi="Times New Roman" w:cs="Times New Roman"/>
          <w:sz w:val="24"/>
          <w:szCs w:val="24"/>
          <w:lang w:val="sr-Cyrl-BA"/>
        </w:rPr>
        <w:footnoteReference w:id="7"/>
      </w:r>
    </w:p>
    <w:p w:rsidR="00FA3EBB" w:rsidRPr="00FF4E98" w:rsidRDefault="00FA3EBB" w:rsidP="001C6970">
      <w:pPr>
        <w:pStyle w:val="ListParagraph"/>
        <w:numPr>
          <w:ilvl w:val="0"/>
          <w:numId w:val="83"/>
        </w:numPr>
        <w:rPr>
          <w:rFonts w:ascii="Times New Roman" w:hAnsi="Times New Roman" w:cs="Times New Roman"/>
          <w:b/>
          <w:sz w:val="24"/>
          <w:szCs w:val="24"/>
          <w:lang w:val="sr-Cyrl-BA"/>
        </w:rPr>
      </w:pPr>
      <w:r w:rsidRPr="00FA3EBB">
        <w:rPr>
          <w:rFonts w:ascii="Times New Roman" w:hAnsi="Times New Roman" w:cs="Times New Roman"/>
          <w:b/>
          <w:sz w:val="24"/>
          <w:szCs w:val="24"/>
          <w:lang w:val="sr-Cyrl-BA"/>
        </w:rPr>
        <w:t xml:space="preserve">Протокол из Нагоје </w:t>
      </w:r>
      <w:r w:rsidR="004B6E06">
        <w:rPr>
          <w:rFonts w:ascii="Times New Roman" w:hAnsi="Times New Roman" w:cs="Times New Roman"/>
          <w:b/>
          <w:sz w:val="24"/>
          <w:szCs w:val="24"/>
          <w:lang w:val="sr-Cyrl-BA"/>
        </w:rPr>
        <w:t>о приступу генетичким ресурсима и праведној и једнакој расподјели користи које проистичу из њиховог коришћења уз Конвенцију о биолошкој разноврсности</w:t>
      </w:r>
      <w:r w:rsidR="006E0E15">
        <w:rPr>
          <w:rFonts w:ascii="Times New Roman" w:hAnsi="Times New Roman" w:cs="Times New Roman"/>
          <w:b/>
          <w:sz w:val="24"/>
          <w:szCs w:val="24"/>
          <w:lang w:val="sr-Cyrl-BA"/>
        </w:rPr>
        <w:t xml:space="preserve"> (Т</w:t>
      </w:r>
      <w:r w:rsidR="006E0E15" w:rsidRPr="006E0E15">
        <w:rPr>
          <w:rFonts w:ascii="Times New Roman" w:hAnsi="Times New Roman" w:cs="Times New Roman"/>
          <w:b/>
          <w:sz w:val="24"/>
          <w:szCs w:val="24"/>
          <w:lang w:val="sr-Cyrl-BA"/>
        </w:rPr>
        <w:t>he Nagoya Protocol on Access to Genetic Resourcesand the Fair and Equitable Sharing of Benefi ts Arising from their Utilization to the Convention on Biological Diversity</w:t>
      </w:r>
      <w:r w:rsidR="006E0E15">
        <w:rPr>
          <w:rFonts w:ascii="Times New Roman" w:hAnsi="Times New Roman" w:cs="Times New Roman"/>
          <w:b/>
          <w:sz w:val="24"/>
          <w:szCs w:val="24"/>
          <w:lang w:val="sr-Cyrl-BA"/>
        </w:rPr>
        <w:t xml:space="preserve">) – </w:t>
      </w:r>
      <w:r w:rsidR="006E0E15" w:rsidRPr="006E0E15">
        <w:rPr>
          <w:rFonts w:ascii="Times New Roman" w:hAnsi="Times New Roman" w:cs="Times New Roman"/>
          <w:sz w:val="24"/>
          <w:szCs w:val="24"/>
          <w:lang w:val="sr-Cyrl-BA"/>
        </w:rPr>
        <w:t xml:space="preserve">Протокол </w:t>
      </w:r>
      <w:r w:rsidR="006E0E15">
        <w:rPr>
          <w:rFonts w:ascii="Times New Roman" w:hAnsi="Times New Roman" w:cs="Times New Roman"/>
          <w:sz w:val="24"/>
          <w:szCs w:val="24"/>
          <w:lang w:val="sr-Cyrl-BA"/>
        </w:rPr>
        <w:t>је усвојен 29. октобра</w:t>
      </w:r>
      <w:r w:rsidR="00544776">
        <w:rPr>
          <w:rFonts w:ascii="Times New Roman" w:hAnsi="Times New Roman" w:cs="Times New Roman"/>
          <w:sz w:val="24"/>
          <w:szCs w:val="24"/>
        </w:rPr>
        <w:t xml:space="preserve"> 2010. </w:t>
      </w:r>
      <w:r w:rsidR="00544776">
        <w:rPr>
          <w:rFonts w:ascii="Times New Roman" w:hAnsi="Times New Roman" w:cs="Times New Roman"/>
          <w:sz w:val="24"/>
          <w:szCs w:val="24"/>
          <w:lang w:val="sr-Cyrl-BA"/>
        </w:rPr>
        <w:t>год.</w:t>
      </w:r>
      <w:r w:rsidR="006E0E15">
        <w:rPr>
          <w:rFonts w:ascii="Times New Roman" w:hAnsi="Times New Roman" w:cs="Times New Roman"/>
          <w:sz w:val="24"/>
          <w:szCs w:val="24"/>
          <w:lang w:val="sr-Cyrl-BA"/>
        </w:rPr>
        <w:t xml:space="preserve"> у Нагоји (Јапан). Значајно унапређује трећи циљ Конвенције</w:t>
      </w:r>
      <w:r w:rsidR="0084553B">
        <w:rPr>
          <w:rFonts w:ascii="Times New Roman" w:hAnsi="Times New Roman" w:cs="Times New Roman"/>
          <w:sz w:val="24"/>
          <w:szCs w:val="24"/>
          <w:lang w:val="sr-Cyrl-BA"/>
        </w:rPr>
        <w:t xml:space="preserve"> чији је постала сатавни дио,</w:t>
      </w:r>
      <w:r w:rsidR="006E0E15">
        <w:rPr>
          <w:rFonts w:ascii="Times New Roman" w:hAnsi="Times New Roman" w:cs="Times New Roman"/>
          <w:sz w:val="24"/>
          <w:szCs w:val="24"/>
          <w:lang w:val="sr-Cyrl-BA"/>
        </w:rPr>
        <w:t xml:space="preserve"> јер обезбјеђује јаку основу за већу правну сигурност и транспарентност за обје стране (провајдера и корисника генетичких ресурса). Међусобно договорени услови морају бити у складу са домаћим закон</w:t>
      </w:r>
      <w:r w:rsidR="0084553B">
        <w:rPr>
          <w:rFonts w:ascii="Times New Roman" w:hAnsi="Times New Roman" w:cs="Times New Roman"/>
          <w:sz w:val="24"/>
          <w:szCs w:val="24"/>
          <w:lang w:val="sr-Cyrl-BA"/>
        </w:rPr>
        <w:t>о</w:t>
      </w:r>
      <w:r w:rsidR="006E0E15">
        <w:rPr>
          <w:rFonts w:ascii="Times New Roman" w:hAnsi="Times New Roman" w:cs="Times New Roman"/>
          <w:sz w:val="24"/>
          <w:szCs w:val="24"/>
          <w:lang w:val="sr-Cyrl-BA"/>
        </w:rPr>
        <w:t>давством. Локална заједница</w:t>
      </w:r>
      <w:r w:rsidR="0084553B">
        <w:rPr>
          <w:rFonts w:ascii="Times New Roman" w:hAnsi="Times New Roman" w:cs="Times New Roman"/>
          <w:sz w:val="24"/>
          <w:szCs w:val="24"/>
          <w:lang w:val="sr-Cyrl-BA"/>
        </w:rPr>
        <w:t xml:space="preserve"> од овог Протокола</w:t>
      </w:r>
      <w:r w:rsidR="006E0E15">
        <w:rPr>
          <w:rFonts w:ascii="Times New Roman" w:hAnsi="Times New Roman" w:cs="Times New Roman"/>
          <w:sz w:val="24"/>
          <w:szCs w:val="24"/>
          <w:lang w:val="sr-Cyrl-BA"/>
        </w:rPr>
        <w:t xml:space="preserve"> има бенефите </w:t>
      </w:r>
      <w:r w:rsidR="0084553B">
        <w:rPr>
          <w:rFonts w:ascii="Times New Roman" w:hAnsi="Times New Roman" w:cs="Times New Roman"/>
          <w:sz w:val="24"/>
          <w:szCs w:val="24"/>
          <w:lang w:val="sr-Cyrl-BA"/>
        </w:rPr>
        <w:t>кроз коришћење</w:t>
      </w:r>
      <w:r w:rsidR="00544776">
        <w:rPr>
          <w:rFonts w:ascii="Times New Roman" w:hAnsi="Times New Roman" w:cs="Times New Roman"/>
          <w:sz w:val="24"/>
          <w:szCs w:val="24"/>
          <w:lang w:val="sr-Cyrl-BA"/>
        </w:rPr>
        <w:t>знања, иновација и практичне примјене</w:t>
      </w:r>
      <w:r w:rsidR="0084553B">
        <w:rPr>
          <w:rFonts w:ascii="Times New Roman" w:hAnsi="Times New Roman" w:cs="Times New Roman"/>
          <w:sz w:val="24"/>
          <w:szCs w:val="24"/>
          <w:lang w:val="sr-Cyrl-BA"/>
        </w:rPr>
        <w:t xml:space="preserve"> у тој области</w:t>
      </w:r>
      <w:r w:rsidR="00544776">
        <w:rPr>
          <w:rFonts w:ascii="Times New Roman" w:hAnsi="Times New Roman" w:cs="Times New Roman"/>
          <w:sz w:val="24"/>
          <w:szCs w:val="24"/>
          <w:lang w:val="sr-Cyrl-BA"/>
        </w:rPr>
        <w:t>.</w:t>
      </w:r>
      <w:r w:rsidR="00544776">
        <w:rPr>
          <w:rStyle w:val="FootnoteReference"/>
          <w:rFonts w:ascii="Times New Roman" w:hAnsi="Times New Roman" w:cs="Times New Roman"/>
          <w:sz w:val="24"/>
          <w:szCs w:val="24"/>
          <w:lang w:val="sr-Cyrl-BA"/>
        </w:rPr>
        <w:footnoteReference w:id="8"/>
      </w:r>
    </w:p>
    <w:p w:rsidR="00FF4E98" w:rsidRDefault="00FF4E98" w:rsidP="001C6970">
      <w:pPr>
        <w:pStyle w:val="ListParagraph"/>
        <w:numPr>
          <w:ilvl w:val="0"/>
          <w:numId w:val="83"/>
        </w:numPr>
        <w:rPr>
          <w:rFonts w:ascii="Times New Roman" w:hAnsi="Times New Roman" w:cs="Times New Roman"/>
          <w:sz w:val="24"/>
          <w:szCs w:val="24"/>
          <w:lang w:val="sr-Cyrl-BA"/>
        </w:rPr>
      </w:pPr>
      <w:r w:rsidRPr="00FA3EBB">
        <w:rPr>
          <w:rFonts w:ascii="Times New Roman" w:hAnsi="Times New Roman" w:cs="Times New Roman"/>
          <w:b/>
          <w:sz w:val="24"/>
          <w:szCs w:val="24"/>
          <w:lang w:val="sr-Cyrl-BA"/>
        </w:rPr>
        <w:t>Међународна конвенција за заштиту птица</w:t>
      </w:r>
      <w:r>
        <w:rPr>
          <w:rFonts w:ascii="Times New Roman" w:hAnsi="Times New Roman" w:cs="Times New Roman"/>
          <w:b/>
          <w:sz w:val="24"/>
          <w:szCs w:val="24"/>
          <w:lang w:val="sr-Cyrl-BA"/>
        </w:rPr>
        <w:t xml:space="preserve"> корисних за пољопривреду (</w:t>
      </w:r>
      <w:r w:rsidRPr="00FF4E98">
        <w:rPr>
          <w:rFonts w:ascii="Times New Roman" w:hAnsi="Times New Roman" w:cs="Times New Roman"/>
          <w:b/>
          <w:sz w:val="24"/>
          <w:szCs w:val="24"/>
          <w:lang w:val="sr-Cyrl-BA"/>
        </w:rPr>
        <w:t>Convention for the Protection of Birds Useful to Agriculture</w:t>
      </w:r>
      <w:r>
        <w:rPr>
          <w:rFonts w:ascii="Times New Roman" w:hAnsi="Times New Roman" w:cs="Times New Roman"/>
          <w:b/>
          <w:sz w:val="24"/>
          <w:szCs w:val="24"/>
          <w:lang w:val="sr-Cyrl-BA"/>
        </w:rPr>
        <w:t xml:space="preserve">) </w:t>
      </w:r>
      <w:r w:rsidR="00967C4B">
        <w:rPr>
          <w:rFonts w:ascii="Times New Roman" w:hAnsi="Times New Roman" w:cs="Times New Roman"/>
          <w:b/>
          <w:sz w:val="24"/>
          <w:szCs w:val="24"/>
          <w:lang w:val="sr-Cyrl-BA"/>
        </w:rPr>
        <w:t>–</w:t>
      </w:r>
      <w:r w:rsidR="00967C4B">
        <w:rPr>
          <w:rFonts w:ascii="Times New Roman" w:hAnsi="Times New Roman" w:cs="Times New Roman"/>
          <w:sz w:val="24"/>
          <w:szCs w:val="24"/>
          <w:lang w:val="sr-Cyrl-BA"/>
        </w:rPr>
        <w:t>Једна од првих међународних ковенција, усвојена 19. марта 1902. год</w:t>
      </w:r>
      <w:r w:rsidR="0084553B">
        <w:rPr>
          <w:rFonts w:ascii="Times New Roman" w:hAnsi="Times New Roman" w:cs="Times New Roman"/>
          <w:sz w:val="24"/>
          <w:szCs w:val="24"/>
          <w:lang w:val="sr-Cyrl-BA"/>
        </w:rPr>
        <w:t>ине</w:t>
      </w:r>
      <w:r w:rsidR="00967C4B">
        <w:rPr>
          <w:rFonts w:ascii="Times New Roman" w:hAnsi="Times New Roman" w:cs="Times New Roman"/>
          <w:sz w:val="24"/>
          <w:szCs w:val="24"/>
          <w:lang w:val="sr-Cyrl-BA"/>
        </w:rPr>
        <w:t xml:space="preserve"> у Паризу (Француска). Стављају се под заштиту највишег степена птице корисне за пољоппривреду, нарочито инсективоре. </w:t>
      </w:r>
      <w:r w:rsidR="00EF50C7">
        <w:rPr>
          <w:rFonts w:ascii="Times New Roman" w:hAnsi="Times New Roman" w:cs="Times New Roman"/>
          <w:sz w:val="24"/>
          <w:szCs w:val="24"/>
          <w:lang w:val="sr-Cyrl-BA"/>
        </w:rPr>
        <w:t>Такође, се у</w:t>
      </w:r>
      <w:r w:rsidR="00967C4B">
        <w:rPr>
          <w:rFonts w:ascii="Times New Roman" w:hAnsi="Times New Roman" w:cs="Times New Roman"/>
          <w:sz w:val="24"/>
          <w:szCs w:val="24"/>
          <w:lang w:val="sr-Cyrl-BA"/>
        </w:rPr>
        <w:t>води забрана лова на птице од 1. марта до 15. септембра</w:t>
      </w:r>
      <w:r w:rsidR="00EF50C7">
        <w:rPr>
          <w:rFonts w:ascii="Times New Roman" w:hAnsi="Times New Roman" w:cs="Times New Roman"/>
          <w:sz w:val="24"/>
          <w:szCs w:val="24"/>
          <w:lang w:val="sr-Cyrl-BA"/>
        </w:rPr>
        <w:t>, као једна од најзначајнијих мјера</w:t>
      </w:r>
      <w:r w:rsidR="00967C4B">
        <w:rPr>
          <w:rFonts w:ascii="Times New Roman" w:hAnsi="Times New Roman" w:cs="Times New Roman"/>
          <w:sz w:val="24"/>
          <w:szCs w:val="24"/>
          <w:lang w:val="sr-Cyrl-BA"/>
        </w:rPr>
        <w:t>.</w:t>
      </w:r>
      <w:r w:rsidR="00EF50C7" w:rsidRPr="00EF50C7">
        <w:rPr>
          <w:rFonts w:ascii="Times New Roman" w:hAnsi="Times New Roman" w:cs="Times New Roman"/>
          <w:sz w:val="24"/>
          <w:szCs w:val="24"/>
          <w:lang w:val="sr-Cyrl-BA"/>
        </w:rPr>
        <w:t>Овом кон</w:t>
      </w:r>
      <w:r w:rsidR="00EF50C7">
        <w:rPr>
          <w:rFonts w:ascii="Times New Roman" w:hAnsi="Times New Roman" w:cs="Times New Roman"/>
          <w:sz w:val="24"/>
          <w:szCs w:val="24"/>
          <w:lang w:val="sr-Cyrl-BA"/>
        </w:rPr>
        <w:t>в</w:t>
      </w:r>
      <w:r w:rsidR="00EF50C7" w:rsidRPr="00EF50C7">
        <w:rPr>
          <w:rFonts w:ascii="Times New Roman" w:hAnsi="Times New Roman" w:cs="Times New Roman"/>
          <w:sz w:val="24"/>
          <w:szCs w:val="24"/>
          <w:lang w:val="sr-Cyrl-BA"/>
        </w:rPr>
        <w:t>е</w:t>
      </w:r>
      <w:r w:rsidR="00EF50C7">
        <w:rPr>
          <w:rFonts w:ascii="Times New Roman" w:hAnsi="Times New Roman" w:cs="Times New Roman"/>
          <w:sz w:val="24"/>
          <w:szCs w:val="24"/>
          <w:lang w:val="sr-Cyrl-BA"/>
        </w:rPr>
        <w:t>н</w:t>
      </w:r>
      <w:r w:rsidR="00EF50C7" w:rsidRPr="00EF50C7">
        <w:rPr>
          <w:rFonts w:ascii="Times New Roman" w:hAnsi="Times New Roman" w:cs="Times New Roman"/>
          <w:sz w:val="24"/>
          <w:szCs w:val="24"/>
          <w:lang w:val="sr-Cyrl-BA"/>
        </w:rPr>
        <w:t>цијом</w:t>
      </w:r>
      <w:r w:rsidR="00EF50C7">
        <w:rPr>
          <w:rFonts w:ascii="Times New Roman" w:hAnsi="Times New Roman" w:cs="Times New Roman"/>
          <w:sz w:val="24"/>
          <w:szCs w:val="24"/>
          <w:lang w:val="sr-Cyrl-BA"/>
        </w:rPr>
        <w:t xml:space="preserve"> п</w:t>
      </w:r>
      <w:r w:rsidR="00EF50C7" w:rsidRPr="00EF50C7">
        <w:rPr>
          <w:rFonts w:ascii="Times New Roman" w:hAnsi="Times New Roman" w:cs="Times New Roman"/>
          <w:sz w:val="24"/>
          <w:szCs w:val="24"/>
          <w:lang w:val="sr-Cyrl-BA"/>
        </w:rPr>
        <w:t>остигнут</w:t>
      </w:r>
      <w:r w:rsidR="00EF50C7">
        <w:rPr>
          <w:rFonts w:ascii="Times New Roman" w:hAnsi="Times New Roman" w:cs="Times New Roman"/>
          <w:sz w:val="24"/>
          <w:szCs w:val="24"/>
          <w:lang w:val="sr-Cyrl-BA"/>
        </w:rPr>
        <w:t xml:space="preserve">и су </w:t>
      </w:r>
      <w:r w:rsidRPr="00FA3EBB">
        <w:rPr>
          <w:rFonts w:ascii="Times New Roman" w:hAnsi="Times New Roman" w:cs="Times New Roman"/>
          <w:sz w:val="24"/>
          <w:szCs w:val="24"/>
          <w:lang w:val="sr-Cyrl-BA"/>
        </w:rPr>
        <w:t>различити систем</w:t>
      </w:r>
      <w:r w:rsidR="00EF50C7">
        <w:rPr>
          <w:rFonts w:ascii="Times New Roman" w:hAnsi="Times New Roman" w:cs="Times New Roman"/>
          <w:sz w:val="24"/>
          <w:szCs w:val="24"/>
          <w:lang w:val="sr-Cyrl-BA"/>
        </w:rPr>
        <w:t>и</w:t>
      </w:r>
      <w:r w:rsidRPr="00FA3EBB">
        <w:rPr>
          <w:rFonts w:ascii="Times New Roman" w:hAnsi="Times New Roman" w:cs="Times New Roman"/>
          <w:sz w:val="24"/>
          <w:szCs w:val="24"/>
          <w:lang w:val="sr-Cyrl-BA"/>
        </w:rPr>
        <w:t xml:space="preserve"> заштите</w:t>
      </w:r>
      <w:r w:rsidR="00EF50C7">
        <w:rPr>
          <w:rFonts w:ascii="Times New Roman" w:hAnsi="Times New Roman" w:cs="Times New Roman"/>
          <w:sz w:val="24"/>
          <w:szCs w:val="24"/>
          <w:lang w:val="sr-Cyrl-BA"/>
        </w:rPr>
        <w:t xml:space="preserve"> и праћења</w:t>
      </w:r>
      <w:r w:rsidRPr="00FA3EBB">
        <w:rPr>
          <w:rFonts w:ascii="Times New Roman" w:hAnsi="Times New Roman" w:cs="Times New Roman"/>
          <w:sz w:val="24"/>
          <w:szCs w:val="24"/>
          <w:lang w:val="sr-Cyrl-BA"/>
        </w:rPr>
        <w:t xml:space="preserve"> птица</w:t>
      </w:r>
      <w:r w:rsidR="00EF50C7">
        <w:rPr>
          <w:rFonts w:ascii="Times New Roman" w:hAnsi="Times New Roman" w:cs="Times New Roman"/>
          <w:sz w:val="24"/>
          <w:szCs w:val="24"/>
          <w:lang w:val="sr-Cyrl-BA"/>
        </w:rPr>
        <w:t>, као</w:t>
      </w:r>
      <w:r w:rsidRPr="00FA3EBB">
        <w:rPr>
          <w:rFonts w:ascii="Times New Roman" w:hAnsi="Times New Roman" w:cs="Times New Roman"/>
          <w:sz w:val="24"/>
          <w:szCs w:val="24"/>
          <w:lang w:val="sr-Cyrl-BA"/>
        </w:rPr>
        <w:t xml:space="preserve"> и </w:t>
      </w:r>
      <w:r w:rsidR="00EF50C7">
        <w:rPr>
          <w:rFonts w:ascii="Times New Roman" w:hAnsi="Times New Roman" w:cs="Times New Roman"/>
          <w:sz w:val="24"/>
          <w:szCs w:val="24"/>
          <w:lang w:val="sr-Cyrl-BA"/>
        </w:rPr>
        <w:t xml:space="preserve">остваривање </w:t>
      </w:r>
      <w:r w:rsidRPr="00FA3EBB">
        <w:rPr>
          <w:rFonts w:ascii="Times New Roman" w:hAnsi="Times New Roman" w:cs="Times New Roman"/>
          <w:sz w:val="24"/>
          <w:szCs w:val="24"/>
          <w:lang w:val="sr-Cyrl-BA"/>
        </w:rPr>
        <w:t xml:space="preserve">међународна сарадња и </w:t>
      </w:r>
      <w:r w:rsidR="00EF50C7">
        <w:rPr>
          <w:rFonts w:ascii="Times New Roman" w:hAnsi="Times New Roman" w:cs="Times New Roman"/>
          <w:sz w:val="24"/>
          <w:szCs w:val="24"/>
          <w:lang w:val="sr-Cyrl-BA"/>
        </w:rPr>
        <w:t xml:space="preserve">испуњавања </w:t>
      </w:r>
      <w:r w:rsidRPr="00FA3EBB">
        <w:rPr>
          <w:rFonts w:ascii="Times New Roman" w:hAnsi="Times New Roman" w:cs="Times New Roman"/>
          <w:sz w:val="24"/>
          <w:szCs w:val="24"/>
          <w:lang w:val="sr-Cyrl-BA"/>
        </w:rPr>
        <w:t>обавез</w:t>
      </w:r>
      <w:r w:rsidR="00EF50C7">
        <w:rPr>
          <w:rFonts w:ascii="Times New Roman" w:hAnsi="Times New Roman" w:cs="Times New Roman"/>
          <w:sz w:val="24"/>
          <w:szCs w:val="24"/>
          <w:lang w:val="sr-Cyrl-BA"/>
        </w:rPr>
        <w:t>а држава потписница</w:t>
      </w:r>
      <w:r w:rsidRPr="00FA3EBB">
        <w:rPr>
          <w:rFonts w:ascii="Times New Roman" w:hAnsi="Times New Roman" w:cs="Times New Roman"/>
          <w:sz w:val="24"/>
          <w:szCs w:val="24"/>
          <w:lang w:val="sr-Cyrl-BA"/>
        </w:rPr>
        <w:t>.</w:t>
      </w:r>
      <w:r>
        <w:rPr>
          <w:rStyle w:val="FootnoteReference"/>
          <w:rFonts w:ascii="Times New Roman" w:hAnsi="Times New Roman" w:cs="Times New Roman"/>
          <w:sz w:val="24"/>
          <w:szCs w:val="24"/>
          <w:lang w:val="sr-Cyrl-BA"/>
        </w:rPr>
        <w:footnoteReference w:id="9"/>
      </w:r>
    </w:p>
    <w:p w:rsidR="00FF4E98" w:rsidRPr="006E0E15" w:rsidRDefault="00FF4E98" w:rsidP="001C6970">
      <w:pPr>
        <w:pStyle w:val="ListParagraph"/>
        <w:numPr>
          <w:ilvl w:val="0"/>
          <w:numId w:val="83"/>
        </w:numPr>
        <w:rPr>
          <w:rFonts w:ascii="Times New Roman" w:hAnsi="Times New Roman" w:cs="Times New Roman"/>
          <w:b/>
          <w:sz w:val="24"/>
          <w:szCs w:val="24"/>
          <w:lang w:val="sr-Cyrl-BA"/>
        </w:rPr>
      </w:pPr>
      <w:r>
        <w:rPr>
          <w:rFonts w:ascii="Times New Roman" w:hAnsi="Times New Roman" w:cs="Times New Roman"/>
          <w:b/>
          <w:sz w:val="24"/>
          <w:szCs w:val="24"/>
          <w:lang w:val="sr-Cyrl-BA"/>
        </w:rPr>
        <w:t>Међународна конвенција за заштиту птица (</w:t>
      </w:r>
      <w:r w:rsidRPr="00FF4E98">
        <w:rPr>
          <w:rFonts w:ascii="Times New Roman" w:hAnsi="Times New Roman" w:cs="Times New Roman"/>
          <w:b/>
          <w:sz w:val="24"/>
          <w:szCs w:val="24"/>
          <w:lang w:val="sr-Cyrl-BA"/>
        </w:rPr>
        <w:t>Convention for the Protection of Birds</w:t>
      </w:r>
      <w:r>
        <w:rPr>
          <w:rFonts w:ascii="Times New Roman" w:hAnsi="Times New Roman" w:cs="Times New Roman"/>
          <w:b/>
          <w:sz w:val="24"/>
          <w:szCs w:val="24"/>
          <w:lang w:val="sr-Cyrl-BA"/>
        </w:rPr>
        <w:t xml:space="preserve">) </w:t>
      </w:r>
      <w:r w:rsidR="00AC6734">
        <w:rPr>
          <w:rFonts w:ascii="Times New Roman" w:hAnsi="Times New Roman" w:cs="Times New Roman"/>
          <w:b/>
          <w:sz w:val="24"/>
          <w:szCs w:val="24"/>
          <w:lang w:val="sr-Cyrl-BA"/>
        </w:rPr>
        <w:t>–</w:t>
      </w:r>
      <w:r w:rsidR="00AC6734" w:rsidRPr="00AC6734">
        <w:rPr>
          <w:rFonts w:ascii="Times New Roman" w:hAnsi="Times New Roman" w:cs="Times New Roman"/>
          <w:sz w:val="24"/>
          <w:szCs w:val="24"/>
          <w:lang w:val="sr-Cyrl-BA"/>
        </w:rPr>
        <w:t xml:space="preserve">Усвојена </w:t>
      </w:r>
      <w:r w:rsidR="00AC6734">
        <w:rPr>
          <w:rFonts w:ascii="Times New Roman" w:hAnsi="Times New Roman" w:cs="Times New Roman"/>
          <w:sz w:val="24"/>
          <w:szCs w:val="24"/>
          <w:lang w:val="sr-Cyrl-BA"/>
        </w:rPr>
        <w:t>у Паризу 18. октобра 1950. година.</w:t>
      </w:r>
      <w:r w:rsidR="00E504D3">
        <w:rPr>
          <w:rFonts w:ascii="Times New Roman" w:hAnsi="Times New Roman" w:cs="Times New Roman"/>
          <w:sz w:val="24"/>
          <w:szCs w:val="24"/>
          <w:lang w:val="sr-Cyrl-BA"/>
        </w:rPr>
        <w:t xml:space="preserve"> Уводи се забрана лова у вријеме периода гњежђења свих врста</w:t>
      </w:r>
      <w:r w:rsidR="00FF7C23">
        <w:rPr>
          <w:rFonts w:ascii="Times New Roman" w:hAnsi="Times New Roman" w:cs="Times New Roman"/>
          <w:sz w:val="24"/>
          <w:szCs w:val="24"/>
          <w:lang w:val="sr-Cyrl-BA"/>
        </w:rPr>
        <w:t xml:space="preserve"> птица</w:t>
      </w:r>
      <w:r w:rsidR="00E504D3">
        <w:rPr>
          <w:rFonts w:ascii="Times New Roman" w:hAnsi="Times New Roman" w:cs="Times New Roman"/>
          <w:sz w:val="24"/>
          <w:szCs w:val="24"/>
          <w:lang w:val="sr-Cyrl-BA"/>
        </w:rPr>
        <w:t>, а генерално од 1. марта до 1. октобра. Одређује се и забрана купувине, продаје или транспорта</w:t>
      </w:r>
      <w:r w:rsidR="00EF50C7">
        <w:rPr>
          <w:rFonts w:ascii="Times New Roman" w:hAnsi="Times New Roman" w:cs="Times New Roman"/>
          <w:sz w:val="24"/>
          <w:szCs w:val="24"/>
          <w:lang w:val="sr-Cyrl-BA"/>
        </w:rPr>
        <w:t xml:space="preserve"> птица</w:t>
      </w:r>
      <w:r w:rsidR="00E504D3">
        <w:rPr>
          <w:rFonts w:ascii="Times New Roman" w:hAnsi="Times New Roman" w:cs="Times New Roman"/>
          <w:sz w:val="24"/>
          <w:szCs w:val="24"/>
          <w:lang w:val="sr-Cyrl-BA"/>
        </w:rPr>
        <w:t xml:space="preserve"> ван региона</w:t>
      </w:r>
      <w:r w:rsidR="00FF7C23">
        <w:rPr>
          <w:rFonts w:ascii="Times New Roman" w:hAnsi="Times New Roman" w:cs="Times New Roman"/>
          <w:sz w:val="24"/>
          <w:szCs w:val="24"/>
          <w:lang w:val="sr-Cyrl-BA"/>
        </w:rPr>
        <w:t>. Заштићују с</w:t>
      </w:r>
      <w:r w:rsidR="00EF50C7">
        <w:rPr>
          <w:rFonts w:ascii="Times New Roman" w:hAnsi="Times New Roman" w:cs="Times New Roman"/>
          <w:sz w:val="24"/>
          <w:szCs w:val="24"/>
          <w:lang w:val="sr-Cyrl-BA"/>
        </w:rPr>
        <w:t>е</w:t>
      </w:r>
      <w:r w:rsidR="00FF7C23">
        <w:rPr>
          <w:rFonts w:ascii="Times New Roman" w:hAnsi="Times New Roman" w:cs="Times New Roman"/>
          <w:sz w:val="24"/>
          <w:szCs w:val="24"/>
          <w:lang w:val="sr-Cyrl-BA"/>
        </w:rPr>
        <w:t xml:space="preserve"> станишта погодна за гњежђење, нарочито угрожених врста птица.</w:t>
      </w:r>
      <w:r w:rsidR="00FF7C23">
        <w:rPr>
          <w:rStyle w:val="FootnoteReference"/>
          <w:rFonts w:ascii="Times New Roman" w:hAnsi="Times New Roman" w:cs="Times New Roman"/>
          <w:sz w:val="24"/>
          <w:szCs w:val="24"/>
          <w:lang w:val="sr-Cyrl-BA"/>
        </w:rPr>
        <w:footnoteReference w:id="10"/>
      </w:r>
    </w:p>
    <w:p w:rsidR="00D03665" w:rsidRPr="00FA3EBB" w:rsidRDefault="00D03665" w:rsidP="001C6970">
      <w:pPr>
        <w:pStyle w:val="ListParagraph"/>
        <w:numPr>
          <w:ilvl w:val="0"/>
          <w:numId w:val="83"/>
        </w:numPr>
        <w:rPr>
          <w:rFonts w:ascii="Times New Roman" w:hAnsi="Times New Roman" w:cs="Times New Roman"/>
          <w:b/>
          <w:sz w:val="24"/>
          <w:szCs w:val="24"/>
          <w:lang w:val="sr-Cyrl-BA"/>
        </w:rPr>
      </w:pPr>
      <w:r w:rsidRPr="00D03665">
        <w:rPr>
          <w:rFonts w:ascii="Times New Roman" w:hAnsi="Times New Roman" w:cs="Times New Roman"/>
          <w:b/>
          <w:sz w:val="24"/>
          <w:szCs w:val="24"/>
          <w:lang w:val="sr-Cyrl-BA"/>
        </w:rPr>
        <w:t xml:space="preserve">Конвенција о очувању миграторних врста дивљих животиња </w:t>
      </w:r>
      <w:r w:rsidR="003F6B61">
        <w:rPr>
          <w:rFonts w:ascii="Times New Roman" w:hAnsi="Times New Roman" w:cs="Times New Roman"/>
          <w:b/>
          <w:sz w:val="24"/>
          <w:szCs w:val="24"/>
        </w:rPr>
        <w:t xml:space="preserve">- </w:t>
      </w:r>
      <w:r w:rsidRPr="00D03665">
        <w:rPr>
          <w:rFonts w:ascii="Times New Roman" w:hAnsi="Times New Roman" w:cs="Times New Roman"/>
          <w:b/>
          <w:sz w:val="24"/>
          <w:szCs w:val="24"/>
          <w:lang w:val="sr-Cyrl-BA"/>
        </w:rPr>
        <w:t>Бонска конвенција</w:t>
      </w:r>
      <w:r w:rsidR="003F6B61">
        <w:rPr>
          <w:rFonts w:ascii="Times New Roman" w:hAnsi="Times New Roman" w:cs="Times New Roman"/>
          <w:b/>
          <w:sz w:val="24"/>
          <w:szCs w:val="24"/>
        </w:rPr>
        <w:t xml:space="preserve"> (</w:t>
      </w:r>
      <w:r w:rsidR="003F6B61" w:rsidRPr="003F6B61">
        <w:rPr>
          <w:rFonts w:ascii="Times New Roman" w:hAnsi="Times New Roman" w:cs="Times New Roman"/>
          <w:b/>
          <w:sz w:val="24"/>
          <w:szCs w:val="24"/>
        </w:rPr>
        <w:t>Convention on the Conservation of Migratory Species of Wild Animals</w:t>
      </w:r>
      <w:r w:rsidR="003F6B61">
        <w:rPr>
          <w:rFonts w:ascii="Times New Roman" w:hAnsi="Times New Roman" w:cs="Times New Roman"/>
          <w:b/>
          <w:sz w:val="24"/>
          <w:szCs w:val="24"/>
        </w:rPr>
        <w:t>)</w:t>
      </w:r>
      <w:r>
        <w:rPr>
          <w:rFonts w:ascii="Times New Roman" w:hAnsi="Times New Roman" w:cs="Times New Roman"/>
          <w:b/>
          <w:sz w:val="24"/>
          <w:szCs w:val="24"/>
          <w:lang w:val="sr-Cyrl-BA"/>
        </w:rPr>
        <w:t xml:space="preserve"> - </w:t>
      </w:r>
      <w:r w:rsidR="003F6B61">
        <w:rPr>
          <w:rFonts w:ascii="Times New Roman" w:hAnsi="Times New Roman" w:cs="Times New Roman"/>
          <w:sz w:val="24"/>
          <w:szCs w:val="24"/>
          <w:lang w:val="sr-Cyrl-BA"/>
        </w:rPr>
        <w:t xml:space="preserve">Усвојена је у Бону (Њемачка) 23. јуна 1979. године. </w:t>
      </w:r>
      <w:r w:rsidR="00CD20DA">
        <w:rPr>
          <w:rFonts w:ascii="Times New Roman" w:hAnsi="Times New Roman" w:cs="Times New Roman"/>
          <w:sz w:val="24"/>
          <w:szCs w:val="24"/>
          <w:lang w:val="sr-Cyrl-BA"/>
        </w:rPr>
        <w:t>Истакнут значај о</w:t>
      </w:r>
      <w:r w:rsidR="00FA3EBB" w:rsidRPr="00FA3EBB">
        <w:rPr>
          <w:rFonts w:ascii="Times New Roman" w:hAnsi="Times New Roman" w:cs="Times New Roman"/>
          <w:sz w:val="24"/>
          <w:szCs w:val="24"/>
          <w:lang w:val="sr-Cyrl-BA"/>
        </w:rPr>
        <w:t>чувањ</w:t>
      </w:r>
      <w:r w:rsidR="00CD20DA">
        <w:rPr>
          <w:rFonts w:ascii="Times New Roman" w:hAnsi="Times New Roman" w:cs="Times New Roman"/>
          <w:sz w:val="24"/>
          <w:szCs w:val="24"/>
          <w:lang w:val="sr-Cyrl-BA"/>
        </w:rPr>
        <w:t>а</w:t>
      </w:r>
      <w:r w:rsidR="00FA3EBB" w:rsidRPr="00FA3EBB">
        <w:rPr>
          <w:rFonts w:ascii="Times New Roman" w:hAnsi="Times New Roman" w:cs="Times New Roman"/>
          <w:sz w:val="24"/>
          <w:szCs w:val="24"/>
          <w:lang w:val="sr-Cyrl-BA"/>
        </w:rPr>
        <w:t xml:space="preserve"> биолошке разноврсности миграторних врста животиња</w:t>
      </w:r>
      <w:r w:rsidR="00CD20DA">
        <w:rPr>
          <w:rFonts w:ascii="Times New Roman" w:hAnsi="Times New Roman" w:cs="Times New Roman"/>
          <w:sz w:val="24"/>
          <w:szCs w:val="24"/>
          <w:lang w:val="sr-Cyrl-BA"/>
        </w:rPr>
        <w:t xml:space="preserve"> и </w:t>
      </w:r>
      <w:r w:rsidR="00FA3EBB" w:rsidRPr="00FA3EBB">
        <w:rPr>
          <w:rFonts w:ascii="Times New Roman" w:hAnsi="Times New Roman" w:cs="Times New Roman"/>
          <w:sz w:val="24"/>
          <w:szCs w:val="24"/>
          <w:lang w:val="sr-Cyrl-BA"/>
        </w:rPr>
        <w:t>међународн</w:t>
      </w:r>
      <w:r w:rsidR="00CD20DA">
        <w:rPr>
          <w:rFonts w:ascii="Times New Roman" w:hAnsi="Times New Roman" w:cs="Times New Roman"/>
          <w:sz w:val="24"/>
          <w:szCs w:val="24"/>
          <w:lang w:val="sr-Cyrl-BA"/>
        </w:rPr>
        <w:t xml:space="preserve">ог </w:t>
      </w:r>
      <w:r w:rsidR="00FA3EBB" w:rsidRPr="00FA3EBB">
        <w:rPr>
          <w:rFonts w:ascii="Times New Roman" w:hAnsi="Times New Roman" w:cs="Times New Roman"/>
          <w:sz w:val="24"/>
          <w:szCs w:val="24"/>
          <w:lang w:val="sr-Cyrl-BA"/>
        </w:rPr>
        <w:t>праћењ</w:t>
      </w:r>
      <w:r w:rsidR="00CD20DA">
        <w:rPr>
          <w:rFonts w:ascii="Times New Roman" w:hAnsi="Times New Roman" w:cs="Times New Roman"/>
          <w:sz w:val="24"/>
          <w:szCs w:val="24"/>
          <w:lang w:val="sr-Cyrl-BA"/>
        </w:rPr>
        <w:t>а</w:t>
      </w:r>
      <w:r w:rsidR="00FA3EBB" w:rsidRPr="00FA3EBB">
        <w:rPr>
          <w:rFonts w:ascii="Times New Roman" w:hAnsi="Times New Roman" w:cs="Times New Roman"/>
          <w:sz w:val="24"/>
          <w:szCs w:val="24"/>
          <w:lang w:val="sr-Cyrl-BA"/>
        </w:rPr>
        <w:t xml:space="preserve"> миграција.</w:t>
      </w:r>
      <w:r w:rsidR="00CD20DA">
        <w:rPr>
          <w:rFonts w:ascii="Times New Roman" w:hAnsi="Times New Roman" w:cs="Times New Roman"/>
          <w:sz w:val="24"/>
          <w:szCs w:val="24"/>
          <w:lang w:val="sr-Cyrl-BA"/>
        </w:rPr>
        <w:t xml:space="preserve"> Нарочита пажња је посвећена заштити угрожених врста, као и размјени информација, </w:t>
      </w:r>
      <w:r w:rsidR="00EF50C7">
        <w:rPr>
          <w:rFonts w:ascii="Times New Roman" w:hAnsi="Times New Roman" w:cs="Times New Roman"/>
          <w:sz w:val="24"/>
          <w:szCs w:val="24"/>
          <w:lang w:val="sr-Cyrl-BA"/>
        </w:rPr>
        <w:t xml:space="preserve">али и остварена промоција </w:t>
      </w:r>
      <w:r w:rsidR="00CD20DA">
        <w:rPr>
          <w:rFonts w:ascii="Times New Roman" w:hAnsi="Times New Roman" w:cs="Times New Roman"/>
          <w:sz w:val="24"/>
          <w:szCs w:val="24"/>
          <w:lang w:val="sr-Cyrl-BA"/>
        </w:rPr>
        <w:t xml:space="preserve">резултата истраживања и релевантне статистике. </w:t>
      </w:r>
      <w:r w:rsidR="00631F8E">
        <w:rPr>
          <w:rStyle w:val="FootnoteReference"/>
          <w:rFonts w:ascii="Times New Roman" w:hAnsi="Times New Roman" w:cs="Times New Roman"/>
          <w:sz w:val="24"/>
          <w:szCs w:val="24"/>
          <w:lang w:val="sr-Cyrl-BA"/>
        </w:rPr>
        <w:footnoteReference w:id="11"/>
      </w:r>
    </w:p>
    <w:p w:rsidR="00FA3EBB" w:rsidRPr="00FA3EBB" w:rsidRDefault="00FA3EBB" w:rsidP="001C6970">
      <w:pPr>
        <w:pStyle w:val="ListParagraph"/>
        <w:numPr>
          <w:ilvl w:val="0"/>
          <w:numId w:val="83"/>
        </w:numPr>
        <w:rPr>
          <w:rFonts w:ascii="Times New Roman" w:hAnsi="Times New Roman" w:cs="Times New Roman"/>
          <w:b/>
          <w:sz w:val="24"/>
          <w:szCs w:val="24"/>
          <w:lang w:val="sr-Cyrl-BA"/>
        </w:rPr>
      </w:pPr>
      <w:r w:rsidRPr="00FA3EBB">
        <w:rPr>
          <w:rFonts w:ascii="Times New Roman" w:hAnsi="Times New Roman" w:cs="Times New Roman"/>
          <w:b/>
          <w:sz w:val="24"/>
          <w:szCs w:val="24"/>
          <w:lang w:val="sr-Cyrl-BA"/>
        </w:rPr>
        <w:t>Конвенција о очувању влажних (мочварних) подручја од међународног значаја, посебно као станишта водених птица (Рамсарска конвенција)</w:t>
      </w:r>
      <w:r w:rsidR="0056222C">
        <w:rPr>
          <w:rFonts w:ascii="Times New Roman" w:hAnsi="Times New Roman" w:cs="Times New Roman"/>
          <w:b/>
          <w:sz w:val="24"/>
          <w:szCs w:val="24"/>
          <w:lang w:val="sr-Cyrl-BA"/>
        </w:rPr>
        <w:t>–</w:t>
      </w:r>
      <w:r w:rsidR="0056222C" w:rsidRPr="0056222C">
        <w:rPr>
          <w:rFonts w:ascii="Times New Roman" w:hAnsi="Times New Roman" w:cs="Times New Roman"/>
          <w:sz w:val="24"/>
          <w:szCs w:val="24"/>
          <w:lang w:val="sr-Cyrl-BA"/>
        </w:rPr>
        <w:t xml:space="preserve">Усвојена 1971. год. у Рамсару (Иран). Главни циљ је </w:t>
      </w:r>
      <w:r w:rsidR="0056222C">
        <w:rPr>
          <w:rFonts w:ascii="Times New Roman" w:hAnsi="Times New Roman" w:cs="Times New Roman"/>
          <w:sz w:val="24"/>
          <w:szCs w:val="24"/>
          <w:lang w:val="sr-Cyrl-BA"/>
        </w:rPr>
        <w:t xml:space="preserve">очување и мудра употреба свих мочвара кроз локалне и националне планове и међународну сарадњу, као допринос одрживом </w:t>
      </w:r>
      <w:r w:rsidR="00EF50C7">
        <w:rPr>
          <w:rFonts w:ascii="Times New Roman" w:hAnsi="Times New Roman" w:cs="Times New Roman"/>
          <w:sz w:val="24"/>
          <w:szCs w:val="24"/>
          <w:lang w:val="sr-Cyrl-BA"/>
        </w:rPr>
        <w:t>раз</w:t>
      </w:r>
      <w:r w:rsidR="0056222C">
        <w:rPr>
          <w:rFonts w:ascii="Times New Roman" w:hAnsi="Times New Roman" w:cs="Times New Roman"/>
          <w:sz w:val="24"/>
          <w:szCs w:val="24"/>
          <w:lang w:val="sr-Cyrl-BA"/>
        </w:rPr>
        <w:t xml:space="preserve">воју широм свијета.  </w:t>
      </w:r>
      <w:r w:rsidR="00272E93">
        <w:rPr>
          <w:rFonts w:ascii="Times New Roman" w:hAnsi="Times New Roman" w:cs="Times New Roman"/>
          <w:sz w:val="24"/>
          <w:szCs w:val="24"/>
          <w:lang w:val="sr-Cyrl-BA"/>
        </w:rPr>
        <w:t>Овом Конвенцијом је потенциран з</w:t>
      </w:r>
      <w:r w:rsidRPr="00FA3EBB">
        <w:rPr>
          <w:rFonts w:ascii="Times New Roman" w:hAnsi="Times New Roman" w:cs="Times New Roman"/>
          <w:sz w:val="24"/>
          <w:szCs w:val="24"/>
          <w:lang w:val="sr-Cyrl-BA"/>
        </w:rPr>
        <w:t>начај заштите влажних станишта као специфичних екосистема, са посебним истцањем заштите птица мочварица.</w:t>
      </w:r>
      <w:r w:rsidR="0056222C">
        <w:rPr>
          <w:rFonts w:ascii="Times New Roman" w:hAnsi="Times New Roman" w:cs="Times New Roman"/>
          <w:sz w:val="24"/>
          <w:szCs w:val="24"/>
          <w:lang w:val="sr-Cyrl-BA"/>
        </w:rPr>
        <w:t xml:space="preserve"> Успостављање Рамсарске </w:t>
      </w:r>
      <w:bookmarkStart w:id="18" w:name="_Hlk184481078"/>
      <w:r w:rsidR="0056222C">
        <w:rPr>
          <w:rFonts w:ascii="Times New Roman" w:hAnsi="Times New Roman" w:cs="Times New Roman"/>
          <w:sz w:val="24"/>
          <w:szCs w:val="24"/>
          <w:lang w:val="sr-Cyrl-BA"/>
        </w:rPr>
        <w:t xml:space="preserve">листе заштићених птица </w:t>
      </w:r>
      <w:r w:rsidR="00272E93">
        <w:rPr>
          <w:rFonts w:ascii="Times New Roman" w:hAnsi="Times New Roman" w:cs="Times New Roman"/>
          <w:sz w:val="24"/>
          <w:szCs w:val="24"/>
          <w:lang w:val="sr-Cyrl-BA"/>
        </w:rPr>
        <w:t>в</w:t>
      </w:r>
      <w:r w:rsidR="0056222C">
        <w:rPr>
          <w:rFonts w:ascii="Times New Roman" w:hAnsi="Times New Roman" w:cs="Times New Roman"/>
          <w:sz w:val="24"/>
          <w:szCs w:val="24"/>
          <w:lang w:val="sr-Cyrl-BA"/>
        </w:rPr>
        <w:t>лажних станишта</w:t>
      </w:r>
      <w:bookmarkEnd w:id="18"/>
      <w:r w:rsidR="00272E93">
        <w:rPr>
          <w:rFonts w:ascii="Times New Roman" w:hAnsi="Times New Roman" w:cs="Times New Roman"/>
          <w:sz w:val="24"/>
          <w:szCs w:val="24"/>
          <w:lang w:val="sr-Cyrl-BA"/>
        </w:rPr>
        <w:t>даје потпору међународној сарадњи (</w:t>
      </w:r>
      <w:r w:rsidR="005917EB">
        <w:rPr>
          <w:rFonts w:ascii="Times New Roman" w:hAnsi="Times New Roman" w:cs="Times New Roman"/>
          <w:sz w:val="24"/>
          <w:szCs w:val="24"/>
          <w:lang w:val="sr-Cyrl-BA"/>
        </w:rPr>
        <w:t>веома је важна јер се ради у већини случајева о миграторним врстама) и адекватном управљању овим подручјима</w:t>
      </w:r>
      <w:r w:rsidR="0056222C">
        <w:rPr>
          <w:rFonts w:ascii="Times New Roman" w:hAnsi="Times New Roman" w:cs="Times New Roman"/>
          <w:sz w:val="24"/>
          <w:szCs w:val="24"/>
          <w:lang w:val="sr-Cyrl-BA"/>
        </w:rPr>
        <w:t xml:space="preserve">. Подршка очувању станишта </w:t>
      </w:r>
      <w:r w:rsidR="00AC0C49">
        <w:rPr>
          <w:rFonts w:ascii="Times New Roman" w:hAnsi="Times New Roman" w:cs="Times New Roman"/>
          <w:sz w:val="24"/>
          <w:szCs w:val="24"/>
          <w:lang w:val="sr-Cyrl-BA"/>
        </w:rPr>
        <w:t xml:space="preserve">и биодиверзитета екосистема </w:t>
      </w:r>
      <w:r w:rsidR="0056222C">
        <w:rPr>
          <w:rFonts w:ascii="Times New Roman" w:hAnsi="Times New Roman" w:cs="Times New Roman"/>
          <w:sz w:val="24"/>
          <w:szCs w:val="24"/>
          <w:lang w:val="sr-Cyrl-BA"/>
        </w:rPr>
        <w:t>кој</w:t>
      </w:r>
      <w:r w:rsidR="00AC0C49">
        <w:rPr>
          <w:rFonts w:ascii="Times New Roman" w:hAnsi="Times New Roman" w:cs="Times New Roman"/>
          <w:sz w:val="24"/>
          <w:szCs w:val="24"/>
          <w:lang w:val="sr-Cyrl-BA"/>
        </w:rPr>
        <w:t>и имају кључну улогу у животним циклусима многих врста, а нарочито у годишњим обрасцима миграција.</w:t>
      </w:r>
      <w:r w:rsidR="00AC0C49">
        <w:rPr>
          <w:rStyle w:val="FootnoteReference"/>
          <w:rFonts w:ascii="Times New Roman" w:hAnsi="Times New Roman" w:cs="Times New Roman"/>
          <w:sz w:val="24"/>
          <w:szCs w:val="24"/>
          <w:lang w:val="sr-Cyrl-BA"/>
        </w:rPr>
        <w:footnoteReference w:id="12"/>
      </w:r>
    </w:p>
    <w:p w:rsidR="00FA3EBB" w:rsidRPr="00551A8B" w:rsidRDefault="00551A8B" w:rsidP="001C6970">
      <w:pPr>
        <w:pStyle w:val="ListParagraph"/>
        <w:numPr>
          <w:ilvl w:val="0"/>
          <w:numId w:val="83"/>
        </w:numPr>
        <w:rPr>
          <w:rFonts w:ascii="Times New Roman" w:hAnsi="Times New Roman" w:cs="Times New Roman"/>
          <w:sz w:val="24"/>
          <w:szCs w:val="24"/>
          <w:lang w:val="sr-Cyrl-BA"/>
        </w:rPr>
      </w:pPr>
      <w:r w:rsidRPr="00551A8B">
        <w:rPr>
          <w:rFonts w:ascii="Times New Roman" w:hAnsi="Times New Roman" w:cs="Times New Roman"/>
          <w:b/>
          <w:sz w:val="24"/>
          <w:szCs w:val="24"/>
          <w:lang w:val="sr-Cyrl-BA"/>
        </w:rPr>
        <w:t>Конвенција УН о међународној трговини угроженим врстама дивље флоре и фауне – Вашингтонска конвенција</w:t>
      </w:r>
      <w:r w:rsidR="00FF7C23">
        <w:rPr>
          <w:rFonts w:ascii="Times New Roman" w:hAnsi="Times New Roman" w:cs="Times New Roman"/>
          <w:b/>
          <w:sz w:val="24"/>
          <w:szCs w:val="24"/>
        </w:rPr>
        <w:t xml:space="preserve"> (</w:t>
      </w:r>
      <w:r w:rsidR="00FF7C23" w:rsidRPr="00FF7C23">
        <w:rPr>
          <w:rFonts w:ascii="Times New Roman" w:hAnsi="Times New Roman" w:cs="Times New Roman"/>
          <w:b/>
          <w:sz w:val="24"/>
          <w:szCs w:val="24"/>
        </w:rPr>
        <w:t>Convention on International Trade in Endangered Species of Wild Fauna and Flora</w:t>
      </w:r>
      <w:r w:rsidR="00FF7C23">
        <w:rPr>
          <w:rFonts w:ascii="Times New Roman" w:hAnsi="Times New Roman" w:cs="Times New Roman"/>
          <w:b/>
          <w:sz w:val="24"/>
          <w:szCs w:val="24"/>
        </w:rPr>
        <w:t xml:space="preserve"> - CITES)</w:t>
      </w:r>
      <w:r w:rsidR="00D37B1E">
        <w:rPr>
          <w:rFonts w:ascii="Times New Roman" w:hAnsi="Times New Roman" w:cs="Times New Roman"/>
          <w:b/>
          <w:sz w:val="24"/>
          <w:szCs w:val="24"/>
          <w:lang w:val="sr-Cyrl-BA"/>
        </w:rPr>
        <w:t>–</w:t>
      </w:r>
      <w:r w:rsidR="00D37B1E">
        <w:rPr>
          <w:rFonts w:ascii="Times New Roman" w:hAnsi="Times New Roman" w:cs="Times New Roman"/>
          <w:sz w:val="24"/>
          <w:szCs w:val="24"/>
          <w:lang w:val="sr-Cyrl-BA"/>
        </w:rPr>
        <w:t>У</w:t>
      </w:r>
      <w:r w:rsidR="00D37B1E" w:rsidRPr="00D37B1E">
        <w:rPr>
          <w:rFonts w:ascii="Times New Roman" w:hAnsi="Times New Roman" w:cs="Times New Roman"/>
          <w:sz w:val="24"/>
          <w:szCs w:val="24"/>
          <w:lang w:val="sr-Cyrl-BA"/>
        </w:rPr>
        <w:t>својена 3</w:t>
      </w:r>
      <w:r w:rsidR="00D37B1E">
        <w:rPr>
          <w:rFonts w:ascii="Times New Roman" w:hAnsi="Times New Roman" w:cs="Times New Roman"/>
          <w:sz w:val="24"/>
          <w:szCs w:val="24"/>
          <w:lang w:val="sr-Cyrl-BA"/>
        </w:rPr>
        <w:t>.</w:t>
      </w:r>
      <w:r w:rsidR="00D37B1E" w:rsidRPr="00D37B1E">
        <w:rPr>
          <w:rFonts w:ascii="Times New Roman" w:hAnsi="Times New Roman" w:cs="Times New Roman"/>
          <w:sz w:val="24"/>
          <w:szCs w:val="24"/>
          <w:lang w:val="sr-Cyrl-BA"/>
        </w:rPr>
        <w:t xml:space="preserve"> марта 1973. год. у Вашингтону (САД)</w:t>
      </w:r>
      <w:r w:rsidR="00D37B1E">
        <w:rPr>
          <w:rFonts w:ascii="Times New Roman" w:hAnsi="Times New Roman" w:cs="Times New Roman"/>
          <w:sz w:val="24"/>
          <w:szCs w:val="24"/>
          <w:lang w:val="sr-Cyrl-BA"/>
        </w:rPr>
        <w:t xml:space="preserve">, додати: Бонски амандман – 22. јун 1979. и Габонски амандман – 30. април 1983. год. </w:t>
      </w:r>
      <w:r w:rsidR="00EF50C7">
        <w:rPr>
          <w:rFonts w:ascii="Times New Roman" w:hAnsi="Times New Roman" w:cs="Times New Roman"/>
          <w:sz w:val="24"/>
          <w:szCs w:val="24"/>
          <w:lang w:val="sr-Cyrl-BA"/>
        </w:rPr>
        <w:t>Ова Конвенција заједно са два истакнута амандмана р</w:t>
      </w:r>
      <w:r w:rsidRPr="00551A8B">
        <w:rPr>
          <w:rFonts w:ascii="Times New Roman" w:hAnsi="Times New Roman" w:cs="Times New Roman"/>
          <w:sz w:val="24"/>
          <w:szCs w:val="24"/>
          <w:lang w:val="sr-Cyrl-BA"/>
        </w:rPr>
        <w:t>егулише поступање са заштићеним и строго заштићеним врстама на међународном нивоу.</w:t>
      </w:r>
      <w:r w:rsidR="00EF50C7">
        <w:rPr>
          <w:rFonts w:ascii="Times New Roman" w:hAnsi="Times New Roman" w:cs="Times New Roman"/>
          <w:sz w:val="24"/>
          <w:szCs w:val="24"/>
          <w:lang w:val="sr-Cyrl-BA"/>
        </w:rPr>
        <w:t xml:space="preserve"> Такође, </w:t>
      </w:r>
      <w:r w:rsidR="00E8630F">
        <w:rPr>
          <w:rFonts w:ascii="Times New Roman" w:hAnsi="Times New Roman" w:cs="Times New Roman"/>
          <w:sz w:val="24"/>
          <w:szCs w:val="24"/>
          <w:lang w:val="sr-Cyrl-BA"/>
        </w:rPr>
        <w:t xml:space="preserve">отвара врата за широк спектар помоћи државама </w:t>
      </w:r>
      <w:r w:rsidR="0097012C">
        <w:rPr>
          <w:rFonts w:ascii="Times New Roman" w:hAnsi="Times New Roman" w:cs="Times New Roman"/>
          <w:sz w:val="24"/>
          <w:szCs w:val="24"/>
          <w:lang w:val="sr-Cyrl-BA"/>
        </w:rPr>
        <w:t xml:space="preserve">у заштити </w:t>
      </w:r>
      <w:r w:rsidR="00E8630F">
        <w:rPr>
          <w:rFonts w:ascii="Times New Roman" w:hAnsi="Times New Roman" w:cs="Times New Roman"/>
          <w:sz w:val="24"/>
          <w:szCs w:val="24"/>
          <w:lang w:val="sr-Cyrl-BA"/>
        </w:rPr>
        <w:t xml:space="preserve">угрожених врста животиња и биљака </w:t>
      </w:r>
      <w:r w:rsidR="0097012C">
        <w:rPr>
          <w:rFonts w:ascii="Times New Roman" w:hAnsi="Times New Roman" w:cs="Times New Roman"/>
          <w:sz w:val="24"/>
          <w:szCs w:val="24"/>
          <w:lang w:val="sr-Cyrl-BA"/>
        </w:rPr>
        <w:t xml:space="preserve">од стране </w:t>
      </w:r>
      <w:r w:rsidR="00E8630F">
        <w:rPr>
          <w:rFonts w:ascii="Times New Roman" w:hAnsi="Times New Roman" w:cs="Times New Roman"/>
          <w:sz w:val="24"/>
          <w:szCs w:val="24"/>
          <w:lang w:val="sr-Cyrl-BA"/>
        </w:rPr>
        <w:t xml:space="preserve">међународних и домаћих </w:t>
      </w:r>
      <w:r w:rsidR="0097012C">
        <w:rPr>
          <w:rFonts w:ascii="Times New Roman" w:hAnsi="Times New Roman" w:cs="Times New Roman"/>
          <w:sz w:val="24"/>
          <w:szCs w:val="24"/>
          <w:lang w:val="sr-Cyrl-BA"/>
        </w:rPr>
        <w:t>владиних и невладних организација.</w:t>
      </w:r>
      <w:r w:rsidR="0097012C">
        <w:rPr>
          <w:rStyle w:val="FootnoteReference"/>
          <w:rFonts w:ascii="Times New Roman" w:hAnsi="Times New Roman" w:cs="Times New Roman"/>
          <w:sz w:val="24"/>
          <w:szCs w:val="24"/>
          <w:lang w:val="sr-Cyrl-BA"/>
        </w:rPr>
        <w:footnoteReference w:id="13"/>
      </w:r>
    </w:p>
    <w:p w:rsidR="00FA3EBB" w:rsidRPr="00C6296B" w:rsidRDefault="00551A8B" w:rsidP="001C6970">
      <w:pPr>
        <w:pStyle w:val="ListParagraph"/>
        <w:numPr>
          <w:ilvl w:val="0"/>
          <w:numId w:val="83"/>
        </w:numPr>
        <w:rPr>
          <w:rFonts w:ascii="Times New Roman" w:hAnsi="Times New Roman" w:cs="Times New Roman"/>
          <w:sz w:val="24"/>
          <w:szCs w:val="24"/>
          <w:lang w:val="sr-Cyrl-BA"/>
        </w:rPr>
      </w:pPr>
      <w:r w:rsidRPr="00551A8B">
        <w:rPr>
          <w:rFonts w:ascii="Times New Roman" w:hAnsi="Times New Roman" w:cs="Times New Roman"/>
          <w:b/>
          <w:sz w:val="24"/>
          <w:szCs w:val="24"/>
          <w:lang w:val="sr-Cyrl-BA"/>
        </w:rPr>
        <w:t>Конвенција о заштити европских дивљих врста и станишта</w:t>
      </w:r>
      <w:r w:rsidR="0097012C">
        <w:rPr>
          <w:rFonts w:ascii="Times New Roman" w:hAnsi="Times New Roman" w:cs="Times New Roman"/>
          <w:b/>
          <w:sz w:val="24"/>
          <w:szCs w:val="24"/>
        </w:rPr>
        <w:t xml:space="preserve">- </w:t>
      </w:r>
      <w:r w:rsidRPr="00551A8B">
        <w:rPr>
          <w:rFonts w:ascii="Times New Roman" w:hAnsi="Times New Roman" w:cs="Times New Roman"/>
          <w:b/>
          <w:sz w:val="24"/>
          <w:szCs w:val="24"/>
          <w:lang w:val="sr-Cyrl-BA"/>
        </w:rPr>
        <w:t>Бернска конвенција</w:t>
      </w:r>
      <w:r w:rsidR="0097012C">
        <w:rPr>
          <w:rFonts w:ascii="Times New Roman" w:hAnsi="Times New Roman" w:cs="Times New Roman"/>
          <w:b/>
          <w:sz w:val="24"/>
          <w:szCs w:val="24"/>
        </w:rPr>
        <w:t xml:space="preserve"> (</w:t>
      </w:r>
      <w:r w:rsidR="0097012C" w:rsidRPr="0097012C">
        <w:rPr>
          <w:rFonts w:ascii="Times New Roman" w:hAnsi="Times New Roman" w:cs="Times New Roman"/>
          <w:b/>
          <w:sz w:val="24"/>
          <w:szCs w:val="24"/>
        </w:rPr>
        <w:t>Convention on the Conservation of European Wildlife and Natural Habitats - Bern Convention</w:t>
      </w:r>
      <w:r w:rsidR="0097012C">
        <w:rPr>
          <w:rFonts w:ascii="Times New Roman" w:hAnsi="Times New Roman" w:cs="Times New Roman"/>
          <w:b/>
          <w:sz w:val="24"/>
          <w:szCs w:val="24"/>
        </w:rPr>
        <w:t xml:space="preserve">) </w:t>
      </w:r>
      <w:r w:rsidR="00C6296B">
        <w:rPr>
          <w:rFonts w:ascii="Times New Roman" w:hAnsi="Times New Roman" w:cs="Times New Roman"/>
          <w:b/>
          <w:sz w:val="24"/>
          <w:szCs w:val="24"/>
          <w:lang w:val="sr-Cyrl-BA"/>
        </w:rPr>
        <w:t>–</w:t>
      </w:r>
      <w:r w:rsidR="00C6296B" w:rsidRPr="00C6296B">
        <w:rPr>
          <w:rFonts w:ascii="Times New Roman" w:hAnsi="Times New Roman" w:cs="Times New Roman"/>
          <w:sz w:val="24"/>
          <w:szCs w:val="24"/>
          <w:lang w:val="sr-Cyrl-BA"/>
        </w:rPr>
        <w:t>Усвојена у Берну (Швајцарска) 19.</w:t>
      </w:r>
      <w:r w:rsidR="00C6296B">
        <w:rPr>
          <w:rFonts w:ascii="Times New Roman" w:hAnsi="Times New Roman" w:cs="Times New Roman"/>
          <w:sz w:val="24"/>
          <w:szCs w:val="24"/>
          <w:lang w:val="sr-Cyrl-BA"/>
        </w:rPr>
        <w:t xml:space="preserve"> септембра 1979. год</w:t>
      </w:r>
      <w:r w:rsidR="00EF50C7">
        <w:rPr>
          <w:rFonts w:ascii="Times New Roman" w:hAnsi="Times New Roman" w:cs="Times New Roman"/>
          <w:sz w:val="24"/>
          <w:szCs w:val="24"/>
          <w:lang w:val="sr-Cyrl-BA"/>
        </w:rPr>
        <w:t>ине</w:t>
      </w:r>
      <w:r w:rsidR="00C6296B">
        <w:rPr>
          <w:rFonts w:ascii="Times New Roman" w:hAnsi="Times New Roman" w:cs="Times New Roman"/>
          <w:sz w:val="24"/>
          <w:szCs w:val="24"/>
          <w:lang w:val="sr-Cyrl-BA"/>
        </w:rPr>
        <w:t>. Један од п</w:t>
      </w:r>
      <w:r w:rsidRPr="00551A8B">
        <w:rPr>
          <w:rFonts w:ascii="Times New Roman" w:hAnsi="Times New Roman" w:cs="Times New Roman"/>
          <w:sz w:val="24"/>
          <w:szCs w:val="24"/>
          <w:lang w:val="sr-Cyrl-BA"/>
        </w:rPr>
        <w:t>рви</w:t>
      </w:r>
      <w:r w:rsidR="00B97FED">
        <w:rPr>
          <w:rFonts w:ascii="Times New Roman" w:hAnsi="Times New Roman" w:cs="Times New Roman"/>
          <w:sz w:val="24"/>
          <w:szCs w:val="24"/>
          <w:lang w:val="sr-Cyrl-BA"/>
        </w:rPr>
        <w:t>х</w:t>
      </w:r>
      <w:r w:rsidRPr="00551A8B">
        <w:rPr>
          <w:rFonts w:ascii="Times New Roman" w:hAnsi="Times New Roman" w:cs="Times New Roman"/>
          <w:sz w:val="24"/>
          <w:szCs w:val="24"/>
          <w:lang w:val="sr-Cyrl-BA"/>
        </w:rPr>
        <w:t xml:space="preserve"> регионални</w:t>
      </w:r>
      <w:r w:rsidR="00C6296B">
        <w:rPr>
          <w:rFonts w:ascii="Times New Roman" w:hAnsi="Times New Roman" w:cs="Times New Roman"/>
          <w:sz w:val="24"/>
          <w:szCs w:val="24"/>
          <w:lang w:val="sr-Cyrl-BA"/>
        </w:rPr>
        <w:t>х</w:t>
      </w:r>
      <w:r w:rsidRPr="00551A8B">
        <w:rPr>
          <w:rFonts w:ascii="Times New Roman" w:hAnsi="Times New Roman" w:cs="Times New Roman"/>
          <w:sz w:val="24"/>
          <w:szCs w:val="24"/>
          <w:lang w:val="sr-Cyrl-BA"/>
        </w:rPr>
        <w:t xml:space="preserve"> докмен</w:t>
      </w:r>
      <w:r w:rsidR="00C6296B">
        <w:rPr>
          <w:rFonts w:ascii="Times New Roman" w:hAnsi="Times New Roman" w:cs="Times New Roman"/>
          <w:sz w:val="24"/>
          <w:szCs w:val="24"/>
          <w:lang w:val="sr-Cyrl-BA"/>
        </w:rPr>
        <w:t>а</w:t>
      </w:r>
      <w:r w:rsidRPr="00551A8B">
        <w:rPr>
          <w:rFonts w:ascii="Times New Roman" w:hAnsi="Times New Roman" w:cs="Times New Roman"/>
          <w:sz w:val="24"/>
          <w:szCs w:val="24"/>
          <w:lang w:val="sr-Cyrl-BA"/>
        </w:rPr>
        <w:t>т</w:t>
      </w:r>
      <w:r w:rsidR="00C6296B">
        <w:rPr>
          <w:rFonts w:ascii="Times New Roman" w:hAnsi="Times New Roman" w:cs="Times New Roman"/>
          <w:sz w:val="24"/>
          <w:szCs w:val="24"/>
          <w:lang w:val="sr-Cyrl-BA"/>
        </w:rPr>
        <w:t>а</w:t>
      </w:r>
      <w:r w:rsidRPr="00551A8B">
        <w:rPr>
          <w:rFonts w:ascii="Times New Roman" w:hAnsi="Times New Roman" w:cs="Times New Roman"/>
          <w:sz w:val="24"/>
          <w:szCs w:val="24"/>
          <w:lang w:val="sr-Cyrl-BA"/>
        </w:rPr>
        <w:t xml:space="preserve"> о заштитии дивљих врста и њихових станишта</w:t>
      </w:r>
      <w:r w:rsidR="0097012C">
        <w:rPr>
          <w:rFonts w:ascii="Times New Roman" w:hAnsi="Times New Roman" w:cs="Times New Roman"/>
          <w:sz w:val="24"/>
          <w:szCs w:val="24"/>
        </w:rPr>
        <w:t>.</w:t>
      </w:r>
      <w:r w:rsidR="00EF50C7">
        <w:rPr>
          <w:rFonts w:ascii="Times New Roman" w:hAnsi="Times New Roman" w:cs="Times New Roman"/>
          <w:sz w:val="24"/>
          <w:szCs w:val="24"/>
          <w:lang w:val="sr-Cyrl-BA"/>
        </w:rPr>
        <w:t>Доноси п</w:t>
      </w:r>
      <w:r w:rsidR="00B97FED">
        <w:rPr>
          <w:rFonts w:ascii="Times New Roman" w:hAnsi="Times New Roman" w:cs="Times New Roman"/>
          <w:sz w:val="24"/>
          <w:szCs w:val="24"/>
          <w:lang w:val="sr-Cyrl-BA"/>
        </w:rPr>
        <w:t xml:space="preserve">осебан степен заштите за врсте којимапријети изумирање, </w:t>
      </w:r>
      <w:r w:rsidR="00EF50C7">
        <w:rPr>
          <w:rFonts w:ascii="Times New Roman" w:hAnsi="Times New Roman" w:cs="Times New Roman"/>
          <w:sz w:val="24"/>
          <w:szCs w:val="24"/>
          <w:lang w:val="sr-Cyrl-BA"/>
        </w:rPr>
        <w:t xml:space="preserve">али и има велики </w:t>
      </w:r>
      <w:r w:rsidR="00B97FED">
        <w:rPr>
          <w:rFonts w:ascii="Times New Roman" w:hAnsi="Times New Roman" w:cs="Times New Roman"/>
          <w:sz w:val="24"/>
          <w:szCs w:val="24"/>
          <w:lang w:val="sr-Cyrl-BA"/>
        </w:rPr>
        <w:t xml:space="preserve">значај </w:t>
      </w:r>
      <w:r w:rsidR="00EF50C7">
        <w:rPr>
          <w:rFonts w:ascii="Times New Roman" w:hAnsi="Times New Roman" w:cs="Times New Roman"/>
          <w:sz w:val="24"/>
          <w:szCs w:val="24"/>
          <w:lang w:val="sr-Cyrl-BA"/>
        </w:rPr>
        <w:t xml:space="preserve">због </w:t>
      </w:r>
      <w:r w:rsidR="00B97FED">
        <w:rPr>
          <w:rFonts w:ascii="Times New Roman" w:hAnsi="Times New Roman" w:cs="Times New Roman"/>
          <w:sz w:val="24"/>
          <w:szCs w:val="24"/>
          <w:lang w:val="sr-Cyrl-BA"/>
        </w:rPr>
        <w:t xml:space="preserve">стварања регистра врста. </w:t>
      </w:r>
      <w:r w:rsidR="00EF50C7">
        <w:rPr>
          <w:rFonts w:ascii="Times New Roman" w:hAnsi="Times New Roman" w:cs="Times New Roman"/>
          <w:sz w:val="24"/>
          <w:szCs w:val="24"/>
          <w:lang w:val="sr-Cyrl-BA"/>
        </w:rPr>
        <w:t>Такође је истакнут</w:t>
      </w:r>
      <w:r w:rsidR="00B51CB4">
        <w:rPr>
          <w:rFonts w:ascii="Times New Roman" w:hAnsi="Times New Roman" w:cs="Times New Roman"/>
          <w:sz w:val="24"/>
          <w:szCs w:val="24"/>
          <w:lang w:val="sr-Cyrl-BA"/>
        </w:rPr>
        <w:t>а обавеза</w:t>
      </w:r>
      <w:r w:rsidR="00EF50C7">
        <w:rPr>
          <w:rFonts w:ascii="Times New Roman" w:hAnsi="Times New Roman" w:cs="Times New Roman"/>
          <w:sz w:val="24"/>
          <w:szCs w:val="24"/>
          <w:lang w:val="sr-Cyrl-BA"/>
        </w:rPr>
        <w:t xml:space="preserve"> и</w:t>
      </w:r>
      <w:r w:rsidR="00B97FED">
        <w:rPr>
          <w:rFonts w:ascii="Times New Roman" w:hAnsi="Times New Roman" w:cs="Times New Roman"/>
          <w:sz w:val="24"/>
          <w:szCs w:val="24"/>
          <w:lang w:val="sr-Cyrl-BA"/>
        </w:rPr>
        <w:t>нтегриса</w:t>
      </w:r>
      <w:r w:rsidR="00B51CB4">
        <w:rPr>
          <w:rFonts w:ascii="Times New Roman" w:hAnsi="Times New Roman" w:cs="Times New Roman"/>
          <w:sz w:val="24"/>
          <w:szCs w:val="24"/>
          <w:lang w:val="sr-Cyrl-BA"/>
        </w:rPr>
        <w:t>ња</w:t>
      </w:r>
      <w:r w:rsidR="00B97FED">
        <w:rPr>
          <w:rFonts w:ascii="Times New Roman" w:hAnsi="Times New Roman" w:cs="Times New Roman"/>
          <w:sz w:val="24"/>
          <w:szCs w:val="24"/>
          <w:lang w:val="sr-Cyrl-BA"/>
        </w:rPr>
        <w:t xml:space="preserve"> Конвенциј</w:t>
      </w:r>
      <w:r w:rsidR="00B51CB4">
        <w:rPr>
          <w:rFonts w:ascii="Times New Roman" w:hAnsi="Times New Roman" w:cs="Times New Roman"/>
          <w:sz w:val="24"/>
          <w:szCs w:val="24"/>
          <w:lang w:val="sr-Cyrl-BA"/>
        </w:rPr>
        <w:t>е</w:t>
      </w:r>
      <w:r w:rsidR="00B97FED">
        <w:rPr>
          <w:rFonts w:ascii="Times New Roman" w:hAnsi="Times New Roman" w:cs="Times New Roman"/>
          <w:sz w:val="24"/>
          <w:szCs w:val="24"/>
          <w:lang w:val="sr-Cyrl-BA"/>
        </w:rPr>
        <w:t xml:space="preserve"> у националне планове и политике развоја и заштите животне средине. </w:t>
      </w:r>
      <w:r w:rsidR="00B97FED">
        <w:rPr>
          <w:rStyle w:val="FootnoteReference"/>
          <w:rFonts w:ascii="Times New Roman" w:hAnsi="Times New Roman" w:cs="Times New Roman"/>
          <w:sz w:val="24"/>
          <w:szCs w:val="24"/>
          <w:lang w:val="sr-Cyrl-BA"/>
        </w:rPr>
        <w:footnoteReference w:id="14"/>
      </w:r>
    </w:p>
    <w:p w:rsidR="00551A8B" w:rsidRDefault="00551A8B" w:rsidP="001C6970">
      <w:pPr>
        <w:pStyle w:val="ListParagraph"/>
        <w:numPr>
          <w:ilvl w:val="0"/>
          <w:numId w:val="83"/>
        </w:numPr>
        <w:ind w:left="357" w:hanging="357"/>
        <w:rPr>
          <w:rFonts w:ascii="Times New Roman" w:hAnsi="Times New Roman" w:cs="Times New Roman"/>
          <w:sz w:val="24"/>
          <w:szCs w:val="24"/>
          <w:lang w:val="sr-Cyrl-BA"/>
        </w:rPr>
      </w:pPr>
      <w:r w:rsidRPr="00551A8B">
        <w:rPr>
          <w:rFonts w:ascii="Times New Roman" w:hAnsi="Times New Roman" w:cs="Times New Roman"/>
          <w:b/>
          <w:sz w:val="24"/>
          <w:szCs w:val="24"/>
          <w:lang w:val="sr-Cyrl-BA"/>
        </w:rPr>
        <w:t>Европска конвенција о предјелу</w:t>
      </w:r>
      <w:r w:rsidR="00AC0C49">
        <w:rPr>
          <w:rFonts w:ascii="Times New Roman" w:hAnsi="Times New Roman" w:cs="Times New Roman"/>
          <w:b/>
          <w:sz w:val="24"/>
          <w:szCs w:val="24"/>
        </w:rPr>
        <w:t xml:space="preserve"> (</w:t>
      </w:r>
      <w:r w:rsidR="00AC0C49" w:rsidRPr="00AC0C49">
        <w:rPr>
          <w:rFonts w:ascii="Times New Roman" w:hAnsi="Times New Roman" w:cs="Times New Roman"/>
          <w:b/>
          <w:sz w:val="24"/>
          <w:szCs w:val="24"/>
        </w:rPr>
        <w:t>European Convention on Landscape</w:t>
      </w:r>
      <w:r w:rsidR="00AC0C49">
        <w:rPr>
          <w:rFonts w:ascii="Times New Roman" w:hAnsi="Times New Roman" w:cs="Times New Roman"/>
          <w:b/>
          <w:sz w:val="24"/>
          <w:szCs w:val="24"/>
        </w:rPr>
        <w:t>)</w:t>
      </w:r>
      <w:r w:rsidR="00AC0C49">
        <w:rPr>
          <w:rFonts w:ascii="Times New Roman" w:hAnsi="Times New Roman" w:cs="Times New Roman"/>
          <w:b/>
          <w:sz w:val="24"/>
          <w:szCs w:val="24"/>
          <w:lang w:val="sr-Cyrl-BA"/>
        </w:rPr>
        <w:t>–</w:t>
      </w:r>
      <w:r w:rsidR="00AC0C49" w:rsidRPr="00554966">
        <w:rPr>
          <w:rFonts w:ascii="Times New Roman" w:hAnsi="Times New Roman" w:cs="Times New Roman"/>
          <w:sz w:val="24"/>
          <w:szCs w:val="24"/>
          <w:lang w:val="sr-Cyrl-BA"/>
        </w:rPr>
        <w:t>Усвојена је у Фиренци (Италија)</w:t>
      </w:r>
      <w:r w:rsidR="00554966">
        <w:rPr>
          <w:rFonts w:ascii="Times New Roman" w:hAnsi="Times New Roman" w:cs="Times New Roman"/>
          <w:sz w:val="24"/>
          <w:szCs w:val="24"/>
          <w:lang w:val="sr-Cyrl-BA"/>
        </w:rPr>
        <w:t xml:space="preserve"> 20. октобра 2000. године.Под предјелима се сматра копно и вода, као и природни, рурални и перирурални </w:t>
      </w:r>
      <w:r w:rsidR="00B51CB4">
        <w:rPr>
          <w:rFonts w:ascii="Times New Roman" w:hAnsi="Times New Roman" w:cs="Times New Roman"/>
          <w:sz w:val="24"/>
          <w:szCs w:val="24"/>
          <w:lang w:val="sr-Cyrl-BA"/>
        </w:rPr>
        <w:t>дјелови окружења</w:t>
      </w:r>
      <w:r w:rsidR="00554966">
        <w:rPr>
          <w:rFonts w:ascii="Times New Roman" w:hAnsi="Times New Roman" w:cs="Times New Roman"/>
          <w:sz w:val="24"/>
          <w:szCs w:val="24"/>
          <w:lang w:val="sr-Cyrl-BA"/>
        </w:rPr>
        <w:t xml:space="preserve">. Такође укључује </w:t>
      </w:r>
      <w:r w:rsidR="00B51CB4">
        <w:rPr>
          <w:rFonts w:ascii="Times New Roman" w:hAnsi="Times New Roman" w:cs="Times New Roman"/>
          <w:sz w:val="24"/>
          <w:szCs w:val="24"/>
          <w:lang w:val="sr-Cyrl-BA"/>
        </w:rPr>
        <w:t>уобичајене</w:t>
      </w:r>
      <w:r w:rsidR="00554966">
        <w:rPr>
          <w:rFonts w:ascii="Times New Roman" w:hAnsi="Times New Roman" w:cs="Times New Roman"/>
          <w:sz w:val="24"/>
          <w:szCs w:val="24"/>
          <w:lang w:val="sr-Cyrl-BA"/>
        </w:rPr>
        <w:t>, деградиране, као и оне пејзаже који се могу сматрати изузетним. Сваки п</w:t>
      </w:r>
      <w:r w:rsidR="00B51CB4">
        <w:rPr>
          <w:rFonts w:ascii="Times New Roman" w:hAnsi="Times New Roman" w:cs="Times New Roman"/>
          <w:sz w:val="24"/>
          <w:szCs w:val="24"/>
          <w:lang w:val="sr-Cyrl-BA"/>
        </w:rPr>
        <w:t>редио</w:t>
      </w:r>
      <w:r w:rsidR="00554966">
        <w:rPr>
          <w:rFonts w:ascii="Times New Roman" w:hAnsi="Times New Roman" w:cs="Times New Roman"/>
          <w:sz w:val="24"/>
          <w:szCs w:val="24"/>
          <w:lang w:val="sr-Cyrl-BA"/>
        </w:rPr>
        <w:t xml:space="preserve"> чини окружење за живот локалног становништва</w:t>
      </w:r>
      <w:r w:rsidR="00B35381">
        <w:rPr>
          <w:rFonts w:ascii="Times New Roman" w:hAnsi="Times New Roman" w:cs="Times New Roman"/>
          <w:sz w:val="24"/>
          <w:szCs w:val="24"/>
          <w:lang w:val="sr-Cyrl-BA"/>
        </w:rPr>
        <w:t xml:space="preserve">, тако да њихов квалитет утиче и на квалитет живота </w:t>
      </w:r>
      <w:r w:rsidR="009665B8">
        <w:rPr>
          <w:rFonts w:ascii="Times New Roman" w:hAnsi="Times New Roman" w:cs="Times New Roman"/>
          <w:sz w:val="24"/>
          <w:szCs w:val="24"/>
          <w:lang w:val="sr-Cyrl-BA"/>
        </w:rPr>
        <w:t>локалног становништва и биљног и животињског свијета</w:t>
      </w:r>
      <w:r w:rsidR="00B35381">
        <w:rPr>
          <w:rFonts w:ascii="Times New Roman" w:hAnsi="Times New Roman" w:cs="Times New Roman"/>
          <w:sz w:val="24"/>
          <w:szCs w:val="24"/>
          <w:lang w:val="sr-Cyrl-BA"/>
        </w:rPr>
        <w:t>.</w:t>
      </w:r>
      <w:r w:rsidR="00B51CB4">
        <w:rPr>
          <w:rFonts w:ascii="Times New Roman" w:hAnsi="Times New Roman" w:cs="Times New Roman"/>
          <w:sz w:val="24"/>
          <w:szCs w:val="24"/>
          <w:lang w:val="sr-Cyrl-BA"/>
        </w:rPr>
        <w:t xml:space="preserve"> Ковнеција истиче неопходностр</w:t>
      </w:r>
      <w:r w:rsidRPr="00551A8B">
        <w:rPr>
          <w:rFonts w:ascii="Times New Roman" w:hAnsi="Times New Roman" w:cs="Times New Roman"/>
          <w:sz w:val="24"/>
          <w:szCs w:val="24"/>
          <w:lang w:val="sr-Cyrl-BA"/>
        </w:rPr>
        <w:t>егулисањ</w:t>
      </w:r>
      <w:r w:rsidR="00B51CB4">
        <w:rPr>
          <w:rFonts w:ascii="Times New Roman" w:hAnsi="Times New Roman" w:cs="Times New Roman"/>
          <w:sz w:val="24"/>
          <w:szCs w:val="24"/>
          <w:lang w:val="sr-Cyrl-BA"/>
        </w:rPr>
        <w:t>а</w:t>
      </w:r>
      <w:r w:rsidR="00B35381">
        <w:rPr>
          <w:rFonts w:ascii="Times New Roman" w:hAnsi="Times New Roman" w:cs="Times New Roman"/>
          <w:sz w:val="24"/>
          <w:szCs w:val="24"/>
          <w:lang w:val="sr-Cyrl-BA"/>
        </w:rPr>
        <w:t xml:space="preserve">закона и </w:t>
      </w:r>
      <w:r w:rsidRPr="00551A8B">
        <w:rPr>
          <w:rFonts w:ascii="Times New Roman" w:hAnsi="Times New Roman" w:cs="Times New Roman"/>
          <w:sz w:val="24"/>
          <w:szCs w:val="24"/>
          <w:lang w:val="sr-Cyrl-BA"/>
        </w:rPr>
        <w:t>политика за очување природних предјела</w:t>
      </w:r>
      <w:r w:rsidR="00B35381">
        <w:rPr>
          <w:rFonts w:ascii="Times New Roman" w:hAnsi="Times New Roman" w:cs="Times New Roman"/>
          <w:sz w:val="24"/>
          <w:szCs w:val="24"/>
          <w:lang w:val="sr-Cyrl-BA"/>
        </w:rPr>
        <w:t xml:space="preserve"> ради</w:t>
      </w:r>
      <w:r w:rsidRPr="00551A8B">
        <w:rPr>
          <w:rFonts w:ascii="Times New Roman" w:hAnsi="Times New Roman" w:cs="Times New Roman"/>
          <w:sz w:val="24"/>
          <w:szCs w:val="24"/>
          <w:lang w:val="sr-Cyrl-BA"/>
        </w:rPr>
        <w:t xml:space="preserve"> регионалног </w:t>
      </w:r>
      <w:r w:rsidR="00B35381">
        <w:rPr>
          <w:rFonts w:ascii="Times New Roman" w:hAnsi="Times New Roman" w:cs="Times New Roman"/>
          <w:sz w:val="24"/>
          <w:szCs w:val="24"/>
          <w:lang w:val="sr-Cyrl-BA"/>
        </w:rPr>
        <w:t xml:space="preserve">значаја </w:t>
      </w:r>
      <w:r w:rsidRPr="00551A8B">
        <w:rPr>
          <w:rFonts w:ascii="Times New Roman" w:hAnsi="Times New Roman" w:cs="Times New Roman"/>
          <w:sz w:val="24"/>
          <w:szCs w:val="24"/>
          <w:lang w:val="sr-Cyrl-BA"/>
        </w:rPr>
        <w:t>природног и културног наслијеђа.</w:t>
      </w:r>
      <w:r w:rsidR="00B35381">
        <w:rPr>
          <w:rStyle w:val="FootnoteReference"/>
          <w:rFonts w:ascii="Times New Roman" w:hAnsi="Times New Roman" w:cs="Times New Roman"/>
          <w:sz w:val="24"/>
          <w:szCs w:val="24"/>
          <w:lang w:val="sr-Cyrl-BA"/>
        </w:rPr>
        <w:footnoteReference w:id="15"/>
      </w:r>
    </w:p>
    <w:p w:rsidR="0082380D" w:rsidRPr="00F11569" w:rsidRDefault="00551A8B" w:rsidP="001C6970">
      <w:pPr>
        <w:pStyle w:val="ListParagraph"/>
        <w:numPr>
          <w:ilvl w:val="0"/>
          <w:numId w:val="83"/>
        </w:numPr>
        <w:ind w:left="357" w:hanging="357"/>
        <w:rPr>
          <w:rFonts w:ascii="Times New Roman" w:hAnsi="Times New Roman" w:cs="Times New Roman"/>
          <w:b/>
          <w:sz w:val="24"/>
          <w:szCs w:val="24"/>
          <w:lang w:val="sr-Cyrl-BA"/>
        </w:rPr>
      </w:pPr>
      <w:r w:rsidRPr="00551A8B">
        <w:rPr>
          <w:rFonts w:ascii="Times New Roman" w:hAnsi="Times New Roman" w:cs="Times New Roman"/>
          <w:b/>
          <w:sz w:val="24"/>
          <w:szCs w:val="24"/>
          <w:lang w:val="sr-Cyrl-BA"/>
        </w:rPr>
        <w:t>Конвенција о процјени утицаја на животну средину и прекограничном контексту</w:t>
      </w:r>
      <w:r w:rsidR="006B38B5">
        <w:rPr>
          <w:rFonts w:ascii="Times New Roman" w:hAnsi="Times New Roman" w:cs="Times New Roman"/>
          <w:b/>
          <w:sz w:val="24"/>
          <w:szCs w:val="24"/>
        </w:rPr>
        <w:t>(</w:t>
      </w:r>
      <w:r w:rsidR="006B38B5" w:rsidRPr="006B38B5">
        <w:rPr>
          <w:rFonts w:ascii="Times New Roman" w:hAnsi="Times New Roman" w:cs="Times New Roman"/>
          <w:b/>
          <w:sz w:val="24"/>
          <w:szCs w:val="24"/>
          <w:lang w:val="sr-Cyrl-BA"/>
        </w:rPr>
        <w:t>Convention on Environmental Impact Design and Transboundary Context</w:t>
      </w:r>
      <w:r w:rsidR="006B38B5">
        <w:rPr>
          <w:rFonts w:ascii="Times New Roman" w:hAnsi="Times New Roman" w:cs="Times New Roman"/>
          <w:b/>
          <w:sz w:val="24"/>
          <w:szCs w:val="24"/>
        </w:rPr>
        <w:t xml:space="preserve">) </w:t>
      </w:r>
      <w:r>
        <w:rPr>
          <w:rFonts w:ascii="Times New Roman" w:hAnsi="Times New Roman" w:cs="Times New Roman"/>
          <w:b/>
          <w:sz w:val="24"/>
          <w:szCs w:val="24"/>
          <w:lang w:val="sr-Cyrl-BA"/>
        </w:rPr>
        <w:t xml:space="preserve">- </w:t>
      </w:r>
      <w:r w:rsidR="006B38B5">
        <w:rPr>
          <w:rFonts w:ascii="Times New Roman" w:hAnsi="Times New Roman" w:cs="Times New Roman"/>
          <w:sz w:val="24"/>
          <w:szCs w:val="24"/>
          <w:lang w:val="sr-Cyrl-BA"/>
        </w:rPr>
        <w:t>Усвојена је 1991. године</w:t>
      </w:r>
      <w:r w:rsidR="00994DAC">
        <w:rPr>
          <w:rFonts w:ascii="Times New Roman" w:hAnsi="Times New Roman" w:cs="Times New Roman"/>
          <w:sz w:val="24"/>
          <w:szCs w:val="24"/>
          <w:lang w:val="sr-Cyrl-BA"/>
        </w:rPr>
        <w:t xml:space="preserve"> у Еспу </w:t>
      </w:r>
      <w:r w:rsidR="00FA128A">
        <w:rPr>
          <w:rFonts w:ascii="Times New Roman" w:hAnsi="Times New Roman" w:cs="Times New Roman"/>
          <w:sz w:val="24"/>
          <w:szCs w:val="24"/>
          <w:lang w:val="sr-Cyrl-BA"/>
        </w:rPr>
        <w:t xml:space="preserve">(Финска), а потпуну примјена је започета 1997. год. </w:t>
      </w:r>
      <w:r w:rsidR="009665B8">
        <w:rPr>
          <w:rFonts w:ascii="Times New Roman" w:hAnsi="Times New Roman" w:cs="Times New Roman"/>
          <w:sz w:val="24"/>
          <w:szCs w:val="24"/>
          <w:lang w:val="sr-Cyrl-BA"/>
        </w:rPr>
        <w:t>Додата су два а</w:t>
      </w:r>
      <w:r w:rsidR="00FA128A">
        <w:rPr>
          <w:rFonts w:ascii="Times New Roman" w:hAnsi="Times New Roman" w:cs="Times New Roman"/>
          <w:sz w:val="24"/>
          <w:szCs w:val="24"/>
          <w:lang w:val="sr-Cyrl-BA"/>
        </w:rPr>
        <w:t>мандман</w:t>
      </w:r>
      <w:r w:rsidR="009665B8">
        <w:rPr>
          <w:rFonts w:ascii="Times New Roman" w:hAnsi="Times New Roman" w:cs="Times New Roman"/>
          <w:sz w:val="24"/>
          <w:szCs w:val="24"/>
          <w:lang w:val="sr-Cyrl-BA"/>
        </w:rPr>
        <w:t>а који</w:t>
      </w:r>
      <w:r w:rsidR="00FA128A">
        <w:rPr>
          <w:rFonts w:ascii="Times New Roman" w:hAnsi="Times New Roman" w:cs="Times New Roman"/>
          <w:sz w:val="24"/>
          <w:szCs w:val="24"/>
          <w:lang w:val="sr-Cyrl-BA"/>
        </w:rPr>
        <w:t xml:space="preserve"> су усвојени у Софији 2001. год. и у Цавтату 2004. год</w:t>
      </w:r>
      <w:r w:rsidR="009665B8">
        <w:rPr>
          <w:rFonts w:ascii="Times New Roman" w:hAnsi="Times New Roman" w:cs="Times New Roman"/>
          <w:sz w:val="24"/>
          <w:szCs w:val="24"/>
          <w:lang w:val="sr-Cyrl-BA"/>
        </w:rPr>
        <w:t>ине</w:t>
      </w:r>
      <w:r w:rsidR="006B38B5">
        <w:rPr>
          <w:rFonts w:ascii="Times New Roman" w:hAnsi="Times New Roman" w:cs="Times New Roman"/>
          <w:sz w:val="24"/>
          <w:szCs w:val="24"/>
          <w:lang w:val="sr-Cyrl-BA"/>
        </w:rPr>
        <w:t>.</w:t>
      </w:r>
      <w:r w:rsidR="009665B8">
        <w:rPr>
          <w:rFonts w:ascii="Times New Roman" w:hAnsi="Times New Roman" w:cs="Times New Roman"/>
          <w:sz w:val="24"/>
          <w:szCs w:val="24"/>
          <w:lang w:val="sr-Cyrl-BA"/>
        </w:rPr>
        <w:t xml:space="preserve"> Потписнице су се обавезале да раде п</w:t>
      </w:r>
      <w:r w:rsidRPr="00551A8B">
        <w:rPr>
          <w:rFonts w:ascii="Times New Roman" w:hAnsi="Times New Roman" w:cs="Times New Roman"/>
          <w:sz w:val="24"/>
          <w:szCs w:val="24"/>
          <w:lang w:val="sr-Cyrl-BA"/>
        </w:rPr>
        <w:t>роцјен</w:t>
      </w:r>
      <w:r w:rsidR="009665B8">
        <w:rPr>
          <w:rFonts w:ascii="Times New Roman" w:hAnsi="Times New Roman" w:cs="Times New Roman"/>
          <w:sz w:val="24"/>
          <w:szCs w:val="24"/>
          <w:lang w:val="sr-Cyrl-BA"/>
        </w:rPr>
        <w:t>е</w:t>
      </w:r>
      <w:r w:rsidRPr="00551A8B">
        <w:rPr>
          <w:rFonts w:ascii="Times New Roman" w:hAnsi="Times New Roman" w:cs="Times New Roman"/>
          <w:sz w:val="24"/>
          <w:szCs w:val="24"/>
          <w:lang w:val="sr-Cyrl-BA"/>
        </w:rPr>
        <w:t xml:space="preserve"> човјековог утицаја на животну средину, ради очувања биодиверзитета</w:t>
      </w:r>
      <w:r w:rsidR="009665B8">
        <w:rPr>
          <w:rFonts w:ascii="Times New Roman" w:hAnsi="Times New Roman" w:cs="Times New Roman"/>
          <w:sz w:val="24"/>
          <w:szCs w:val="24"/>
          <w:lang w:val="sr-Cyrl-BA"/>
        </w:rPr>
        <w:t xml:space="preserve"> и успоставе </w:t>
      </w:r>
      <w:r w:rsidRPr="00551A8B">
        <w:rPr>
          <w:rFonts w:ascii="Times New Roman" w:hAnsi="Times New Roman" w:cs="Times New Roman"/>
          <w:sz w:val="24"/>
          <w:szCs w:val="24"/>
          <w:lang w:val="sr-Cyrl-BA"/>
        </w:rPr>
        <w:t>веома значајн</w:t>
      </w:r>
      <w:r w:rsidR="009665B8">
        <w:rPr>
          <w:rFonts w:ascii="Times New Roman" w:hAnsi="Times New Roman" w:cs="Times New Roman"/>
          <w:sz w:val="24"/>
          <w:szCs w:val="24"/>
          <w:lang w:val="sr-Cyrl-BA"/>
        </w:rPr>
        <w:t>у</w:t>
      </w:r>
      <w:r w:rsidRPr="00551A8B">
        <w:rPr>
          <w:rFonts w:ascii="Times New Roman" w:hAnsi="Times New Roman" w:cs="Times New Roman"/>
          <w:sz w:val="24"/>
          <w:szCs w:val="24"/>
          <w:lang w:val="sr-Cyrl-BA"/>
        </w:rPr>
        <w:t xml:space="preserve"> прекограничн</w:t>
      </w:r>
      <w:r w:rsidR="009665B8">
        <w:rPr>
          <w:rFonts w:ascii="Times New Roman" w:hAnsi="Times New Roman" w:cs="Times New Roman"/>
          <w:sz w:val="24"/>
          <w:szCs w:val="24"/>
          <w:lang w:val="sr-Cyrl-BA"/>
        </w:rPr>
        <w:t>у</w:t>
      </w:r>
      <w:r w:rsidRPr="00551A8B">
        <w:rPr>
          <w:rFonts w:ascii="Times New Roman" w:hAnsi="Times New Roman" w:cs="Times New Roman"/>
          <w:sz w:val="24"/>
          <w:szCs w:val="24"/>
          <w:lang w:val="sr-Cyrl-BA"/>
        </w:rPr>
        <w:t xml:space="preserve"> сарадњ</w:t>
      </w:r>
      <w:r w:rsidR="009665B8">
        <w:rPr>
          <w:rFonts w:ascii="Times New Roman" w:hAnsi="Times New Roman" w:cs="Times New Roman"/>
          <w:sz w:val="24"/>
          <w:szCs w:val="24"/>
          <w:lang w:val="sr-Cyrl-BA"/>
        </w:rPr>
        <w:t>у</w:t>
      </w:r>
      <w:r w:rsidRPr="00551A8B">
        <w:rPr>
          <w:rFonts w:ascii="Times New Roman" w:hAnsi="Times New Roman" w:cs="Times New Roman"/>
          <w:sz w:val="24"/>
          <w:szCs w:val="24"/>
          <w:lang w:val="sr-Cyrl-BA"/>
        </w:rPr>
        <w:t>.</w:t>
      </w:r>
      <w:r w:rsidR="00FA128A">
        <w:rPr>
          <w:rFonts w:ascii="Times New Roman" w:hAnsi="Times New Roman" w:cs="Times New Roman"/>
          <w:sz w:val="24"/>
          <w:szCs w:val="24"/>
          <w:lang w:val="sr-Cyrl-BA"/>
        </w:rPr>
        <w:t xml:space="preserve"> Такође, прописује обавезу држава чланица да обавјештавају и консултују једна другу о свим великим пројектима који могу имати негативан утицај на животну средину</w:t>
      </w:r>
      <w:r w:rsidR="006C11EA">
        <w:rPr>
          <w:rFonts w:ascii="Times New Roman" w:hAnsi="Times New Roman" w:cs="Times New Roman"/>
          <w:sz w:val="24"/>
          <w:szCs w:val="24"/>
          <w:lang w:val="sr-Cyrl-BA"/>
        </w:rPr>
        <w:t xml:space="preserve"> у прекограничном региону.</w:t>
      </w:r>
      <w:r w:rsidR="006C11EA">
        <w:rPr>
          <w:rStyle w:val="FootnoteReference"/>
          <w:rFonts w:ascii="Times New Roman" w:hAnsi="Times New Roman" w:cs="Times New Roman"/>
          <w:sz w:val="24"/>
          <w:szCs w:val="24"/>
          <w:lang w:val="sr-Cyrl-BA"/>
        </w:rPr>
        <w:footnoteReference w:id="16"/>
      </w:r>
    </w:p>
    <w:p w:rsidR="007C5F20" w:rsidRDefault="00E90326" w:rsidP="008C4FEB">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Овдје смо навели конвенције које су директно везане за биодиверзитет, али морамо навести да је велики број конвенција, протокола и међународних споразума који су индиректно повезани са овом области. </w:t>
      </w:r>
      <w:r w:rsidR="00F12EE2">
        <w:rPr>
          <w:rFonts w:ascii="Times New Roman" w:hAnsi="Times New Roman" w:cs="Times New Roman"/>
          <w:sz w:val="24"/>
          <w:szCs w:val="24"/>
          <w:lang w:val="sr-Cyrl-BA"/>
        </w:rPr>
        <w:t>Најзначајније конвенције</w:t>
      </w:r>
      <w:r>
        <w:rPr>
          <w:rFonts w:ascii="Times New Roman" w:hAnsi="Times New Roman" w:cs="Times New Roman"/>
          <w:sz w:val="24"/>
          <w:szCs w:val="24"/>
          <w:lang w:val="sr-Cyrl-BA"/>
        </w:rPr>
        <w:t xml:space="preserve"> везан</w:t>
      </w:r>
      <w:r w:rsidR="00F12EE2">
        <w:rPr>
          <w:rFonts w:ascii="Times New Roman" w:hAnsi="Times New Roman" w:cs="Times New Roman"/>
          <w:sz w:val="24"/>
          <w:szCs w:val="24"/>
          <w:lang w:val="sr-Cyrl-BA"/>
        </w:rPr>
        <w:t>е</w:t>
      </w:r>
      <w:r>
        <w:rPr>
          <w:rFonts w:ascii="Times New Roman" w:hAnsi="Times New Roman" w:cs="Times New Roman"/>
          <w:sz w:val="24"/>
          <w:szCs w:val="24"/>
          <w:lang w:val="sr-Cyrl-BA"/>
        </w:rPr>
        <w:t xml:space="preserve"> за заштиту животне средине који у себи садржи и одре</w:t>
      </w:r>
      <w:r w:rsidR="007C5F20">
        <w:rPr>
          <w:rFonts w:ascii="Times New Roman" w:hAnsi="Times New Roman" w:cs="Times New Roman"/>
          <w:sz w:val="24"/>
          <w:szCs w:val="24"/>
          <w:lang w:val="sr-Cyrl-BA"/>
        </w:rPr>
        <w:t>дбе о биодиверзитету</w:t>
      </w:r>
      <w:r w:rsidR="00F12EE2">
        <w:rPr>
          <w:rFonts w:ascii="Times New Roman" w:hAnsi="Times New Roman" w:cs="Times New Roman"/>
          <w:sz w:val="24"/>
          <w:szCs w:val="24"/>
          <w:lang w:val="sr-Cyrl-BA"/>
        </w:rPr>
        <w:t xml:space="preserve"> су:</w:t>
      </w:r>
    </w:p>
    <w:p w:rsidR="00BB2E56" w:rsidRDefault="00F12EE2" w:rsidP="001C6970">
      <w:pPr>
        <w:pStyle w:val="ListParagraph"/>
        <w:numPr>
          <w:ilvl w:val="0"/>
          <w:numId w:val="41"/>
        </w:numPr>
        <w:ind w:left="360"/>
        <w:rPr>
          <w:rFonts w:ascii="Times New Roman" w:hAnsi="Times New Roman" w:cs="Times New Roman"/>
          <w:sz w:val="24"/>
          <w:szCs w:val="24"/>
          <w:lang w:val="sr-Cyrl-BA"/>
        </w:rPr>
      </w:pPr>
      <w:r w:rsidRPr="00BB2E56">
        <w:rPr>
          <w:rFonts w:ascii="Times New Roman" w:hAnsi="Times New Roman" w:cs="Times New Roman"/>
          <w:b/>
          <w:sz w:val="24"/>
          <w:szCs w:val="24"/>
          <w:lang w:val="sr-Cyrl-BA"/>
        </w:rPr>
        <w:t>Декларација о човјековој околини (</w:t>
      </w:r>
      <w:r w:rsidR="00267308">
        <w:rPr>
          <w:rFonts w:ascii="Times New Roman" w:hAnsi="Times New Roman" w:cs="Times New Roman"/>
          <w:b/>
          <w:sz w:val="24"/>
          <w:szCs w:val="24"/>
        </w:rPr>
        <w:t xml:space="preserve">The </w:t>
      </w:r>
      <w:r w:rsidRPr="00BB2E56">
        <w:rPr>
          <w:rFonts w:ascii="Times New Roman" w:hAnsi="Times New Roman" w:cs="Times New Roman"/>
          <w:b/>
          <w:sz w:val="24"/>
          <w:szCs w:val="24"/>
        </w:rPr>
        <w:t>Declaration on Human Environment)</w:t>
      </w:r>
      <w:r w:rsidRPr="00BB2E56">
        <w:rPr>
          <w:rFonts w:ascii="Times New Roman" w:hAnsi="Times New Roman" w:cs="Times New Roman"/>
          <w:sz w:val="24"/>
          <w:szCs w:val="24"/>
          <w:lang w:val="sr-Cyrl-BA"/>
        </w:rPr>
        <w:t>- Усвојена у Штокхолму (Шведска)</w:t>
      </w:r>
      <w:r w:rsidR="00C44AA8" w:rsidRPr="00BB2E56">
        <w:rPr>
          <w:rFonts w:ascii="Times New Roman" w:hAnsi="Times New Roman" w:cs="Times New Roman"/>
          <w:sz w:val="24"/>
          <w:szCs w:val="24"/>
          <w:lang w:val="sr-Cyrl-BA"/>
        </w:rPr>
        <w:t xml:space="preserve">, </w:t>
      </w:r>
      <w:r w:rsidRPr="00BB2E56">
        <w:rPr>
          <w:rFonts w:ascii="Times New Roman" w:hAnsi="Times New Roman" w:cs="Times New Roman"/>
          <w:sz w:val="24"/>
          <w:szCs w:val="24"/>
          <w:lang w:val="sr-Cyrl-BA"/>
        </w:rPr>
        <w:t>1972. године. У преамбули и основним принципима документа се истиче да је императивни циљ заштита и унапређење човјекове средине за садашње и будуће генерације</w:t>
      </w:r>
      <w:r w:rsidR="007025BF" w:rsidRPr="00BB2E56">
        <w:rPr>
          <w:rFonts w:ascii="Times New Roman" w:hAnsi="Times New Roman" w:cs="Times New Roman"/>
          <w:sz w:val="24"/>
          <w:szCs w:val="24"/>
          <w:lang w:val="sr-Cyrl-BA"/>
        </w:rPr>
        <w:t xml:space="preserve"> као и очување природних ресурса правилним планирањем и управљањем.</w:t>
      </w:r>
      <w:r w:rsidR="00D0663C">
        <w:rPr>
          <w:rFonts w:ascii="Times New Roman" w:hAnsi="Times New Roman" w:cs="Times New Roman"/>
          <w:sz w:val="24"/>
          <w:szCs w:val="24"/>
          <w:lang w:val="sr-Cyrl-BA"/>
        </w:rPr>
        <w:t xml:space="preserve">Декларација садржи 26 принципа и 109 препорука, а Акциони план се дијели у три категорије: 1. Глобални програм заштите животне средине, 2. Активности управљања животном средином, </w:t>
      </w:r>
      <w:r w:rsidR="00D0663C">
        <w:rPr>
          <w:rFonts w:ascii="Times New Roman" w:hAnsi="Times New Roman" w:cs="Times New Roman"/>
          <w:sz w:val="24"/>
          <w:szCs w:val="24"/>
        </w:rPr>
        <w:t xml:space="preserve">3. </w:t>
      </w:r>
      <w:r w:rsidR="00F752EF">
        <w:rPr>
          <w:rFonts w:ascii="Times New Roman" w:hAnsi="Times New Roman" w:cs="Times New Roman"/>
          <w:sz w:val="24"/>
          <w:szCs w:val="24"/>
          <w:lang w:val="sr-Cyrl-BA"/>
        </w:rPr>
        <w:t>Интернационалнииндикатори</w:t>
      </w:r>
      <w:r w:rsidR="00D0663C">
        <w:rPr>
          <w:rFonts w:ascii="Times New Roman" w:hAnsi="Times New Roman" w:cs="Times New Roman"/>
          <w:sz w:val="24"/>
          <w:szCs w:val="24"/>
          <w:lang w:val="sr-Cyrl-BA"/>
        </w:rPr>
        <w:t xml:space="preserve"> за </w:t>
      </w:r>
      <w:r w:rsidR="00F752EF">
        <w:rPr>
          <w:rFonts w:ascii="Times New Roman" w:hAnsi="Times New Roman" w:cs="Times New Roman"/>
          <w:sz w:val="24"/>
          <w:szCs w:val="24"/>
          <w:lang w:val="sr-Cyrl-BA"/>
        </w:rPr>
        <w:t>подршку процјенама и организационим активностима на националном и међународном нивоу. Велики резултат Штокхолмске конференције је и успостављање</w:t>
      </w:r>
      <w:r w:rsidR="00FA6627" w:rsidRPr="00FA6627">
        <w:rPr>
          <w:rFonts w:ascii="Times New Roman" w:hAnsi="Times New Roman" w:cs="Times New Roman"/>
          <w:sz w:val="24"/>
          <w:szCs w:val="24"/>
          <w:lang w:val="sr-Cyrl-BA"/>
        </w:rPr>
        <w:t>Програм</w:t>
      </w:r>
      <w:r w:rsidR="00FA6627">
        <w:rPr>
          <w:rFonts w:ascii="Times New Roman" w:hAnsi="Times New Roman" w:cs="Times New Roman"/>
          <w:sz w:val="24"/>
          <w:szCs w:val="24"/>
          <w:lang w:val="sr-Cyrl-BA"/>
        </w:rPr>
        <w:t>а</w:t>
      </w:r>
      <w:r w:rsidR="00FA6627" w:rsidRPr="00FA6627">
        <w:rPr>
          <w:rFonts w:ascii="Times New Roman" w:hAnsi="Times New Roman" w:cs="Times New Roman"/>
          <w:sz w:val="24"/>
          <w:szCs w:val="24"/>
          <w:lang w:val="sr-Cyrl-BA"/>
        </w:rPr>
        <w:t xml:space="preserve"> УН за животну средину (UNEP- United Nations Environmental Program)</w:t>
      </w:r>
      <w:r w:rsidR="00FA6627">
        <w:rPr>
          <w:rFonts w:ascii="Times New Roman" w:hAnsi="Times New Roman" w:cs="Times New Roman"/>
          <w:sz w:val="24"/>
          <w:szCs w:val="24"/>
          <w:lang w:val="sr-Cyrl-BA"/>
        </w:rPr>
        <w:t>.</w:t>
      </w:r>
      <w:r w:rsidR="00D0663C">
        <w:rPr>
          <w:rStyle w:val="FootnoteReference"/>
          <w:rFonts w:ascii="Times New Roman" w:hAnsi="Times New Roman" w:cs="Times New Roman"/>
          <w:sz w:val="24"/>
          <w:szCs w:val="24"/>
          <w:lang w:val="sr-Cyrl-BA"/>
        </w:rPr>
        <w:footnoteReference w:id="17"/>
      </w:r>
    </w:p>
    <w:p w:rsidR="00092A92" w:rsidRDefault="00092A92" w:rsidP="001C6970">
      <w:pPr>
        <w:pStyle w:val="ListParagraph"/>
        <w:numPr>
          <w:ilvl w:val="0"/>
          <w:numId w:val="41"/>
        </w:numPr>
        <w:ind w:left="360"/>
        <w:rPr>
          <w:rFonts w:ascii="Times New Roman" w:hAnsi="Times New Roman" w:cs="Times New Roman"/>
          <w:sz w:val="24"/>
          <w:szCs w:val="24"/>
          <w:lang w:val="sr-Cyrl-BA"/>
        </w:rPr>
      </w:pPr>
      <w:bookmarkStart w:id="19" w:name="_Hlk184554210"/>
      <w:r w:rsidRPr="00FA3EBB">
        <w:rPr>
          <w:rFonts w:ascii="Times New Roman" w:hAnsi="Times New Roman" w:cs="Times New Roman"/>
          <w:b/>
          <w:sz w:val="24"/>
          <w:szCs w:val="24"/>
          <w:lang w:val="sr-Cyrl-BA"/>
        </w:rPr>
        <w:t>Конвеција о заштити свјетског природног и културног наслијеђа (</w:t>
      </w:r>
      <w:r w:rsidR="006638B6">
        <w:rPr>
          <w:rFonts w:ascii="Times New Roman" w:hAnsi="Times New Roman" w:cs="Times New Roman"/>
          <w:b/>
          <w:sz w:val="24"/>
          <w:szCs w:val="24"/>
        </w:rPr>
        <w:t>Convention Con</w:t>
      </w:r>
      <w:r w:rsidR="00DE53C1">
        <w:rPr>
          <w:rFonts w:ascii="Times New Roman" w:hAnsi="Times New Roman" w:cs="Times New Roman"/>
          <w:b/>
          <w:sz w:val="24"/>
          <w:szCs w:val="24"/>
        </w:rPr>
        <w:t>c</w:t>
      </w:r>
      <w:r w:rsidR="006638B6">
        <w:rPr>
          <w:rFonts w:ascii="Times New Roman" w:hAnsi="Times New Roman" w:cs="Times New Roman"/>
          <w:b/>
          <w:sz w:val="24"/>
          <w:szCs w:val="24"/>
        </w:rPr>
        <w:t>erning the Protection of the World Cultural and Natural Herita</w:t>
      </w:r>
      <w:r w:rsidR="00DE53C1">
        <w:rPr>
          <w:rFonts w:ascii="Times New Roman" w:hAnsi="Times New Roman" w:cs="Times New Roman"/>
          <w:b/>
          <w:sz w:val="24"/>
          <w:szCs w:val="24"/>
        </w:rPr>
        <w:t>g</w:t>
      </w:r>
      <w:r w:rsidR="006638B6">
        <w:rPr>
          <w:rFonts w:ascii="Times New Roman" w:hAnsi="Times New Roman" w:cs="Times New Roman"/>
          <w:b/>
          <w:sz w:val="24"/>
          <w:szCs w:val="24"/>
        </w:rPr>
        <w:t xml:space="preserve">e - </w:t>
      </w:r>
      <w:bookmarkStart w:id="20" w:name="_Hlk182594728"/>
      <w:r w:rsidRPr="00FA3EBB">
        <w:rPr>
          <w:rFonts w:ascii="Times New Roman" w:hAnsi="Times New Roman" w:cs="Times New Roman"/>
          <w:b/>
          <w:sz w:val="24"/>
          <w:szCs w:val="24"/>
          <w:lang w:val="sr-Cyrl-BA"/>
        </w:rPr>
        <w:t>UNESCO</w:t>
      </w:r>
      <w:bookmarkEnd w:id="20"/>
      <w:r w:rsidRPr="00FA3EBB">
        <w:rPr>
          <w:rFonts w:ascii="Times New Roman" w:hAnsi="Times New Roman" w:cs="Times New Roman"/>
          <w:b/>
          <w:sz w:val="24"/>
          <w:szCs w:val="24"/>
          <w:lang w:val="sr-Cyrl-BA"/>
        </w:rPr>
        <w:t>)</w:t>
      </w:r>
      <w:bookmarkEnd w:id="19"/>
      <w:r>
        <w:rPr>
          <w:rFonts w:ascii="Times New Roman" w:hAnsi="Times New Roman" w:cs="Times New Roman"/>
          <w:b/>
          <w:sz w:val="24"/>
          <w:szCs w:val="24"/>
          <w:lang w:val="sr-Cyrl-BA"/>
        </w:rPr>
        <w:t>-</w:t>
      </w:r>
      <w:r w:rsidR="006638B6" w:rsidRPr="006638B6">
        <w:rPr>
          <w:rFonts w:ascii="Times New Roman" w:hAnsi="Times New Roman" w:cs="Times New Roman"/>
          <w:sz w:val="24"/>
          <w:szCs w:val="24"/>
          <w:lang w:val="sr-Cyrl-BA"/>
        </w:rPr>
        <w:t>Усвојена</w:t>
      </w:r>
      <w:r w:rsidR="006638B6">
        <w:rPr>
          <w:rFonts w:ascii="Times New Roman" w:hAnsi="Times New Roman" w:cs="Times New Roman"/>
          <w:sz w:val="24"/>
          <w:szCs w:val="24"/>
          <w:lang w:val="sr-Cyrl-BA"/>
        </w:rPr>
        <w:t xml:space="preserve"> у Паризу 16. новембра 1972. године.</w:t>
      </w:r>
      <w:r w:rsidR="00DE53C1">
        <w:rPr>
          <w:rFonts w:ascii="Times New Roman" w:hAnsi="Times New Roman" w:cs="Times New Roman"/>
          <w:sz w:val="24"/>
          <w:szCs w:val="24"/>
          <w:lang w:val="sr-Cyrl-BA"/>
        </w:rPr>
        <w:t>Конвенцијом је с</w:t>
      </w:r>
      <w:r w:rsidRPr="00FA3EBB">
        <w:rPr>
          <w:rFonts w:ascii="Times New Roman" w:hAnsi="Times New Roman" w:cs="Times New Roman"/>
          <w:sz w:val="24"/>
          <w:szCs w:val="24"/>
          <w:lang w:val="sr-Cyrl-BA"/>
        </w:rPr>
        <w:t>вјетско природно и културно наслијеђе</w:t>
      </w:r>
      <w:r w:rsidR="006638B6">
        <w:rPr>
          <w:rFonts w:ascii="Times New Roman" w:hAnsi="Times New Roman" w:cs="Times New Roman"/>
          <w:sz w:val="24"/>
          <w:szCs w:val="24"/>
          <w:lang w:val="sr-Cyrl-BA"/>
        </w:rPr>
        <w:t xml:space="preserve"> стављено </w:t>
      </w:r>
      <w:r w:rsidRPr="00FA3EBB">
        <w:rPr>
          <w:rFonts w:ascii="Times New Roman" w:hAnsi="Times New Roman" w:cs="Times New Roman"/>
          <w:sz w:val="24"/>
          <w:szCs w:val="24"/>
          <w:lang w:val="sr-Cyrl-BA"/>
        </w:rPr>
        <w:t>под различит степен</w:t>
      </w:r>
      <w:r w:rsidRPr="006638B6">
        <w:rPr>
          <w:rFonts w:ascii="Times New Roman" w:hAnsi="Times New Roman" w:cs="Times New Roman"/>
          <w:sz w:val="24"/>
          <w:szCs w:val="24"/>
          <w:lang w:val="sr-Cyrl-BA"/>
        </w:rPr>
        <w:t xml:space="preserve"> заштите, али као јединствени ресурс. </w:t>
      </w:r>
      <w:r w:rsidR="00DE53C1">
        <w:rPr>
          <w:rFonts w:ascii="Times New Roman" w:hAnsi="Times New Roman" w:cs="Times New Roman"/>
          <w:sz w:val="24"/>
          <w:szCs w:val="24"/>
          <w:lang w:val="sr-Cyrl-BA"/>
        </w:rPr>
        <w:t xml:space="preserve">Подршку за примјену Конвенције спроводи Центар за свјетско наслијеђе при </w:t>
      </w:r>
      <w:bookmarkStart w:id="21" w:name="_Hlk182599780"/>
      <w:r w:rsidR="00DE53C1">
        <w:rPr>
          <w:rFonts w:ascii="Times New Roman" w:hAnsi="Times New Roman" w:cs="Times New Roman"/>
          <w:sz w:val="24"/>
          <w:szCs w:val="24"/>
        </w:rPr>
        <w:t>O</w:t>
      </w:r>
      <w:r w:rsidR="00DE53C1">
        <w:rPr>
          <w:rFonts w:ascii="Times New Roman" w:hAnsi="Times New Roman" w:cs="Times New Roman"/>
          <w:sz w:val="24"/>
          <w:szCs w:val="24"/>
          <w:lang w:val="sr-Cyrl-BA"/>
        </w:rPr>
        <w:t xml:space="preserve">рганизацијиУН </w:t>
      </w:r>
      <w:r w:rsidR="00FB7E6F">
        <w:rPr>
          <w:rFonts w:ascii="Times New Roman" w:hAnsi="Times New Roman" w:cs="Times New Roman"/>
          <w:sz w:val="24"/>
          <w:szCs w:val="24"/>
          <w:lang w:val="sr-Cyrl-BA"/>
        </w:rPr>
        <w:t>за образовање, науку и културу (</w:t>
      </w:r>
      <w:r w:rsidR="00FB7E6F" w:rsidRPr="00FB7E6F">
        <w:rPr>
          <w:rFonts w:ascii="Times New Roman" w:hAnsi="Times New Roman" w:cs="Times New Roman"/>
          <w:sz w:val="24"/>
          <w:szCs w:val="24"/>
          <w:lang w:val="sr-Cyrl-BA"/>
        </w:rPr>
        <w:t>UNESCO</w:t>
      </w:r>
      <w:r w:rsidR="00FB7E6F">
        <w:rPr>
          <w:rFonts w:ascii="Times New Roman" w:hAnsi="Times New Roman" w:cs="Times New Roman"/>
          <w:sz w:val="24"/>
          <w:szCs w:val="24"/>
          <w:lang w:val="sr-Cyrl-BA"/>
        </w:rPr>
        <w:t xml:space="preserve"> – </w:t>
      </w:r>
      <w:r w:rsidR="00FB7E6F">
        <w:rPr>
          <w:rFonts w:ascii="Times New Roman" w:hAnsi="Times New Roman" w:cs="Times New Roman"/>
          <w:sz w:val="24"/>
          <w:szCs w:val="24"/>
        </w:rPr>
        <w:t>United Nation Educational, Scientific and Cultural Organization)</w:t>
      </w:r>
      <w:r w:rsidR="00FB7E6F">
        <w:rPr>
          <w:rFonts w:ascii="Times New Roman" w:hAnsi="Times New Roman" w:cs="Times New Roman"/>
          <w:sz w:val="24"/>
          <w:szCs w:val="24"/>
          <w:lang w:val="sr-Cyrl-BA"/>
        </w:rPr>
        <w:t xml:space="preserve">, </w:t>
      </w:r>
      <w:bookmarkEnd w:id="21"/>
      <w:r w:rsidR="00FB7E6F">
        <w:rPr>
          <w:rFonts w:ascii="Times New Roman" w:hAnsi="Times New Roman" w:cs="Times New Roman"/>
          <w:sz w:val="24"/>
          <w:szCs w:val="24"/>
          <w:lang w:val="sr-Cyrl-BA"/>
        </w:rPr>
        <w:t>која промовише и сваке године ревидира Листу свјетске баштине. У члану 2. Конвенције се наводи шта спада у природну  баштину:</w:t>
      </w:r>
    </w:p>
    <w:p w:rsidR="00FB7E6F" w:rsidRDefault="001E744F" w:rsidP="001C6970">
      <w:pPr>
        <w:pStyle w:val="ListParagraph"/>
        <w:numPr>
          <w:ilvl w:val="0"/>
          <w:numId w:val="89"/>
        </w:numPr>
        <w:ind w:left="757"/>
        <w:rPr>
          <w:rFonts w:ascii="Times New Roman" w:hAnsi="Times New Roman" w:cs="Times New Roman"/>
          <w:sz w:val="24"/>
          <w:szCs w:val="24"/>
          <w:lang w:val="sr-Cyrl-BA"/>
        </w:rPr>
      </w:pPr>
      <w:r>
        <w:rPr>
          <w:rFonts w:ascii="Times New Roman" w:hAnsi="Times New Roman" w:cs="Times New Roman"/>
          <w:sz w:val="24"/>
          <w:szCs w:val="24"/>
          <w:lang w:val="sr-Cyrl-BA"/>
        </w:rPr>
        <w:t>„</w:t>
      </w:r>
      <w:r w:rsidR="00FB7E6F">
        <w:rPr>
          <w:rFonts w:ascii="Times New Roman" w:hAnsi="Times New Roman" w:cs="Times New Roman"/>
          <w:sz w:val="24"/>
          <w:szCs w:val="24"/>
          <w:lang w:val="sr-Cyrl-BA"/>
        </w:rPr>
        <w:t>Споменици природе</w:t>
      </w:r>
      <w:r>
        <w:rPr>
          <w:rFonts w:ascii="Times New Roman" w:hAnsi="Times New Roman" w:cs="Times New Roman"/>
          <w:sz w:val="24"/>
          <w:szCs w:val="24"/>
          <w:lang w:val="sr-Cyrl-BA"/>
        </w:rPr>
        <w:t xml:space="preserve"> – који се састоје од физичких или биолошких формација или скупина тих формација који су од изузетне универзалне вриједности са естетске и научне тачке гледишта;</w:t>
      </w:r>
    </w:p>
    <w:p w:rsidR="00FB7E6F" w:rsidRDefault="00FB7E6F" w:rsidP="001C6970">
      <w:pPr>
        <w:pStyle w:val="ListParagraph"/>
        <w:numPr>
          <w:ilvl w:val="0"/>
          <w:numId w:val="89"/>
        </w:numPr>
        <w:spacing w:after="120"/>
        <w:ind w:left="757"/>
        <w:rPr>
          <w:rFonts w:ascii="Times New Roman" w:hAnsi="Times New Roman" w:cs="Times New Roman"/>
          <w:sz w:val="24"/>
          <w:szCs w:val="24"/>
          <w:lang w:val="sr-Cyrl-BA"/>
        </w:rPr>
      </w:pPr>
      <w:r>
        <w:rPr>
          <w:rFonts w:ascii="Times New Roman" w:hAnsi="Times New Roman" w:cs="Times New Roman"/>
          <w:sz w:val="24"/>
          <w:szCs w:val="24"/>
          <w:lang w:val="sr-Cyrl-BA"/>
        </w:rPr>
        <w:t>Геолошке и физиогра</w:t>
      </w:r>
      <w:r w:rsidR="001E744F">
        <w:rPr>
          <w:rFonts w:ascii="Times New Roman" w:hAnsi="Times New Roman" w:cs="Times New Roman"/>
          <w:sz w:val="24"/>
          <w:szCs w:val="24"/>
          <w:lang w:val="sr-Cyrl-BA"/>
        </w:rPr>
        <w:t>фске и тачно одређене зоне – које представљају мјесто живљењаугрожених врста животиња и биљака од изузетне универзалне вриједности са научне и конзерваторске тачке гледишта;</w:t>
      </w:r>
    </w:p>
    <w:p w:rsidR="0082380D" w:rsidRDefault="001E744F" w:rsidP="001C6970">
      <w:pPr>
        <w:pStyle w:val="ListParagraph"/>
        <w:numPr>
          <w:ilvl w:val="0"/>
          <w:numId w:val="89"/>
        </w:numPr>
        <w:spacing w:after="120"/>
        <w:ind w:left="757"/>
        <w:rPr>
          <w:rFonts w:ascii="Times New Roman" w:hAnsi="Times New Roman" w:cs="Times New Roman"/>
          <w:sz w:val="24"/>
          <w:szCs w:val="24"/>
          <w:lang w:val="sr-Cyrl-BA"/>
        </w:rPr>
      </w:pPr>
      <w:r>
        <w:rPr>
          <w:rFonts w:ascii="Times New Roman" w:hAnsi="Times New Roman" w:cs="Times New Roman"/>
          <w:sz w:val="24"/>
          <w:szCs w:val="24"/>
          <w:lang w:val="sr-Cyrl-BA"/>
        </w:rPr>
        <w:t>Знаменита мјеста природе – тачно одређене природне зоне од изузетног универзалног значаја са тачке гледишта науке, конзервирања или природних љепота.“</w:t>
      </w:r>
      <w:r>
        <w:rPr>
          <w:rStyle w:val="FootnoteReference"/>
          <w:rFonts w:ascii="Times New Roman" w:hAnsi="Times New Roman" w:cs="Times New Roman"/>
          <w:sz w:val="24"/>
          <w:szCs w:val="24"/>
          <w:lang w:val="sr-Cyrl-BA"/>
        </w:rPr>
        <w:footnoteReference w:id="18"/>
      </w:r>
    </w:p>
    <w:p w:rsidR="007025BF" w:rsidRPr="00A15116" w:rsidRDefault="007025BF" w:rsidP="001C6970">
      <w:pPr>
        <w:pStyle w:val="ListParagraph"/>
        <w:numPr>
          <w:ilvl w:val="0"/>
          <w:numId w:val="41"/>
        </w:numPr>
        <w:ind w:left="360"/>
        <w:rPr>
          <w:rFonts w:ascii="Times New Roman" w:hAnsi="Times New Roman" w:cs="Times New Roman"/>
          <w:sz w:val="24"/>
          <w:szCs w:val="24"/>
          <w:lang w:val="sr-Cyrl-BA"/>
        </w:rPr>
      </w:pPr>
      <w:bookmarkStart w:id="22" w:name="_Hlk184481225"/>
      <w:r w:rsidRPr="00BB2E56">
        <w:rPr>
          <w:rFonts w:ascii="Times New Roman" w:hAnsi="Times New Roman" w:cs="Times New Roman"/>
          <w:b/>
          <w:sz w:val="24"/>
          <w:szCs w:val="24"/>
          <w:lang w:val="sr-Cyrl-BA"/>
        </w:rPr>
        <w:t xml:space="preserve">Декларација УН о животној средини и развоју </w:t>
      </w:r>
      <w:r w:rsidR="00436336" w:rsidRPr="00BB2E56">
        <w:rPr>
          <w:rFonts w:ascii="Times New Roman" w:hAnsi="Times New Roman" w:cs="Times New Roman"/>
          <w:b/>
          <w:sz w:val="24"/>
          <w:szCs w:val="24"/>
        </w:rPr>
        <w:t>(The Rio Declaration on Environment and Development)</w:t>
      </w:r>
      <w:bookmarkEnd w:id="22"/>
      <w:r w:rsidRPr="00BB2E56">
        <w:rPr>
          <w:rFonts w:ascii="Times New Roman" w:hAnsi="Times New Roman" w:cs="Times New Roman"/>
          <w:sz w:val="24"/>
          <w:szCs w:val="24"/>
          <w:lang w:val="sr-Cyrl-BA"/>
        </w:rPr>
        <w:t xml:space="preserve">– Усвојена у Рио де Женеиру (Бразил) </w:t>
      </w:r>
      <w:r w:rsidR="00FA6627">
        <w:rPr>
          <w:rFonts w:ascii="Times New Roman" w:hAnsi="Times New Roman" w:cs="Times New Roman"/>
          <w:sz w:val="24"/>
          <w:szCs w:val="24"/>
          <w:lang w:val="sr-Cyrl-BA"/>
        </w:rPr>
        <w:t xml:space="preserve">јуна </w:t>
      </w:r>
      <w:r w:rsidRPr="00BB2E56">
        <w:rPr>
          <w:rFonts w:ascii="Times New Roman" w:hAnsi="Times New Roman" w:cs="Times New Roman"/>
          <w:sz w:val="24"/>
          <w:szCs w:val="24"/>
          <w:lang w:val="sr-Cyrl-BA"/>
        </w:rPr>
        <w:t>1992. године</w:t>
      </w:r>
      <w:r w:rsidR="00FA6627">
        <w:rPr>
          <w:rFonts w:ascii="Times New Roman" w:hAnsi="Times New Roman" w:cs="Times New Roman"/>
          <w:sz w:val="24"/>
          <w:szCs w:val="24"/>
          <w:lang w:val="sr-Cyrl-BA"/>
        </w:rPr>
        <w:t xml:space="preserve"> на Конференцији УН о животној средини и развоју (</w:t>
      </w:r>
      <w:r w:rsidR="00FA6627">
        <w:rPr>
          <w:rFonts w:ascii="Times New Roman" w:hAnsi="Times New Roman" w:cs="Times New Roman"/>
          <w:sz w:val="24"/>
          <w:szCs w:val="24"/>
        </w:rPr>
        <w:t>UN Conference on Environment and Development – UNCED)</w:t>
      </w:r>
      <w:r w:rsidR="00C6249C">
        <w:rPr>
          <w:rFonts w:ascii="Times New Roman" w:hAnsi="Times New Roman" w:cs="Times New Roman"/>
          <w:sz w:val="24"/>
          <w:szCs w:val="24"/>
        </w:rPr>
        <w:t xml:space="preserve">, </w:t>
      </w:r>
      <w:r w:rsidR="00C6249C">
        <w:rPr>
          <w:rFonts w:ascii="Times New Roman" w:hAnsi="Times New Roman" w:cs="Times New Roman"/>
          <w:sz w:val="24"/>
          <w:szCs w:val="24"/>
          <w:lang w:val="sr-Cyrl-BA"/>
        </w:rPr>
        <w:t>20 година након Стокхолмске конференције</w:t>
      </w:r>
      <w:r w:rsidRPr="00BB2E56">
        <w:rPr>
          <w:rFonts w:ascii="Times New Roman" w:hAnsi="Times New Roman" w:cs="Times New Roman"/>
          <w:sz w:val="24"/>
          <w:szCs w:val="24"/>
          <w:lang w:val="sr-Cyrl-BA"/>
        </w:rPr>
        <w:t>. Овдје се потенцира постизање економског развоја усклађеног са еколошким стандардима.</w:t>
      </w:r>
      <w:r w:rsidR="00223BCE" w:rsidRPr="00BB2E56">
        <w:rPr>
          <w:rFonts w:ascii="Times New Roman" w:hAnsi="Times New Roman" w:cs="Times New Roman"/>
          <w:sz w:val="24"/>
          <w:szCs w:val="24"/>
          <w:lang w:val="sr-Cyrl-BA"/>
        </w:rPr>
        <w:t>Ова декларација дефинише 27 стандарда за постизање одрживог развоја</w:t>
      </w:r>
      <w:r w:rsidR="00FE497D" w:rsidRPr="00BB2E56">
        <w:rPr>
          <w:rFonts w:ascii="Times New Roman" w:hAnsi="Times New Roman" w:cs="Times New Roman"/>
          <w:sz w:val="24"/>
          <w:szCs w:val="24"/>
          <w:lang w:val="sr-Cyrl-BA"/>
        </w:rPr>
        <w:t xml:space="preserve"> уз искорјењивање неконтролисане потрошње ресурса и заштиту животне средине.</w:t>
      </w:r>
      <w:r w:rsidR="00C6249C">
        <w:rPr>
          <w:rFonts w:ascii="Times New Roman" w:hAnsi="Times New Roman" w:cs="Times New Roman"/>
          <w:sz w:val="24"/>
          <w:szCs w:val="24"/>
          <w:lang w:val="sr-Cyrl-BA"/>
        </w:rPr>
        <w:t>Поред усвајања „Рио декларације“, на овом самиту су усвојене и</w:t>
      </w:r>
      <w:r w:rsidR="00596E1D">
        <w:rPr>
          <w:rFonts w:ascii="Times New Roman" w:hAnsi="Times New Roman" w:cs="Times New Roman"/>
          <w:sz w:val="24"/>
          <w:szCs w:val="24"/>
          <w:lang w:val="sr-Cyrl-BA"/>
        </w:rPr>
        <w:t xml:space="preserve"> Оквирна конвенција УН о климатски</w:t>
      </w:r>
      <w:r w:rsidR="00180EC7">
        <w:rPr>
          <w:rFonts w:ascii="Times New Roman" w:hAnsi="Times New Roman" w:cs="Times New Roman"/>
          <w:sz w:val="24"/>
          <w:szCs w:val="24"/>
          <w:lang w:val="sr-Cyrl-BA"/>
        </w:rPr>
        <w:t xml:space="preserve">м промјенама </w:t>
      </w:r>
      <w:r w:rsidR="00596E1D">
        <w:rPr>
          <w:rFonts w:ascii="Times New Roman" w:hAnsi="Times New Roman" w:cs="Times New Roman"/>
          <w:sz w:val="24"/>
          <w:szCs w:val="24"/>
        </w:rPr>
        <w:t xml:space="preserve">(United Nations Framework Convention on Climate Change-UNFCCC), </w:t>
      </w:r>
      <w:r w:rsidR="00180EC7">
        <w:rPr>
          <w:rFonts w:ascii="Times New Roman" w:hAnsi="Times New Roman" w:cs="Times New Roman"/>
          <w:sz w:val="24"/>
          <w:szCs w:val="24"/>
          <w:lang w:val="sr-Cyrl-BA"/>
        </w:rPr>
        <w:t xml:space="preserve">Конвенција о биолошкој разноврсности </w:t>
      </w:r>
      <w:r w:rsidR="00596E1D">
        <w:rPr>
          <w:rFonts w:ascii="Times New Roman" w:hAnsi="Times New Roman" w:cs="Times New Roman"/>
          <w:sz w:val="24"/>
          <w:szCs w:val="24"/>
        </w:rPr>
        <w:t xml:space="preserve">(Convention on Biological Diversity), </w:t>
      </w:r>
      <w:r w:rsidR="00180EC7">
        <w:rPr>
          <w:rFonts w:ascii="Times New Roman" w:hAnsi="Times New Roman" w:cs="Times New Roman"/>
          <w:sz w:val="24"/>
          <w:szCs w:val="24"/>
          <w:lang w:val="sr-Cyrl-BA"/>
        </w:rPr>
        <w:t xml:space="preserve">Декларација о принципима управљања шумама </w:t>
      </w:r>
      <w:r w:rsidR="00596E1D">
        <w:rPr>
          <w:rFonts w:ascii="Times New Roman" w:hAnsi="Times New Roman" w:cs="Times New Roman"/>
          <w:sz w:val="24"/>
          <w:szCs w:val="24"/>
        </w:rPr>
        <w:t>(Declaration on the principles of forest management)</w:t>
      </w:r>
      <w:r w:rsidR="00180EC7">
        <w:rPr>
          <w:rFonts w:ascii="Times New Roman" w:hAnsi="Times New Roman" w:cs="Times New Roman"/>
          <w:sz w:val="24"/>
          <w:szCs w:val="24"/>
          <w:lang w:val="sr-Cyrl-BA"/>
        </w:rPr>
        <w:t>, а можда и најважнија – Агенда 21 која доноси акциони план за нову стратегију одрживог развоја за 21. вијек.</w:t>
      </w:r>
      <w:r w:rsidR="00FE497D">
        <w:rPr>
          <w:rStyle w:val="FootnoteReference"/>
          <w:rFonts w:ascii="Times New Roman" w:hAnsi="Times New Roman" w:cs="Times New Roman"/>
          <w:sz w:val="24"/>
          <w:szCs w:val="24"/>
          <w:lang w:val="sr-Cyrl-BA"/>
        </w:rPr>
        <w:footnoteReference w:id="19"/>
      </w:r>
    </w:p>
    <w:p w:rsidR="00F11569" w:rsidRPr="00004FF5" w:rsidRDefault="0046587A" w:rsidP="001C6970">
      <w:pPr>
        <w:pStyle w:val="ListParagraph"/>
        <w:numPr>
          <w:ilvl w:val="0"/>
          <w:numId w:val="41"/>
        </w:numPr>
        <w:ind w:left="357" w:hanging="357"/>
        <w:rPr>
          <w:rFonts w:ascii="Times New Roman" w:hAnsi="Times New Roman" w:cs="Times New Roman"/>
          <w:b/>
          <w:sz w:val="24"/>
          <w:szCs w:val="24"/>
          <w:lang w:val="sr-Cyrl-BA"/>
        </w:rPr>
      </w:pPr>
      <w:r>
        <w:rPr>
          <w:rFonts w:ascii="Times New Roman" w:hAnsi="Times New Roman" w:cs="Times New Roman"/>
          <w:b/>
          <w:sz w:val="24"/>
          <w:szCs w:val="24"/>
          <w:lang w:val="sr-Cyrl-BA"/>
        </w:rPr>
        <w:t>Бечка конвенција о заштити озонског омотача</w:t>
      </w:r>
      <w:r w:rsidR="00A15116" w:rsidRPr="00A15116">
        <w:rPr>
          <w:rFonts w:ascii="Times New Roman" w:hAnsi="Times New Roman" w:cs="Times New Roman"/>
          <w:b/>
          <w:sz w:val="24"/>
          <w:szCs w:val="24"/>
        </w:rPr>
        <w:t xml:space="preserve">(The Vienna Convention for the Protection of the Ozon Layer) </w:t>
      </w:r>
      <w:r w:rsidR="007E07A0">
        <w:rPr>
          <w:rFonts w:ascii="Times New Roman" w:hAnsi="Times New Roman" w:cs="Times New Roman"/>
          <w:b/>
          <w:sz w:val="24"/>
          <w:szCs w:val="24"/>
          <w:lang w:val="sr-Cyrl-BA"/>
        </w:rPr>
        <w:t xml:space="preserve">– </w:t>
      </w:r>
      <w:r w:rsidR="007E07A0" w:rsidRPr="007E07A0">
        <w:rPr>
          <w:rFonts w:ascii="Times New Roman" w:hAnsi="Times New Roman" w:cs="Times New Roman"/>
          <w:sz w:val="24"/>
          <w:szCs w:val="24"/>
          <w:lang w:val="sr-Cyrl-BA"/>
        </w:rPr>
        <w:t>Ова</w:t>
      </w:r>
      <w:r w:rsidR="007E07A0">
        <w:rPr>
          <w:rFonts w:ascii="Times New Roman" w:hAnsi="Times New Roman" w:cs="Times New Roman"/>
          <w:sz w:val="24"/>
          <w:szCs w:val="24"/>
          <w:lang w:val="sr-Cyrl-BA"/>
        </w:rPr>
        <w:t>конвенција је усвојена 22. марта 1985. године у Бечу (Аустрија), прва која истиче научна становишта да промјене озонског омотача штетно утичу на човјеково здравље и животну средину.</w:t>
      </w:r>
      <w:r w:rsidR="00E56C31">
        <w:rPr>
          <w:rFonts w:ascii="Times New Roman" w:hAnsi="Times New Roman" w:cs="Times New Roman"/>
          <w:sz w:val="24"/>
          <w:szCs w:val="24"/>
          <w:lang w:val="sr-Cyrl-BA"/>
        </w:rPr>
        <w:t xml:space="preserve"> Овај споразум је оквир за стварање многих принципа који ће касније довести до конкретних акција у циљу заштите озонског омотача, а први је то предузео Монтреалски протокол.</w:t>
      </w:r>
      <w:r w:rsidR="00A06EEC">
        <w:rPr>
          <w:rStyle w:val="FootnoteReference"/>
          <w:rFonts w:ascii="Times New Roman" w:hAnsi="Times New Roman" w:cs="Times New Roman"/>
          <w:sz w:val="24"/>
          <w:szCs w:val="24"/>
          <w:lang w:val="sr-Cyrl-BA"/>
        </w:rPr>
        <w:footnoteReference w:id="20"/>
      </w:r>
    </w:p>
    <w:p w:rsidR="009414AA" w:rsidRDefault="00611161" w:rsidP="001C6970">
      <w:pPr>
        <w:pStyle w:val="ListParagraph"/>
        <w:numPr>
          <w:ilvl w:val="0"/>
          <w:numId w:val="41"/>
        </w:numPr>
        <w:ind w:left="357" w:hanging="357"/>
        <w:rPr>
          <w:rFonts w:ascii="Times New Roman" w:hAnsi="Times New Roman" w:cs="Times New Roman"/>
          <w:sz w:val="24"/>
          <w:szCs w:val="24"/>
          <w:lang w:val="sr-Cyrl-BA"/>
        </w:rPr>
      </w:pPr>
      <w:r>
        <w:rPr>
          <w:rFonts w:ascii="Times New Roman" w:hAnsi="Times New Roman" w:cs="Times New Roman"/>
          <w:b/>
          <w:sz w:val="24"/>
          <w:szCs w:val="24"/>
          <w:lang w:val="sr-Cyrl-BA"/>
        </w:rPr>
        <w:t>Монтреласки протокол о супстанцама које оштећују озонски омотач</w:t>
      </w:r>
      <w:r>
        <w:rPr>
          <w:rFonts w:ascii="Times New Roman" w:hAnsi="Times New Roman" w:cs="Times New Roman"/>
          <w:b/>
          <w:sz w:val="24"/>
          <w:szCs w:val="24"/>
        </w:rPr>
        <w:t xml:space="preserve"> (</w:t>
      </w:r>
      <w:r w:rsidR="00A15116">
        <w:rPr>
          <w:rFonts w:ascii="Times New Roman" w:hAnsi="Times New Roman" w:cs="Times New Roman"/>
          <w:b/>
          <w:sz w:val="24"/>
          <w:szCs w:val="24"/>
        </w:rPr>
        <w:t xml:space="preserve">The </w:t>
      </w:r>
      <w:r>
        <w:rPr>
          <w:rFonts w:ascii="Times New Roman" w:hAnsi="Times New Roman" w:cs="Times New Roman"/>
          <w:b/>
          <w:sz w:val="24"/>
          <w:szCs w:val="24"/>
        </w:rPr>
        <w:t>Montreal protocol on Supstances that Deplate the Ozone Layer)</w:t>
      </w:r>
      <w:r>
        <w:rPr>
          <w:rFonts w:ascii="Times New Roman" w:hAnsi="Times New Roman" w:cs="Times New Roman"/>
          <w:sz w:val="24"/>
          <w:szCs w:val="24"/>
          <w:lang w:val="sr-Cyrl-BA"/>
        </w:rPr>
        <w:t xml:space="preserve">– Овај Протокол је усвојен 16. септембра 1987. године, као </w:t>
      </w:r>
      <w:r w:rsidR="00413E35">
        <w:rPr>
          <w:rFonts w:ascii="Times New Roman" w:hAnsi="Times New Roman" w:cs="Times New Roman"/>
          <w:sz w:val="24"/>
          <w:szCs w:val="24"/>
          <w:lang w:val="sr-Cyrl-BA"/>
        </w:rPr>
        <w:t>темељни мултилатерални споразум о заштити животне средине, а који регулише производњу и потрошњу око 100 хемијских супстанци, сада познате под називом супстанце које оштећују озонски омотач (</w:t>
      </w:r>
      <w:r w:rsidR="00413E35">
        <w:rPr>
          <w:rFonts w:ascii="Times New Roman" w:hAnsi="Times New Roman" w:cs="Times New Roman"/>
          <w:sz w:val="24"/>
          <w:szCs w:val="24"/>
        </w:rPr>
        <w:t>ODS- ozone deplating substance).</w:t>
      </w:r>
      <w:r w:rsidR="001E5357">
        <w:rPr>
          <w:rFonts w:ascii="Times New Roman" w:hAnsi="Times New Roman" w:cs="Times New Roman"/>
          <w:sz w:val="24"/>
          <w:szCs w:val="24"/>
          <w:lang w:val="sr-Cyrl-BA"/>
        </w:rPr>
        <w:t xml:space="preserve">Свепотписнице овог споразума имају специфичне одговорности (разликују се за развијене земље и земље у развоју) које иду у неколико праваца – од постепеног укидања различитих група ових хемикалија, контроле трговине, годишњим извјештавањем до увођења националних система лиценцирања за контролу њиховог увоза и извоза. </w:t>
      </w:r>
      <w:r w:rsidR="00FD7785">
        <w:rPr>
          <w:rFonts w:ascii="Times New Roman" w:hAnsi="Times New Roman" w:cs="Times New Roman"/>
          <w:sz w:val="24"/>
          <w:szCs w:val="24"/>
          <w:lang w:val="sr-Cyrl-BA"/>
        </w:rPr>
        <w:t>У сврху што ефикаснијег рада на овим задацима помоћ пружа Секретаријат за озон основан у оквиру Програма УН за животну средину.</w:t>
      </w:r>
      <w:r w:rsidR="00A06EEC">
        <w:rPr>
          <w:rStyle w:val="FootnoteReference"/>
          <w:rFonts w:ascii="Times New Roman" w:hAnsi="Times New Roman" w:cs="Times New Roman"/>
          <w:sz w:val="24"/>
          <w:szCs w:val="24"/>
          <w:lang w:val="sr-Cyrl-BA"/>
        </w:rPr>
        <w:footnoteReference w:id="21"/>
      </w:r>
    </w:p>
    <w:p w:rsidR="00AE2873" w:rsidRPr="00AE2873" w:rsidRDefault="009414AA" w:rsidP="001C6970">
      <w:pPr>
        <w:pStyle w:val="ListParagraph"/>
        <w:numPr>
          <w:ilvl w:val="0"/>
          <w:numId w:val="41"/>
        </w:numPr>
        <w:ind w:left="357" w:hanging="357"/>
        <w:rPr>
          <w:rFonts w:ascii="Times New Roman" w:hAnsi="Times New Roman" w:cs="Times New Roman"/>
          <w:sz w:val="24"/>
          <w:szCs w:val="24"/>
          <w:lang w:val="sr-Cyrl-BA"/>
        </w:rPr>
      </w:pPr>
      <w:r>
        <w:rPr>
          <w:rFonts w:ascii="Times New Roman" w:hAnsi="Times New Roman" w:cs="Times New Roman"/>
          <w:b/>
          <w:sz w:val="24"/>
          <w:szCs w:val="24"/>
          <w:lang w:val="sr-Cyrl-BA"/>
        </w:rPr>
        <w:t>Оквирна конвенција о климатским промјенама (</w:t>
      </w:r>
      <w:r w:rsidR="00267308">
        <w:rPr>
          <w:rFonts w:ascii="Times New Roman" w:hAnsi="Times New Roman" w:cs="Times New Roman"/>
          <w:b/>
          <w:sz w:val="24"/>
          <w:szCs w:val="24"/>
        </w:rPr>
        <w:t xml:space="preserve">The </w:t>
      </w:r>
      <w:r>
        <w:rPr>
          <w:rFonts w:ascii="Times New Roman" w:hAnsi="Times New Roman" w:cs="Times New Roman"/>
          <w:b/>
          <w:sz w:val="24"/>
          <w:szCs w:val="24"/>
        </w:rPr>
        <w:t>UN Framework Convention of Climate Changes</w:t>
      </w:r>
      <w:r>
        <w:rPr>
          <w:rFonts w:ascii="Times New Roman" w:hAnsi="Times New Roman" w:cs="Times New Roman"/>
          <w:b/>
          <w:sz w:val="24"/>
          <w:szCs w:val="24"/>
          <w:lang w:val="sr-Cyrl-BA"/>
        </w:rPr>
        <w:t xml:space="preserve"> – </w:t>
      </w:r>
      <w:r>
        <w:rPr>
          <w:rFonts w:ascii="Times New Roman" w:hAnsi="Times New Roman" w:cs="Times New Roman"/>
          <w:b/>
          <w:sz w:val="24"/>
          <w:szCs w:val="24"/>
        </w:rPr>
        <w:t xml:space="preserve">UNFCCC) – </w:t>
      </w:r>
      <w:r>
        <w:rPr>
          <w:rFonts w:ascii="Times New Roman" w:hAnsi="Times New Roman" w:cs="Times New Roman"/>
          <w:sz w:val="24"/>
          <w:szCs w:val="24"/>
          <w:lang w:val="sr-Cyrl-BA"/>
        </w:rPr>
        <w:t>Усвојена је 21. марта 1994. године и има највеће чланство од 198 земаља.</w:t>
      </w:r>
      <w:r w:rsidR="001C16BB">
        <w:rPr>
          <w:rFonts w:ascii="Times New Roman" w:hAnsi="Times New Roman" w:cs="Times New Roman"/>
          <w:sz w:val="24"/>
          <w:szCs w:val="24"/>
          <w:lang w:val="sr-Cyrl-BA"/>
        </w:rPr>
        <w:t xml:space="preserve"> Представља наставак међународног дјеловања Монтреалског протокола, али са тачно одређеним специфичним циљевима. Један од основних је стабилизација коцентрације гасова са ефектом стаклене баште за које: „треба да се постигне такав ниво у временском оквиру који је довољан да омогући екосистемима да се прилагоде климатским промјенама, да се обезбједи производња хране која није угрожена </w:t>
      </w:r>
      <w:r w:rsidR="008340AB">
        <w:rPr>
          <w:rFonts w:ascii="Times New Roman" w:hAnsi="Times New Roman" w:cs="Times New Roman"/>
          <w:sz w:val="24"/>
          <w:szCs w:val="24"/>
          <w:lang w:val="sr-Cyrl-BA"/>
        </w:rPr>
        <w:t>и да се омогући наставак економског развоја на одржив начин.“ Ова конвенција представља матични правни акт за</w:t>
      </w:r>
      <w:r w:rsidR="00AE2873">
        <w:rPr>
          <w:rFonts w:ascii="Times New Roman" w:hAnsi="Times New Roman" w:cs="Times New Roman"/>
          <w:sz w:val="24"/>
          <w:szCs w:val="24"/>
        </w:rPr>
        <w:t>:</w:t>
      </w:r>
    </w:p>
    <w:p w:rsidR="00AE2873" w:rsidRPr="00AE2873" w:rsidRDefault="00AE2873" w:rsidP="001C6970">
      <w:pPr>
        <w:pStyle w:val="ListParagraph"/>
        <w:numPr>
          <w:ilvl w:val="0"/>
          <w:numId w:val="101"/>
        </w:numPr>
        <w:ind w:left="757"/>
        <w:rPr>
          <w:rFonts w:ascii="Times New Roman" w:hAnsi="Times New Roman" w:cs="Times New Roman"/>
          <w:sz w:val="24"/>
          <w:szCs w:val="24"/>
          <w:lang w:val="sr-Cyrl-BA"/>
        </w:rPr>
      </w:pPr>
      <w:r w:rsidRPr="00AE2873">
        <w:rPr>
          <w:rFonts w:ascii="Times New Roman" w:hAnsi="Times New Roman" w:cs="Times New Roman"/>
          <w:b/>
          <w:sz w:val="24"/>
          <w:szCs w:val="24"/>
          <w:lang w:val="sr-Cyrl-BA"/>
        </w:rPr>
        <w:t>Канкунски споразуми (</w:t>
      </w:r>
      <w:r w:rsidRPr="00AE2873">
        <w:rPr>
          <w:rFonts w:ascii="Times New Roman" w:hAnsi="Times New Roman" w:cs="Times New Roman"/>
          <w:b/>
          <w:sz w:val="24"/>
          <w:szCs w:val="24"/>
        </w:rPr>
        <w:t>Cancun Agreements)</w:t>
      </w:r>
      <w:r>
        <w:rPr>
          <w:rFonts w:ascii="Times New Roman" w:hAnsi="Times New Roman" w:cs="Times New Roman"/>
          <w:sz w:val="24"/>
          <w:szCs w:val="24"/>
          <w:lang w:val="sr-Cyrl-BA"/>
        </w:rPr>
        <w:t xml:space="preserve">који су усвојени 11. децембра 2010. године </w:t>
      </w:r>
      <w:r w:rsidR="00494050">
        <w:rPr>
          <w:rFonts w:ascii="Times New Roman" w:hAnsi="Times New Roman" w:cs="Times New Roman"/>
          <w:sz w:val="24"/>
          <w:szCs w:val="24"/>
          <w:lang w:val="sr-Cyrl-BA"/>
        </w:rPr>
        <w:t>са циљем смањења емисије гасова са ефектом стаклене баште за 2˚</w:t>
      </w:r>
      <w:r w:rsidR="00494050">
        <w:rPr>
          <w:rFonts w:ascii="Times New Roman" w:hAnsi="Times New Roman" w:cs="Times New Roman"/>
          <w:sz w:val="24"/>
          <w:szCs w:val="24"/>
        </w:rPr>
        <w:t xml:space="preserve">C </w:t>
      </w:r>
      <w:r w:rsidR="00494050">
        <w:rPr>
          <w:rFonts w:ascii="Times New Roman" w:hAnsi="Times New Roman" w:cs="Times New Roman"/>
          <w:sz w:val="24"/>
          <w:szCs w:val="24"/>
          <w:lang w:val="sr-Cyrl-BA"/>
        </w:rPr>
        <w:t xml:space="preserve">и оснивање финансијског фона за подршу земљама потписницама, а такође је основан Зелени климатски фонд </w:t>
      </w:r>
      <w:r w:rsidR="003A0C31">
        <w:rPr>
          <w:rFonts w:ascii="Times New Roman" w:hAnsi="Times New Roman" w:cs="Times New Roman"/>
          <w:sz w:val="24"/>
          <w:szCs w:val="24"/>
          <w:lang w:val="sr-Cyrl-BA"/>
        </w:rPr>
        <w:t>за подршку у остваривања ових циљева.</w:t>
      </w:r>
    </w:p>
    <w:p w:rsidR="00611161" w:rsidRPr="00BB2E56" w:rsidRDefault="008340AB" w:rsidP="001C6970">
      <w:pPr>
        <w:pStyle w:val="ListParagraph"/>
        <w:numPr>
          <w:ilvl w:val="0"/>
          <w:numId w:val="101"/>
        </w:numPr>
        <w:ind w:left="757"/>
        <w:rPr>
          <w:rFonts w:ascii="Times New Roman" w:hAnsi="Times New Roman" w:cs="Times New Roman"/>
          <w:sz w:val="24"/>
          <w:szCs w:val="24"/>
          <w:lang w:val="sr-Cyrl-BA"/>
        </w:rPr>
      </w:pPr>
      <w:r w:rsidRPr="00AE2873">
        <w:rPr>
          <w:rFonts w:ascii="Times New Roman" w:hAnsi="Times New Roman" w:cs="Times New Roman"/>
          <w:b/>
          <w:sz w:val="24"/>
          <w:szCs w:val="24"/>
          <w:lang w:val="sr-Cyrl-BA"/>
        </w:rPr>
        <w:t>Париски споразум (</w:t>
      </w:r>
      <w:r w:rsidRPr="00AE2873">
        <w:rPr>
          <w:rFonts w:ascii="Times New Roman" w:hAnsi="Times New Roman" w:cs="Times New Roman"/>
          <w:b/>
          <w:sz w:val="24"/>
          <w:szCs w:val="24"/>
        </w:rPr>
        <w:t>Paris Agreement</w:t>
      </w:r>
      <w:r w:rsidRPr="00AE2873">
        <w:rPr>
          <w:rFonts w:ascii="Times New Roman" w:hAnsi="Times New Roman" w:cs="Times New Roman"/>
          <w:b/>
          <w:sz w:val="24"/>
          <w:szCs w:val="24"/>
          <w:lang w:val="sr-Cyrl-BA"/>
        </w:rPr>
        <w:t>)</w:t>
      </w:r>
      <w:r w:rsidR="005B36FD">
        <w:rPr>
          <w:rFonts w:ascii="Times New Roman" w:hAnsi="Times New Roman" w:cs="Times New Roman"/>
          <w:sz w:val="24"/>
          <w:szCs w:val="24"/>
          <w:lang w:val="sr-Cyrl-BA"/>
        </w:rPr>
        <w:t>који је усвојен 1</w:t>
      </w:r>
      <w:r w:rsidR="000C3E34">
        <w:rPr>
          <w:rFonts w:ascii="Times New Roman" w:hAnsi="Times New Roman" w:cs="Times New Roman"/>
          <w:sz w:val="24"/>
          <w:szCs w:val="24"/>
          <w:lang w:val="sr-Cyrl-BA"/>
        </w:rPr>
        <w:t>2</w:t>
      </w:r>
      <w:r w:rsidR="005B36FD">
        <w:rPr>
          <w:rFonts w:ascii="Times New Roman" w:hAnsi="Times New Roman" w:cs="Times New Roman"/>
          <w:sz w:val="24"/>
          <w:szCs w:val="24"/>
          <w:lang w:val="sr-Cyrl-BA"/>
        </w:rPr>
        <w:t>. децембра</w:t>
      </w:r>
      <w:r>
        <w:rPr>
          <w:rFonts w:ascii="Times New Roman" w:hAnsi="Times New Roman" w:cs="Times New Roman"/>
          <w:sz w:val="24"/>
          <w:szCs w:val="24"/>
          <w:lang w:val="sr-Cyrl-BA"/>
        </w:rPr>
        <w:t xml:space="preserve"> 2015. год.</w:t>
      </w:r>
      <w:r w:rsidR="005B36FD">
        <w:rPr>
          <w:rFonts w:ascii="Times New Roman" w:hAnsi="Times New Roman" w:cs="Times New Roman"/>
          <w:sz w:val="24"/>
          <w:szCs w:val="24"/>
          <w:lang w:val="sr-Cyrl-BA"/>
        </w:rPr>
        <w:t xml:space="preserve"> на  Конференцији </w:t>
      </w:r>
      <w:r w:rsidR="006A22AB">
        <w:rPr>
          <w:rFonts w:ascii="Times New Roman" w:hAnsi="Times New Roman" w:cs="Times New Roman"/>
          <w:sz w:val="24"/>
          <w:szCs w:val="24"/>
          <w:lang w:val="sr-Cyrl-BA"/>
        </w:rPr>
        <w:t xml:space="preserve">УН </w:t>
      </w:r>
      <w:r w:rsidR="005B36FD">
        <w:rPr>
          <w:rFonts w:ascii="Times New Roman" w:hAnsi="Times New Roman" w:cs="Times New Roman"/>
          <w:sz w:val="24"/>
          <w:szCs w:val="24"/>
          <w:lang w:val="sr-Cyrl-BA"/>
        </w:rPr>
        <w:t>о клим</w:t>
      </w:r>
      <w:r w:rsidR="000C3E34">
        <w:rPr>
          <w:rFonts w:ascii="Times New Roman" w:hAnsi="Times New Roman" w:cs="Times New Roman"/>
          <w:sz w:val="24"/>
          <w:szCs w:val="24"/>
          <w:lang w:val="sr-Cyrl-BA"/>
        </w:rPr>
        <w:t>а</w:t>
      </w:r>
      <w:r w:rsidR="005B36FD">
        <w:rPr>
          <w:rFonts w:ascii="Times New Roman" w:hAnsi="Times New Roman" w:cs="Times New Roman"/>
          <w:sz w:val="24"/>
          <w:szCs w:val="24"/>
          <w:lang w:val="sr-Cyrl-BA"/>
        </w:rPr>
        <w:t>тским промјенама (</w:t>
      </w:r>
      <w:r w:rsidR="005B36FD">
        <w:rPr>
          <w:rFonts w:ascii="Times New Roman" w:hAnsi="Times New Roman" w:cs="Times New Roman"/>
          <w:sz w:val="24"/>
          <w:szCs w:val="24"/>
        </w:rPr>
        <w:t xml:space="preserve">UN Climate Change Conference  - COP21) </w:t>
      </w:r>
      <w:r w:rsidR="005B36FD">
        <w:rPr>
          <w:rFonts w:ascii="Times New Roman" w:hAnsi="Times New Roman" w:cs="Times New Roman"/>
          <w:sz w:val="24"/>
          <w:szCs w:val="24"/>
          <w:lang w:val="sr-Cyrl-BA"/>
        </w:rPr>
        <w:t xml:space="preserve">са чијом примјеном је започето </w:t>
      </w:r>
      <w:r w:rsidR="000C3E34">
        <w:rPr>
          <w:rFonts w:ascii="Times New Roman" w:hAnsi="Times New Roman" w:cs="Times New Roman"/>
          <w:sz w:val="24"/>
          <w:szCs w:val="24"/>
          <w:lang w:val="sr-Cyrl-BA"/>
        </w:rPr>
        <w:t>4. новембра 2016. год., а 196 земаља потписница се обавезало да</w:t>
      </w:r>
      <w:r>
        <w:rPr>
          <w:rFonts w:ascii="Times New Roman" w:hAnsi="Times New Roman" w:cs="Times New Roman"/>
          <w:sz w:val="24"/>
          <w:szCs w:val="24"/>
          <w:lang w:val="sr-Cyrl-BA"/>
        </w:rPr>
        <w:t xml:space="preserve"> глобални пораст температуре у овом вијеку </w:t>
      </w:r>
      <w:r w:rsidR="000C3E34">
        <w:rPr>
          <w:rFonts w:ascii="Times New Roman" w:hAnsi="Times New Roman" w:cs="Times New Roman"/>
          <w:sz w:val="24"/>
          <w:szCs w:val="24"/>
          <w:lang w:val="sr-Cyrl-BA"/>
        </w:rPr>
        <w:t xml:space="preserve">у односу на пре-индустријски период </w:t>
      </w:r>
      <w:r>
        <w:rPr>
          <w:rFonts w:ascii="Times New Roman" w:hAnsi="Times New Roman" w:cs="Times New Roman"/>
          <w:sz w:val="24"/>
          <w:szCs w:val="24"/>
          <w:lang w:val="sr-Cyrl-BA"/>
        </w:rPr>
        <w:t>буде приближно 1.5</w:t>
      </w:r>
      <w:r w:rsidR="000C3E34">
        <w:rPr>
          <w:rFonts w:ascii="Times New Roman" w:hAnsi="Times New Roman" w:cs="Times New Roman"/>
          <w:sz w:val="24"/>
          <w:szCs w:val="24"/>
          <w:lang w:val="sr-Cyrl-BA"/>
        </w:rPr>
        <w:t>˚</w:t>
      </w:r>
      <w:r>
        <w:rPr>
          <w:rFonts w:ascii="Times New Roman" w:hAnsi="Times New Roman" w:cs="Times New Roman"/>
          <w:sz w:val="24"/>
          <w:szCs w:val="24"/>
        </w:rPr>
        <w:t>C</w:t>
      </w:r>
      <w:r>
        <w:rPr>
          <w:rFonts w:ascii="Times New Roman" w:hAnsi="Times New Roman" w:cs="Times New Roman"/>
          <w:sz w:val="24"/>
          <w:szCs w:val="24"/>
          <w:lang w:val="sr-Cyrl-BA"/>
        </w:rPr>
        <w:t>.</w:t>
      </w:r>
      <w:r>
        <w:rPr>
          <w:rStyle w:val="FootnoteReference"/>
          <w:rFonts w:ascii="Times New Roman" w:hAnsi="Times New Roman" w:cs="Times New Roman"/>
          <w:sz w:val="24"/>
          <w:szCs w:val="24"/>
          <w:lang w:val="sr-Cyrl-BA"/>
        </w:rPr>
        <w:footnoteReference w:id="22"/>
      </w:r>
      <w:r w:rsidR="006A22AB">
        <w:rPr>
          <w:rFonts w:ascii="Times New Roman" w:hAnsi="Times New Roman" w:cs="Times New Roman"/>
          <w:sz w:val="24"/>
          <w:szCs w:val="24"/>
          <w:lang w:val="sr-Cyrl-BA"/>
        </w:rPr>
        <w:t xml:space="preserve"> Прије усвајања ова два споразума усвојен је Кјото протокол који је такође повезан са климатским промјенама. </w:t>
      </w:r>
    </w:p>
    <w:p w:rsidR="00C44AA8" w:rsidRDefault="008969C5" w:rsidP="001C6970">
      <w:pPr>
        <w:pStyle w:val="ListParagraph"/>
        <w:numPr>
          <w:ilvl w:val="0"/>
          <w:numId w:val="41"/>
        </w:numPr>
        <w:ind w:left="360"/>
        <w:rPr>
          <w:rFonts w:ascii="Times New Roman" w:hAnsi="Times New Roman" w:cs="Times New Roman"/>
          <w:sz w:val="24"/>
          <w:szCs w:val="24"/>
          <w:lang w:val="sr-Cyrl-BA"/>
        </w:rPr>
      </w:pPr>
      <w:bookmarkStart w:id="24" w:name="_Hlk182176561"/>
      <w:r>
        <w:rPr>
          <w:rFonts w:ascii="Times New Roman" w:hAnsi="Times New Roman" w:cs="Times New Roman"/>
          <w:b/>
          <w:sz w:val="24"/>
          <w:szCs w:val="24"/>
          <w:lang w:val="sr-Cyrl-BA"/>
        </w:rPr>
        <w:t>Кјото протокол</w:t>
      </w:r>
      <w:bookmarkStart w:id="25" w:name="_Hlk182358776"/>
      <w:r w:rsidR="00C44AA8">
        <w:rPr>
          <w:rFonts w:ascii="Times New Roman" w:hAnsi="Times New Roman" w:cs="Times New Roman"/>
          <w:b/>
          <w:sz w:val="24"/>
          <w:szCs w:val="24"/>
          <w:lang w:val="sr-Cyrl-BA"/>
        </w:rPr>
        <w:t>(</w:t>
      </w:r>
      <w:r w:rsidR="00A15116">
        <w:rPr>
          <w:rFonts w:ascii="Times New Roman" w:hAnsi="Times New Roman" w:cs="Times New Roman"/>
          <w:b/>
          <w:sz w:val="24"/>
          <w:szCs w:val="24"/>
        </w:rPr>
        <w:t xml:space="preserve">The </w:t>
      </w:r>
      <w:r>
        <w:rPr>
          <w:rFonts w:ascii="Times New Roman" w:hAnsi="Times New Roman" w:cs="Times New Roman"/>
          <w:b/>
          <w:sz w:val="24"/>
          <w:szCs w:val="24"/>
        </w:rPr>
        <w:t>Kyoto Protocol</w:t>
      </w:r>
      <w:r w:rsidR="00C44AA8">
        <w:rPr>
          <w:rFonts w:ascii="Times New Roman" w:hAnsi="Times New Roman" w:cs="Times New Roman"/>
          <w:b/>
          <w:sz w:val="24"/>
          <w:szCs w:val="24"/>
        </w:rPr>
        <w:t xml:space="preserve">) </w:t>
      </w:r>
      <w:bookmarkEnd w:id="24"/>
      <w:bookmarkEnd w:id="25"/>
      <w:r w:rsidR="00C44AA8">
        <w:rPr>
          <w:rFonts w:ascii="Times New Roman" w:hAnsi="Times New Roman" w:cs="Times New Roman"/>
          <w:sz w:val="24"/>
          <w:szCs w:val="24"/>
          <w:lang w:val="sr-Cyrl-BA"/>
        </w:rPr>
        <w:t>–</w:t>
      </w:r>
      <w:r>
        <w:rPr>
          <w:rFonts w:ascii="Times New Roman" w:hAnsi="Times New Roman" w:cs="Times New Roman"/>
          <w:sz w:val="24"/>
          <w:szCs w:val="24"/>
          <w:lang w:val="sr-Cyrl-BA"/>
        </w:rPr>
        <w:t>Кјото протокол је у</w:t>
      </w:r>
      <w:r w:rsidR="00C44AA8">
        <w:rPr>
          <w:rFonts w:ascii="Times New Roman" w:hAnsi="Times New Roman" w:cs="Times New Roman"/>
          <w:sz w:val="24"/>
          <w:szCs w:val="24"/>
          <w:lang w:val="sr-Cyrl-BA"/>
        </w:rPr>
        <w:t xml:space="preserve">својену </w:t>
      </w:r>
      <w:r>
        <w:rPr>
          <w:rFonts w:ascii="Times New Roman" w:hAnsi="Times New Roman" w:cs="Times New Roman"/>
          <w:sz w:val="24"/>
          <w:szCs w:val="24"/>
          <w:lang w:val="sr-Cyrl-BA"/>
        </w:rPr>
        <w:t>децембру</w:t>
      </w:r>
      <w:r w:rsidR="00C44AA8">
        <w:rPr>
          <w:rFonts w:ascii="Times New Roman" w:hAnsi="Times New Roman" w:cs="Times New Roman"/>
          <w:sz w:val="24"/>
          <w:szCs w:val="24"/>
          <w:lang w:val="sr-Cyrl-BA"/>
        </w:rPr>
        <w:t xml:space="preserve"> 199</w:t>
      </w:r>
      <w:r>
        <w:rPr>
          <w:rFonts w:ascii="Times New Roman" w:hAnsi="Times New Roman" w:cs="Times New Roman"/>
          <w:sz w:val="24"/>
          <w:szCs w:val="24"/>
          <w:lang w:val="sr-Cyrl-BA"/>
        </w:rPr>
        <w:t>7</w:t>
      </w:r>
      <w:r w:rsidR="00C44AA8">
        <w:rPr>
          <w:rFonts w:ascii="Times New Roman" w:hAnsi="Times New Roman" w:cs="Times New Roman"/>
          <w:sz w:val="24"/>
          <w:szCs w:val="24"/>
          <w:lang w:val="sr-Cyrl-BA"/>
        </w:rPr>
        <w:t>. године</w:t>
      </w:r>
      <w:r>
        <w:rPr>
          <w:rFonts w:ascii="Times New Roman" w:hAnsi="Times New Roman" w:cs="Times New Roman"/>
          <w:sz w:val="24"/>
          <w:szCs w:val="24"/>
          <w:lang w:val="sr-Cyrl-BA"/>
        </w:rPr>
        <w:t>, али је комплексан процес ратификације завршен тек 16. фебруара 2005. год., а тренутно има 192 потписнице.</w:t>
      </w:r>
      <w:r w:rsidR="00575F07">
        <w:rPr>
          <w:rFonts w:ascii="Times New Roman" w:hAnsi="Times New Roman" w:cs="Times New Roman"/>
          <w:sz w:val="24"/>
          <w:szCs w:val="24"/>
          <w:lang w:val="sr-Cyrl-BA"/>
        </w:rPr>
        <w:t xml:space="preserve"> Протоколом се обавезуј</w:t>
      </w:r>
      <w:r w:rsidR="008340AB">
        <w:rPr>
          <w:rFonts w:ascii="Times New Roman" w:hAnsi="Times New Roman" w:cs="Times New Roman"/>
          <w:sz w:val="24"/>
          <w:szCs w:val="24"/>
          <w:lang w:val="sr-Cyrl-BA"/>
        </w:rPr>
        <w:t>е 37</w:t>
      </w:r>
      <w:r w:rsidR="00575F07">
        <w:rPr>
          <w:rFonts w:ascii="Times New Roman" w:hAnsi="Times New Roman" w:cs="Times New Roman"/>
          <w:sz w:val="24"/>
          <w:szCs w:val="24"/>
          <w:lang w:val="sr-Cyrl-BA"/>
        </w:rPr>
        <w:t xml:space="preserve"> индустриј</w:t>
      </w:r>
      <w:r w:rsidR="008340AB">
        <w:rPr>
          <w:rFonts w:ascii="Times New Roman" w:hAnsi="Times New Roman" w:cs="Times New Roman"/>
          <w:sz w:val="24"/>
          <w:szCs w:val="24"/>
          <w:lang w:val="sr-Cyrl-BA"/>
        </w:rPr>
        <w:t>ских</w:t>
      </w:r>
      <w:r w:rsidR="00575F07">
        <w:rPr>
          <w:rFonts w:ascii="Times New Roman" w:hAnsi="Times New Roman" w:cs="Times New Roman"/>
          <w:sz w:val="24"/>
          <w:szCs w:val="24"/>
          <w:lang w:val="sr-Cyrl-BA"/>
        </w:rPr>
        <w:t xml:space="preserve"> зем</w:t>
      </w:r>
      <w:r w:rsidR="008340AB">
        <w:rPr>
          <w:rFonts w:ascii="Times New Roman" w:hAnsi="Times New Roman" w:cs="Times New Roman"/>
          <w:sz w:val="24"/>
          <w:szCs w:val="24"/>
          <w:lang w:val="sr-Cyrl-BA"/>
        </w:rPr>
        <w:t>а</w:t>
      </w:r>
      <w:r w:rsidR="00575F07">
        <w:rPr>
          <w:rFonts w:ascii="Times New Roman" w:hAnsi="Times New Roman" w:cs="Times New Roman"/>
          <w:sz w:val="24"/>
          <w:szCs w:val="24"/>
          <w:lang w:val="sr-Cyrl-BA"/>
        </w:rPr>
        <w:t>љ</w:t>
      </w:r>
      <w:r w:rsidR="008340AB">
        <w:rPr>
          <w:rFonts w:ascii="Times New Roman" w:hAnsi="Times New Roman" w:cs="Times New Roman"/>
          <w:sz w:val="24"/>
          <w:szCs w:val="24"/>
          <w:lang w:val="sr-Cyrl-BA"/>
        </w:rPr>
        <w:t xml:space="preserve">а, </w:t>
      </w:r>
      <w:r w:rsidR="009542B2">
        <w:rPr>
          <w:rFonts w:ascii="Times New Roman" w:hAnsi="Times New Roman" w:cs="Times New Roman"/>
          <w:sz w:val="24"/>
          <w:szCs w:val="24"/>
          <w:lang w:val="sr-Cyrl-BA"/>
        </w:rPr>
        <w:t xml:space="preserve">државе са </w:t>
      </w:r>
      <w:r w:rsidR="008340AB">
        <w:rPr>
          <w:rFonts w:ascii="Times New Roman" w:hAnsi="Times New Roman" w:cs="Times New Roman"/>
          <w:sz w:val="24"/>
          <w:szCs w:val="24"/>
          <w:lang w:val="sr-Cyrl-BA"/>
        </w:rPr>
        <w:t>економиј</w:t>
      </w:r>
      <w:r w:rsidR="009542B2">
        <w:rPr>
          <w:rFonts w:ascii="Times New Roman" w:hAnsi="Times New Roman" w:cs="Times New Roman"/>
          <w:sz w:val="24"/>
          <w:szCs w:val="24"/>
          <w:lang w:val="sr-Cyrl-BA"/>
        </w:rPr>
        <w:t>ом</w:t>
      </w:r>
      <w:r w:rsidR="008340AB">
        <w:rPr>
          <w:rFonts w:ascii="Times New Roman" w:hAnsi="Times New Roman" w:cs="Times New Roman"/>
          <w:sz w:val="24"/>
          <w:szCs w:val="24"/>
          <w:lang w:val="sr-Cyrl-BA"/>
        </w:rPr>
        <w:t xml:space="preserve"> у транзицији и Европска унија</w:t>
      </w:r>
      <w:r w:rsidR="009542B2">
        <w:rPr>
          <w:rFonts w:ascii="Times New Roman" w:hAnsi="Times New Roman" w:cs="Times New Roman"/>
          <w:sz w:val="24"/>
          <w:szCs w:val="24"/>
          <w:lang w:val="sr-Cyrl-BA"/>
        </w:rPr>
        <w:t>,</w:t>
      </w:r>
      <w:r w:rsidR="00575F07">
        <w:rPr>
          <w:rFonts w:ascii="Times New Roman" w:hAnsi="Times New Roman" w:cs="Times New Roman"/>
          <w:sz w:val="24"/>
          <w:szCs w:val="24"/>
          <w:lang w:val="sr-Cyrl-BA"/>
        </w:rPr>
        <w:t xml:space="preserve">да стабилизују емисију гасова са </w:t>
      </w:r>
      <w:r w:rsidR="008340AB">
        <w:rPr>
          <w:rFonts w:ascii="Times New Roman" w:hAnsi="Times New Roman" w:cs="Times New Roman"/>
          <w:sz w:val="24"/>
          <w:szCs w:val="24"/>
          <w:lang w:val="sr-Cyrl-BA"/>
        </w:rPr>
        <w:t>ефектом стаклене баште</w:t>
      </w:r>
      <w:r w:rsidR="00AD1E07">
        <w:rPr>
          <w:rFonts w:ascii="Times New Roman" w:hAnsi="Times New Roman" w:cs="Times New Roman"/>
          <w:sz w:val="24"/>
          <w:szCs w:val="24"/>
          <w:lang w:val="sr-Cyrl-BA"/>
        </w:rPr>
        <w:t>, односно да у поређењу са 1990. год. смање за 5 % њихову емисију у периоду 2008-2012. год. (први обавезујући период)</w:t>
      </w:r>
      <w:r w:rsidR="00C44AA8">
        <w:rPr>
          <w:rFonts w:ascii="Times New Roman" w:hAnsi="Times New Roman" w:cs="Times New Roman"/>
          <w:sz w:val="24"/>
          <w:szCs w:val="24"/>
          <w:lang w:val="sr-Cyrl-BA"/>
        </w:rPr>
        <w:t>.</w:t>
      </w:r>
      <w:r w:rsidR="00AD1E07">
        <w:rPr>
          <w:rFonts w:ascii="Times New Roman" w:hAnsi="Times New Roman" w:cs="Times New Roman"/>
          <w:sz w:val="24"/>
          <w:szCs w:val="24"/>
          <w:lang w:val="sr-Cyrl-BA"/>
        </w:rPr>
        <w:t xml:space="preserve"> Доха амандманом усвојеним 8. децембра 2012. год</w:t>
      </w:r>
      <w:r w:rsidR="009542B2">
        <w:rPr>
          <w:rFonts w:ascii="Times New Roman" w:hAnsi="Times New Roman" w:cs="Times New Roman"/>
          <w:sz w:val="24"/>
          <w:szCs w:val="24"/>
          <w:lang w:val="sr-Cyrl-BA"/>
        </w:rPr>
        <w:t>ине</w:t>
      </w:r>
      <w:r w:rsidR="00AD1E07">
        <w:rPr>
          <w:rFonts w:ascii="Times New Roman" w:hAnsi="Times New Roman" w:cs="Times New Roman"/>
          <w:sz w:val="24"/>
          <w:szCs w:val="24"/>
          <w:lang w:val="sr-Cyrl-BA"/>
        </w:rPr>
        <w:t xml:space="preserve"> (Доха, Катар) анексом је одређен други обавезујући период од 2013. год. до 31. децембра 2020. године.</w:t>
      </w:r>
      <w:r w:rsidR="00180EC7">
        <w:rPr>
          <w:rStyle w:val="FootnoteReference"/>
          <w:rFonts w:ascii="Times New Roman" w:hAnsi="Times New Roman" w:cs="Times New Roman"/>
          <w:sz w:val="24"/>
          <w:szCs w:val="24"/>
          <w:lang w:val="sr-Cyrl-BA"/>
        </w:rPr>
        <w:footnoteReference w:id="23"/>
      </w:r>
    </w:p>
    <w:p w:rsidR="00B834CF" w:rsidRPr="000F4DC7" w:rsidRDefault="007025BF" w:rsidP="001C6970">
      <w:pPr>
        <w:pStyle w:val="FootnoteText"/>
        <w:numPr>
          <w:ilvl w:val="0"/>
          <w:numId w:val="41"/>
        </w:numPr>
        <w:spacing w:line="360" w:lineRule="auto"/>
        <w:ind w:left="360"/>
      </w:pPr>
      <w:r w:rsidRPr="00FE497D">
        <w:rPr>
          <w:rFonts w:ascii="Times New Roman" w:hAnsi="Times New Roman" w:cs="Times New Roman"/>
          <w:b/>
          <w:sz w:val="24"/>
          <w:szCs w:val="24"/>
          <w:lang w:val="sr-Cyrl-BA"/>
        </w:rPr>
        <w:t>Декларација о одговорности садашњих генерација према будућим генерацијама (</w:t>
      </w:r>
      <w:r w:rsidRPr="00FE497D">
        <w:rPr>
          <w:rFonts w:ascii="Times New Roman" w:hAnsi="Times New Roman" w:cs="Times New Roman"/>
          <w:b/>
          <w:sz w:val="24"/>
          <w:szCs w:val="24"/>
        </w:rPr>
        <w:t>UNESCO Declaration o</w:t>
      </w:r>
      <w:r w:rsidR="00E00D16" w:rsidRPr="00FE497D">
        <w:rPr>
          <w:rFonts w:ascii="Times New Roman" w:hAnsi="Times New Roman" w:cs="Times New Roman"/>
          <w:b/>
          <w:sz w:val="24"/>
          <w:szCs w:val="24"/>
        </w:rPr>
        <w:t>n the</w:t>
      </w:r>
      <w:r w:rsidRPr="00FE497D">
        <w:rPr>
          <w:rFonts w:ascii="Times New Roman" w:hAnsi="Times New Roman" w:cs="Times New Roman"/>
          <w:b/>
          <w:sz w:val="24"/>
          <w:szCs w:val="24"/>
        </w:rPr>
        <w:t xml:space="preserve"> Respo</w:t>
      </w:r>
      <w:r w:rsidR="00E00D16" w:rsidRPr="00FE497D">
        <w:rPr>
          <w:rFonts w:ascii="Times New Roman" w:hAnsi="Times New Roman" w:cs="Times New Roman"/>
          <w:b/>
          <w:sz w:val="24"/>
          <w:szCs w:val="24"/>
        </w:rPr>
        <w:t>n</w:t>
      </w:r>
      <w:r w:rsidRPr="00FE497D">
        <w:rPr>
          <w:rFonts w:ascii="Times New Roman" w:hAnsi="Times New Roman" w:cs="Times New Roman"/>
          <w:b/>
          <w:sz w:val="24"/>
          <w:szCs w:val="24"/>
        </w:rPr>
        <w:t>s</w:t>
      </w:r>
      <w:r w:rsidR="00E00D16" w:rsidRPr="00FE497D">
        <w:rPr>
          <w:rFonts w:ascii="Times New Roman" w:hAnsi="Times New Roman" w:cs="Times New Roman"/>
          <w:b/>
          <w:sz w:val="24"/>
          <w:szCs w:val="24"/>
        </w:rPr>
        <w:t>i</w:t>
      </w:r>
      <w:r w:rsidRPr="00FE497D">
        <w:rPr>
          <w:rFonts w:ascii="Times New Roman" w:hAnsi="Times New Roman" w:cs="Times New Roman"/>
          <w:b/>
          <w:sz w:val="24"/>
          <w:szCs w:val="24"/>
        </w:rPr>
        <w:t xml:space="preserve">bilities </w:t>
      </w:r>
      <w:r w:rsidR="00E00D16" w:rsidRPr="00FE497D">
        <w:rPr>
          <w:rFonts w:ascii="Times New Roman" w:hAnsi="Times New Roman" w:cs="Times New Roman"/>
          <w:b/>
          <w:sz w:val="24"/>
          <w:szCs w:val="24"/>
        </w:rPr>
        <w:t xml:space="preserve">of the Present Generations Towards Future Generations) </w:t>
      </w:r>
      <w:r w:rsidR="00E00D16" w:rsidRPr="00FE497D">
        <w:rPr>
          <w:rFonts w:ascii="Times New Roman" w:hAnsi="Times New Roman" w:cs="Times New Roman"/>
          <w:sz w:val="24"/>
          <w:szCs w:val="24"/>
          <w:lang w:val="sr-Cyrl-BA"/>
        </w:rPr>
        <w:t xml:space="preserve">–Усвојена </w:t>
      </w:r>
      <w:r w:rsidR="0030672F">
        <w:rPr>
          <w:rFonts w:ascii="Times New Roman" w:hAnsi="Times New Roman" w:cs="Times New Roman"/>
          <w:sz w:val="24"/>
          <w:szCs w:val="24"/>
          <w:lang w:val="sr-Cyrl-BA"/>
        </w:rPr>
        <w:t>је</w:t>
      </w:r>
      <w:r w:rsidR="00E00D16" w:rsidRPr="00FE497D">
        <w:rPr>
          <w:rFonts w:ascii="Times New Roman" w:hAnsi="Times New Roman" w:cs="Times New Roman"/>
          <w:sz w:val="24"/>
          <w:szCs w:val="24"/>
          <w:lang w:val="sr-Cyrl-BA"/>
        </w:rPr>
        <w:t xml:space="preserve"> новембр</w:t>
      </w:r>
      <w:r w:rsidR="0030672F">
        <w:rPr>
          <w:rFonts w:ascii="Times New Roman" w:hAnsi="Times New Roman" w:cs="Times New Roman"/>
          <w:sz w:val="24"/>
          <w:szCs w:val="24"/>
          <w:lang w:val="sr-Cyrl-BA"/>
        </w:rPr>
        <w:t>а</w:t>
      </w:r>
      <w:r w:rsidR="00E00D16" w:rsidRPr="00FE497D">
        <w:rPr>
          <w:rFonts w:ascii="Times New Roman" w:hAnsi="Times New Roman" w:cs="Times New Roman"/>
          <w:sz w:val="24"/>
          <w:szCs w:val="24"/>
          <w:lang w:val="sr-Cyrl-BA"/>
        </w:rPr>
        <w:t xml:space="preserve"> 1997. године</w:t>
      </w:r>
      <w:r w:rsidR="0030672F">
        <w:rPr>
          <w:rFonts w:ascii="Times New Roman" w:hAnsi="Times New Roman" w:cs="Times New Roman"/>
          <w:sz w:val="24"/>
          <w:szCs w:val="24"/>
          <w:lang w:val="sr-Cyrl-BA"/>
        </w:rPr>
        <w:t xml:space="preserve"> у Паризу на Генералној конференцији</w:t>
      </w:r>
      <w:r w:rsidR="009542B2">
        <w:rPr>
          <w:rFonts w:ascii="Times New Roman" w:hAnsi="Times New Roman" w:cs="Times New Roman"/>
          <w:sz w:val="24"/>
          <w:szCs w:val="24"/>
          <w:lang w:val="sr-Cyrl-BA"/>
        </w:rPr>
        <w:t>УНЕСКО</w:t>
      </w:r>
      <w:r w:rsidR="0030672F">
        <w:rPr>
          <w:rFonts w:ascii="Times New Roman" w:hAnsi="Times New Roman" w:cs="Times New Roman"/>
          <w:sz w:val="24"/>
          <w:szCs w:val="24"/>
          <w:lang w:val="sr-Cyrl-BA"/>
        </w:rPr>
        <w:t>-а</w:t>
      </w:r>
      <w:r w:rsidR="00E00D16" w:rsidRPr="00FE497D">
        <w:rPr>
          <w:rFonts w:ascii="Times New Roman" w:hAnsi="Times New Roman" w:cs="Times New Roman"/>
          <w:sz w:val="24"/>
          <w:szCs w:val="24"/>
          <w:lang w:val="sr-Cyrl-BA"/>
        </w:rPr>
        <w:t>. У овој декларацији је по</w:t>
      </w:r>
      <w:r w:rsidR="00BE5DD9">
        <w:rPr>
          <w:rFonts w:ascii="Times New Roman" w:hAnsi="Times New Roman" w:cs="Times New Roman"/>
          <w:sz w:val="24"/>
          <w:szCs w:val="24"/>
          <w:lang w:val="sr-Cyrl-BA"/>
        </w:rPr>
        <w:t xml:space="preserve">тенцирана </w:t>
      </w:r>
      <w:r w:rsidR="00E00D16" w:rsidRPr="00BE5DD9">
        <w:rPr>
          <w:rFonts w:ascii="Times New Roman" w:hAnsi="Times New Roman" w:cs="Times New Roman"/>
          <w:sz w:val="24"/>
          <w:szCs w:val="24"/>
          <w:lang w:val="sr-Cyrl-BA"/>
        </w:rPr>
        <w:t>обавеза да садашње генерације оставе будућим генерацијама планету којаније неповратно уништена човјековом активношћу,чувајући људски геном и биодиверзитет, као и принцип фер коришћења природних ресурса.</w:t>
      </w:r>
      <w:r w:rsidR="00B834CF">
        <w:rPr>
          <w:rFonts w:ascii="Times New Roman" w:hAnsi="Times New Roman" w:cs="Times New Roman"/>
          <w:sz w:val="24"/>
          <w:szCs w:val="24"/>
          <w:lang w:val="sr-Cyrl-BA"/>
        </w:rPr>
        <w:t>Ова декларација у себи садржи све правне тековине и вриједности универзалних људских права</w:t>
      </w:r>
      <w:r w:rsidR="00883B5B">
        <w:rPr>
          <w:rFonts w:ascii="Times New Roman" w:hAnsi="Times New Roman" w:cs="Times New Roman"/>
          <w:sz w:val="24"/>
          <w:szCs w:val="24"/>
          <w:lang w:val="sr-Cyrl-BA"/>
        </w:rPr>
        <w:t>, а она сама постаје дио најзначајнијих конвенција као што су: Конвенција за заштиту свјетске културне и природне баштине (</w:t>
      </w:r>
      <w:r w:rsidR="00883B5B" w:rsidRPr="00883B5B">
        <w:rPr>
          <w:rFonts w:ascii="Times New Roman" w:hAnsi="Times New Roman" w:cs="Times New Roman"/>
          <w:sz w:val="24"/>
          <w:szCs w:val="24"/>
          <w:lang w:val="sr-Cyrl-BA"/>
        </w:rPr>
        <w:t>Convention for the Protection of the World Cultural and Natural Heritage</w:t>
      </w:r>
      <w:r w:rsidR="00883B5B">
        <w:rPr>
          <w:rFonts w:ascii="Times New Roman" w:hAnsi="Times New Roman" w:cs="Times New Roman"/>
          <w:sz w:val="24"/>
          <w:szCs w:val="24"/>
          <w:lang w:val="sr-Cyrl-BA"/>
        </w:rPr>
        <w:t>)</w:t>
      </w:r>
      <w:r w:rsidR="00883B5B" w:rsidRPr="00883B5B">
        <w:rPr>
          <w:rFonts w:ascii="Times New Roman" w:hAnsi="Times New Roman" w:cs="Times New Roman"/>
          <w:sz w:val="24"/>
          <w:szCs w:val="24"/>
          <w:lang w:val="sr-Cyrl-BA"/>
        </w:rPr>
        <w:t>,УН Оквирна конвенција о климатским промјенама (UN Frame Convention of Climate Changes – UNFCCC)</w:t>
      </w:r>
      <w:r w:rsidR="00883B5B">
        <w:rPr>
          <w:rFonts w:ascii="Times New Roman" w:hAnsi="Times New Roman" w:cs="Times New Roman"/>
          <w:sz w:val="24"/>
          <w:szCs w:val="24"/>
          <w:lang w:val="sr-Cyrl-BA"/>
        </w:rPr>
        <w:t>, Конвенције за биолошку разноликост(</w:t>
      </w:r>
      <w:r w:rsidR="00883B5B" w:rsidRPr="00883B5B">
        <w:rPr>
          <w:rFonts w:ascii="Times New Roman" w:hAnsi="Times New Roman" w:cs="Times New Roman"/>
          <w:sz w:val="24"/>
          <w:szCs w:val="24"/>
          <w:lang w:val="sr-Cyrl-BA"/>
        </w:rPr>
        <w:t>Convention on Biological Diversity</w:t>
      </w:r>
      <w:r w:rsidR="00883B5B">
        <w:rPr>
          <w:rFonts w:ascii="Times New Roman" w:hAnsi="Times New Roman" w:cs="Times New Roman"/>
          <w:sz w:val="24"/>
          <w:szCs w:val="24"/>
          <w:lang w:val="sr-Cyrl-BA"/>
        </w:rPr>
        <w:t>)</w:t>
      </w:r>
      <w:r w:rsidR="00883B5B" w:rsidRPr="00883B5B">
        <w:rPr>
          <w:rFonts w:ascii="Times New Roman" w:hAnsi="Times New Roman" w:cs="Times New Roman"/>
          <w:sz w:val="24"/>
          <w:szCs w:val="24"/>
          <w:lang w:val="sr-Cyrl-BA"/>
        </w:rPr>
        <w:t>,</w:t>
      </w:r>
      <w:r w:rsidR="00883B5B">
        <w:rPr>
          <w:rFonts w:ascii="Times New Roman" w:hAnsi="Times New Roman" w:cs="Times New Roman"/>
          <w:sz w:val="24"/>
          <w:szCs w:val="24"/>
          <w:lang w:val="sr-Cyrl-BA"/>
        </w:rPr>
        <w:t xml:space="preserve"> Рио декларације за животну средину и развој (</w:t>
      </w:r>
      <w:r w:rsidR="00883B5B" w:rsidRPr="00883B5B">
        <w:rPr>
          <w:rFonts w:ascii="Times New Roman" w:hAnsi="Times New Roman" w:cs="Times New Roman"/>
          <w:sz w:val="24"/>
          <w:szCs w:val="24"/>
          <w:lang w:val="sr-Cyrl-BA"/>
        </w:rPr>
        <w:t>Rio Declaration on Environment and Development</w:t>
      </w:r>
      <w:r w:rsidR="00883B5B">
        <w:rPr>
          <w:rFonts w:ascii="Times New Roman" w:hAnsi="Times New Roman" w:cs="Times New Roman"/>
          <w:sz w:val="24"/>
          <w:szCs w:val="24"/>
          <w:lang w:val="sr-Cyrl-BA"/>
        </w:rPr>
        <w:t>), као и УН резолуција везаних за заштиту животне средине и глобалне климе</w:t>
      </w:r>
      <w:r w:rsidR="000F4DC7">
        <w:rPr>
          <w:rFonts w:ascii="Times New Roman" w:hAnsi="Times New Roman" w:cs="Times New Roman"/>
          <w:sz w:val="24"/>
          <w:szCs w:val="24"/>
          <w:lang w:val="sr-Cyrl-BA"/>
        </w:rPr>
        <w:t xml:space="preserve"> усвојене од 1990. године и надаље.</w:t>
      </w:r>
      <w:r w:rsidR="000F4DC7">
        <w:rPr>
          <w:rStyle w:val="FootnoteReference"/>
          <w:rFonts w:ascii="Times New Roman" w:hAnsi="Times New Roman" w:cs="Times New Roman"/>
          <w:sz w:val="24"/>
          <w:szCs w:val="24"/>
          <w:lang w:val="sr-Cyrl-BA"/>
        </w:rPr>
        <w:footnoteReference w:id="24"/>
      </w:r>
    </w:p>
    <w:p w:rsidR="000F4DC7" w:rsidRDefault="000F4DC7" w:rsidP="001C6970">
      <w:pPr>
        <w:pStyle w:val="ListParagraph"/>
        <w:numPr>
          <w:ilvl w:val="0"/>
          <w:numId w:val="41"/>
        </w:numPr>
        <w:ind w:left="360"/>
        <w:rPr>
          <w:rFonts w:ascii="Times New Roman" w:hAnsi="Times New Roman" w:cs="Times New Roman"/>
          <w:sz w:val="24"/>
          <w:szCs w:val="24"/>
          <w:lang w:val="sr-Cyrl-BA"/>
        </w:rPr>
      </w:pPr>
      <w:r w:rsidRPr="000F4DC7">
        <w:rPr>
          <w:rFonts w:ascii="Times New Roman" w:hAnsi="Times New Roman" w:cs="Times New Roman"/>
          <w:sz w:val="24"/>
          <w:szCs w:val="24"/>
          <w:lang w:val="sr-Cyrl-BA"/>
        </w:rPr>
        <w:t xml:space="preserve">Када говоримо о заначајним међународним конвенцијама и декларацијама морамао да споменемо и најзначајнији </w:t>
      </w:r>
      <w:r>
        <w:rPr>
          <w:rFonts w:ascii="Times New Roman" w:hAnsi="Times New Roman" w:cs="Times New Roman"/>
          <w:sz w:val="24"/>
          <w:szCs w:val="24"/>
          <w:lang w:val="sr-Cyrl-BA"/>
        </w:rPr>
        <w:t xml:space="preserve">свеобухватни </w:t>
      </w:r>
      <w:r w:rsidRPr="000F4DC7">
        <w:rPr>
          <w:rFonts w:ascii="Times New Roman" w:hAnsi="Times New Roman" w:cs="Times New Roman"/>
          <w:sz w:val="24"/>
          <w:szCs w:val="24"/>
          <w:lang w:val="sr-Cyrl-BA"/>
        </w:rPr>
        <w:t>акциони план</w:t>
      </w:r>
      <w:r>
        <w:rPr>
          <w:rFonts w:ascii="Times New Roman" w:hAnsi="Times New Roman" w:cs="Times New Roman"/>
          <w:sz w:val="24"/>
          <w:szCs w:val="24"/>
          <w:lang w:val="sr-Cyrl-BA"/>
        </w:rPr>
        <w:t>, који треба предузети на глобалном, националном и локалном нивоу,</w:t>
      </w:r>
      <w:r w:rsidRPr="000F4DC7">
        <w:rPr>
          <w:rFonts w:ascii="Times New Roman" w:hAnsi="Times New Roman" w:cs="Times New Roman"/>
          <w:sz w:val="24"/>
          <w:szCs w:val="24"/>
          <w:lang w:val="sr-Cyrl-BA"/>
        </w:rPr>
        <w:t xml:space="preserve"> за постизање одрживог развоја – </w:t>
      </w:r>
      <w:r w:rsidRPr="000F4DC7">
        <w:rPr>
          <w:rFonts w:ascii="Times New Roman" w:hAnsi="Times New Roman" w:cs="Times New Roman"/>
          <w:b/>
          <w:sz w:val="24"/>
          <w:szCs w:val="24"/>
          <w:u w:val="single"/>
          <w:lang w:val="sr-Cyrl-BA"/>
        </w:rPr>
        <w:t>Агенда 21</w:t>
      </w:r>
      <w:r w:rsidRPr="000F4DC7">
        <w:rPr>
          <w:rFonts w:ascii="Times New Roman" w:hAnsi="Times New Roman" w:cs="Times New Roman"/>
          <w:sz w:val="24"/>
          <w:szCs w:val="24"/>
          <w:lang w:val="sr-Cyrl-BA"/>
        </w:rPr>
        <w:t>. Она садржи дио посвећен заштити биодиверзитета, нарочито истичући одрживи развој планинских и морских екосистема, борба против стварања пустиња, одговорно управљање осјетљивим екосистемима и заштита животне средине уопште.</w:t>
      </w:r>
      <w:r w:rsidR="0024236A">
        <w:rPr>
          <w:rFonts w:ascii="Times New Roman" w:hAnsi="Times New Roman" w:cs="Times New Roman"/>
          <w:sz w:val="24"/>
          <w:szCs w:val="24"/>
          <w:lang w:val="sr-Cyrl-BA"/>
        </w:rPr>
        <w:t xml:space="preserve"> Потпуна инкорпорираност ове агенде је у Програму за будућу имплементацију Агенде 21 и обавезујућих Рио принципа (</w:t>
      </w:r>
      <w:r w:rsidR="0024236A" w:rsidRPr="0024236A">
        <w:rPr>
          <w:rFonts w:ascii="Times New Roman" w:hAnsi="Times New Roman" w:cs="Times New Roman"/>
          <w:sz w:val="24"/>
          <w:szCs w:val="24"/>
          <w:lang w:val="sr-Cyrl-BA"/>
        </w:rPr>
        <w:t>Programme for Further Implementation of Agenda 21 and the Commitments to the Rio principles</w:t>
      </w:r>
      <w:r w:rsidR="0024236A">
        <w:rPr>
          <w:rFonts w:ascii="Times New Roman" w:hAnsi="Times New Roman" w:cs="Times New Roman"/>
          <w:sz w:val="24"/>
          <w:szCs w:val="24"/>
          <w:lang w:val="sr-Cyrl-BA"/>
        </w:rPr>
        <w:t xml:space="preserve">) усвојеног на Свјетском самиту одрживог развоја </w:t>
      </w:r>
      <w:r w:rsidR="001A52AC">
        <w:rPr>
          <w:rFonts w:ascii="Times New Roman" w:hAnsi="Times New Roman" w:cs="Times New Roman"/>
          <w:sz w:val="24"/>
          <w:szCs w:val="24"/>
          <w:lang w:val="sr-Cyrl-BA"/>
        </w:rPr>
        <w:t>(</w:t>
      </w:r>
      <w:r w:rsidR="001A52AC" w:rsidRPr="001A52AC">
        <w:rPr>
          <w:rFonts w:ascii="Times New Roman" w:hAnsi="Times New Roman" w:cs="Times New Roman"/>
          <w:sz w:val="24"/>
          <w:szCs w:val="24"/>
          <w:lang w:val="sr-Cyrl-BA"/>
        </w:rPr>
        <w:t>World Summit on Sustainable Development</w:t>
      </w:r>
      <w:r w:rsidR="001A52AC">
        <w:rPr>
          <w:rFonts w:ascii="Times New Roman" w:hAnsi="Times New Roman" w:cs="Times New Roman"/>
          <w:sz w:val="24"/>
          <w:szCs w:val="24"/>
          <w:lang w:val="sr-Cyrl-BA"/>
        </w:rPr>
        <w:t xml:space="preserve"> - </w:t>
      </w:r>
      <w:r w:rsidR="001A52AC" w:rsidRPr="001A52AC">
        <w:rPr>
          <w:rFonts w:ascii="Times New Roman" w:hAnsi="Times New Roman" w:cs="Times New Roman"/>
          <w:sz w:val="24"/>
          <w:szCs w:val="24"/>
          <w:lang w:val="sr-Cyrl-BA"/>
        </w:rPr>
        <w:t>WSSD)</w:t>
      </w:r>
      <w:r w:rsidR="0024236A">
        <w:rPr>
          <w:rFonts w:ascii="Times New Roman" w:hAnsi="Times New Roman" w:cs="Times New Roman"/>
          <w:sz w:val="24"/>
          <w:szCs w:val="24"/>
          <w:lang w:val="sr-Cyrl-BA"/>
        </w:rPr>
        <w:t>одржаног у Јужној Африци 26</w:t>
      </w:r>
      <w:r w:rsidR="003A4382">
        <w:rPr>
          <w:rFonts w:ascii="Times New Roman" w:hAnsi="Times New Roman" w:cs="Times New Roman"/>
          <w:sz w:val="24"/>
          <w:szCs w:val="24"/>
          <w:lang w:val="sr-Cyrl-BA"/>
        </w:rPr>
        <w:t>.</w:t>
      </w:r>
      <w:r w:rsidR="0024236A">
        <w:rPr>
          <w:rFonts w:ascii="Times New Roman" w:hAnsi="Times New Roman" w:cs="Times New Roman"/>
          <w:sz w:val="24"/>
          <w:szCs w:val="24"/>
          <w:lang w:val="sr-Cyrl-BA"/>
        </w:rPr>
        <w:t xml:space="preserve"> август-4</w:t>
      </w:r>
      <w:r w:rsidR="003A4382">
        <w:rPr>
          <w:rFonts w:ascii="Times New Roman" w:hAnsi="Times New Roman" w:cs="Times New Roman"/>
          <w:sz w:val="24"/>
          <w:szCs w:val="24"/>
          <w:lang w:val="sr-Cyrl-BA"/>
        </w:rPr>
        <w:t>.</w:t>
      </w:r>
      <w:r w:rsidR="0024236A">
        <w:rPr>
          <w:rFonts w:ascii="Times New Roman" w:hAnsi="Times New Roman" w:cs="Times New Roman"/>
          <w:sz w:val="24"/>
          <w:szCs w:val="24"/>
          <w:lang w:val="sr-Cyrl-BA"/>
        </w:rPr>
        <w:t xml:space="preserve"> септембар 2002. године. </w:t>
      </w:r>
      <w:r>
        <w:rPr>
          <w:rStyle w:val="FootnoteReference"/>
          <w:rFonts w:ascii="Times New Roman" w:hAnsi="Times New Roman" w:cs="Times New Roman"/>
          <w:sz w:val="24"/>
          <w:szCs w:val="24"/>
          <w:lang w:val="sr-Cyrl-BA"/>
        </w:rPr>
        <w:footnoteReference w:id="25"/>
      </w:r>
    </w:p>
    <w:p w:rsidR="000877DF" w:rsidRPr="00FA3EBB" w:rsidRDefault="006E2F80" w:rsidP="001C6970">
      <w:pPr>
        <w:pStyle w:val="ListParagraph"/>
        <w:numPr>
          <w:ilvl w:val="0"/>
          <w:numId w:val="41"/>
        </w:numPr>
        <w:ind w:left="360"/>
        <w:rPr>
          <w:rFonts w:ascii="Times New Roman" w:hAnsi="Times New Roman" w:cs="Times New Roman"/>
          <w:b/>
          <w:sz w:val="24"/>
          <w:szCs w:val="24"/>
          <w:lang w:val="sr-Cyrl-BA"/>
        </w:rPr>
      </w:pPr>
      <w:r w:rsidRPr="006E2F80">
        <w:rPr>
          <w:rFonts w:ascii="Times New Roman" w:hAnsi="Times New Roman" w:cs="Times New Roman"/>
          <w:b/>
          <w:sz w:val="24"/>
          <w:szCs w:val="24"/>
          <w:lang w:val="sr-Cyrl-BA"/>
        </w:rPr>
        <w:t>Конвенција о доступности информација, учешћу јавности у доношењу одлука и права на правну заштиту у питањима животне средине (</w:t>
      </w:r>
      <w:r w:rsidRPr="006E2F80">
        <w:rPr>
          <w:rFonts w:ascii="Times New Roman" w:hAnsi="Times New Roman" w:cs="Times New Roman"/>
          <w:b/>
          <w:sz w:val="24"/>
          <w:szCs w:val="24"/>
        </w:rPr>
        <w:t>The UNECE Convention on Access to Information, Public Participation in Decision-making and Access to Justice in Environmental Matters</w:t>
      </w:r>
      <w:r w:rsidRPr="006E2F80">
        <w:rPr>
          <w:rFonts w:ascii="Times New Roman" w:hAnsi="Times New Roman" w:cs="Times New Roman"/>
          <w:b/>
          <w:sz w:val="24"/>
          <w:szCs w:val="24"/>
          <w:lang w:val="sr-Cyrl-BA"/>
        </w:rPr>
        <w:t>)</w:t>
      </w:r>
      <w:r>
        <w:rPr>
          <w:rFonts w:ascii="Times New Roman" w:hAnsi="Times New Roman" w:cs="Times New Roman"/>
          <w:b/>
          <w:sz w:val="24"/>
          <w:szCs w:val="24"/>
          <w:lang w:val="sr-Cyrl-BA"/>
        </w:rPr>
        <w:t xml:space="preserve"> – </w:t>
      </w:r>
      <w:r w:rsidRPr="006E2F80">
        <w:rPr>
          <w:rFonts w:ascii="Times New Roman" w:hAnsi="Times New Roman" w:cs="Times New Roman"/>
          <w:sz w:val="24"/>
          <w:szCs w:val="24"/>
          <w:lang w:val="sr-Cyrl-BA"/>
        </w:rPr>
        <w:t>Усвојена је</w:t>
      </w:r>
      <w:r>
        <w:rPr>
          <w:rFonts w:ascii="Times New Roman" w:hAnsi="Times New Roman" w:cs="Times New Roman"/>
          <w:sz w:val="24"/>
          <w:szCs w:val="24"/>
          <w:lang w:val="sr-Cyrl-BA"/>
        </w:rPr>
        <w:t>на 4. министарској конференцији процеса „Животна средина за Европу“ 25. јуна 1998. године у Архусу (Данска)</w:t>
      </w:r>
      <w:r w:rsidR="009146FB">
        <w:rPr>
          <w:rFonts w:ascii="Times New Roman" w:hAnsi="Times New Roman" w:cs="Times New Roman"/>
          <w:sz w:val="24"/>
          <w:szCs w:val="24"/>
          <w:lang w:val="sr-Cyrl-BA"/>
        </w:rPr>
        <w:t xml:space="preserve">, са циљем да заштити права сваке особе да живи у адекватној здравој  животној средини и оствареног благостања. Архуска конвенција прописује: повезаност права из области </w:t>
      </w:r>
      <w:r w:rsidR="00356786">
        <w:rPr>
          <w:rFonts w:ascii="Times New Roman" w:hAnsi="Times New Roman" w:cs="Times New Roman"/>
          <w:sz w:val="24"/>
          <w:szCs w:val="24"/>
          <w:lang w:val="sr-Cyrl-BA"/>
        </w:rPr>
        <w:t>животне средине и људских права, прихватање обавезе према будућим генерацијама, одрживи развој се може постићи само укључивањем свих заинтересованих страна, повезаност Влад</w:t>
      </w:r>
      <w:r w:rsidR="003A4382">
        <w:rPr>
          <w:rFonts w:ascii="Times New Roman" w:hAnsi="Times New Roman" w:cs="Times New Roman"/>
          <w:sz w:val="24"/>
          <w:szCs w:val="24"/>
          <w:lang w:val="sr-Cyrl-BA"/>
        </w:rPr>
        <w:t>е</w:t>
      </w:r>
      <w:r w:rsidR="00356786">
        <w:rPr>
          <w:rFonts w:ascii="Times New Roman" w:hAnsi="Times New Roman" w:cs="Times New Roman"/>
          <w:sz w:val="24"/>
          <w:szCs w:val="24"/>
          <w:lang w:val="sr-Cyrl-BA"/>
        </w:rPr>
        <w:t xml:space="preserve"> држава потписница са стањем животне средине, стављање фокуса на интеракцију јавности са државним и локалним властима.</w:t>
      </w:r>
      <w:r w:rsidR="003A4382">
        <w:rPr>
          <w:rFonts w:ascii="Times New Roman" w:hAnsi="Times New Roman" w:cs="Times New Roman"/>
          <w:sz w:val="24"/>
          <w:szCs w:val="24"/>
          <w:lang w:val="sr-Cyrl-BA"/>
        </w:rPr>
        <w:t xml:space="preserve"> Истаћићемо члан 9. ове конвенције које даје право заинтересованој јавности </w:t>
      </w:r>
      <w:r w:rsidR="00267308">
        <w:rPr>
          <w:rFonts w:ascii="Times New Roman" w:hAnsi="Times New Roman" w:cs="Times New Roman"/>
          <w:sz w:val="24"/>
          <w:szCs w:val="24"/>
          <w:lang w:val="sr-Cyrl-BA"/>
        </w:rPr>
        <w:t xml:space="preserve">на управни поступак и управни спор уколико није поштована процедура из члана 6. који се односи на процјену утицаја на животну средину. Право јавности, кад испуњава услове из националног законодавства, је да против физичких лца и органа власти могу покренути: управни спор, кривични поступак, грађански поступак, поступак пред Уставним судом и поступак пред Заштитником људских права. </w:t>
      </w:r>
      <w:r w:rsidR="00356786">
        <w:rPr>
          <w:rStyle w:val="FootnoteReference"/>
          <w:rFonts w:ascii="Times New Roman" w:hAnsi="Times New Roman" w:cs="Times New Roman"/>
          <w:sz w:val="24"/>
          <w:szCs w:val="24"/>
          <w:lang w:val="sr-Cyrl-BA"/>
        </w:rPr>
        <w:footnoteReference w:id="26"/>
      </w:r>
    </w:p>
    <w:p w:rsidR="00D039F5" w:rsidRPr="00EF14E5" w:rsidRDefault="00D039F5" w:rsidP="001C6970">
      <w:pPr>
        <w:pStyle w:val="ListParagraph"/>
        <w:numPr>
          <w:ilvl w:val="0"/>
          <w:numId w:val="41"/>
        </w:numPr>
        <w:ind w:left="360"/>
        <w:rPr>
          <w:rFonts w:ascii="Times New Roman" w:hAnsi="Times New Roman" w:cs="Times New Roman"/>
          <w:sz w:val="24"/>
          <w:szCs w:val="24"/>
          <w:lang w:val="sr-Cyrl-BA"/>
        </w:rPr>
      </w:pPr>
      <w:r>
        <w:rPr>
          <w:rFonts w:ascii="Times New Roman" w:hAnsi="Times New Roman" w:cs="Times New Roman"/>
          <w:b/>
          <w:sz w:val="24"/>
          <w:szCs w:val="24"/>
          <w:lang w:val="sr-Cyrl-BA"/>
        </w:rPr>
        <w:t>Миленијумска декларација УН (</w:t>
      </w:r>
      <w:r>
        <w:rPr>
          <w:rFonts w:ascii="Times New Roman" w:hAnsi="Times New Roman" w:cs="Times New Roman"/>
          <w:b/>
          <w:bCs/>
          <w:sz w:val="24"/>
          <w:szCs w:val="24"/>
        </w:rPr>
        <w:t>United Nations Millennium Declaration</w:t>
      </w:r>
      <w:r>
        <w:rPr>
          <w:rFonts w:ascii="Times New Roman" w:hAnsi="Times New Roman" w:cs="Times New Roman"/>
          <w:b/>
          <w:bCs/>
          <w:sz w:val="24"/>
          <w:szCs w:val="24"/>
          <w:lang w:val="sr-Cyrl-BA"/>
        </w:rPr>
        <w:t xml:space="preserve">) </w:t>
      </w:r>
      <w:r w:rsidR="00E729FF">
        <w:rPr>
          <w:rFonts w:ascii="Times New Roman" w:hAnsi="Times New Roman" w:cs="Times New Roman"/>
          <w:b/>
          <w:bCs/>
          <w:sz w:val="24"/>
          <w:szCs w:val="24"/>
          <w:lang w:val="sr-Cyrl-BA"/>
        </w:rPr>
        <w:t>–</w:t>
      </w:r>
      <w:r w:rsidR="00E729FF" w:rsidRPr="00E729FF">
        <w:rPr>
          <w:rFonts w:ascii="Times New Roman" w:hAnsi="Times New Roman" w:cs="Times New Roman"/>
          <w:bCs/>
          <w:sz w:val="24"/>
          <w:szCs w:val="24"/>
          <w:lang w:val="sr-Cyrl-BA"/>
        </w:rPr>
        <w:t xml:space="preserve">Усвојена </w:t>
      </w:r>
      <w:r w:rsidR="00E729FF">
        <w:rPr>
          <w:rFonts w:ascii="Times New Roman" w:hAnsi="Times New Roman" w:cs="Times New Roman"/>
          <w:bCs/>
          <w:sz w:val="24"/>
          <w:szCs w:val="24"/>
          <w:lang w:val="sr-Cyrl-BA"/>
        </w:rPr>
        <w:t>8. септембра 2000. године у Њујорку (С.А.Д.), промовишући мир,сигурност, људска права и заштиту заједничке животне средине за наступајући нови миленијум.</w:t>
      </w:r>
      <w:r w:rsidR="00A63F3A">
        <w:rPr>
          <w:rFonts w:ascii="Times New Roman" w:hAnsi="Times New Roman" w:cs="Times New Roman"/>
          <w:bCs/>
          <w:sz w:val="24"/>
          <w:szCs w:val="24"/>
          <w:lang w:val="sr-Cyrl-BA"/>
        </w:rPr>
        <w:t xml:space="preserve"> У дијелу основних вриједности и принципа наводи се: „Поштовање природе – Разборитост се мора показати у управљању свим живим врстама и природним ресурсима, у складу са начелима одрживог развоја. Само на тај начин може нам се пружити неизмјерно богатство – да се природа сачува и пренесе на наше потомке.“</w:t>
      </w:r>
      <w:r w:rsidR="00A63F3A">
        <w:rPr>
          <w:rStyle w:val="FootnoteReference"/>
          <w:rFonts w:ascii="Times New Roman" w:hAnsi="Times New Roman" w:cs="Times New Roman"/>
          <w:bCs/>
          <w:sz w:val="24"/>
          <w:szCs w:val="24"/>
          <w:lang w:val="sr-Cyrl-BA"/>
        </w:rPr>
        <w:footnoteReference w:id="27"/>
      </w:r>
    </w:p>
    <w:p w:rsidR="00EF14E5" w:rsidRDefault="00EF14E5" w:rsidP="001C6970">
      <w:pPr>
        <w:pStyle w:val="ListParagraph"/>
        <w:numPr>
          <w:ilvl w:val="0"/>
          <w:numId w:val="91"/>
        </w:numPr>
        <w:ind w:left="360"/>
        <w:rPr>
          <w:rFonts w:ascii="Times New Roman" w:hAnsi="Times New Roman" w:cs="Times New Roman"/>
          <w:sz w:val="24"/>
          <w:szCs w:val="24"/>
          <w:lang w:val="sr-Cyrl-BA"/>
        </w:rPr>
      </w:pPr>
      <w:bookmarkStart w:id="27" w:name="_Hlk182669935"/>
      <w:r>
        <w:rPr>
          <w:rFonts w:ascii="Times New Roman" w:hAnsi="Times New Roman" w:cs="Times New Roman"/>
          <w:b/>
          <w:sz w:val="24"/>
          <w:szCs w:val="24"/>
          <w:lang w:val="sr-Cyrl-BA"/>
        </w:rPr>
        <w:t xml:space="preserve">Конвенција за заштити Средоземног мора од загађења </w:t>
      </w:r>
      <w:bookmarkEnd w:id="27"/>
      <w:r>
        <w:rPr>
          <w:rFonts w:ascii="Times New Roman" w:hAnsi="Times New Roman" w:cs="Times New Roman"/>
          <w:b/>
          <w:sz w:val="24"/>
          <w:szCs w:val="24"/>
          <w:lang w:val="sr-Cyrl-BA"/>
        </w:rPr>
        <w:t xml:space="preserve">– Барселонска конвенција </w:t>
      </w:r>
      <w:r>
        <w:rPr>
          <w:rFonts w:ascii="Times New Roman" w:hAnsi="Times New Roman" w:cs="Times New Roman"/>
          <w:b/>
          <w:sz w:val="24"/>
          <w:szCs w:val="24"/>
        </w:rPr>
        <w:t>(</w:t>
      </w:r>
      <w:r w:rsidRPr="00037BA5">
        <w:rPr>
          <w:rFonts w:ascii="Times New Roman" w:hAnsi="Times New Roman" w:cs="Times New Roman"/>
          <w:b/>
          <w:sz w:val="24"/>
          <w:szCs w:val="24"/>
          <w:lang w:val="sr-Cyrl-BA"/>
        </w:rPr>
        <w:t xml:space="preserve">The Convention for the Protection of the Mediterranean Sea Against Pollution </w:t>
      </w:r>
      <w:r>
        <w:rPr>
          <w:rFonts w:ascii="Times New Roman" w:hAnsi="Times New Roman" w:cs="Times New Roman"/>
          <w:b/>
          <w:sz w:val="24"/>
          <w:szCs w:val="24"/>
        </w:rPr>
        <w:t>-</w:t>
      </w:r>
      <w:r w:rsidRPr="00037BA5">
        <w:rPr>
          <w:rFonts w:ascii="Times New Roman" w:hAnsi="Times New Roman" w:cs="Times New Roman"/>
          <w:b/>
          <w:sz w:val="24"/>
          <w:szCs w:val="24"/>
          <w:lang w:val="sr-Cyrl-BA"/>
        </w:rPr>
        <w:t>Barcelona Convention)</w:t>
      </w:r>
      <w:r>
        <w:rPr>
          <w:rFonts w:ascii="Times New Roman" w:hAnsi="Times New Roman" w:cs="Times New Roman"/>
          <w:b/>
          <w:sz w:val="24"/>
          <w:szCs w:val="24"/>
          <w:lang w:val="sr-Cyrl-BA"/>
        </w:rPr>
        <w:t xml:space="preserve"> – </w:t>
      </w:r>
      <w:r w:rsidRPr="007326A2">
        <w:rPr>
          <w:rFonts w:ascii="Times New Roman" w:hAnsi="Times New Roman" w:cs="Times New Roman"/>
          <w:sz w:val="24"/>
          <w:szCs w:val="24"/>
          <w:lang w:val="sr-Cyrl-BA"/>
        </w:rPr>
        <w:t xml:space="preserve">Усвојена </w:t>
      </w:r>
      <w:r>
        <w:rPr>
          <w:rFonts w:ascii="Times New Roman" w:hAnsi="Times New Roman" w:cs="Times New Roman"/>
          <w:sz w:val="24"/>
          <w:szCs w:val="24"/>
          <w:lang w:val="sr-Cyrl-BA"/>
        </w:rPr>
        <w:t>16. фебруара 1976. године у Барселони (Шпанија), а са потуном примјеном је започето 1978. године. Ова конвенција је измјењена 1995. године и преименована у Конвенцију п заштити морске средине и обалног региона Медитерана (</w:t>
      </w:r>
      <w:r w:rsidRPr="00601D0A">
        <w:rPr>
          <w:rFonts w:ascii="Times New Roman" w:hAnsi="Times New Roman" w:cs="Times New Roman"/>
          <w:sz w:val="24"/>
          <w:szCs w:val="24"/>
          <w:lang w:val="sr-Cyrl-BA"/>
        </w:rPr>
        <w:t>the Convention for the Protection of the Marine Environment and the Coastal Region of the Mediterranean</w:t>
      </w:r>
      <w:r>
        <w:rPr>
          <w:rFonts w:ascii="Times New Roman" w:hAnsi="Times New Roman" w:cs="Times New Roman"/>
          <w:sz w:val="24"/>
          <w:szCs w:val="24"/>
          <w:lang w:val="sr-Cyrl-BA"/>
        </w:rPr>
        <w:t>). Амнадмани су ступили на снагу 2004. године. Барселонска конвенција и њених 7 протокола су саставни дио Медитеранског акционог плана – МАП (</w:t>
      </w:r>
      <w:r w:rsidRPr="00601D0A">
        <w:rPr>
          <w:rFonts w:ascii="Times New Roman" w:hAnsi="Times New Roman" w:cs="Times New Roman"/>
          <w:sz w:val="24"/>
          <w:szCs w:val="24"/>
          <w:lang w:val="sr-Cyrl-BA"/>
        </w:rPr>
        <w:t xml:space="preserve">the Mediterranean Action Plan </w:t>
      </w:r>
      <w:r>
        <w:rPr>
          <w:rFonts w:ascii="Times New Roman" w:hAnsi="Times New Roman" w:cs="Times New Roman"/>
          <w:sz w:val="24"/>
          <w:szCs w:val="24"/>
          <w:lang w:val="sr-Cyrl-BA"/>
        </w:rPr>
        <w:t xml:space="preserve">- </w:t>
      </w:r>
      <w:r w:rsidRPr="00601D0A">
        <w:rPr>
          <w:rFonts w:ascii="Times New Roman" w:hAnsi="Times New Roman" w:cs="Times New Roman"/>
          <w:sz w:val="24"/>
          <w:szCs w:val="24"/>
          <w:lang w:val="sr-Cyrl-BA"/>
        </w:rPr>
        <w:t>MAP)</w:t>
      </w:r>
      <w:r>
        <w:rPr>
          <w:rFonts w:ascii="Times New Roman" w:hAnsi="Times New Roman" w:cs="Times New Roman"/>
          <w:sz w:val="24"/>
          <w:szCs w:val="24"/>
          <w:lang w:val="sr-Cyrl-BA"/>
        </w:rPr>
        <w:t xml:space="preserve"> представљајући главни регионални мултилатерални споразум о животној средини у региону Медитерана. Навешћемо  протоколе везане за ову конвенцију: </w:t>
      </w:r>
    </w:p>
    <w:p w:rsidR="00EF14E5" w:rsidRDefault="00EF14E5" w:rsidP="001C6970">
      <w:pPr>
        <w:pStyle w:val="ListParagraph"/>
        <w:numPr>
          <w:ilvl w:val="0"/>
          <w:numId w:val="92"/>
        </w:numPr>
        <w:ind w:left="757"/>
        <w:rPr>
          <w:rFonts w:ascii="Times New Roman" w:hAnsi="Times New Roman" w:cs="Times New Roman"/>
          <w:sz w:val="24"/>
          <w:szCs w:val="24"/>
          <w:lang w:val="sr-Cyrl-BA"/>
        </w:rPr>
      </w:pPr>
      <w:r w:rsidRPr="0082380D">
        <w:rPr>
          <w:rFonts w:ascii="Times New Roman" w:hAnsi="Times New Roman" w:cs="Times New Roman"/>
          <w:b/>
          <w:sz w:val="24"/>
          <w:szCs w:val="24"/>
          <w:lang w:val="sr-Cyrl-BA"/>
        </w:rPr>
        <w:t>Протокол за спречавање загађења Средоземног мора истоварима са бродова и авиона (The Protocol for the Prevention of Pollution of the Mediterranean Sea by Dumping from Ships and Aircraft)</w:t>
      </w:r>
      <w:r>
        <w:rPr>
          <w:rFonts w:ascii="Times New Roman" w:hAnsi="Times New Roman" w:cs="Times New Roman"/>
          <w:sz w:val="24"/>
          <w:szCs w:val="24"/>
          <w:lang w:val="sr-Cyrl-BA"/>
        </w:rPr>
        <w:t xml:space="preserve"> – Усвојен 1976. год., а проимјена од 1978. год., познатији под називом „Дампинг протокол“. Овај Протокол је 1995. године измјењен и преименован у </w:t>
      </w:r>
      <w:r w:rsidRPr="00F11569">
        <w:rPr>
          <w:rFonts w:ascii="Times New Roman" w:hAnsi="Times New Roman" w:cs="Times New Roman"/>
          <w:b/>
          <w:sz w:val="24"/>
          <w:szCs w:val="24"/>
          <w:lang w:val="sr-Cyrl-BA"/>
        </w:rPr>
        <w:t>Протокол за спречавање и елиминацију загађењаСредоземног мора одлагањем са бродова и авиона или спаљивањем у мору (Protocol for the Prevention and Elimination of Pollution of the Mediterranean Sea by Dumping from Ships and Aircraft or Incineration at the Sea)</w:t>
      </w:r>
      <w:r>
        <w:rPr>
          <w:rFonts w:ascii="Times New Roman" w:hAnsi="Times New Roman" w:cs="Times New Roman"/>
          <w:b/>
          <w:sz w:val="24"/>
          <w:szCs w:val="24"/>
          <w:lang w:val="sr-Cyrl-BA"/>
        </w:rPr>
        <w:t xml:space="preserve">. </w:t>
      </w:r>
      <w:r w:rsidRPr="00F11569">
        <w:rPr>
          <w:rFonts w:ascii="Times New Roman" w:hAnsi="Times New Roman" w:cs="Times New Roman"/>
          <w:sz w:val="24"/>
          <w:szCs w:val="24"/>
          <w:lang w:val="sr-Cyrl-BA"/>
        </w:rPr>
        <w:t>У</w:t>
      </w:r>
      <w:r>
        <w:rPr>
          <w:rFonts w:ascii="Times New Roman" w:hAnsi="Times New Roman" w:cs="Times New Roman"/>
          <w:sz w:val="24"/>
          <w:szCs w:val="24"/>
          <w:lang w:val="sr-Cyrl-BA"/>
        </w:rPr>
        <w:t xml:space="preserve"> циљу праћења овог Протокола основан је </w:t>
      </w:r>
      <w:bookmarkStart w:id="28" w:name="_Hlk182659843"/>
      <w:r>
        <w:rPr>
          <w:rFonts w:ascii="Times New Roman" w:hAnsi="Times New Roman" w:cs="Times New Roman"/>
          <w:sz w:val="24"/>
          <w:szCs w:val="24"/>
          <w:lang w:val="sr-Cyrl-BA"/>
        </w:rPr>
        <w:t>Програм за процјену и контролу загађења Медитерана</w:t>
      </w:r>
      <w:bookmarkEnd w:id="28"/>
      <w:r>
        <w:rPr>
          <w:rFonts w:ascii="Times New Roman" w:hAnsi="Times New Roman" w:cs="Times New Roman"/>
          <w:sz w:val="24"/>
          <w:szCs w:val="24"/>
          <w:lang w:val="sr-Cyrl-BA"/>
        </w:rPr>
        <w:t xml:space="preserve"> – МЕД ПОЛ (</w:t>
      </w:r>
      <w:r w:rsidRPr="004C5F9B">
        <w:rPr>
          <w:rFonts w:ascii="Times New Roman" w:hAnsi="Times New Roman" w:cs="Times New Roman"/>
          <w:sz w:val="24"/>
          <w:szCs w:val="24"/>
          <w:lang w:val="sr-Cyrl-BA"/>
        </w:rPr>
        <w:t xml:space="preserve">The Mediterranean Pollution Assessment and Control Programme </w:t>
      </w:r>
      <w:r>
        <w:rPr>
          <w:rFonts w:ascii="Times New Roman" w:hAnsi="Times New Roman" w:cs="Times New Roman"/>
          <w:sz w:val="24"/>
          <w:szCs w:val="24"/>
          <w:lang w:val="sr-Cyrl-BA"/>
        </w:rPr>
        <w:t xml:space="preserve">- </w:t>
      </w:r>
      <w:r w:rsidRPr="004C5F9B">
        <w:rPr>
          <w:rFonts w:ascii="Times New Roman" w:hAnsi="Times New Roman" w:cs="Times New Roman"/>
          <w:sz w:val="24"/>
          <w:szCs w:val="24"/>
          <w:lang w:val="sr-Cyrl-BA"/>
        </w:rPr>
        <w:t>MED POL</w:t>
      </w:r>
      <w:r>
        <w:rPr>
          <w:rFonts w:ascii="Times New Roman" w:hAnsi="Times New Roman" w:cs="Times New Roman"/>
          <w:sz w:val="24"/>
          <w:szCs w:val="24"/>
          <w:lang w:val="sr-Cyrl-BA"/>
        </w:rPr>
        <w:t>)</w:t>
      </w:r>
      <w:r w:rsidRPr="00F11569">
        <w:rPr>
          <w:rFonts w:ascii="Times New Roman" w:hAnsi="Times New Roman" w:cs="Times New Roman"/>
          <w:sz w:val="24"/>
          <w:szCs w:val="24"/>
          <w:lang w:val="sr-Cyrl-BA"/>
        </w:rPr>
        <w:t>;</w:t>
      </w:r>
    </w:p>
    <w:p w:rsidR="00EF14E5" w:rsidRPr="00694830" w:rsidRDefault="00EF14E5" w:rsidP="001C6970">
      <w:pPr>
        <w:pStyle w:val="ListParagraph"/>
        <w:numPr>
          <w:ilvl w:val="0"/>
          <w:numId w:val="92"/>
        </w:numPr>
        <w:ind w:left="757"/>
        <w:rPr>
          <w:rFonts w:ascii="Times New Roman" w:hAnsi="Times New Roman" w:cs="Times New Roman"/>
          <w:b/>
          <w:sz w:val="24"/>
          <w:szCs w:val="24"/>
          <w:lang w:val="sr-Cyrl-BA"/>
        </w:rPr>
      </w:pPr>
      <w:r w:rsidRPr="00694830">
        <w:rPr>
          <w:rFonts w:ascii="Times New Roman" w:hAnsi="Times New Roman" w:cs="Times New Roman"/>
          <w:b/>
          <w:sz w:val="24"/>
          <w:szCs w:val="24"/>
        </w:rPr>
        <w:t xml:space="preserve">Протокол о сарадњи у борби против загађења Средоземног мора нафтом и другим штетним материјама у случају </w:t>
      </w:r>
      <w:r>
        <w:rPr>
          <w:rFonts w:ascii="Times New Roman" w:hAnsi="Times New Roman" w:cs="Times New Roman"/>
          <w:b/>
          <w:sz w:val="24"/>
          <w:szCs w:val="24"/>
          <w:lang w:val="sr-Cyrl-BA"/>
        </w:rPr>
        <w:t>хитних ситуација</w:t>
      </w:r>
      <w:r w:rsidRPr="00694830">
        <w:rPr>
          <w:rFonts w:ascii="Times New Roman" w:hAnsi="Times New Roman" w:cs="Times New Roman"/>
          <w:b/>
          <w:sz w:val="24"/>
          <w:szCs w:val="24"/>
        </w:rPr>
        <w:t xml:space="preserve"> (</w:t>
      </w:r>
      <w:r w:rsidRPr="00694830">
        <w:rPr>
          <w:rFonts w:ascii="Times New Roman" w:hAnsi="Times New Roman" w:cs="Times New Roman"/>
          <w:b/>
          <w:sz w:val="24"/>
          <w:szCs w:val="24"/>
          <w:lang w:val="sr-Cyrl-BA"/>
        </w:rPr>
        <w:t>The Protocol Concerning Cooperation in Combating Pollution of the Mediterranean Sea by Oil and other Harmful Substances in Case of Emergency</w:t>
      </w:r>
      <w:r w:rsidRPr="00694830">
        <w:rPr>
          <w:rFonts w:ascii="Times New Roman" w:hAnsi="Times New Roman" w:cs="Times New Roman"/>
          <w:b/>
          <w:sz w:val="24"/>
          <w:szCs w:val="24"/>
        </w:rPr>
        <w:t>)</w:t>
      </w:r>
      <w:r>
        <w:rPr>
          <w:rFonts w:ascii="Times New Roman" w:hAnsi="Times New Roman" w:cs="Times New Roman"/>
          <w:b/>
          <w:sz w:val="24"/>
          <w:szCs w:val="24"/>
        </w:rPr>
        <w:t xml:space="preserve"> – </w:t>
      </w:r>
      <w:r w:rsidRPr="00694830">
        <w:rPr>
          <w:rFonts w:ascii="Times New Roman" w:hAnsi="Times New Roman" w:cs="Times New Roman"/>
          <w:sz w:val="24"/>
          <w:szCs w:val="24"/>
          <w:lang w:val="sr-Cyrl-BA"/>
        </w:rPr>
        <w:t xml:space="preserve">Усвојен је </w:t>
      </w:r>
      <w:r>
        <w:rPr>
          <w:rFonts w:ascii="Times New Roman" w:hAnsi="Times New Roman" w:cs="Times New Roman"/>
          <w:sz w:val="24"/>
          <w:szCs w:val="24"/>
          <w:lang w:val="sr-Cyrl-BA"/>
        </w:rPr>
        <w:t xml:space="preserve">1976. год., а ступио на снагу 1978. године. Протокол је 2002. године замјењен </w:t>
      </w:r>
      <w:r w:rsidRPr="00694830">
        <w:rPr>
          <w:rFonts w:ascii="Times New Roman" w:hAnsi="Times New Roman" w:cs="Times New Roman"/>
          <w:b/>
          <w:sz w:val="24"/>
          <w:szCs w:val="24"/>
          <w:lang w:val="sr-Cyrl-BA"/>
        </w:rPr>
        <w:t>Протоколом о сарадњи у спречавању загађења са бродова и  хитним ситуацијама (Protocol Concerning Cooperation in Preventing Pollution from Ships and, in Cases of Emergency</w:t>
      </w:r>
      <w:r>
        <w:rPr>
          <w:rFonts w:ascii="Times New Roman" w:hAnsi="Times New Roman" w:cs="Times New Roman"/>
          <w:b/>
          <w:sz w:val="24"/>
          <w:szCs w:val="24"/>
          <w:lang w:val="sr-Cyrl-BA"/>
        </w:rPr>
        <w:t xml:space="preserve">) </w:t>
      </w:r>
      <w:r>
        <w:rPr>
          <w:rFonts w:ascii="Times New Roman" w:hAnsi="Times New Roman" w:cs="Times New Roman"/>
          <w:sz w:val="24"/>
          <w:szCs w:val="24"/>
          <w:lang w:val="sr-Cyrl-BA"/>
        </w:rPr>
        <w:t xml:space="preserve">са чијом примјеном је започето 2004. године.Протокол предвиђа оснивање </w:t>
      </w:r>
      <w:bookmarkStart w:id="29" w:name="_Hlk182659409"/>
      <w:r w:rsidRPr="006145AE">
        <w:rPr>
          <w:rFonts w:ascii="Times New Roman" w:hAnsi="Times New Roman" w:cs="Times New Roman"/>
          <w:sz w:val="24"/>
          <w:szCs w:val="24"/>
          <w:lang w:val="sr-Cyrl-BA"/>
        </w:rPr>
        <w:t>Регионалн</w:t>
      </w:r>
      <w:r>
        <w:rPr>
          <w:rFonts w:ascii="Times New Roman" w:hAnsi="Times New Roman" w:cs="Times New Roman"/>
          <w:sz w:val="24"/>
          <w:szCs w:val="24"/>
          <w:lang w:val="sr-Cyrl-BA"/>
        </w:rPr>
        <w:t>ог</w:t>
      </w:r>
      <w:r w:rsidRPr="006145AE">
        <w:rPr>
          <w:rFonts w:ascii="Times New Roman" w:hAnsi="Times New Roman" w:cs="Times New Roman"/>
          <w:sz w:val="24"/>
          <w:szCs w:val="24"/>
          <w:lang w:val="sr-Cyrl-BA"/>
        </w:rPr>
        <w:t xml:space="preserve"> центр</w:t>
      </w:r>
      <w:r>
        <w:rPr>
          <w:rFonts w:ascii="Times New Roman" w:hAnsi="Times New Roman" w:cs="Times New Roman"/>
          <w:sz w:val="24"/>
          <w:szCs w:val="24"/>
          <w:lang w:val="sr-Cyrl-BA"/>
        </w:rPr>
        <w:t>а</w:t>
      </w:r>
      <w:r w:rsidRPr="006145AE">
        <w:rPr>
          <w:rFonts w:ascii="Times New Roman" w:hAnsi="Times New Roman" w:cs="Times New Roman"/>
          <w:sz w:val="24"/>
          <w:szCs w:val="24"/>
          <w:lang w:val="sr-Cyrl-BA"/>
        </w:rPr>
        <w:t xml:space="preserve"> за хитне интервенције </w:t>
      </w:r>
      <w:r>
        <w:rPr>
          <w:rFonts w:ascii="Times New Roman" w:hAnsi="Times New Roman" w:cs="Times New Roman"/>
          <w:sz w:val="24"/>
          <w:szCs w:val="24"/>
          <w:lang w:val="sr-Cyrl-BA"/>
        </w:rPr>
        <w:t>у</w:t>
      </w:r>
      <w:r w:rsidRPr="006145AE">
        <w:rPr>
          <w:rFonts w:ascii="Times New Roman" w:hAnsi="Times New Roman" w:cs="Times New Roman"/>
          <w:sz w:val="24"/>
          <w:szCs w:val="24"/>
          <w:lang w:val="sr-Cyrl-BA"/>
        </w:rPr>
        <w:t xml:space="preserve"> Средоземно</w:t>
      </w:r>
      <w:r>
        <w:rPr>
          <w:rFonts w:ascii="Times New Roman" w:hAnsi="Times New Roman" w:cs="Times New Roman"/>
          <w:sz w:val="24"/>
          <w:szCs w:val="24"/>
          <w:lang w:val="sr-Cyrl-BA"/>
        </w:rPr>
        <w:t>м</w:t>
      </w:r>
      <w:r w:rsidRPr="006145AE">
        <w:rPr>
          <w:rFonts w:ascii="Times New Roman" w:hAnsi="Times New Roman" w:cs="Times New Roman"/>
          <w:sz w:val="24"/>
          <w:szCs w:val="24"/>
          <w:lang w:val="sr-Cyrl-BA"/>
        </w:rPr>
        <w:t xml:space="preserve"> мор</w:t>
      </w:r>
      <w:r>
        <w:rPr>
          <w:rFonts w:ascii="Times New Roman" w:hAnsi="Times New Roman" w:cs="Times New Roman"/>
          <w:sz w:val="24"/>
          <w:szCs w:val="24"/>
          <w:lang w:val="sr-Cyrl-BA"/>
        </w:rPr>
        <w:t>у</w:t>
      </w:r>
      <w:bookmarkEnd w:id="29"/>
      <w:r>
        <w:rPr>
          <w:rFonts w:ascii="Times New Roman" w:hAnsi="Times New Roman" w:cs="Times New Roman"/>
          <w:sz w:val="24"/>
          <w:szCs w:val="24"/>
          <w:lang w:val="sr-Cyrl-BA"/>
        </w:rPr>
        <w:t>(</w:t>
      </w:r>
      <w:r w:rsidRPr="006145AE">
        <w:rPr>
          <w:rFonts w:ascii="Times New Roman" w:hAnsi="Times New Roman" w:cs="Times New Roman"/>
          <w:sz w:val="24"/>
          <w:szCs w:val="24"/>
          <w:lang w:val="sr-Cyrl-BA"/>
        </w:rPr>
        <w:t xml:space="preserve">Regional Marine Pollution Emergency Response Centre for the Mediterranean Sea </w:t>
      </w:r>
      <w:r>
        <w:rPr>
          <w:rFonts w:ascii="Times New Roman" w:hAnsi="Times New Roman" w:cs="Times New Roman"/>
          <w:sz w:val="24"/>
          <w:szCs w:val="24"/>
          <w:lang w:val="sr-Cyrl-BA"/>
        </w:rPr>
        <w:t xml:space="preserve">- </w:t>
      </w:r>
      <w:r w:rsidRPr="006145AE">
        <w:rPr>
          <w:rFonts w:ascii="Times New Roman" w:hAnsi="Times New Roman" w:cs="Times New Roman"/>
          <w:sz w:val="24"/>
          <w:szCs w:val="24"/>
          <w:lang w:val="sr-Cyrl-BA"/>
        </w:rPr>
        <w:t xml:space="preserve">REMPEC) </w:t>
      </w:r>
      <w:r>
        <w:rPr>
          <w:rFonts w:ascii="Times New Roman" w:hAnsi="Times New Roman" w:cs="Times New Roman"/>
          <w:sz w:val="24"/>
          <w:szCs w:val="24"/>
          <w:lang w:val="sr-Cyrl-BA"/>
        </w:rPr>
        <w:t>.</w:t>
      </w:r>
    </w:p>
    <w:p w:rsidR="00EF14E5" w:rsidRDefault="00EF14E5" w:rsidP="001C6970">
      <w:pPr>
        <w:pStyle w:val="ListParagraph"/>
        <w:numPr>
          <w:ilvl w:val="0"/>
          <w:numId w:val="92"/>
        </w:numPr>
        <w:ind w:left="757"/>
        <w:rPr>
          <w:rFonts w:ascii="Times New Roman" w:hAnsi="Times New Roman" w:cs="Times New Roman"/>
          <w:sz w:val="24"/>
          <w:szCs w:val="24"/>
          <w:lang w:val="sr-Cyrl-BA"/>
        </w:rPr>
      </w:pPr>
      <w:r w:rsidRPr="00F020A2">
        <w:rPr>
          <w:rFonts w:ascii="Times New Roman" w:hAnsi="Times New Roman" w:cs="Times New Roman"/>
          <w:b/>
          <w:sz w:val="24"/>
          <w:szCs w:val="24"/>
          <w:lang w:val="sr-Cyrl-BA"/>
        </w:rPr>
        <w:t>Протокол за заштиту Средоземног мора од загађења из копнених извора (The Protocol for the Protection of the Mediterranean Sea Against Pollution from Land-Based Sources)</w:t>
      </w:r>
      <w:r>
        <w:rPr>
          <w:rFonts w:ascii="Times New Roman" w:hAnsi="Times New Roman" w:cs="Times New Roman"/>
          <w:b/>
          <w:sz w:val="24"/>
          <w:szCs w:val="24"/>
          <w:lang w:val="sr-Cyrl-BA"/>
        </w:rPr>
        <w:t xml:space="preserve"> - </w:t>
      </w:r>
      <w:r w:rsidRPr="00F020A2">
        <w:rPr>
          <w:rFonts w:ascii="Times New Roman" w:hAnsi="Times New Roman" w:cs="Times New Roman"/>
          <w:sz w:val="24"/>
          <w:szCs w:val="24"/>
          <w:lang w:val="sr-Cyrl-BA"/>
        </w:rPr>
        <w:t xml:space="preserve">Усвојен </w:t>
      </w:r>
      <w:r>
        <w:rPr>
          <w:rFonts w:ascii="Times New Roman" w:hAnsi="Times New Roman" w:cs="Times New Roman"/>
          <w:sz w:val="24"/>
          <w:szCs w:val="24"/>
          <w:lang w:val="sr-Cyrl-BA"/>
        </w:rPr>
        <w:t xml:space="preserve">је 1980. год, а са примјеном се отпочело 1983. године. Овај протокол је 1996. год. преименован и измјењен у </w:t>
      </w:r>
      <w:r w:rsidRPr="00542B74">
        <w:rPr>
          <w:rFonts w:ascii="Times New Roman" w:hAnsi="Times New Roman" w:cs="Times New Roman"/>
          <w:b/>
          <w:sz w:val="24"/>
          <w:szCs w:val="24"/>
          <w:lang w:val="sr-Cyrl-BA"/>
        </w:rPr>
        <w:t>Протокол за заштиту Средоземног мора од загаћења из копнених извора и активности(Protocol for the Protection of the Mediterranean Sea Against Pollution from Land-Based Sources and Activities)</w:t>
      </w:r>
      <w:r w:rsidRPr="00542B74">
        <w:rPr>
          <w:rFonts w:ascii="Times New Roman" w:hAnsi="Times New Roman" w:cs="Times New Roman"/>
          <w:sz w:val="24"/>
          <w:szCs w:val="24"/>
          <w:lang w:val="sr-Cyrl-BA"/>
        </w:rPr>
        <w:t>, а ступио је на снагу 2008. године.</w:t>
      </w:r>
    </w:p>
    <w:p w:rsidR="00EF14E5" w:rsidRPr="00FF2FFB" w:rsidRDefault="00EF14E5" w:rsidP="001C6970">
      <w:pPr>
        <w:pStyle w:val="ListParagraph"/>
        <w:numPr>
          <w:ilvl w:val="0"/>
          <w:numId w:val="92"/>
        </w:numPr>
        <w:ind w:left="757"/>
        <w:rPr>
          <w:rFonts w:ascii="Times New Roman" w:hAnsi="Times New Roman" w:cs="Times New Roman"/>
          <w:b/>
          <w:sz w:val="24"/>
          <w:szCs w:val="24"/>
          <w:lang w:val="sr-Cyrl-BA"/>
        </w:rPr>
      </w:pPr>
      <w:r w:rsidRPr="00542B74">
        <w:rPr>
          <w:rFonts w:ascii="Times New Roman" w:hAnsi="Times New Roman" w:cs="Times New Roman"/>
          <w:b/>
          <w:sz w:val="24"/>
          <w:szCs w:val="24"/>
          <w:lang w:val="sr-Cyrl-BA"/>
        </w:rPr>
        <w:t>Протокол о посебно заштићеним подручјима Медитерана(</w:t>
      </w:r>
      <w:r>
        <w:rPr>
          <w:rFonts w:ascii="Times New Roman" w:hAnsi="Times New Roman" w:cs="Times New Roman"/>
          <w:b/>
          <w:sz w:val="24"/>
          <w:szCs w:val="24"/>
        </w:rPr>
        <w:t xml:space="preserve">The </w:t>
      </w:r>
      <w:r w:rsidRPr="00542B74">
        <w:rPr>
          <w:rFonts w:ascii="Times New Roman" w:hAnsi="Times New Roman" w:cs="Times New Roman"/>
          <w:b/>
          <w:sz w:val="24"/>
          <w:szCs w:val="24"/>
          <w:lang w:val="sr-Cyrl-BA"/>
        </w:rPr>
        <w:t>Protocol Concerning Mediterranean Specially Protected Areas)</w:t>
      </w:r>
      <w:r>
        <w:rPr>
          <w:rFonts w:ascii="Times New Roman" w:hAnsi="Times New Roman" w:cs="Times New Roman"/>
          <w:b/>
          <w:sz w:val="24"/>
          <w:szCs w:val="24"/>
        </w:rPr>
        <w:t xml:space="preserve"> – </w:t>
      </w:r>
      <w:r>
        <w:rPr>
          <w:rFonts w:ascii="Times New Roman" w:hAnsi="Times New Roman" w:cs="Times New Roman"/>
          <w:sz w:val="24"/>
          <w:szCs w:val="24"/>
          <w:lang w:val="sr-Cyrl-BA"/>
        </w:rPr>
        <w:t>Усвојен је 1982. године, а примјењује е од 1986. год. Протокол је 1995. године замјењен</w:t>
      </w:r>
      <w:r w:rsidRPr="003C5319">
        <w:rPr>
          <w:rFonts w:ascii="Times New Roman" w:hAnsi="Times New Roman" w:cs="Times New Roman"/>
          <w:b/>
          <w:sz w:val="24"/>
          <w:szCs w:val="24"/>
          <w:lang w:val="sr-Cyrl-BA"/>
        </w:rPr>
        <w:t>Протоколом о посебно заштићеним подручјима и биолошкој разноврсности на Медитерану (</w:t>
      </w:r>
      <w:r w:rsidRPr="003C5319">
        <w:rPr>
          <w:rFonts w:ascii="Times New Roman" w:hAnsi="Times New Roman" w:cs="Times New Roman"/>
          <w:b/>
          <w:sz w:val="24"/>
          <w:szCs w:val="24"/>
        </w:rPr>
        <w:t>T</w:t>
      </w:r>
      <w:r w:rsidRPr="003C5319">
        <w:rPr>
          <w:rFonts w:ascii="Times New Roman" w:hAnsi="Times New Roman" w:cs="Times New Roman"/>
          <w:b/>
          <w:sz w:val="24"/>
          <w:szCs w:val="24"/>
          <w:lang w:val="sr-Cyrl-BA"/>
        </w:rPr>
        <w:t>he Protocol Concerning Specially Protected Areas and Biological Diversity in the Mediterranean</w:t>
      </w:r>
      <w:r w:rsidRPr="003C5319">
        <w:rPr>
          <w:rFonts w:ascii="Times New Roman" w:hAnsi="Times New Roman" w:cs="Times New Roman"/>
          <w:b/>
          <w:sz w:val="24"/>
          <w:szCs w:val="24"/>
        </w:rPr>
        <w:t xml:space="preserve"> -SPA/BD Protocol)</w:t>
      </w:r>
      <w:r>
        <w:rPr>
          <w:rFonts w:ascii="Times New Roman" w:hAnsi="Times New Roman" w:cs="Times New Roman"/>
          <w:sz w:val="24"/>
          <w:szCs w:val="24"/>
          <w:lang w:val="sr-Cyrl-BA"/>
        </w:rPr>
        <w:t>, а почело се са примјеном 1999. године. Овај протокол пружа регионални оквир за заштиту и одговорно коришћење биодиверзитета на Медитерану. Овдје нарочито истичемо подршку стварања заштићених морских подручја у државама Медитерана у које спада и Црна Гора. Протокол има анекс у којем су наведене врсте флоре и фауне Медитерана  које су у пријетњи да постану угрожене или су већ угрожене врсте. Подршку потписницама овог Протокола у извршавању преузетих обавеза обавља Регионални центар активности посебно заштићених подручја (</w:t>
      </w:r>
      <w:r w:rsidRPr="00F46FC3">
        <w:rPr>
          <w:rFonts w:ascii="Times New Roman" w:hAnsi="Times New Roman" w:cs="Times New Roman"/>
          <w:sz w:val="24"/>
          <w:szCs w:val="24"/>
          <w:lang w:val="sr-Cyrl-BA"/>
        </w:rPr>
        <w:t xml:space="preserve">The Specially Protected Areas Regional Activity Centre </w:t>
      </w:r>
      <w:r>
        <w:rPr>
          <w:rFonts w:ascii="Times New Roman" w:hAnsi="Times New Roman" w:cs="Times New Roman"/>
          <w:sz w:val="24"/>
          <w:szCs w:val="24"/>
          <w:lang w:val="sr-Cyrl-BA"/>
        </w:rPr>
        <w:t xml:space="preserve">- </w:t>
      </w:r>
      <w:r w:rsidRPr="00F46FC3">
        <w:rPr>
          <w:rFonts w:ascii="Times New Roman" w:hAnsi="Times New Roman" w:cs="Times New Roman"/>
          <w:sz w:val="24"/>
          <w:szCs w:val="24"/>
          <w:lang w:val="sr-Cyrl-BA"/>
        </w:rPr>
        <w:t>SPA/RAC)</w:t>
      </w:r>
      <w:r>
        <w:rPr>
          <w:rFonts w:ascii="Times New Roman" w:hAnsi="Times New Roman" w:cs="Times New Roman"/>
          <w:sz w:val="24"/>
          <w:szCs w:val="24"/>
          <w:lang w:val="sr-Cyrl-BA"/>
        </w:rPr>
        <w:t>.</w:t>
      </w:r>
    </w:p>
    <w:p w:rsidR="00EF14E5" w:rsidRPr="00004FF5" w:rsidRDefault="00EF14E5" w:rsidP="001C6970">
      <w:pPr>
        <w:pStyle w:val="ListParagraph"/>
        <w:numPr>
          <w:ilvl w:val="0"/>
          <w:numId w:val="92"/>
        </w:numPr>
        <w:ind w:left="757"/>
        <w:rPr>
          <w:rFonts w:ascii="Times New Roman" w:hAnsi="Times New Roman" w:cs="Times New Roman"/>
          <w:b/>
          <w:sz w:val="24"/>
          <w:szCs w:val="24"/>
          <w:lang w:val="sr-Cyrl-BA"/>
        </w:rPr>
      </w:pPr>
      <w:r w:rsidRPr="00F46FC3">
        <w:rPr>
          <w:rFonts w:ascii="Times New Roman" w:hAnsi="Times New Roman" w:cs="Times New Roman"/>
          <w:b/>
          <w:sz w:val="24"/>
          <w:szCs w:val="24"/>
          <w:lang w:val="sr-Cyrl-BA"/>
        </w:rPr>
        <w:t>Протокол за заштиту Средоземног мора од загађења насталог истраживањем и експлоатацијом епиконтиненталног појаса и морског дна и његовог подземља</w:t>
      </w:r>
      <w:r>
        <w:rPr>
          <w:rFonts w:ascii="Times New Roman" w:hAnsi="Times New Roman" w:cs="Times New Roman"/>
          <w:b/>
          <w:sz w:val="24"/>
          <w:szCs w:val="24"/>
          <w:lang w:val="sr-Cyrl-BA"/>
        </w:rPr>
        <w:t xml:space="preserve"> (</w:t>
      </w:r>
      <w:r w:rsidRPr="00F46FC3">
        <w:rPr>
          <w:rFonts w:ascii="Times New Roman" w:hAnsi="Times New Roman" w:cs="Times New Roman"/>
          <w:b/>
          <w:sz w:val="24"/>
          <w:szCs w:val="24"/>
          <w:lang w:val="sr-Cyrl-BA"/>
        </w:rPr>
        <w:t>The Protocol for the Protection of the Mediterranean Sea against Pollution Resulting from the Exploration and Exploitation of the Continental Shelf and the Seabed and its Subsoil</w:t>
      </w:r>
      <w:r>
        <w:rPr>
          <w:rFonts w:ascii="Times New Roman" w:hAnsi="Times New Roman" w:cs="Times New Roman"/>
          <w:b/>
          <w:sz w:val="24"/>
          <w:szCs w:val="24"/>
          <w:lang w:val="sr-Cyrl-BA"/>
        </w:rPr>
        <w:t xml:space="preserve"> – </w:t>
      </w:r>
      <w:r>
        <w:rPr>
          <w:rFonts w:ascii="Times New Roman" w:hAnsi="Times New Roman" w:cs="Times New Roman"/>
          <w:b/>
          <w:sz w:val="24"/>
          <w:szCs w:val="24"/>
        </w:rPr>
        <w:t>The Offshore Protocol</w:t>
      </w:r>
      <w:r>
        <w:rPr>
          <w:rFonts w:ascii="Times New Roman" w:hAnsi="Times New Roman" w:cs="Times New Roman"/>
          <w:b/>
          <w:sz w:val="24"/>
          <w:szCs w:val="24"/>
          <w:lang w:val="sr-Cyrl-BA"/>
        </w:rPr>
        <w:t xml:space="preserve">) – </w:t>
      </w:r>
      <w:r>
        <w:rPr>
          <w:rFonts w:ascii="Times New Roman" w:hAnsi="Times New Roman" w:cs="Times New Roman"/>
          <w:sz w:val="24"/>
          <w:szCs w:val="24"/>
          <w:lang w:val="sr-Cyrl-BA"/>
        </w:rPr>
        <w:t xml:space="preserve">Усвојен 1994. године, а почео да се примјењује 2011. године.Протокол промовише и пружа подршку у примјени, раније споменути </w:t>
      </w:r>
      <w:r w:rsidRPr="00004FF5">
        <w:rPr>
          <w:rFonts w:ascii="Times New Roman" w:hAnsi="Times New Roman" w:cs="Times New Roman"/>
          <w:sz w:val="24"/>
          <w:szCs w:val="24"/>
          <w:lang w:val="sr-Cyrl-BA"/>
        </w:rPr>
        <w:t>Регионалн</w:t>
      </w:r>
      <w:r>
        <w:rPr>
          <w:rFonts w:ascii="Times New Roman" w:hAnsi="Times New Roman" w:cs="Times New Roman"/>
          <w:sz w:val="24"/>
          <w:szCs w:val="24"/>
          <w:lang w:val="sr-Cyrl-BA"/>
        </w:rPr>
        <w:t>и</w:t>
      </w:r>
      <w:r w:rsidRPr="00004FF5">
        <w:rPr>
          <w:rFonts w:ascii="Times New Roman" w:hAnsi="Times New Roman" w:cs="Times New Roman"/>
          <w:sz w:val="24"/>
          <w:szCs w:val="24"/>
          <w:lang w:val="sr-Cyrl-BA"/>
        </w:rPr>
        <w:t xml:space="preserve"> цент</w:t>
      </w:r>
      <w:r>
        <w:rPr>
          <w:rFonts w:ascii="Times New Roman" w:hAnsi="Times New Roman" w:cs="Times New Roman"/>
          <w:sz w:val="24"/>
          <w:szCs w:val="24"/>
          <w:lang w:val="sr-Cyrl-BA"/>
        </w:rPr>
        <w:t>а</w:t>
      </w:r>
      <w:r w:rsidRPr="00004FF5">
        <w:rPr>
          <w:rFonts w:ascii="Times New Roman" w:hAnsi="Times New Roman" w:cs="Times New Roman"/>
          <w:sz w:val="24"/>
          <w:szCs w:val="24"/>
          <w:lang w:val="sr-Cyrl-BA"/>
        </w:rPr>
        <w:t>р за хитне интервенције у Средоземном мору</w:t>
      </w:r>
      <w:r>
        <w:rPr>
          <w:rFonts w:ascii="Times New Roman" w:hAnsi="Times New Roman" w:cs="Times New Roman"/>
          <w:sz w:val="24"/>
          <w:szCs w:val="24"/>
          <w:lang w:val="sr-Cyrl-BA"/>
        </w:rPr>
        <w:t>.</w:t>
      </w:r>
    </w:p>
    <w:p w:rsidR="00EF14E5" w:rsidRPr="00584135" w:rsidRDefault="00EF14E5" w:rsidP="001C6970">
      <w:pPr>
        <w:pStyle w:val="ListParagraph"/>
        <w:numPr>
          <w:ilvl w:val="0"/>
          <w:numId w:val="92"/>
        </w:numPr>
        <w:ind w:left="757"/>
        <w:rPr>
          <w:rFonts w:ascii="Times New Roman" w:hAnsi="Times New Roman" w:cs="Times New Roman"/>
          <w:b/>
          <w:sz w:val="24"/>
          <w:szCs w:val="24"/>
          <w:lang w:val="sr-Cyrl-BA"/>
        </w:rPr>
      </w:pPr>
      <w:r w:rsidRPr="00004FF5">
        <w:rPr>
          <w:rFonts w:ascii="Times New Roman" w:hAnsi="Times New Roman" w:cs="Times New Roman"/>
          <w:b/>
          <w:sz w:val="24"/>
          <w:szCs w:val="24"/>
          <w:lang w:val="sr-Cyrl-BA"/>
        </w:rPr>
        <w:t>Протокол о спречавању загађивања Средоземног мора прекограничним кретањем опасног отпада и њиховим одлагањем</w:t>
      </w:r>
      <w:r>
        <w:rPr>
          <w:rFonts w:ascii="Times New Roman" w:hAnsi="Times New Roman" w:cs="Times New Roman"/>
          <w:b/>
          <w:sz w:val="24"/>
          <w:szCs w:val="24"/>
          <w:lang w:val="sr-Cyrl-BA"/>
        </w:rPr>
        <w:t xml:space="preserve"> (</w:t>
      </w:r>
      <w:r w:rsidRPr="00004FF5">
        <w:rPr>
          <w:rFonts w:ascii="Times New Roman" w:hAnsi="Times New Roman" w:cs="Times New Roman"/>
          <w:b/>
          <w:sz w:val="24"/>
          <w:szCs w:val="24"/>
          <w:lang w:val="sr-Cyrl-BA"/>
        </w:rPr>
        <w:t>The Protocol on the Prevention of Pollution of the Mediterranean Sea by Transboundary Movements of Hazardous Wastes and their Disposal</w:t>
      </w:r>
      <w:r>
        <w:rPr>
          <w:rFonts w:ascii="Times New Roman" w:hAnsi="Times New Roman" w:cs="Times New Roman"/>
          <w:b/>
          <w:sz w:val="24"/>
          <w:szCs w:val="24"/>
          <w:lang w:val="sr-Cyrl-BA"/>
        </w:rPr>
        <w:t xml:space="preserve">) – </w:t>
      </w:r>
      <w:r>
        <w:rPr>
          <w:rFonts w:ascii="Times New Roman" w:hAnsi="Times New Roman" w:cs="Times New Roman"/>
          <w:sz w:val="24"/>
          <w:szCs w:val="24"/>
          <w:lang w:val="sr-Cyrl-BA"/>
        </w:rPr>
        <w:t>Усвојен 1996. год., а примјена је започела 2008. године. За подршку у имплеметацији протокола задужен је, раније споменути,</w:t>
      </w:r>
      <w:r w:rsidRPr="00584135">
        <w:rPr>
          <w:rFonts w:ascii="Times New Roman" w:hAnsi="Times New Roman" w:cs="Times New Roman"/>
          <w:sz w:val="24"/>
          <w:szCs w:val="24"/>
          <w:lang w:val="sr-Cyrl-BA"/>
        </w:rPr>
        <w:t>Програм за процјену и контролу загађења Медитерана</w:t>
      </w:r>
      <w:r>
        <w:rPr>
          <w:rFonts w:ascii="Times New Roman" w:hAnsi="Times New Roman" w:cs="Times New Roman"/>
          <w:sz w:val="24"/>
          <w:szCs w:val="24"/>
          <w:lang w:val="sr-Cyrl-BA"/>
        </w:rPr>
        <w:t>.</w:t>
      </w:r>
    </w:p>
    <w:p w:rsidR="00EF14E5" w:rsidRPr="00EF14E5" w:rsidRDefault="00EF14E5" w:rsidP="001C6970">
      <w:pPr>
        <w:pStyle w:val="ListParagraph"/>
        <w:numPr>
          <w:ilvl w:val="0"/>
          <w:numId w:val="92"/>
        </w:numPr>
        <w:ind w:left="757"/>
        <w:rPr>
          <w:rFonts w:ascii="Times New Roman" w:hAnsi="Times New Roman" w:cs="Times New Roman"/>
          <w:b/>
          <w:sz w:val="24"/>
          <w:szCs w:val="24"/>
          <w:lang w:val="sr-Cyrl-BA"/>
        </w:rPr>
      </w:pPr>
      <w:r w:rsidRPr="00584135">
        <w:rPr>
          <w:rFonts w:ascii="Times New Roman" w:hAnsi="Times New Roman" w:cs="Times New Roman"/>
          <w:b/>
          <w:sz w:val="24"/>
          <w:szCs w:val="24"/>
          <w:lang w:val="sr-Cyrl-BA"/>
        </w:rPr>
        <w:t xml:space="preserve">Протокол о интегрисаном управљању обалним подручјем на Медитерану (The Protocol on Integrated Coastal Zone Management in the Mediterranean - ICZM Protocol) </w:t>
      </w:r>
      <w:r>
        <w:rPr>
          <w:rFonts w:ascii="Times New Roman" w:hAnsi="Times New Roman" w:cs="Times New Roman"/>
          <w:b/>
          <w:sz w:val="24"/>
          <w:szCs w:val="24"/>
          <w:lang w:val="sr-Cyrl-BA"/>
        </w:rPr>
        <w:t xml:space="preserve">– </w:t>
      </w:r>
      <w:r w:rsidRPr="00584135">
        <w:rPr>
          <w:rFonts w:ascii="Times New Roman" w:hAnsi="Times New Roman" w:cs="Times New Roman"/>
          <w:sz w:val="24"/>
          <w:szCs w:val="24"/>
          <w:lang w:val="sr-Cyrl-BA"/>
        </w:rPr>
        <w:t xml:space="preserve">Усвојен </w:t>
      </w:r>
      <w:r>
        <w:rPr>
          <w:rFonts w:ascii="Times New Roman" w:hAnsi="Times New Roman" w:cs="Times New Roman"/>
          <w:sz w:val="24"/>
          <w:szCs w:val="24"/>
          <w:lang w:val="sr-Cyrl-BA"/>
        </w:rPr>
        <w:t>је 2008. год., а са потпуном примјеном је започето 2011. године. Овај Протокол пружа правни оквир за успостављање интегрисаног управљања обалним подручјем Средоземног мора. Подшку потписницама у испуњавању обавеза из овог протокола даје</w:t>
      </w:r>
      <w:r w:rsidRPr="00960CB1">
        <w:rPr>
          <w:rFonts w:ascii="Times New Roman" w:hAnsi="Times New Roman" w:cs="Times New Roman"/>
          <w:sz w:val="24"/>
          <w:szCs w:val="24"/>
          <w:lang w:val="sr-Cyrl-BA"/>
        </w:rPr>
        <w:t>Регионални центар активности Програма приоритетних акција</w:t>
      </w:r>
      <w:r>
        <w:rPr>
          <w:rFonts w:ascii="Times New Roman" w:hAnsi="Times New Roman" w:cs="Times New Roman"/>
          <w:sz w:val="24"/>
          <w:szCs w:val="24"/>
          <w:lang w:val="sr-Cyrl-BA"/>
        </w:rPr>
        <w:t xml:space="preserve"> (</w:t>
      </w:r>
      <w:r w:rsidRPr="00960CB1">
        <w:rPr>
          <w:rFonts w:ascii="Times New Roman" w:hAnsi="Times New Roman" w:cs="Times New Roman"/>
          <w:sz w:val="24"/>
          <w:szCs w:val="24"/>
          <w:lang w:val="sr-Cyrl-BA"/>
        </w:rPr>
        <w:t xml:space="preserve">The Priority Actions Programme Regional Activity Centre </w:t>
      </w:r>
      <w:r>
        <w:rPr>
          <w:rFonts w:ascii="Times New Roman" w:hAnsi="Times New Roman" w:cs="Times New Roman"/>
          <w:sz w:val="24"/>
          <w:szCs w:val="24"/>
          <w:lang w:val="sr-Cyrl-BA"/>
        </w:rPr>
        <w:t xml:space="preserve">- </w:t>
      </w:r>
      <w:r w:rsidRPr="00960CB1">
        <w:rPr>
          <w:rFonts w:ascii="Times New Roman" w:hAnsi="Times New Roman" w:cs="Times New Roman"/>
          <w:sz w:val="24"/>
          <w:szCs w:val="24"/>
          <w:lang w:val="sr-Cyrl-BA"/>
        </w:rPr>
        <w:t>PAP/RAC)</w:t>
      </w:r>
      <w:r>
        <w:rPr>
          <w:rFonts w:ascii="Times New Roman" w:hAnsi="Times New Roman" w:cs="Times New Roman"/>
          <w:sz w:val="24"/>
          <w:szCs w:val="24"/>
          <w:lang w:val="sr-Cyrl-BA"/>
        </w:rPr>
        <w:t>.</w:t>
      </w:r>
      <w:r>
        <w:rPr>
          <w:rStyle w:val="FootnoteReference"/>
          <w:rFonts w:ascii="Times New Roman" w:hAnsi="Times New Roman" w:cs="Times New Roman"/>
          <w:sz w:val="24"/>
          <w:szCs w:val="24"/>
          <w:lang w:val="sr-Cyrl-BA"/>
        </w:rPr>
        <w:footnoteReference w:id="28"/>
      </w:r>
    </w:p>
    <w:p w:rsidR="007A3043" w:rsidRPr="00BE5DD9" w:rsidRDefault="007C5F20" w:rsidP="0072511B">
      <w:pPr>
        <w:pStyle w:val="FootnoteText"/>
        <w:spacing w:line="360" w:lineRule="auto"/>
      </w:pPr>
      <w:r w:rsidRPr="00BE5DD9">
        <w:rPr>
          <w:rFonts w:ascii="Times New Roman" w:hAnsi="Times New Roman" w:cs="Times New Roman"/>
          <w:sz w:val="24"/>
          <w:szCs w:val="24"/>
          <w:lang w:val="sr-Cyrl-BA"/>
        </w:rPr>
        <w:t>Самим процесом ратификације није завршен процес имплементације ових конвенција</w:t>
      </w:r>
      <w:r w:rsidR="005D0D5C">
        <w:rPr>
          <w:rFonts w:ascii="Times New Roman" w:hAnsi="Times New Roman" w:cs="Times New Roman"/>
          <w:sz w:val="24"/>
          <w:szCs w:val="24"/>
          <w:lang w:val="sr-Cyrl-BA"/>
        </w:rPr>
        <w:t xml:space="preserve"> већ је н</w:t>
      </w:r>
      <w:r w:rsidR="00FD59E9">
        <w:rPr>
          <w:rFonts w:ascii="Times New Roman" w:hAnsi="Times New Roman" w:cs="Times New Roman"/>
          <w:sz w:val="24"/>
          <w:szCs w:val="24"/>
          <w:lang w:val="sr-Cyrl-BA"/>
        </w:rPr>
        <w:t>еопходно је да о</w:t>
      </w:r>
      <w:r w:rsidRPr="00BE5DD9">
        <w:rPr>
          <w:rFonts w:ascii="Times New Roman" w:hAnsi="Times New Roman" w:cs="Times New Roman"/>
          <w:sz w:val="24"/>
          <w:szCs w:val="24"/>
          <w:lang w:val="sr-Cyrl-BA"/>
        </w:rPr>
        <w:t>не поста</w:t>
      </w:r>
      <w:r w:rsidR="00FD59E9">
        <w:rPr>
          <w:rFonts w:ascii="Times New Roman" w:hAnsi="Times New Roman" w:cs="Times New Roman"/>
          <w:sz w:val="24"/>
          <w:szCs w:val="24"/>
          <w:lang w:val="sr-Cyrl-BA"/>
        </w:rPr>
        <w:t>ну</w:t>
      </w:r>
      <w:r w:rsidRPr="00BE5DD9">
        <w:rPr>
          <w:rFonts w:ascii="Times New Roman" w:hAnsi="Times New Roman" w:cs="Times New Roman"/>
          <w:sz w:val="24"/>
          <w:szCs w:val="24"/>
          <w:lang w:val="sr-Cyrl-BA"/>
        </w:rPr>
        <w:t xml:space="preserve"> саставни дио свих националних и локалних стратешких и акционих планова повезан</w:t>
      </w:r>
      <w:r w:rsidR="00A344CF" w:rsidRPr="00BE5DD9">
        <w:rPr>
          <w:rFonts w:ascii="Times New Roman" w:hAnsi="Times New Roman" w:cs="Times New Roman"/>
          <w:sz w:val="24"/>
          <w:szCs w:val="24"/>
          <w:lang w:val="sr-Cyrl-BA"/>
        </w:rPr>
        <w:t>их</w:t>
      </w:r>
      <w:r w:rsidRPr="00BE5DD9">
        <w:rPr>
          <w:rFonts w:ascii="Times New Roman" w:hAnsi="Times New Roman" w:cs="Times New Roman"/>
          <w:sz w:val="24"/>
          <w:szCs w:val="24"/>
          <w:lang w:val="sr-Cyrl-BA"/>
        </w:rPr>
        <w:t xml:space="preserve"> са овом области. Ипак, највећи изазов је примјена ових одредби у пракси, односно „на терену“. Свакако, морамо истаћи да је прва степеница у томе стварање законодавног и стратешког оквира за почетак реализације и имплементације.</w:t>
      </w:r>
    </w:p>
    <w:p w:rsidR="00CC1923" w:rsidRDefault="00055B4A" w:rsidP="00975EF6">
      <w:pPr>
        <w:rPr>
          <w:rFonts w:ascii="Times New Roman" w:hAnsi="Times New Roman" w:cs="Times New Roman"/>
          <w:sz w:val="24"/>
          <w:szCs w:val="24"/>
          <w:lang w:val="sr-Cyrl-BA"/>
        </w:rPr>
      </w:pPr>
      <w:r>
        <w:rPr>
          <w:rFonts w:ascii="Times New Roman" w:hAnsi="Times New Roman" w:cs="Times New Roman"/>
          <w:sz w:val="24"/>
          <w:szCs w:val="24"/>
          <w:lang w:val="sr-Cyrl-BA"/>
        </w:rPr>
        <w:t>Све ове верификоване и ратификоване конвенције и декларације постају обавезујуће за државе, а такође су и дио националних стратешких планова, тако да заштита биодиверзитета постаје циљ који се мора постићи на путу одрживог економског развоја.</w:t>
      </w:r>
    </w:p>
    <w:p w:rsidR="007D096B" w:rsidRDefault="007D096B" w:rsidP="00975EF6">
      <w:pPr>
        <w:rPr>
          <w:rFonts w:ascii="Times New Roman" w:hAnsi="Times New Roman" w:cs="Times New Roman"/>
          <w:sz w:val="24"/>
          <w:szCs w:val="24"/>
          <w:lang w:val="sr-Cyrl-BA"/>
        </w:rPr>
      </w:pPr>
      <w:r>
        <w:rPr>
          <w:rFonts w:ascii="Times New Roman" w:hAnsi="Times New Roman" w:cs="Times New Roman"/>
          <w:sz w:val="24"/>
          <w:szCs w:val="24"/>
          <w:lang w:val="sr-Cyrl-BA"/>
        </w:rPr>
        <w:t>Значај Конвенција се огледа и у с</w:t>
      </w:r>
      <w:r w:rsidR="00D9557B">
        <w:rPr>
          <w:rFonts w:ascii="Times New Roman" w:hAnsi="Times New Roman" w:cs="Times New Roman"/>
          <w:sz w:val="24"/>
          <w:szCs w:val="24"/>
          <w:lang w:val="sr-Cyrl-BA"/>
        </w:rPr>
        <w:t>т</w:t>
      </w:r>
      <w:r>
        <w:rPr>
          <w:rFonts w:ascii="Times New Roman" w:hAnsi="Times New Roman" w:cs="Times New Roman"/>
          <w:sz w:val="24"/>
          <w:szCs w:val="24"/>
          <w:lang w:val="sr-Cyrl-BA"/>
        </w:rPr>
        <w:t xml:space="preserve">варању међународних институција и организација </w:t>
      </w:r>
      <w:r w:rsidR="00D9557B">
        <w:rPr>
          <w:rFonts w:ascii="Times New Roman" w:hAnsi="Times New Roman" w:cs="Times New Roman"/>
          <w:sz w:val="24"/>
          <w:szCs w:val="24"/>
          <w:lang w:val="sr-Cyrl-BA"/>
        </w:rPr>
        <w:t>које ће промовис</w:t>
      </w:r>
      <w:r w:rsidR="00055B4A">
        <w:rPr>
          <w:rFonts w:ascii="Times New Roman" w:hAnsi="Times New Roman" w:cs="Times New Roman"/>
          <w:sz w:val="24"/>
          <w:szCs w:val="24"/>
          <w:lang w:val="sr-Cyrl-BA"/>
        </w:rPr>
        <w:t>а</w:t>
      </w:r>
      <w:r w:rsidR="00D9557B">
        <w:rPr>
          <w:rFonts w:ascii="Times New Roman" w:hAnsi="Times New Roman" w:cs="Times New Roman"/>
          <w:sz w:val="24"/>
          <w:szCs w:val="24"/>
          <w:lang w:val="sr-Cyrl-BA"/>
        </w:rPr>
        <w:t>ти, организовати и подржавати спровођење њихових постулата широм свијета, а што је такође значајно под једнаким условима у свим државама.</w:t>
      </w:r>
      <w:r w:rsidR="001C5DBE">
        <w:rPr>
          <w:rFonts w:ascii="Times New Roman" w:hAnsi="Times New Roman" w:cs="Times New Roman"/>
          <w:sz w:val="24"/>
          <w:szCs w:val="24"/>
          <w:lang w:val="sr-Cyrl-BA"/>
        </w:rPr>
        <w:t xml:space="preserve"> У наставку рада ће бити  наведене </w:t>
      </w:r>
      <w:r w:rsidR="006A22AB">
        <w:rPr>
          <w:rFonts w:ascii="Times New Roman" w:hAnsi="Times New Roman" w:cs="Times New Roman"/>
          <w:sz w:val="24"/>
          <w:szCs w:val="24"/>
          <w:lang w:val="sr-Cyrl-BA"/>
        </w:rPr>
        <w:t xml:space="preserve">међународне </w:t>
      </w:r>
      <w:r w:rsidR="001C5DBE">
        <w:rPr>
          <w:rFonts w:ascii="Times New Roman" w:hAnsi="Times New Roman" w:cs="Times New Roman"/>
          <w:sz w:val="24"/>
          <w:szCs w:val="24"/>
          <w:lang w:val="sr-Cyrl-BA"/>
        </w:rPr>
        <w:t xml:space="preserve">организације и фондови </w:t>
      </w:r>
      <w:r w:rsidR="00CA7161">
        <w:rPr>
          <w:rFonts w:ascii="Times New Roman" w:hAnsi="Times New Roman" w:cs="Times New Roman"/>
          <w:sz w:val="24"/>
          <w:szCs w:val="24"/>
          <w:lang w:val="sr-Cyrl-BA"/>
        </w:rPr>
        <w:t>који у центру интересовања имају заштиту животне средине и очување биодиверзитета</w:t>
      </w:r>
      <w:r w:rsidR="006A22AB">
        <w:rPr>
          <w:rFonts w:ascii="Times New Roman" w:hAnsi="Times New Roman" w:cs="Times New Roman"/>
          <w:sz w:val="24"/>
          <w:szCs w:val="24"/>
          <w:lang w:val="sr-Cyrl-BA"/>
        </w:rPr>
        <w:t>, од којих су поједине везане за спровођење пројеката у државама ЕУ и земљама кандидатима</w:t>
      </w:r>
      <w:r w:rsidR="00CA7161">
        <w:rPr>
          <w:rFonts w:ascii="Times New Roman" w:hAnsi="Times New Roman" w:cs="Times New Roman"/>
          <w:sz w:val="24"/>
          <w:szCs w:val="24"/>
          <w:lang w:val="sr-Cyrl-BA"/>
        </w:rPr>
        <w:t>.</w:t>
      </w:r>
    </w:p>
    <w:p w:rsidR="003F5292" w:rsidRDefault="003F5292" w:rsidP="00975EF6">
      <w:pPr>
        <w:rPr>
          <w:rFonts w:ascii="Times New Roman" w:hAnsi="Times New Roman" w:cs="Times New Roman"/>
          <w:sz w:val="24"/>
          <w:szCs w:val="24"/>
          <w:lang w:val="sr-Cyrl-BA"/>
        </w:rPr>
      </w:pPr>
    </w:p>
    <w:p w:rsidR="00975EF6" w:rsidRPr="00AA4AB8" w:rsidRDefault="00315A7E" w:rsidP="00975EF6">
      <w:pPr>
        <w:pStyle w:val="Heading3"/>
        <w:spacing w:before="0"/>
        <w:rPr>
          <w:rStyle w:val="Heading3Char"/>
          <w:rFonts w:cs="Times New Roman"/>
          <w:b/>
          <w:i/>
          <w:color w:val="auto"/>
          <w:sz w:val="24"/>
        </w:rPr>
      </w:pPr>
      <w:bookmarkStart w:id="30" w:name="_Toc188131931"/>
      <w:r w:rsidRPr="00AA4AB8">
        <w:rPr>
          <w:rStyle w:val="Heading3Char"/>
          <w:rFonts w:cs="Times New Roman"/>
          <w:b/>
          <w:i/>
          <w:color w:val="auto"/>
          <w:sz w:val="24"/>
        </w:rPr>
        <w:t>Међународне институције и организације за заштиту биодиверзитета</w:t>
      </w:r>
      <w:bookmarkEnd w:id="30"/>
    </w:p>
    <w:p w:rsidR="003F5292" w:rsidRPr="003F5292" w:rsidRDefault="003F5292" w:rsidP="003F5292"/>
    <w:p w:rsidR="006A22AB" w:rsidRDefault="007C5F20" w:rsidP="0072511B">
      <w:pPr>
        <w:rPr>
          <w:rFonts w:ascii="Times New Roman" w:hAnsi="Times New Roman" w:cs="Times New Roman"/>
          <w:sz w:val="24"/>
          <w:szCs w:val="24"/>
          <w:lang w:val="sr-Cyrl-BA"/>
        </w:rPr>
      </w:pPr>
      <w:r>
        <w:rPr>
          <w:rFonts w:ascii="Times New Roman" w:hAnsi="Times New Roman" w:cs="Times New Roman"/>
          <w:sz w:val="24"/>
          <w:szCs w:val="24"/>
          <w:lang w:val="sr-Cyrl-BA"/>
        </w:rPr>
        <w:t>Како смо претходно истакли најзначајније конвенције о биодиверзитету, сада ћемо истаћи и најзначајније међународне институције које се баве овом области</w:t>
      </w:r>
      <w:r w:rsidR="007D096B">
        <w:rPr>
          <w:rFonts w:ascii="Times New Roman" w:hAnsi="Times New Roman" w:cs="Times New Roman"/>
          <w:sz w:val="24"/>
          <w:szCs w:val="24"/>
          <w:lang w:val="sr-Cyrl-BA"/>
        </w:rPr>
        <w:t>. Видјећемо да су различите по начину оснивања и организовања, али све имају исте еколошке циљеве, сарађују међусобно и заступ</w:t>
      </w:r>
      <w:r w:rsidR="00CF6AC2">
        <w:rPr>
          <w:rFonts w:ascii="Times New Roman" w:hAnsi="Times New Roman" w:cs="Times New Roman"/>
          <w:sz w:val="24"/>
          <w:szCs w:val="24"/>
          <w:lang w:val="sr-Cyrl-BA"/>
        </w:rPr>
        <w:t>љ</w:t>
      </w:r>
      <w:r w:rsidR="007D096B">
        <w:rPr>
          <w:rFonts w:ascii="Times New Roman" w:hAnsi="Times New Roman" w:cs="Times New Roman"/>
          <w:sz w:val="24"/>
          <w:szCs w:val="24"/>
          <w:lang w:val="sr-Cyrl-BA"/>
        </w:rPr>
        <w:t>ене су у многобројним државама.</w:t>
      </w:r>
      <w:r w:rsidR="0072511B">
        <w:rPr>
          <w:rFonts w:ascii="Times New Roman" w:hAnsi="Times New Roman" w:cs="Times New Roman"/>
          <w:sz w:val="24"/>
          <w:szCs w:val="24"/>
          <w:lang w:val="sr-Cyrl-BA"/>
        </w:rPr>
        <w:t xml:space="preserve"> Већина од наведених организација се искључиво баве овом области, а поједине имају шири круг дјеловања са значајним пројектима са циљем очувања животне средине и биодиверзитета.  </w:t>
      </w:r>
    </w:p>
    <w:p w:rsidR="00AE7E90" w:rsidRDefault="00AE7E90" w:rsidP="001C6970">
      <w:pPr>
        <w:pStyle w:val="ListParagraph"/>
        <w:numPr>
          <w:ilvl w:val="0"/>
          <w:numId w:val="96"/>
        </w:numPr>
        <w:ind w:left="360"/>
        <w:jc w:val="center"/>
        <w:rPr>
          <w:rFonts w:ascii="Times New Roman" w:hAnsi="Times New Roman" w:cs="Times New Roman"/>
          <w:b/>
          <w:sz w:val="24"/>
          <w:szCs w:val="24"/>
          <w:lang w:val="sr-Cyrl-BA"/>
        </w:rPr>
      </w:pPr>
      <w:bookmarkStart w:id="31" w:name="_Hlk184554389"/>
      <w:r w:rsidRPr="00AE7E90">
        <w:rPr>
          <w:rFonts w:ascii="Times New Roman" w:hAnsi="Times New Roman" w:cs="Times New Roman"/>
          <w:b/>
          <w:sz w:val="24"/>
          <w:szCs w:val="24"/>
          <w:lang w:val="sr-Cyrl-BA"/>
        </w:rPr>
        <w:t>Међународна унија за заштиту природе и природних ресурса (IUCN – International Union for Conservation of Nature)</w:t>
      </w:r>
    </w:p>
    <w:bookmarkEnd w:id="31"/>
    <w:p w:rsidR="00485111" w:rsidRDefault="00485111" w:rsidP="00975EF6">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Прва међународна институција која је основана под окриљем Уједињених нација основана је 1948. године и ради се о </w:t>
      </w:r>
      <w:bookmarkStart w:id="32" w:name="_Hlk164205061"/>
      <w:r>
        <w:rPr>
          <w:rFonts w:ascii="Times New Roman" w:hAnsi="Times New Roman" w:cs="Times New Roman"/>
          <w:sz w:val="24"/>
          <w:szCs w:val="24"/>
          <w:lang w:val="sr-Cyrl-BA"/>
        </w:rPr>
        <w:t>Међународној унији за заштиту природе и природних ресурса</w:t>
      </w:r>
      <w:bookmarkEnd w:id="32"/>
      <w:r w:rsidR="006A22AB">
        <w:rPr>
          <w:rFonts w:ascii="Times New Roman" w:hAnsi="Times New Roman" w:cs="Times New Roman"/>
          <w:sz w:val="24"/>
          <w:szCs w:val="24"/>
          <w:lang w:val="sr-Cyrl-BA"/>
        </w:rPr>
        <w:t xml:space="preserve"> - ИУЦН</w:t>
      </w:r>
      <w:r>
        <w:rPr>
          <w:rFonts w:ascii="Times New Roman" w:hAnsi="Times New Roman" w:cs="Times New Roman"/>
          <w:sz w:val="24"/>
          <w:szCs w:val="24"/>
          <w:lang w:val="sr-Cyrl-BA"/>
        </w:rPr>
        <w:t>, а као једна од приоритетних тема је наведен биодиверзитет.</w:t>
      </w:r>
      <w:r w:rsidR="00CB4D0D">
        <w:rPr>
          <w:rFonts w:ascii="Times New Roman" w:hAnsi="Times New Roman" w:cs="Times New Roman"/>
          <w:sz w:val="24"/>
          <w:szCs w:val="24"/>
          <w:lang w:val="sr-Cyrl-BA"/>
        </w:rPr>
        <w:t xml:space="preserve"> Од 1966. год. објављује Попис заштићених подручја Уједињених нација (</w:t>
      </w:r>
      <w:r w:rsidR="00CB4D0D">
        <w:rPr>
          <w:rFonts w:ascii="Times New Roman" w:hAnsi="Times New Roman" w:cs="Times New Roman"/>
          <w:sz w:val="24"/>
          <w:szCs w:val="24"/>
        </w:rPr>
        <w:t xml:space="preserve">UN List of Protected Areas), </w:t>
      </w:r>
      <w:r w:rsidR="00CB4D0D">
        <w:rPr>
          <w:rFonts w:ascii="Times New Roman" w:hAnsi="Times New Roman" w:cs="Times New Roman"/>
          <w:sz w:val="24"/>
          <w:szCs w:val="24"/>
          <w:lang w:val="sr-Cyrl-BA"/>
        </w:rPr>
        <w:t>гдје се први пут уводи класификација заштићених природних подручја и то на: национални парк, научни резерват и споменик природе. Ова класификација се временом мијењала, допуњавала и прилагођавала. Данашња класификација је уврштена и у законодавни оквир ЦГ.</w:t>
      </w:r>
      <w:r w:rsidR="00777EF9">
        <w:rPr>
          <w:rFonts w:ascii="Times New Roman" w:hAnsi="Times New Roman" w:cs="Times New Roman"/>
          <w:sz w:val="24"/>
          <w:szCs w:val="24"/>
          <w:lang w:val="sr-Cyrl-BA"/>
        </w:rPr>
        <w:t>Ова међународна организација је развила највећу и најразноврснију еколошку мрежу на свијету која укључује око 1</w:t>
      </w:r>
      <w:r w:rsidR="006A22AB">
        <w:rPr>
          <w:rFonts w:ascii="Times New Roman" w:hAnsi="Times New Roman" w:cs="Times New Roman"/>
          <w:sz w:val="24"/>
          <w:szCs w:val="24"/>
          <w:lang w:val="sr-Cyrl-BA"/>
        </w:rPr>
        <w:t>.</w:t>
      </w:r>
      <w:r w:rsidR="00777EF9">
        <w:rPr>
          <w:rFonts w:ascii="Times New Roman" w:hAnsi="Times New Roman" w:cs="Times New Roman"/>
          <w:sz w:val="24"/>
          <w:szCs w:val="24"/>
          <w:lang w:val="sr-Cyrl-BA"/>
        </w:rPr>
        <w:t xml:space="preserve">400 стручних и утицајних владиних, невладиних и организација старосједилачких народа из више од 160 држава, а у разним комисјама учествује преко 16,000 стручњака широм свијета. </w:t>
      </w:r>
      <w:r w:rsidR="00777EF9">
        <w:rPr>
          <w:rStyle w:val="FootnoteReference"/>
          <w:rFonts w:ascii="Times New Roman" w:hAnsi="Times New Roman" w:cs="Times New Roman"/>
          <w:sz w:val="24"/>
          <w:szCs w:val="24"/>
          <w:lang w:val="sr-Cyrl-BA"/>
        </w:rPr>
        <w:footnoteReference w:id="29"/>
      </w:r>
    </w:p>
    <w:p w:rsidR="00CB4D0D" w:rsidRPr="00DF29A1" w:rsidRDefault="00CB4D0D" w:rsidP="001C6970">
      <w:pPr>
        <w:pStyle w:val="ListParagraph"/>
        <w:numPr>
          <w:ilvl w:val="0"/>
          <w:numId w:val="95"/>
        </w:numPr>
        <w:ind w:left="700"/>
        <w:jc w:val="center"/>
        <w:rPr>
          <w:rFonts w:ascii="Times New Roman" w:hAnsi="Times New Roman" w:cs="Times New Roman"/>
          <w:b/>
          <w:sz w:val="24"/>
          <w:szCs w:val="24"/>
          <w:lang w:val="sr-Cyrl-BA"/>
        </w:rPr>
      </w:pPr>
      <w:bookmarkStart w:id="33" w:name="_Hlk182157274"/>
      <w:bookmarkStart w:id="34" w:name="_Hlk184554931"/>
      <w:r w:rsidRPr="00DF29A1">
        <w:rPr>
          <w:rFonts w:ascii="Times New Roman" w:hAnsi="Times New Roman" w:cs="Times New Roman"/>
          <w:b/>
          <w:sz w:val="24"/>
          <w:szCs w:val="24"/>
          <w:lang w:val="sr-Cyrl-BA"/>
        </w:rPr>
        <w:t>Програм УН за животну средину (UNEP- United Nations Environmental Program)</w:t>
      </w:r>
      <w:bookmarkEnd w:id="33"/>
    </w:p>
    <w:bookmarkEnd w:id="34"/>
    <w:p w:rsidR="00CB4D0D" w:rsidRDefault="006F6B2B" w:rsidP="00975EF6">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 </w:t>
      </w:r>
      <w:r w:rsidR="007D0BAE">
        <w:rPr>
          <w:rFonts w:ascii="Times New Roman" w:hAnsi="Times New Roman" w:cs="Times New Roman"/>
          <w:sz w:val="24"/>
          <w:szCs w:val="24"/>
          <w:lang w:val="sr-Cyrl-BA"/>
        </w:rPr>
        <w:t>П</w:t>
      </w:r>
      <w:r>
        <w:rPr>
          <w:rFonts w:ascii="Times New Roman" w:hAnsi="Times New Roman" w:cs="Times New Roman"/>
          <w:sz w:val="24"/>
          <w:szCs w:val="24"/>
          <w:lang w:val="sr-Cyrl-BA"/>
        </w:rPr>
        <w:t xml:space="preserve">рвој конференцији Уједињених нација о заштити животне средине </w:t>
      </w:r>
      <w:r w:rsidR="007D0BAE">
        <w:rPr>
          <w:rFonts w:ascii="Times New Roman" w:hAnsi="Times New Roman" w:cs="Times New Roman"/>
          <w:sz w:val="24"/>
          <w:szCs w:val="24"/>
          <w:lang w:val="sr-Cyrl-BA"/>
        </w:rPr>
        <w:t>одржаној 1972. год</w:t>
      </w:r>
      <w:r w:rsidR="009D16C5">
        <w:rPr>
          <w:rFonts w:ascii="Times New Roman" w:hAnsi="Times New Roman" w:cs="Times New Roman"/>
          <w:sz w:val="24"/>
          <w:szCs w:val="24"/>
          <w:lang w:val="sr-Cyrl-BA"/>
        </w:rPr>
        <w:t>ине</w:t>
      </w:r>
      <w:r w:rsidR="007D0BAE">
        <w:rPr>
          <w:rFonts w:ascii="Times New Roman" w:hAnsi="Times New Roman" w:cs="Times New Roman"/>
          <w:sz w:val="24"/>
          <w:szCs w:val="24"/>
          <w:lang w:val="sr-Cyrl-BA"/>
        </w:rPr>
        <w:t xml:space="preserve"> у Штокхолму (Шведска),поред усвајања документаСвјетске стратегије очувања природе </w:t>
      </w:r>
      <w:r w:rsidR="007D0BAE">
        <w:rPr>
          <w:rFonts w:ascii="Times New Roman" w:hAnsi="Times New Roman" w:cs="Times New Roman"/>
          <w:sz w:val="24"/>
          <w:szCs w:val="24"/>
        </w:rPr>
        <w:t>(World Conservation Strategy)</w:t>
      </w:r>
      <w:r w:rsidR="007D0BAE">
        <w:rPr>
          <w:rFonts w:ascii="Times New Roman" w:hAnsi="Times New Roman" w:cs="Times New Roman"/>
          <w:sz w:val="24"/>
          <w:szCs w:val="24"/>
          <w:lang w:val="sr-Cyrl-BA"/>
        </w:rPr>
        <w:t>, сигур</w:t>
      </w:r>
      <w:r w:rsidR="007D0BAE" w:rsidRPr="00CF6AC2">
        <w:rPr>
          <w:rFonts w:ascii="Times New Roman" w:hAnsi="Times New Roman" w:cs="Times New Roman"/>
          <w:sz w:val="24"/>
          <w:szCs w:val="24"/>
          <w:lang w:val="sr-Cyrl-BA"/>
        </w:rPr>
        <w:t>н</w:t>
      </w:r>
      <w:r w:rsidR="00CF6AC2">
        <w:rPr>
          <w:rFonts w:ascii="Times New Roman" w:hAnsi="Times New Roman" w:cs="Times New Roman"/>
          <w:sz w:val="24"/>
          <w:szCs w:val="24"/>
          <w:lang w:val="sr-Cyrl-BA"/>
        </w:rPr>
        <w:t>о</w:t>
      </w:r>
      <w:r w:rsidR="007D0BAE">
        <w:rPr>
          <w:rFonts w:ascii="Times New Roman" w:hAnsi="Times New Roman" w:cs="Times New Roman"/>
          <w:sz w:val="24"/>
          <w:szCs w:val="24"/>
          <w:lang w:val="sr-Cyrl-BA"/>
        </w:rPr>
        <w:t xml:space="preserve"> најзначајније постигнуће </w:t>
      </w:r>
      <w:r w:rsidR="009D16C5">
        <w:rPr>
          <w:rFonts w:ascii="Times New Roman" w:hAnsi="Times New Roman" w:cs="Times New Roman"/>
          <w:sz w:val="24"/>
          <w:szCs w:val="24"/>
          <w:lang w:val="sr-Cyrl-BA"/>
        </w:rPr>
        <w:t>представља</w:t>
      </w:r>
      <w:r w:rsidR="007D0BAE">
        <w:rPr>
          <w:rFonts w:ascii="Times New Roman" w:hAnsi="Times New Roman" w:cs="Times New Roman"/>
          <w:sz w:val="24"/>
          <w:szCs w:val="24"/>
          <w:lang w:val="sr-Cyrl-BA"/>
        </w:rPr>
        <w:t xml:space="preserve"> оснивање </w:t>
      </w:r>
      <w:bookmarkStart w:id="35" w:name="_Hlk164205643"/>
      <w:r w:rsidR="000616BD">
        <w:rPr>
          <w:rFonts w:ascii="Times New Roman" w:hAnsi="Times New Roman" w:cs="Times New Roman"/>
          <w:sz w:val="24"/>
          <w:szCs w:val="24"/>
          <w:lang w:val="sr-Cyrl-BA"/>
        </w:rPr>
        <w:t>Програма УН за животну средину</w:t>
      </w:r>
      <w:r w:rsidR="009D16C5">
        <w:rPr>
          <w:rFonts w:ascii="Times New Roman" w:hAnsi="Times New Roman" w:cs="Times New Roman"/>
          <w:sz w:val="24"/>
          <w:szCs w:val="24"/>
          <w:lang w:val="sr-Cyrl-BA"/>
        </w:rPr>
        <w:t xml:space="preserve"> - УНЕП</w:t>
      </w:r>
      <w:r w:rsidR="000616BD">
        <w:rPr>
          <w:rFonts w:ascii="Times New Roman" w:hAnsi="Times New Roman" w:cs="Times New Roman"/>
          <w:sz w:val="24"/>
          <w:szCs w:val="24"/>
        </w:rPr>
        <w:t>(UNEP- United Nations Environmental Program)</w:t>
      </w:r>
      <w:bookmarkEnd w:id="35"/>
      <w:r w:rsidR="000616BD">
        <w:rPr>
          <w:rFonts w:ascii="Times New Roman" w:hAnsi="Times New Roman" w:cs="Times New Roman"/>
          <w:sz w:val="24"/>
          <w:szCs w:val="24"/>
          <w:lang w:val="sr-Cyrl-BA"/>
        </w:rPr>
        <w:t>.</w:t>
      </w:r>
      <w:r w:rsidR="00E45AEC">
        <w:rPr>
          <w:rFonts w:ascii="Times New Roman" w:hAnsi="Times New Roman" w:cs="Times New Roman"/>
          <w:sz w:val="24"/>
          <w:szCs w:val="24"/>
          <w:lang w:val="sr-Cyrl-BA"/>
        </w:rPr>
        <w:t xml:space="preserve">Мисија овог програма је да инспирише, информише и омогућава </w:t>
      </w:r>
      <w:r w:rsidR="00820954">
        <w:rPr>
          <w:rFonts w:ascii="Times New Roman" w:hAnsi="Times New Roman" w:cs="Times New Roman"/>
          <w:sz w:val="24"/>
          <w:szCs w:val="24"/>
          <w:lang w:val="sr-Cyrl-BA"/>
        </w:rPr>
        <w:t>државама и народима да побољшају свој квалитет живота без угрожавања квалитета живота будућих генерација. Основни циљ је да подржава своје 193 државе чланице да остваре неопходне промјене истражујући узроке троструке планетарне кризе – климатске промјене, губитка и загађења природе и биодиверзитета.</w:t>
      </w:r>
      <w:r w:rsidR="00864C88">
        <w:rPr>
          <w:rStyle w:val="FootnoteReference"/>
          <w:rFonts w:ascii="Times New Roman" w:hAnsi="Times New Roman" w:cs="Times New Roman"/>
          <w:sz w:val="24"/>
          <w:szCs w:val="24"/>
          <w:lang w:val="sr-Cyrl-BA"/>
        </w:rPr>
        <w:footnoteReference w:id="30"/>
      </w:r>
    </w:p>
    <w:p w:rsidR="00E75B09" w:rsidRPr="00DF29A1" w:rsidRDefault="00CE16F9" w:rsidP="001C6970">
      <w:pPr>
        <w:pStyle w:val="ListParagraph"/>
        <w:numPr>
          <w:ilvl w:val="0"/>
          <w:numId w:val="97"/>
        </w:numPr>
        <w:ind w:left="360"/>
        <w:jc w:val="center"/>
        <w:rPr>
          <w:rFonts w:ascii="Times New Roman" w:hAnsi="Times New Roman" w:cs="Times New Roman"/>
          <w:b/>
          <w:sz w:val="24"/>
          <w:szCs w:val="24"/>
          <w:lang w:val="sr-Cyrl-BA"/>
        </w:rPr>
      </w:pPr>
      <w:r w:rsidRPr="00DF29A1">
        <w:rPr>
          <w:rFonts w:ascii="Times New Roman" w:hAnsi="Times New Roman" w:cs="Times New Roman"/>
          <w:b/>
          <w:sz w:val="24"/>
          <w:szCs w:val="24"/>
          <w:lang w:val="sr-Cyrl-BA"/>
        </w:rPr>
        <w:t>Медитерански повјеренички фонд (Mediterranean Trust Fund - MTF)</w:t>
      </w:r>
    </w:p>
    <w:p w:rsidR="00CE16F9" w:rsidRPr="00CE16F9" w:rsidRDefault="00E75B09" w:rsidP="00975EF6">
      <w:pPr>
        <w:rPr>
          <w:rFonts w:ascii="Times New Roman" w:hAnsi="Times New Roman" w:cs="Times New Roman"/>
          <w:b/>
          <w:sz w:val="24"/>
          <w:szCs w:val="24"/>
          <w:lang w:val="sr-Cyrl-BA"/>
        </w:rPr>
      </w:pPr>
      <w:r>
        <w:rPr>
          <w:rFonts w:ascii="Times New Roman" w:hAnsi="Times New Roman" w:cs="Times New Roman"/>
          <w:sz w:val="24"/>
          <w:szCs w:val="24"/>
          <w:lang w:val="sr-Cyrl-BA"/>
        </w:rPr>
        <w:t xml:space="preserve">Уговорне стране </w:t>
      </w:r>
      <w:r w:rsidR="00CE16F9" w:rsidRPr="00E75B09">
        <w:rPr>
          <w:rFonts w:ascii="Times New Roman" w:hAnsi="Times New Roman" w:cs="Times New Roman"/>
          <w:sz w:val="24"/>
          <w:szCs w:val="24"/>
          <w:lang w:val="sr-Cyrl-BA"/>
        </w:rPr>
        <w:t>Конвенциј</w:t>
      </w:r>
      <w:r>
        <w:rPr>
          <w:rFonts w:ascii="Times New Roman" w:hAnsi="Times New Roman" w:cs="Times New Roman"/>
          <w:sz w:val="24"/>
          <w:szCs w:val="24"/>
          <w:lang w:val="sr-Cyrl-BA"/>
        </w:rPr>
        <w:t>е</w:t>
      </w:r>
      <w:r w:rsidR="00CE16F9" w:rsidRPr="00E75B09">
        <w:rPr>
          <w:rFonts w:ascii="Times New Roman" w:hAnsi="Times New Roman" w:cs="Times New Roman"/>
          <w:sz w:val="24"/>
          <w:szCs w:val="24"/>
          <w:lang w:val="sr-Cyrl-BA"/>
        </w:rPr>
        <w:t xml:space="preserve"> за заштити Средоземног мора од загађења</w:t>
      </w:r>
      <w:r>
        <w:rPr>
          <w:rFonts w:ascii="Times New Roman" w:hAnsi="Times New Roman" w:cs="Times New Roman"/>
          <w:sz w:val="24"/>
          <w:szCs w:val="24"/>
          <w:lang w:val="sr-Cyrl-BA"/>
        </w:rPr>
        <w:t xml:space="preserve"> основале су овај Фонд како би осигурале ефикасну координацију и финансирање активности предвиђене Конвенцијом и Медитеранским акционим планом. Фондом управља Програм УН за животну средину</w:t>
      </w:r>
      <w:r w:rsidR="009D16C5">
        <w:rPr>
          <w:rFonts w:ascii="Times New Roman" w:hAnsi="Times New Roman" w:cs="Times New Roman"/>
          <w:sz w:val="24"/>
          <w:szCs w:val="24"/>
          <w:lang w:val="sr-Cyrl-BA"/>
        </w:rPr>
        <w:t xml:space="preserve"> – УНЕП,</w:t>
      </w:r>
      <w:r>
        <w:rPr>
          <w:rFonts w:ascii="Times New Roman" w:hAnsi="Times New Roman" w:cs="Times New Roman"/>
          <w:sz w:val="24"/>
          <w:szCs w:val="24"/>
          <w:lang w:val="sr-Cyrl-BA"/>
        </w:rPr>
        <w:t xml:space="preserve"> у складу са својим правилима и прописима. Фонд је основан потписивањем Конвенције 16. фебруара 1976</w:t>
      </w:r>
      <w:r w:rsidR="009D16C5">
        <w:rPr>
          <w:rFonts w:ascii="Times New Roman" w:hAnsi="Times New Roman" w:cs="Times New Roman"/>
          <w:sz w:val="24"/>
          <w:szCs w:val="24"/>
          <w:lang w:val="sr-Cyrl-BA"/>
        </w:rPr>
        <w:t>. год.</w:t>
      </w:r>
      <w:r>
        <w:rPr>
          <w:rFonts w:ascii="Times New Roman" w:hAnsi="Times New Roman" w:cs="Times New Roman"/>
          <w:sz w:val="24"/>
          <w:szCs w:val="24"/>
          <w:lang w:val="sr-Cyrl-BA"/>
        </w:rPr>
        <w:t>, али се почетак рада везу</w:t>
      </w:r>
      <w:r w:rsidR="009D16C5">
        <w:rPr>
          <w:rFonts w:ascii="Times New Roman" w:hAnsi="Times New Roman" w:cs="Times New Roman"/>
          <w:sz w:val="24"/>
          <w:szCs w:val="24"/>
          <w:lang w:val="sr-Cyrl-BA"/>
        </w:rPr>
        <w:t>ј</w:t>
      </w:r>
      <w:r>
        <w:rPr>
          <w:rFonts w:ascii="Times New Roman" w:hAnsi="Times New Roman" w:cs="Times New Roman"/>
          <w:sz w:val="24"/>
          <w:szCs w:val="24"/>
          <w:lang w:val="sr-Cyrl-BA"/>
        </w:rPr>
        <w:t>е</w:t>
      </w:r>
      <w:r w:rsidR="009D16C5">
        <w:rPr>
          <w:rFonts w:ascii="Times New Roman" w:hAnsi="Times New Roman" w:cs="Times New Roman"/>
          <w:sz w:val="24"/>
          <w:szCs w:val="24"/>
          <w:lang w:val="sr-Cyrl-BA"/>
        </w:rPr>
        <w:t xml:space="preserve"> се</w:t>
      </w:r>
      <w:r>
        <w:rPr>
          <w:rFonts w:ascii="Times New Roman" w:hAnsi="Times New Roman" w:cs="Times New Roman"/>
          <w:sz w:val="24"/>
          <w:szCs w:val="24"/>
          <w:lang w:val="sr-Cyrl-BA"/>
        </w:rPr>
        <w:t xml:space="preserve"> за 1978. годину. У оквиру подршке спровођењу протокола ове конвенције </w:t>
      </w:r>
      <w:r w:rsidR="00EF41E3">
        <w:rPr>
          <w:rFonts w:ascii="Times New Roman" w:hAnsi="Times New Roman" w:cs="Times New Roman"/>
          <w:sz w:val="24"/>
          <w:szCs w:val="24"/>
          <w:lang w:val="sr-Cyrl-BA"/>
        </w:rPr>
        <w:t>основани су и регионални центри за њихову подршку.</w:t>
      </w:r>
      <w:r w:rsidR="00EF41E3">
        <w:rPr>
          <w:rStyle w:val="FootnoteReference"/>
          <w:rFonts w:ascii="Times New Roman" w:hAnsi="Times New Roman" w:cs="Times New Roman"/>
          <w:sz w:val="24"/>
          <w:szCs w:val="24"/>
          <w:lang w:val="sr-Cyrl-BA"/>
        </w:rPr>
        <w:footnoteReference w:id="31"/>
      </w:r>
    </w:p>
    <w:p w:rsidR="00B83C3E" w:rsidRPr="00DF29A1" w:rsidRDefault="00E96B06" w:rsidP="001C6970">
      <w:pPr>
        <w:pStyle w:val="ListParagraph"/>
        <w:numPr>
          <w:ilvl w:val="0"/>
          <w:numId w:val="97"/>
        </w:numPr>
        <w:ind w:left="360"/>
        <w:jc w:val="center"/>
        <w:rPr>
          <w:rFonts w:ascii="Times New Roman" w:hAnsi="Times New Roman" w:cs="Times New Roman"/>
          <w:b/>
          <w:sz w:val="24"/>
          <w:szCs w:val="24"/>
        </w:rPr>
      </w:pPr>
      <w:r w:rsidRPr="00DF29A1">
        <w:rPr>
          <w:rFonts w:ascii="Times New Roman" w:hAnsi="Times New Roman" w:cs="Times New Roman"/>
          <w:b/>
          <w:sz w:val="24"/>
          <w:szCs w:val="24"/>
        </w:rPr>
        <w:t>O</w:t>
      </w:r>
      <w:r w:rsidRPr="00DF29A1">
        <w:rPr>
          <w:rFonts w:ascii="Times New Roman" w:hAnsi="Times New Roman" w:cs="Times New Roman"/>
          <w:b/>
          <w:sz w:val="24"/>
          <w:szCs w:val="24"/>
          <w:lang w:val="sr-Cyrl-BA"/>
        </w:rPr>
        <w:t>рганизациј</w:t>
      </w:r>
      <w:r w:rsidRPr="00DF29A1">
        <w:rPr>
          <w:rFonts w:ascii="Times New Roman" w:hAnsi="Times New Roman" w:cs="Times New Roman"/>
          <w:b/>
          <w:sz w:val="24"/>
          <w:szCs w:val="24"/>
        </w:rPr>
        <w:t xml:space="preserve">a </w:t>
      </w:r>
      <w:r w:rsidRPr="00DF29A1">
        <w:rPr>
          <w:rFonts w:ascii="Times New Roman" w:hAnsi="Times New Roman" w:cs="Times New Roman"/>
          <w:b/>
          <w:sz w:val="24"/>
          <w:szCs w:val="24"/>
          <w:lang w:val="sr-Cyrl-BA"/>
        </w:rPr>
        <w:t xml:space="preserve">Уједињених нација за образовање, науку и културу (UNESCO – </w:t>
      </w:r>
      <w:r w:rsidRPr="00DF29A1">
        <w:rPr>
          <w:rFonts w:ascii="Times New Roman" w:hAnsi="Times New Roman" w:cs="Times New Roman"/>
          <w:b/>
          <w:sz w:val="24"/>
          <w:szCs w:val="24"/>
        </w:rPr>
        <w:t>United Nation Educational, Scientific and Cultural Organization)</w:t>
      </w:r>
    </w:p>
    <w:p w:rsidR="00AC4F66" w:rsidRDefault="00E96B06" w:rsidP="002E0D6E">
      <w:pPr>
        <w:spacing w:after="120"/>
        <w:rPr>
          <w:rFonts w:ascii="Times New Roman" w:hAnsi="Times New Roman" w:cs="Times New Roman"/>
          <w:sz w:val="24"/>
          <w:szCs w:val="24"/>
          <w:lang w:val="sr-Cyrl-BA"/>
        </w:rPr>
      </w:pPr>
      <w:r>
        <w:rPr>
          <w:rFonts w:ascii="Times New Roman" w:hAnsi="Times New Roman" w:cs="Times New Roman"/>
          <w:sz w:val="24"/>
          <w:szCs w:val="24"/>
          <w:lang w:val="sr-Cyrl-BA"/>
        </w:rPr>
        <w:t>Основана је 16. новембра 1945. године, има 195 чланица и 8 придружених чланица. Организацијом</w:t>
      </w:r>
      <w:r w:rsidR="00160E97">
        <w:rPr>
          <w:rFonts w:ascii="Times New Roman" w:hAnsi="Times New Roman" w:cs="Times New Roman"/>
          <w:sz w:val="24"/>
          <w:szCs w:val="24"/>
          <w:lang w:val="sr-Cyrl-BA"/>
        </w:rPr>
        <w:t>, са сједиштем у Паризу,</w:t>
      </w:r>
      <w:r>
        <w:rPr>
          <w:rFonts w:ascii="Times New Roman" w:hAnsi="Times New Roman" w:cs="Times New Roman"/>
          <w:sz w:val="24"/>
          <w:szCs w:val="24"/>
          <w:lang w:val="sr-Cyrl-BA"/>
        </w:rPr>
        <w:t xml:space="preserve"> управља Генерална конференција УН и извршни одбо</w:t>
      </w:r>
      <w:r w:rsidR="00160E97">
        <w:rPr>
          <w:rFonts w:ascii="Times New Roman" w:hAnsi="Times New Roman" w:cs="Times New Roman"/>
          <w:sz w:val="24"/>
          <w:szCs w:val="24"/>
          <w:lang w:val="sr-Cyrl-BA"/>
        </w:rPr>
        <w:t>р, а секретаријат са генералним директором спр</w:t>
      </w:r>
      <w:r w:rsidR="00331BF2">
        <w:rPr>
          <w:rFonts w:ascii="Times New Roman" w:hAnsi="Times New Roman" w:cs="Times New Roman"/>
          <w:sz w:val="24"/>
          <w:szCs w:val="24"/>
          <w:lang w:val="sr-Cyrl-BA"/>
        </w:rPr>
        <w:t>о</w:t>
      </w:r>
      <w:r w:rsidR="00160E97">
        <w:rPr>
          <w:rFonts w:ascii="Times New Roman" w:hAnsi="Times New Roman" w:cs="Times New Roman"/>
          <w:sz w:val="24"/>
          <w:szCs w:val="24"/>
          <w:lang w:val="sr-Cyrl-BA"/>
        </w:rPr>
        <w:t xml:space="preserve">води одлуке ова два тијела. Има више од 50 теренских </w:t>
      </w:r>
      <w:r w:rsidR="00331BF2">
        <w:rPr>
          <w:rFonts w:ascii="Times New Roman" w:hAnsi="Times New Roman" w:cs="Times New Roman"/>
          <w:sz w:val="24"/>
          <w:szCs w:val="24"/>
          <w:lang w:val="sr-Cyrl-BA"/>
        </w:rPr>
        <w:t>к</w:t>
      </w:r>
      <w:r w:rsidR="00160E97">
        <w:rPr>
          <w:rFonts w:ascii="Times New Roman" w:hAnsi="Times New Roman" w:cs="Times New Roman"/>
          <w:sz w:val="24"/>
          <w:szCs w:val="24"/>
          <w:lang w:val="sr-Cyrl-BA"/>
        </w:rPr>
        <w:t>а</w:t>
      </w:r>
      <w:r w:rsidR="00331BF2">
        <w:rPr>
          <w:rFonts w:ascii="Times New Roman" w:hAnsi="Times New Roman" w:cs="Times New Roman"/>
          <w:sz w:val="24"/>
          <w:szCs w:val="24"/>
          <w:lang w:val="sr-Cyrl-BA"/>
        </w:rPr>
        <w:t>н</w:t>
      </w:r>
      <w:r w:rsidR="00160E97">
        <w:rPr>
          <w:rFonts w:ascii="Times New Roman" w:hAnsi="Times New Roman" w:cs="Times New Roman"/>
          <w:sz w:val="24"/>
          <w:szCs w:val="24"/>
          <w:lang w:val="sr-Cyrl-BA"/>
        </w:rPr>
        <w:t xml:space="preserve">целарија широм свијета. </w:t>
      </w:r>
      <w:r w:rsidR="00AC4F66">
        <w:rPr>
          <w:rFonts w:ascii="Times New Roman" w:hAnsi="Times New Roman" w:cs="Times New Roman"/>
          <w:sz w:val="24"/>
          <w:szCs w:val="24"/>
          <w:lang w:val="sr-Cyrl-BA"/>
        </w:rPr>
        <w:t>Конвенцију за заштиту свјетске природне и културна баштине сектор – Ценар за свјетско наслијеђе. Листа културне и природне баштине</w:t>
      </w:r>
      <w:r w:rsidR="005E1FC3">
        <w:rPr>
          <w:rFonts w:ascii="Times New Roman" w:hAnsi="Times New Roman" w:cs="Times New Roman"/>
          <w:sz w:val="24"/>
          <w:szCs w:val="24"/>
        </w:rPr>
        <w:t xml:space="preserve">, </w:t>
      </w:r>
      <w:r w:rsidR="005E1FC3">
        <w:rPr>
          <w:rFonts w:ascii="Times New Roman" w:hAnsi="Times New Roman" w:cs="Times New Roman"/>
          <w:sz w:val="24"/>
          <w:szCs w:val="24"/>
          <w:lang w:val="sr-Cyrl-BA"/>
        </w:rPr>
        <w:t>која се бави њиховом заштитом и промоцијом</w:t>
      </w:r>
      <w:r w:rsidR="00AC4F66">
        <w:rPr>
          <w:rFonts w:ascii="Times New Roman" w:hAnsi="Times New Roman" w:cs="Times New Roman"/>
          <w:sz w:val="24"/>
          <w:szCs w:val="24"/>
          <w:lang w:val="sr-Cyrl-BA"/>
        </w:rPr>
        <w:t xml:space="preserve"> се ревидира сваке године, а Црна Гора </w:t>
      </w:r>
      <w:r w:rsidR="005E1FC3">
        <w:rPr>
          <w:rFonts w:ascii="Times New Roman" w:hAnsi="Times New Roman" w:cs="Times New Roman"/>
          <w:sz w:val="24"/>
          <w:szCs w:val="24"/>
          <w:lang w:val="sr-Cyrl-BA"/>
        </w:rPr>
        <w:t xml:space="preserve">је заступљена са </w:t>
      </w:r>
      <w:r w:rsidR="00AC4F66">
        <w:rPr>
          <w:rFonts w:ascii="Times New Roman" w:hAnsi="Times New Roman" w:cs="Times New Roman"/>
          <w:sz w:val="24"/>
          <w:szCs w:val="24"/>
          <w:lang w:val="sr-Cyrl-BA"/>
        </w:rPr>
        <w:t>тренутно 4 локалитета и то</w:t>
      </w:r>
      <w:r w:rsidR="005E1FC3">
        <w:rPr>
          <w:rStyle w:val="FootnoteReference"/>
          <w:rFonts w:ascii="Times New Roman" w:hAnsi="Times New Roman" w:cs="Times New Roman"/>
          <w:sz w:val="24"/>
          <w:szCs w:val="24"/>
          <w:lang w:val="sr-Cyrl-BA"/>
        </w:rPr>
        <w:footnoteReference w:id="32"/>
      </w:r>
      <w:r w:rsidR="00AC4F66">
        <w:rPr>
          <w:rFonts w:ascii="Times New Roman" w:hAnsi="Times New Roman" w:cs="Times New Roman"/>
          <w:sz w:val="24"/>
          <w:szCs w:val="24"/>
          <w:lang w:val="sr-Cyrl-BA"/>
        </w:rPr>
        <w:t>:</w:t>
      </w:r>
    </w:p>
    <w:p w:rsidR="00E96B06" w:rsidRDefault="005E1FC3" w:rsidP="001C6970">
      <w:pPr>
        <w:pStyle w:val="ListParagraph"/>
        <w:numPr>
          <w:ilvl w:val="0"/>
          <w:numId w:val="92"/>
        </w:numPr>
        <w:ind w:left="757"/>
        <w:rPr>
          <w:rFonts w:ascii="Times New Roman" w:hAnsi="Times New Roman" w:cs="Times New Roman"/>
          <w:sz w:val="24"/>
          <w:szCs w:val="24"/>
          <w:lang w:val="sr-Cyrl-BA"/>
        </w:rPr>
      </w:pPr>
      <w:r>
        <w:rPr>
          <w:rFonts w:ascii="Times New Roman" w:hAnsi="Times New Roman" w:cs="Times New Roman"/>
          <w:sz w:val="24"/>
          <w:szCs w:val="24"/>
          <w:lang w:val="sr-Cyrl-BA"/>
        </w:rPr>
        <w:t>Природна и културно-историјска регија Котора</w:t>
      </w:r>
    </w:p>
    <w:p w:rsidR="005E1FC3" w:rsidRDefault="005E1FC3" w:rsidP="001C6970">
      <w:pPr>
        <w:pStyle w:val="ListParagraph"/>
        <w:numPr>
          <w:ilvl w:val="0"/>
          <w:numId w:val="92"/>
        </w:numPr>
        <w:ind w:left="757"/>
        <w:rPr>
          <w:rFonts w:ascii="Times New Roman" w:hAnsi="Times New Roman" w:cs="Times New Roman"/>
          <w:sz w:val="24"/>
          <w:szCs w:val="24"/>
          <w:lang w:val="sr-Cyrl-BA"/>
        </w:rPr>
      </w:pPr>
      <w:r>
        <w:rPr>
          <w:rFonts w:ascii="Times New Roman" w:hAnsi="Times New Roman" w:cs="Times New Roman"/>
          <w:sz w:val="24"/>
          <w:szCs w:val="24"/>
          <w:lang w:val="sr-Cyrl-BA"/>
        </w:rPr>
        <w:t>Национални парк Дурмитор</w:t>
      </w:r>
    </w:p>
    <w:p w:rsidR="005E1FC3" w:rsidRDefault="005E1FC3" w:rsidP="001C6970">
      <w:pPr>
        <w:pStyle w:val="ListParagraph"/>
        <w:numPr>
          <w:ilvl w:val="0"/>
          <w:numId w:val="92"/>
        </w:numPr>
        <w:ind w:left="757"/>
        <w:rPr>
          <w:rFonts w:ascii="Times New Roman" w:hAnsi="Times New Roman" w:cs="Times New Roman"/>
          <w:sz w:val="24"/>
          <w:szCs w:val="24"/>
          <w:lang w:val="sr-Cyrl-BA"/>
        </w:rPr>
      </w:pPr>
      <w:r>
        <w:rPr>
          <w:rFonts w:ascii="Times New Roman" w:hAnsi="Times New Roman" w:cs="Times New Roman"/>
          <w:sz w:val="24"/>
          <w:szCs w:val="24"/>
          <w:lang w:val="sr-Cyrl-BA"/>
        </w:rPr>
        <w:t>Стећци (средњовјековни надгробни споменици) из периода 12. – 16. вијека на Жабљаку и у Плужинама</w:t>
      </w:r>
    </w:p>
    <w:p w:rsidR="00F1032B" w:rsidRPr="005E5E07" w:rsidRDefault="005E5E07" w:rsidP="001C6970">
      <w:pPr>
        <w:pStyle w:val="ListParagraph"/>
        <w:numPr>
          <w:ilvl w:val="0"/>
          <w:numId w:val="92"/>
        </w:numPr>
        <w:ind w:left="757"/>
        <w:rPr>
          <w:rFonts w:ascii="Times New Roman" w:hAnsi="Times New Roman" w:cs="Times New Roman"/>
          <w:sz w:val="24"/>
          <w:szCs w:val="24"/>
          <w:lang w:val="sr-Cyrl-BA"/>
        </w:rPr>
      </w:pPr>
      <w:r>
        <w:rPr>
          <w:rFonts w:ascii="Times New Roman" w:hAnsi="Times New Roman" w:cs="Times New Roman"/>
          <w:sz w:val="24"/>
          <w:szCs w:val="24"/>
          <w:lang w:val="sr-Cyrl-BA"/>
        </w:rPr>
        <w:t>Венецијански одбрамбени систем који је изградила Млетачка Република у Котору</w:t>
      </w:r>
    </w:p>
    <w:p w:rsidR="004903AC" w:rsidRPr="00A70EEC" w:rsidRDefault="00A70EEC" w:rsidP="00975EF6">
      <w:pPr>
        <w:rPr>
          <w:rFonts w:ascii="Times New Roman" w:hAnsi="Times New Roman" w:cs="Times New Roman"/>
          <w:sz w:val="24"/>
          <w:szCs w:val="24"/>
          <w:lang w:val="sr-Cyrl-BA"/>
        </w:rPr>
      </w:pPr>
      <w:r>
        <w:rPr>
          <w:rFonts w:ascii="Times New Roman" w:hAnsi="Times New Roman" w:cs="Times New Roman"/>
          <w:sz w:val="24"/>
          <w:szCs w:val="24"/>
          <w:lang w:val="sr-Cyrl-BA"/>
        </w:rPr>
        <w:t>У оквиру рада ове организације, ако само погледамо заштићене локалитете у Црној Гори, видимо да је повезаност природне и културне баштине веома значајна.</w:t>
      </w:r>
    </w:p>
    <w:p w:rsidR="00C906A0" w:rsidRPr="00DF29A1" w:rsidRDefault="00C906A0" w:rsidP="001C6970">
      <w:pPr>
        <w:pStyle w:val="ListParagraph"/>
        <w:numPr>
          <w:ilvl w:val="0"/>
          <w:numId w:val="97"/>
        </w:numPr>
        <w:ind w:left="360"/>
        <w:jc w:val="center"/>
        <w:rPr>
          <w:rFonts w:ascii="Times New Roman" w:hAnsi="Times New Roman" w:cs="Times New Roman"/>
          <w:b/>
          <w:sz w:val="24"/>
          <w:szCs w:val="24"/>
        </w:rPr>
      </w:pPr>
      <w:bookmarkStart w:id="37" w:name="_Hlk182597769"/>
      <w:bookmarkStart w:id="38" w:name="_Hlk164206868"/>
      <w:r w:rsidRPr="00DF29A1">
        <w:rPr>
          <w:rFonts w:ascii="Times New Roman" w:hAnsi="Times New Roman" w:cs="Times New Roman"/>
          <w:b/>
          <w:sz w:val="24"/>
          <w:szCs w:val="24"/>
          <w:lang w:val="sr-Cyrl-BA"/>
        </w:rPr>
        <w:t xml:space="preserve">Свјетски фонд за заштиту </w:t>
      </w:r>
      <w:bookmarkEnd w:id="37"/>
      <w:r w:rsidRPr="00DF29A1">
        <w:rPr>
          <w:rFonts w:ascii="Times New Roman" w:hAnsi="Times New Roman" w:cs="Times New Roman"/>
          <w:b/>
          <w:sz w:val="24"/>
          <w:szCs w:val="24"/>
          <w:lang w:val="sr-Cyrl-BA"/>
        </w:rPr>
        <w:t>природе (</w:t>
      </w:r>
      <w:r w:rsidRPr="00DF29A1">
        <w:rPr>
          <w:rFonts w:ascii="Times New Roman" w:hAnsi="Times New Roman" w:cs="Times New Roman"/>
          <w:b/>
          <w:sz w:val="24"/>
          <w:szCs w:val="24"/>
        </w:rPr>
        <w:t xml:space="preserve">WWF </w:t>
      </w:r>
      <w:bookmarkEnd w:id="38"/>
      <w:r w:rsidRPr="00DF29A1">
        <w:rPr>
          <w:rFonts w:ascii="Times New Roman" w:hAnsi="Times New Roman" w:cs="Times New Roman"/>
          <w:b/>
          <w:sz w:val="24"/>
          <w:szCs w:val="24"/>
        </w:rPr>
        <w:t>– World Wi</w:t>
      </w:r>
      <w:r w:rsidR="007518AD" w:rsidRPr="00DF29A1">
        <w:rPr>
          <w:rFonts w:ascii="Times New Roman" w:hAnsi="Times New Roman" w:cs="Times New Roman"/>
          <w:b/>
          <w:sz w:val="24"/>
          <w:szCs w:val="24"/>
        </w:rPr>
        <w:t>l</w:t>
      </w:r>
      <w:r w:rsidRPr="00DF29A1">
        <w:rPr>
          <w:rFonts w:ascii="Times New Roman" w:hAnsi="Times New Roman" w:cs="Times New Roman"/>
          <w:b/>
          <w:sz w:val="24"/>
          <w:szCs w:val="24"/>
        </w:rPr>
        <w:t>d</w:t>
      </w:r>
      <w:r w:rsidR="007518AD" w:rsidRPr="00DF29A1">
        <w:rPr>
          <w:rFonts w:ascii="Times New Roman" w:hAnsi="Times New Roman" w:cs="Times New Roman"/>
          <w:b/>
          <w:sz w:val="24"/>
          <w:szCs w:val="24"/>
        </w:rPr>
        <w:t>life</w:t>
      </w:r>
      <w:r w:rsidRPr="00DF29A1">
        <w:rPr>
          <w:rFonts w:ascii="Times New Roman" w:hAnsi="Times New Roman" w:cs="Times New Roman"/>
          <w:b/>
          <w:sz w:val="24"/>
          <w:szCs w:val="24"/>
        </w:rPr>
        <w:t xml:space="preserve"> Found</w:t>
      </w:r>
      <w:r w:rsidR="007518AD" w:rsidRPr="00DF29A1">
        <w:rPr>
          <w:rFonts w:ascii="Times New Roman" w:hAnsi="Times New Roman" w:cs="Times New Roman"/>
          <w:b/>
          <w:sz w:val="24"/>
          <w:szCs w:val="24"/>
        </w:rPr>
        <w:t>)</w:t>
      </w:r>
    </w:p>
    <w:p w:rsidR="007518AD" w:rsidRPr="000D3CA8" w:rsidRDefault="007518AD" w:rsidP="00975EF6">
      <w:pPr>
        <w:rPr>
          <w:rFonts w:ascii="Times New Roman" w:hAnsi="Times New Roman" w:cs="Times New Roman"/>
          <w:sz w:val="24"/>
          <w:szCs w:val="24"/>
        </w:rPr>
      </w:pPr>
      <w:r>
        <w:rPr>
          <w:rFonts w:ascii="Times New Roman" w:hAnsi="Times New Roman" w:cs="Times New Roman"/>
          <w:sz w:val="24"/>
          <w:szCs w:val="24"/>
          <w:lang w:val="sr-Cyrl-BA"/>
        </w:rPr>
        <w:t>Водећа међународна невладина организација</w:t>
      </w:r>
      <w:r w:rsidR="002D0CB1">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која се бави очувањем природе и иновативним рјешењ</w:t>
      </w:r>
      <w:r w:rsidR="002D0CB1">
        <w:rPr>
          <w:rFonts w:ascii="Times New Roman" w:hAnsi="Times New Roman" w:cs="Times New Roman"/>
          <w:sz w:val="24"/>
          <w:szCs w:val="24"/>
          <w:lang w:val="sr-Cyrl-BA"/>
        </w:rPr>
        <w:t>има</w:t>
      </w:r>
      <w:r>
        <w:rPr>
          <w:rFonts w:ascii="Times New Roman" w:hAnsi="Times New Roman" w:cs="Times New Roman"/>
          <w:sz w:val="24"/>
          <w:szCs w:val="24"/>
          <w:lang w:val="sr-Cyrl-BA"/>
        </w:rPr>
        <w:t xml:space="preserve"> за </w:t>
      </w:r>
      <w:r w:rsidR="002D0CB1">
        <w:rPr>
          <w:rFonts w:ascii="Times New Roman" w:hAnsi="Times New Roman" w:cs="Times New Roman"/>
          <w:sz w:val="24"/>
          <w:szCs w:val="24"/>
          <w:lang w:val="sr-Cyrl-BA"/>
        </w:rPr>
        <w:t xml:space="preserve">хармоничан </w:t>
      </w:r>
      <w:r>
        <w:rPr>
          <w:rFonts w:ascii="Times New Roman" w:hAnsi="Times New Roman" w:cs="Times New Roman"/>
          <w:sz w:val="24"/>
          <w:szCs w:val="24"/>
          <w:lang w:val="sr-Cyrl-BA"/>
        </w:rPr>
        <w:t>суживот са човјеком</w:t>
      </w:r>
      <w:r w:rsidR="002D0CB1">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је </w:t>
      </w:r>
      <w:r w:rsidRPr="007518AD">
        <w:rPr>
          <w:rFonts w:ascii="Times New Roman" w:hAnsi="Times New Roman" w:cs="Times New Roman"/>
          <w:sz w:val="24"/>
          <w:szCs w:val="24"/>
          <w:lang w:val="sr-Cyrl-BA"/>
        </w:rPr>
        <w:t>Свјетски фонд за заштиту природе (WWF</w:t>
      </w:r>
      <w:r>
        <w:rPr>
          <w:rFonts w:ascii="Times New Roman" w:hAnsi="Times New Roman" w:cs="Times New Roman"/>
          <w:sz w:val="24"/>
          <w:szCs w:val="24"/>
          <w:lang w:val="sr-Cyrl-BA"/>
        </w:rPr>
        <w:t>), а основана је давне 1961. године</w:t>
      </w:r>
      <w:r w:rsidR="006403A1">
        <w:rPr>
          <w:rFonts w:ascii="Times New Roman" w:hAnsi="Times New Roman" w:cs="Times New Roman"/>
          <w:sz w:val="24"/>
          <w:szCs w:val="24"/>
          <w:lang w:val="sr-Cyrl-BA"/>
        </w:rPr>
        <w:t xml:space="preserve"> у Швајцарској</w:t>
      </w:r>
      <w:r>
        <w:rPr>
          <w:rFonts w:ascii="Times New Roman" w:hAnsi="Times New Roman" w:cs="Times New Roman"/>
          <w:sz w:val="24"/>
          <w:szCs w:val="24"/>
          <w:lang w:val="sr-Cyrl-BA"/>
        </w:rPr>
        <w:t>.</w:t>
      </w:r>
      <w:r w:rsidR="002D0CB1">
        <w:rPr>
          <w:rFonts w:ascii="Times New Roman" w:hAnsi="Times New Roman" w:cs="Times New Roman"/>
          <w:sz w:val="24"/>
          <w:szCs w:val="24"/>
          <w:lang w:val="sr-Cyrl-BA"/>
        </w:rPr>
        <w:t xml:space="preserve">Заступљени су у преко 100 држава и подржавају пројекте везане за </w:t>
      </w:r>
      <w:r w:rsidR="00EB1C23">
        <w:rPr>
          <w:rFonts w:ascii="Times New Roman" w:hAnsi="Times New Roman" w:cs="Times New Roman"/>
          <w:sz w:val="24"/>
          <w:szCs w:val="24"/>
          <w:lang w:val="sr-Cyrl-BA"/>
        </w:rPr>
        <w:t>шест дефинисаних циљева: 1.Створити свијет отпор</w:t>
      </w:r>
      <w:r w:rsidR="0044321C">
        <w:rPr>
          <w:rFonts w:ascii="Times New Roman" w:hAnsi="Times New Roman" w:cs="Times New Roman"/>
          <w:sz w:val="24"/>
          <w:szCs w:val="24"/>
        </w:rPr>
        <w:t>a</w:t>
      </w:r>
      <w:r w:rsidR="00EB1C23">
        <w:rPr>
          <w:rFonts w:ascii="Times New Roman" w:hAnsi="Times New Roman" w:cs="Times New Roman"/>
          <w:sz w:val="24"/>
          <w:szCs w:val="24"/>
          <w:lang w:val="sr-Cyrl-BA"/>
        </w:rPr>
        <w:t xml:space="preserve">н на климатске промјене и са нултом емисијом угљеника, 2. Обновљиви системи производње хране за људе и животиње, 3. Очување свјетских шумских ресурса, 4. Заштита слатководних </w:t>
      </w:r>
      <w:r w:rsidR="001F4F4A">
        <w:rPr>
          <w:rFonts w:ascii="Times New Roman" w:hAnsi="Times New Roman" w:cs="Times New Roman"/>
          <w:sz w:val="24"/>
          <w:szCs w:val="24"/>
          <w:lang w:val="sr-Cyrl-BA"/>
        </w:rPr>
        <w:t>ресурса и пејзажа, 5. Постићи здраве и биодиверзитетски очуване океане и мора, 6. Очување дивњих животиња и њихових станишта</w:t>
      </w:r>
      <w:r w:rsidR="002D0CB1">
        <w:rPr>
          <w:rFonts w:ascii="Times New Roman" w:hAnsi="Times New Roman" w:cs="Times New Roman"/>
          <w:sz w:val="24"/>
          <w:szCs w:val="24"/>
          <w:lang w:val="sr-Cyrl-BA"/>
        </w:rPr>
        <w:t>. Активно раде на умрежавању заштићених подручја, а за наш регион су најзначајнији пројекти које иницира и подржава Канцеларија за Медитерански програм и Канцеларија за Карпате</w:t>
      </w:r>
      <w:r w:rsidR="000D3CA8">
        <w:rPr>
          <w:rFonts w:ascii="Times New Roman" w:hAnsi="Times New Roman" w:cs="Times New Roman"/>
          <w:sz w:val="24"/>
          <w:szCs w:val="24"/>
        </w:rPr>
        <w:t>.</w:t>
      </w:r>
      <w:r w:rsidR="000D3CA8">
        <w:rPr>
          <w:rStyle w:val="FootnoteReference"/>
          <w:rFonts w:ascii="Times New Roman" w:hAnsi="Times New Roman" w:cs="Times New Roman"/>
          <w:sz w:val="24"/>
          <w:szCs w:val="24"/>
        </w:rPr>
        <w:footnoteReference w:id="33"/>
      </w:r>
    </w:p>
    <w:p w:rsidR="00CB4D0D" w:rsidRPr="00DF29A1" w:rsidRDefault="00C906A0" w:rsidP="001C6970">
      <w:pPr>
        <w:pStyle w:val="ListParagraph"/>
        <w:numPr>
          <w:ilvl w:val="0"/>
          <w:numId w:val="97"/>
        </w:numPr>
        <w:ind w:left="360"/>
        <w:jc w:val="center"/>
        <w:rPr>
          <w:rFonts w:ascii="Times New Roman" w:hAnsi="Times New Roman" w:cs="Times New Roman"/>
          <w:b/>
          <w:sz w:val="24"/>
          <w:szCs w:val="24"/>
          <w:lang w:val="sr-Cyrl-BA"/>
        </w:rPr>
      </w:pPr>
      <w:r w:rsidRPr="00DF29A1">
        <w:rPr>
          <w:rFonts w:ascii="Times New Roman" w:hAnsi="Times New Roman" w:cs="Times New Roman"/>
          <w:b/>
          <w:sz w:val="24"/>
          <w:szCs w:val="24"/>
          <w:lang w:val="sr-Cyrl-BA"/>
        </w:rPr>
        <w:t>Свјетска комисија за животну средину и развој  (UNWCED – United Nations  World Commission for Environmental and Development)</w:t>
      </w:r>
    </w:p>
    <w:p w:rsidR="006F6B2B" w:rsidRDefault="000616BD" w:rsidP="00975EF6">
      <w:pPr>
        <w:rPr>
          <w:rFonts w:ascii="Times New Roman" w:hAnsi="Times New Roman" w:cs="Times New Roman"/>
          <w:sz w:val="24"/>
          <w:szCs w:val="24"/>
          <w:lang w:val="sr-Cyrl-BA"/>
        </w:rPr>
      </w:pPr>
      <w:r>
        <w:rPr>
          <w:rFonts w:ascii="Times New Roman" w:hAnsi="Times New Roman" w:cs="Times New Roman"/>
          <w:sz w:val="24"/>
          <w:szCs w:val="24"/>
          <w:lang w:val="sr-Cyrl-BA"/>
        </w:rPr>
        <w:t>Десет</w:t>
      </w:r>
      <w:r w:rsidR="00DC6F34">
        <w:rPr>
          <w:rFonts w:ascii="Times New Roman" w:hAnsi="Times New Roman" w:cs="Times New Roman"/>
          <w:sz w:val="24"/>
          <w:szCs w:val="24"/>
          <w:lang w:val="sr-Cyrl-BA"/>
        </w:rPr>
        <w:t>ак</w:t>
      </w:r>
      <w:r>
        <w:rPr>
          <w:rFonts w:ascii="Times New Roman" w:hAnsi="Times New Roman" w:cs="Times New Roman"/>
          <w:sz w:val="24"/>
          <w:szCs w:val="24"/>
          <w:lang w:val="sr-Cyrl-BA"/>
        </w:rPr>
        <w:t xml:space="preserve"> година касније</w:t>
      </w:r>
      <w:r w:rsidR="00C906A0">
        <w:rPr>
          <w:rFonts w:ascii="Times New Roman" w:hAnsi="Times New Roman" w:cs="Times New Roman"/>
          <w:sz w:val="24"/>
          <w:szCs w:val="24"/>
          <w:lang w:val="sr-Cyrl-BA"/>
        </w:rPr>
        <w:t xml:space="preserve">, </w:t>
      </w:r>
      <w:r w:rsidR="006B5F8B">
        <w:rPr>
          <w:rFonts w:ascii="Times New Roman" w:hAnsi="Times New Roman" w:cs="Times New Roman"/>
          <w:sz w:val="24"/>
          <w:szCs w:val="24"/>
          <w:lang w:val="sr-Cyrl-BA"/>
        </w:rPr>
        <w:t xml:space="preserve">Уједињене нације су резолуцијом 38/161 од 19. децембра </w:t>
      </w:r>
      <w:r w:rsidR="00C906A0">
        <w:rPr>
          <w:rFonts w:ascii="Times New Roman" w:hAnsi="Times New Roman" w:cs="Times New Roman"/>
          <w:sz w:val="24"/>
          <w:szCs w:val="24"/>
          <w:lang w:val="sr-Cyrl-BA"/>
        </w:rPr>
        <w:t>198</w:t>
      </w:r>
      <w:r w:rsidR="00DC6F34">
        <w:rPr>
          <w:rFonts w:ascii="Times New Roman" w:hAnsi="Times New Roman" w:cs="Times New Roman"/>
          <w:sz w:val="24"/>
          <w:szCs w:val="24"/>
          <w:lang w:val="sr-Cyrl-BA"/>
        </w:rPr>
        <w:t>3</w:t>
      </w:r>
      <w:r w:rsidR="00C906A0">
        <w:rPr>
          <w:rFonts w:ascii="Times New Roman" w:hAnsi="Times New Roman" w:cs="Times New Roman"/>
          <w:sz w:val="24"/>
          <w:szCs w:val="24"/>
          <w:lang w:val="sr-Cyrl-BA"/>
        </w:rPr>
        <w:t>. године,</w:t>
      </w:r>
      <w:r>
        <w:rPr>
          <w:rFonts w:ascii="Times New Roman" w:hAnsi="Times New Roman" w:cs="Times New Roman"/>
          <w:sz w:val="24"/>
          <w:szCs w:val="24"/>
          <w:lang w:val="sr-Cyrl-BA"/>
        </w:rPr>
        <w:t xml:space="preserve"> основа</w:t>
      </w:r>
      <w:r w:rsidR="006B5F8B">
        <w:rPr>
          <w:rFonts w:ascii="Times New Roman" w:hAnsi="Times New Roman" w:cs="Times New Roman"/>
          <w:sz w:val="24"/>
          <w:szCs w:val="24"/>
          <w:lang w:val="sr-Cyrl-BA"/>
        </w:rPr>
        <w:t>ле</w:t>
      </w:r>
      <w:bookmarkStart w:id="39" w:name="_Hlk164205866"/>
      <w:r>
        <w:rPr>
          <w:rFonts w:ascii="Times New Roman" w:hAnsi="Times New Roman" w:cs="Times New Roman"/>
          <w:sz w:val="24"/>
          <w:szCs w:val="24"/>
          <w:lang w:val="sr-Cyrl-BA"/>
        </w:rPr>
        <w:t>Свјетск</w:t>
      </w:r>
      <w:r w:rsidR="006B5F8B">
        <w:rPr>
          <w:rFonts w:ascii="Times New Roman" w:hAnsi="Times New Roman" w:cs="Times New Roman"/>
          <w:sz w:val="24"/>
          <w:szCs w:val="24"/>
          <w:lang w:val="sr-Cyrl-BA"/>
        </w:rPr>
        <w:t>у</w:t>
      </w:r>
      <w:r>
        <w:rPr>
          <w:rFonts w:ascii="Times New Roman" w:hAnsi="Times New Roman" w:cs="Times New Roman"/>
          <w:sz w:val="24"/>
          <w:szCs w:val="24"/>
          <w:lang w:val="sr-Cyrl-BA"/>
        </w:rPr>
        <w:t xml:space="preserve"> комисиј</w:t>
      </w:r>
      <w:r w:rsidR="006B5F8B">
        <w:rPr>
          <w:rFonts w:ascii="Times New Roman" w:hAnsi="Times New Roman" w:cs="Times New Roman"/>
          <w:sz w:val="24"/>
          <w:szCs w:val="24"/>
          <w:lang w:val="sr-Cyrl-BA"/>
        </w:rPr>
        <w:t>у</w:t>
      </w:r>
      <w:r>
        <w:rPr>
          <w:rFonts w:ascii="Times New Roman" w:hAnsi="Times New Roman" w:cs="Times New Roman"/>
          <w:sz w:val="24"/>
          <w:szCs w:val="24"/>
          <w:lang w:val="sr-Cyrl-BA"/>
        </w:rPr>
        <w:t xml:space="preserve"> за животну средину и развој</w:t>
      </w:r>
      <w:r>
        <w:rPr>
          <w:rFonts w:ascii="Times New Roman" w:hAnsi="Times New Roman" w:cs="Times New Roman"/>
          <w:sz w:val="24"/>
          <w:szCs w:val="24"/>
        </w:rPr>
        <w:t xml:space="preserve">  (UNWCED – United Nations  World Commission for Environmental and Development)</w:t>
      </w:r>
      <w:r>
        <w:rPr>
          <w:rFonts w:ascii="Times New Roman" w:hAnsi="Times New Roman" w:cs="Times New Roman"/>
          <w:sz w:val="24"/>
          <w:szCs w:val="24"/>
          <w:lang w:val="sr-Cyrl-BA"/>
        </w:rPr>
        <w:t>.</w:t>
      </w:r>
      <w:bookmarkEnd w:id="39"/>
      <w:r w:rsidR="00DC6F34">
        <w:rPr>
          <w:rFonts w:ascii="Times New Roman" w:hAnsi="Times New Roman" w:cs="Times New Roman"/>
          <w:sz w:val="24"/>
          <w:szCs w:val="24"/>
          <w:lang w:val="sr-Cyrl-BA"/>
        </w:rPr>
        <w:t>Ова организација је објавила 1987.год. извјештај – публикацију „Наша обична будућност“ („</w:t>
      </w:r>
      <w:r w:rsidR="00DC6F34">
        <w:rPr>
          <w:rFonts w:ascii="Times New Roman" w:hAnsi="Times New Roman" w:cs="Times New Roman"/>
          <w:sz w:val="24"/>
          <w:szCs w:val="24"/>
        </w:rPr>
        <w:t xml:space="preserve">Our common future”) </w:t>
      </w:r>
      <w:r w:rsidR="0023101E">
        <w:rPr>
          <w:rFonts w:ascii="Times New Roman" w:hAnsi="Times New Roman" w:cs="Times New Roman"/>
          <w:sz w:val="24"/>
          <w:szCs w:val="24"/>
          <w:lang w:val="sr-Cyrl-BA"/>
        </w:rPr>
        <w:t>која поред стања животне средине</w:t>
      </w:r>
      <w:r w:rsidR="006F0DD2">
        <w:rPr>
          <w:rFonts w:ascii="Times New Roman" w:hAnsi="Times New Roman" w:cs="Times New Roman"/>
          <w:sz w:val="24"/>
          <w:szCs w:val="24"/>
          <w:lang w:val="sr-Cyrl-BA"/>
        </w:rPr>
        <w:t xml:space="preserve"> поставља и темељне принципе одрживог развоја.</w:t>
      </w:r>
      <w:r w:rsidR="0044321C">
        <w:rPr>
          <w:rFonts w:ascii="Times New Roman" w:hAnsi="Times New Roman" w:cs="Times New Roman"/>
          <w:sz w:val="24"/>
          <w:szCs w:val="24"/>
          <w:lang w:val="sr-Cyrl-BA"/>
        </w:rPr>
        <w:t>Ова комисија је организовала и УН Самит одрживог развоја 25-27. септембра 2015. год. на којем је и усвојена Агенда за одрживи развој до 2030.</w:t>
      </w:r>
      <w:r w:rsidR="001F4F4A">
        <w:rPr>
          <w:rStyle w:val="FootnoteReference"/>
          <w:rFonts w:ascii="Times New Roman" w:hAnsi="Times New Roman" w:cs="Times New Roman"/>
          <w:sz w:val="24"/>
          <w:szCs w:val="24"/>
          <w:lang w:val="sr-Cyrl-BA"/>
        </w:rPr>
        <w:footnoteReference w:id="34"/>
      </w:r>
    </w:p>
    <w:p w:rsidR="009F4CBE" w:rsidRPr="00DF29A1" w:rsidRDefault="009F4CBE" w:rsidP="001C6970">
      <w:pPr>
        <w:pStyle w:val="ListParagraph"/>
        <w:numPr>
          <w:ilvl w:val="0"/>
          <w:numId w:val="26"/>
        </w:numPr>
        <w:ind w:left="360"/>
        <w:jc w:val="center"/>
        <w:rPr>
          <w:rFonts w:ascii="Times New Roman" w:hAnsi="Times New Roman" w:cs="Times New Roman"/>
          <w:b/>
          <w:sz w:val="24"/>
          <w:szCs w:val="24"/>
          <w:lang w:val="sr-Cyrl-BA"/>
        </w:rPr>
      </w:pPr>
      <w:bookmarkStart w:id="40" w:name="_Hlk164364778"/>
      <w:r w:rsidRPr="00DF29A1">
        <w:rPr>
          <w:rFonts w:ascii="Times New Roman" w:hAnsi="Times New Roman" w:cs="Times New Roman"/>
          <w:b/>
          <w:sz w:val="24"/>
          <w:szCs w:val="24"/>
          <w:lang w:val="sr-Cyrl-BA"/>
        </w:rPr>
        <w:t>Фонд за међународну конзервацију (Conservation International Foundation)</w:t>
      </w:r>
      <w:bookmarkEnd w:id="40"/>
    </w:p>
    <w:p w:rsidR="009F4CBE" w:rsidRDefault="009F4CBE" w:rsidP="00975EF6">
      <w:pPr>
        <w:rPr>
          <w:rFonts w:ascii="Times New Roman" w:hAnsi="Times New Roman" w:cs="Times New Roman"/>
          <w:sz w:val="24"/>
          <w:szCs w:val="24"/>
          <w:lang w:val="sr-Cyrl-BA"/>
        </w:rPr>
      </w:pPr>
      <w:r w:rsidRPr="000D6D4D">
        <w:rPr>
          <w:rFonts w:ascii="Times New Roman" w:hAnsi="Times New Roman" w:cs="Times New Roman"/>
          <w:sz w:val="24"/>
          <w:szCs w:val="24"/>
          <w:lang w:val="sr-Cyrl-BA"/>
        </w:rPr>
        <w:t>Фонд за међународну конзервацију (Conservation International Foundation)</w:t>
      </w:r>
      <w:r>
        <w:rPr>
          <w:rFonts w:ascii="Times New Roman" w:hAnsi="Times New Roman" w:cs="Times New Roman"/>
          <w:sz w:val="24"/>
          <w:szCs w:val="24"/>
          <w:lang w:val="sr-Cyrl-BA"/>
        </w:rPr>
        <w:t xml:space="preserve"> је међународна еколошка НВО  основана 1987. год. у Вирџинији (САД), а данас има своја представништва у </w:t>
      </w:r>
      <w:r>
        <w:rPr>
          <w:rFonts w:ascii="Times New Roman" w:hAnsi="Times New Roman" w:cs="Times New Roman"/>
          <w:sz w:val="24"/>
          <w:szCs w:val="24"/>
        </w:rPr>
        <w:t>7</w:t>
      </w:r>
      <w:r>
        <w:rPr>
          <w:rFonts w:ascii="Times New Roman" w:hAnsi="Times New Roman" w:cs="Times New Roman"/>
          <w:sz w:val="24"/>
          <w:szCs w:val="24"/>
          <w:lang w:val="sr-Cyrl-BA"/>
        </w:rPr>
        <w:t>0 земаља. Како самостално, тако и са партнерским организацијама организује и подржава пројекте широм свијета који су фокусирани на заштиту природе.Фокусирани су на пројекте који подржавају остварење три циља: 1. Стабилизација климатских услова заштитом и обнављањем природе, 2. Удвостручавање заштите океана, 3. Ширење модела одрживе и природно-позитивне (</w:t>
      </w:r>
      <w:r>
        <w:rPr>
          <w:rFonts w:ascii="Times New Roman" w:hAnsi="Times New Roman" w:cs="Times New Roman"/>
          <w:sz w:val="24"/>
          <w:szCs w:val="24"/>
        </w:rPr>
        <w:t>nature-positive)</w:t>
      </w:r>
      <w:r>
        <w:rPr>
          <w:rFonts w:ascii="Times New Roman" w:hAnsi="Times New Roman" w:cs="Times New Roman"/>
          <w:sz w:val="24"/>
          <w:szCs w:val="24"/>
          <w:lang w:val="sr-Cyrl-BA"/>
        </w:rPr>
        <w:t xml:space="preserve"> економије.</w:t>
      </w:r>
      <w:r>
        <w:rPr>
          <w:rStyle w:val="FootnoteReference"/>
          <w:rFonts w:ascii="Times New Roman" w:hAnsi="Times New Roman" w:cs="Times New Roman"/>
          <w:sz w:val="24"/>
          <w:szCs w:val="24"/>
          <w:lang w:val="sr-Cyrl-BA"/>
        </w:rPr>
        <w:footnoteReference w:id="35"/>
      </w:r>
    </w:p>
    <w:p w:rsidR="009F4CBE" w:rsidRPr="009F4CBE" w:rsidRDefault="009F4CBE" w:rsidP="001C6970">
      <w:pPr>
        <w:pStyle w:val="ListParagraph"/>
        <w:numPr>
          <w:ilvl w:val="0"/>
          <w:numId w:val="100"/>
        </w:numPr>
        <w:ind w:left="360"/>
        <w:jc w:val="center"/>
        <w:rPr>
          <w:rFonts w:ascii="Times New Roman" w:hAnsi="Times New Roman" w:cs="Times New Roman"/>
          <w:b/>
          <w:sz w:val="24"/>
          <w:szCs w:val="24"/>
          <w:lang w:val="sr-Cyrl-BA"/>
        </w:rPr>
      </w:pPr>
      <w:r w:rsidRPr="009F4CBE">
        <w:rPr>
          <w:rFonts w:ascii="Times New Roman" w:hAnsi="Times New Roman" w:cs="Times New Roman"/>
          <w:b/>
          <w:sz w:val="24"/>
          <w:szCs w:val="24"/>
          <w:lang w:val="sr-Cyrl-BA"/>
        </w:rPr>
        <w:t>Зелени климатски фонд (</w:t>
      </w:r>
      <w:r w:rsidRPr="009F4CBE">
        <w:rPr>
          <w:rFonts w:ascii="Times New Roman" w:hAnsi="Times New Roman" w:cs="Times New Roman"/>
          <w:b/>
          <w:sz w:val="24"/>
          <w:szCs w:val="24"/>
        </w:rPr>
        <w:t>Green Climate Fund - GCF)</w:t>
      </w:r>
    </w:p>
    <w:p w:rsidR="009F4CBE" w:rsidRDefault="00DE0280" w:rsidP="00975EF6">
      <w:pPr>
        <w:rPr>
          <w:rFonts w:ascii="Times New Roman" w:hAnsi="Times New Roman" w:cs="Times New Roman"/>
          <w:sz w:val="24"/>
          <w:szCs w:val="24"/>
          <w:lang w:val="sr-Cyrl-BA"/>
        </w:rPr>
      </w:pPr>
      <w:r>
        <w:rPr>
          <w:rFonts w:ascii="Times New Roman" w:hAnsi="Times New Roman" w:cs="Times New Roman"/>
          <w:sz w:val="24"/>
          <w:szCs w:val="24"/>
          <w:lang w:val="sr-Cyrl-BA"/>
        </w:rPr>
        <w:t>Овај фонд је основан у складу са Канкунским споразумом од 11. децембра 2010. године у којем је поред јасног захтјева за редукцију гасова са ефектом стаклене баште, иницирано оснивање Зеленог климатског фонда са циљем да пружи подршку земљама у развоју у ублажавању климатских промјена и адаптацију на њихов утицај.</w:t>
      </w:r>
      <w:r w:rsidR="00A53E42">
        <w:rPr>
          <w:rFonts w:ascii="Times New Roman" w:hAnsi="Times New Roman" w:cs="Times New Roman"/>
          <w:sz w:val="24"/>
          <w:szCs w:val="24"/>
          <w:lang w:val="sr-Cyrl-BA"/>
        </w:rPr>
        <w:t xml:space="preserve"> До октобра 2024. године оставрено је 286 пројеката у износу од 15</w:t>
      </w:r>
      <w:r w:rsidR="0072511B">
        <w:rPr>
          <w:rFonts w:ascii="Times New Roman" w:hAnsi="Times New Roman" w:cs="Times New Roman"/>
          <w:sz w:val="24"/>
          <w:szCs w:val="24"/>
          <w:lang w:val="sr-Cyrl-BA"/>
        </w:rPr>
        <w:t>,</w:t>
      </w:r>
      <w:r w:rsidR="00A53E42">
        <w:rPr>
          <w:rFonts w:ascii="Times New Roman" w:hAnsi="Times New Roman" w:cs="Times New Roman"/>
          <w:sz w:val="24"/>
          <w:szCs w:val="24"/>
          <w:lang w:val="sr-Cyrl-BA"/>
        </w:rPr>
        <w:t xml:space="preserve">9 милијарди </w:t>
      </w:r>
      <w:r w:rsidR="0072511B">
        <w:rPr>
          <w:rFonts w:ascii="Times New Roman" w:hAnsi="Times New Roman" w:cs="Times New Roman"/>
          <w:sz w:val="24"/>
          <w:szCs w:val="24"/>
          <w:lang w:val="sr-Cyrl-BA"/>
        </w:rPr>
        <w:t>УСД</w:t>
      </w:r>
      <w:r w:rsidR="00A53E42">
        <w:rPr>
          <w:rFonts w:ascii="Times New Roman" w:hAnsi="Times New Roman" w:cs="Times New Roman"/>
          <w:sz w:val="24"/>
          <w:szCs w:val="24"/>
          <w:lang w:val="sr-Cyrl-BA"/>
        </w:rPr>
        <w:t xml:space="preserve"> у 133 земње у развоју.</w:t>
      </w:r>
      <w:r w:rsidR="00BD326F">
        <w:rPr>
          <w:rFonts w:ascii="Times New Roman" w:hAnsi="Times New Roman" w:cs="Times New Roman"/>
          <w:sz w:val="24"/>
          <w:szCs w:val="24"/>
          <w:lang w:val="sr-Cyrl-BA"/>
        </w:rPr>
        <w:t>Дјеловање Зеленог климатског фонда иде у четири правца:</w:t>
      </w:r>
    </w:p>
    <w:p w:rsidR="00BD326F" w:rsidRDefault="00BD326F" w:rsidP="001C6970">
      <w:pPr>
        <w:pStyle w:val="ListParagraph"/>
        <w:numPr>
          <w:ilvl w:val="0"/>
          <w:numId w:val="102"/>
        </w:numPr>
        <w:ind w:left="757"/>
        <w:rPr>
          <w:rFonts w:ascii="Times New Roman" w:hAnsi="Times New Roman" w:cs="Times New Roman"/>
          <w:sz w:val="24"/>
          <w:szCs w:val="24"/>
          <w:lang w:val="sr-Cyrl-BA"/>
        </w:rPr>
      </w:pPr>
      <w:r>
        <w:rPr>
          <w:rFonts w:ascii="Times New Roman" w:hAnsi="Times New Roman" w:cs="Times New Roman"/>
          <w:sz w:val="24"/>
          <w:szCs w:val="24"/>
          <w:lang w:val="sr-Cyrl-BA"/>
        </w:rPr>
        <w:t>Промовисање интегрисаних стратегија, планирања и креирања политика</w:t>
      </w:r>
      <w:r w:rsidR="00A90DEF">
        <w:rPr>
          <w:rFonts w:ascii="Times New Roman" w:hAnsi="Times New Roman" w:cs="Times New Roman"/>
          <w:sz w:val="24"/>
          <w:szCs w:val="24"/>
          <w:lang w:val="sr-Cyrl-BA"/>
        </w:rPr>
        <w:t xml:space="preserve"> које стварају бенефите између прилагођавања на климатске промјене и одрживог развоја;</w:t>
      </w:r>
    </w:p>
    <w:p w:rsidR="00A90DEF" w:rsidRDefault="00A90DEF" w:rsidP="001C6970">
      <w:pPr>
        <w:pStyle w:val="ListParagraph"/>
        <w:numPr>
          <w:ilvl w:val="0"/>
          <w:numId w:val="102"/>
        </w:numPr>
        <w:ind w:left="757"/>
        <w:rPr>
          <w:rFonts w:ascii="Times New Roman" w:hAnsi="Times New Roman" w:cs="Times New Roman"/>
          <w:sz w:val="24"/>
          <w:szCs w:val="24"/>
          <w:lang w:val="sr-Cyrl-BA"/>
        </w:rPr>
      </w:pPr>
      <w:r>
        <w:rPr>
          <w:rFonts w:ascii="Times New Roman" w:hAnsi="Times New Roman" w:cs="Times New Roman"/>
          <w:sz w:val="24"/>
          <w:szCs w:val="24"/>
          <w:lang w:val="sr-Cyrl-BA"/>
        </w:rPr>
        <w:t xml:space="preserve">Подршка климатским иновацијама: </w:t>
      </w:r>
      <w:r w:rsidR="006B264E">
        <w:rPr>
          <w:rFonts w:ascii="Times New Roman" w:hAnsi="Times New Roman" w:cs="Times New Roman"/>
          <w:sz w:val="24"/>
          <w:szCs w:val="24"/>
          <w:lang w:val="sr-Cyrl-BA"/>
        </w:rPr>
        <w:t>улагање у нове технологије и  пословне моделе;</w:t>
      </w:r>
    </w:p>
    <w:p w:rsidR="006B264E" w:rsidRDefault="006B264E" w:rsidP="001C6970">
      <w:pPr>
        <w:pStyle w:val="ListParagraph"/>
        <w:numPr>
          <w:ilvl w:val="0"/>
          <w:numId w:val="102"/>
        </w:numPr>
        <w:ind w:left="757"/>
        <w:rPr>
          <w:rFonts w:ascii="Times New Roman" w:hAnsi="Times New Roman" w:cs="Times New Roman"/>
          <w:sz w:val="24"/>
          <w:szCs w:val="24"/>
          <w:lang w:val="sr-Cyrl-BA"/>
        </w:rPr>
      </w:pPr>
      <w:r>
        <w:rPr>
          <w:rFonts w:ascii="Times New Roman" w:hAnsi="Times New Roman" w:cs="Times New Roman"/>
          <w:sz w:val="24"/>
          <w:szCs w:val="24"/>
          <w:lang w:val="sr-Cyrl-BA"/>
        </w:rPr>
        <w:t>Смањивање ризика великих финасијских улагања код мање развијених земаља</w:t>
      </w:r>
      <w:r w:rsidR="00FE2B84">
        <w:rPr>
          <w:rFonts w:ascii="Times New Roman" w:hAnsi="Times New Roman" w:cs="Times New Roman"/>
          <w:sz w:val="24"/>
          <w:szCs w:val="24"/>
          <w:lang w:val="sr-Cyrl-BA"/>
        </w:rPr>
        <w:t xml:space="preserve"> мобилишући улагања из приватног сектора, а</w:t>
      </w:r>
      <w:r w:rsidR="001E731B">
        <w:rPr>
          <w:rFonts w:ascii="Times New Roman" w:hAnsi="Times New Roman" w:cs="Times New Roman"/>
          <w:sz w:val="24"/>
          <w:szCs w:val="24"/>
          <w:lang w:val="sr-Cyrl-BA"/>
        </w:rPr>
        <w:t>р</w:t>
      </w:r>
      <w:r w:rsidR="00FE2B84">
        <w:rPr>
          <w:rFonts w:ascii="Times New Roman" w:hAnsi="Times New Roman" w:cs="Times New Roman"/>
          <w:sz w:val="24"/>
          <w:szCs w:val="24"/>
          <w:lang w:val="sr-Cyrl-BA"/>
        </w:rPr>
        <w:t>ади остваривања имплементације рјешења заснованих на природи и смањења емисије гасова са ефектом стаклене баште</w:t>
      </w:r>
    </w:p>
    <w:p w:rsidR="00FE2B84" w:rsidRDefault="00FE2B84" w:rsidP="001C6970">
      <w:pPr>
        <w:pStyle w:val="ListParagraph"/>
        <w:numPr>
          <w:ilvl w:val="0"/>
          <w:numId w:val="102"/>
        </w:numPr>
        <w:ind w:left="757"/>
        <w:rPr>
          <w:rFonts w:ascii="Times New Roman" w:hAnsi="Times New Roman" w:cs="Times New Roman"/>
          <w:sz w:val="24"/>
          <w:szCs w:val="24"/>
          <w:lang w:val="sr-Cyrl-BA"/>
        </w:rPr>
      </w:pPr>
      <w:r>
        <w:rPr>
          <w:rFonts w:ascii="Times New Roman" w:hAnsi="Times New Roman" w:cs="Times New Roman"/>
          <w:sz w:val="24"/>
          <w:szCs w:val="24"/>
          <w:lang w:val="sr-Cyrl-BA"/>
        </w:rPr>
        <w:t>Стимулисање предузећа да увођењем стандарда, методологија и позитивних пракси  да одрживим зазвојем и  „климатски паметним инвестицијама“ остваре финансијски напредак.</w:t>
      </w:r>
      <w:r w:rsidR="00A53E42">
        <w:rPr>
          <w:rStyle w:val="FootnoteReference"/>
          <w:rFonts w:ascii="Times New Roman" w:hAnsi="Times New Roman" w:cs="Times New Roman"/>
          <w:sz w:val="24"/>
          <w:szCs w:val="24"/>
          <w:lang w:val="sr-Cyrl-BA"/>
        </w:rPr>
        <w:footnoteReference w:id="36"/>
      </w:r>
    </w:p>
    <w:p w:rsidR="00530EAA" w:rsidRPr="00530EAA" w:rsidRDefault="00530EAA" w:rsidP="0072511B">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Овај фонд је у сарадњи са Канцеларијом </w:t>
      </w:r>
      <w:r w:rsidR="00DD3882">
        <w:rPr>
          <w:rFonts w:ascii="Times New Roman" w:hAnsi="Times New Roman" w:cs="Times New Roman"/>
          <w:sz w:val="24"/>
          <w:szCs w:val="24"/>
          <w:lang w:val="sr-Cyrl-BA"/>
        </w:rPr>
        <w:t>УНДП-а</w:t>
      </w:r>
      <w:r>
        <w:rPr>
          <w:rFonts w:ascii="Times New Roman" w:hAnsi="Times New Roman" w:cs="Times New Roman"/>
          <w:sz w:val="24"/>
          <w:szCs w:val="24"/>
          <w:lang w:val="sr-Cyrl-BA"/>
        </w:rPr>
        <w:t>у Црној Гори подржао пројекат „Унапређење капацитета Црне Горе за интегрисање ризикаод климатских промјена у планинарење“ који се одвија у оквиру Националног плана адаптације (НАП). У сарадњи са Министарством туризма, екологије, одрживог развоја и развоја сјевера  у јуну 2024. године на јавну расправу је послат Нацрт Националног плана Црне Горе за прилагођавање на климатске промјене.</w:t>
      </w:r>
      <w:r w:rsidR="00B12029">
        <w:rPr>
          <w:rFonts w:ascii="Times New Roman" w:hAnsi="Times New Roman" w:cs="Times New Roman"/>
          <w:sz w:val="24"/>
          <w:szCs w:val="24"/>
          <w:lang w:val="sr-Cyrl-BA"/>
        </w:rPr>
        <w:t>Овај план представља пут процеса који треба да учини да људи, екосистеми и економија постану отпорнији на климатске промјене.</w:t>
      </w:r>
      <w:r>
        <w:rPr>
          <w:rStyle w:val="FootnoteReference"/>
          <w:rFonts w:ascii="Times New Roman" w:hAnsi="Times New Roman" w:cs="Times New Roman"/>
          <w:sz w:val="24"/>
          <w:szCs w:val="24"/>
          <w:lang w:val="sr-Cyrl-BA"/>
        </w:rPr>
        <w:footnoteReference w:id="37"/>
      </w:r>
    </w:p>
    <w:p w:rsidR="00C906A0" w:rsidRPr="00DF29A1" w:rsidRDefault="00C906A0" w:rsidP="001C6970">
      <w:pPr>
        <w:pStyle w:val="ListParagraph"/>
        <w:numPr>
          <w:ilvl w:val="0"/>
          <w:numId w:val="97"/>
        </w:numPr>
        <w:ind w:left="757"/>
        <w:jc w:val="center"/>
        <w:rPr>
          <w:rFonts w:ascii="Times New Roman" w:hAnsi="Times New Roman" w:cs="Times New Roman"/>
          <w:b/>
          <w:sz w:val="24"/>
          <w:szCs w:val="24"/>
          <w:lang w:val="sr-Cyrl-BA"/>
        </w:rPr>
      </w:pPr>
      <w:r w:rsidRPr="00DF29A1">
        <w:rPr>
          <w:rFonts w:ascii="Times New Roman" w:hAnsi="Times New Roman" w:cs="Times New Roman"/>
          <w:b/>
          <w:sz w:val="24"/>
          <w:szCs w:val="24"/>
          <w:lang w:val="sr-Cyrl-BA"/>
        </w:rPr>
        <w:t>Глобална иницијатива „Економија екосистема и биодиверзитета“ (TEEB – The Economic of Ecosystems and Biodiversity)</w:t>
      </w:r>
    </w:p>
    <w:p w:rsidR="00C9256A" w:rsidRDefault="00B3309B" w:rsidP="00975EF6">
      <w:pPr>
        <w:rPr>
          <w:rFonts w:ascii="Times New Roman" w:hAnsi="Times New Roman" w:cs="Times New Roman"/>
          <w:sz w:val="24"/>
          <w:szCs w:val="24"/>
          <w:lang w:val="sr-Cyrl-BA"/>
        </w:rPr>
      </w:pPr>
      <w:r>
        <w:rPr>
          <w:rFonts w:ascii="Times New Roman" w:hAnsi="Times New Roman" w:cs="Times New Roman"/>
          <w:sz w:val="24"/>
          <w:szCs w:val="24"/>
          <w:lang w:val="sr-Cyrl-BA"/>
        </w:rPr>
        <w:t>Једно од заначајних о</w:t>
      </w:r>
      <w:r w:rsidR="006A508D">
        <w:rPr>
          <w:rFonts w:ascii="Times New Roman" w:hAnsi="Times New Roman" w:cs="Times New Roman"/>
          <w:sz w:val="24"/>
          <w:szCs w:val="24"/>
          <w:lang w:val="sr-Cyrl-BA"/>
        </w:rPr>
        <w:t xml:space="preserve">ранизација </w:t>
      </w:r>
      <w:r w:rsidR="006A508D">
        <w:rPr>
          <w:rFonts w:ascii="Times New Roman" w:hAnsi="Times New Roman" w:cs="Times New Roman"/>
          <w:sz w:val="24"/>
          <w:szCs w:val="24"/>
        </w:rPr>
        <w:t xml:space="preserve">je </w:t>
      </w:r>
      <w:r w:rsidR="006A508D">
        <w:rPr>
          <w:rFonts w:ascii="Times New Roman" w:hAnsi="Times New Roman" w:cs="Times New Roman"/>
          <w:sz w:val="24"/>
          <w:szCs w:val="24"/>
          <w:lang w:val="sr-Cyrl-BA"/>
        </w:rPr>
        <w:t xml:space="preserve">– </w:t>
      </w:r>
      <w:bookmarkStart w:id="42" w:name="_Hlk164206024"/>
      <w:r w:rsidR="006A508D">
        <w:rPr>
          <w:rFonts w:ascii="Times New Roman" w:hAnsi="Times New Roman" w:cs="Times New Roman"/>
          <w:sz w:val="24"/>
          <w:szCs w:val="24"/>
          <w:lang w:val="sr-Cyrl-BA"/>
        </w:rPr>
        <w:t>Глобална иницијатива „Економија екосистема и биодиверзитета“ (</w:t>
      </w:r>
      <w:r w:rsidR="006A508D">
        <w:rPr>
          <w:rFonts w:ascii="Times New Roman" w:hAnsi="Times New Roman" w:cs="Times New Roman"/>
          <w:sz w:val="24"/>
          <w:szCs w:val="24"/>
        </w:rPr>
        <w:t>TEEB – The Economic of Ecosystems and Biodiversity</w:t>
      </w:r>
      <w:r w:rsidR="006A508D">
        <w:rPr>
          <w:rFonts w:ascii="Times New Roman" w:hAnsi="Times New Roman" w:cs="Times New Roman"/>
          <w:sz w:val="24"/>
          <w:szCs w:val="24"/>
          <w:lang w:val="sr-Cyrl-BA"/>
        </w:rPr>
        <w:t>)</w:t>
      </w:r>
      <w:bookmarkEnd w:id="42"/>
      <w:r w:rsidR="006A508D">
        <w:rPr>
          <w:rFonts w:ascii="Times New Roman" w:hAnsi="Times New Roman" w:cs="Times New Roman"/>
          <w:sz w:val="24"/>
          <w:szCs w:val="24"/>
          <w:lang w:val="sr-Cyrl-BA"/>
        </w:rPr>
        <w:t xml:space="preserve"> која ради у Европи, Азији, Америци (Сјеверној и Јужној), Африци, Пацифику и Арктику</w:t>
      </w:r>
      <w:r w:rsidR="00051D5F">
        <w:rPr>
          <w:rFonts w:ascii="Times New Roman" w:hAnsi="Times New Roman" w:cs="Times New Roman"/>
          <w:sz w:val="24"/>
          <w:szCs w:val="24"/>
        </w:rPr>
        <w:t xml:space="preserve">. </w:t>
      </w:r>
      <w:r w:rsidR="00051D5F">
        <w:rPr>
          <w:rFonts w:ascii="Times New Roman" w:hAnsi="Times New Roman" w:cs="Times New Roman"/>
          <w:sz w:val="24"/>
          <w:szCs w:val="24"/>
          <w:lang w:val="sr-Cyrl-BA"/>
        </w:rPr>
        <w:t xml:space="preserve">Покренута је на конференцији министара животне средине држава Г8 која је одржана </w:t>
      </w:r>
      <w:r w:rsidR="001F1121">
        <w:rPr>
          <w:rFonts w:ascii="Times New Roman" w:hAnsi="Times New Roman" w:cs="Times New Roman"/>
          <w:sz w:val="24"/>
          <w:szCs w:val="24"/>
        </w:rPr>
        <w:t xml:space="preserve">2007. </w:t>
      </w:r>
      <w:r w:rsidR="001F1121">
        <w:rPr>
          <w:rFonts w:ascii="Times New Roman" w:hAnsi="Times New Roman" w:cs="Times New Roman"/>
          <w:sz w:val="24"/>
          <w:szCs w:val="24"/>
          <w:lang w:val="sr-Cyrl-BA"/>
        </w:rPr>
        <w:t xml:space="preserve">године </w:t>
      </w:r>
      <w:r w:rsidR="00051D5F">
        <w:rPr>
          <w:rFonts w:ascii="Times New Roman" w:hAnsi="Times New Roman" w:cs="Times New Roman"/>
          <w:sz w:val="24"/>
          <w:szCs w:val="24"/>
          <w:lang w:val="sr-Cyrl-BA"/>
        </w:rPr>
        <w:t>у Потсдаму (Њемачка), основана од стране Европске комисије, нарочито Њемачке, Велике Британије, Норвешке, Холандије и Шведске, а са управљачком по</w:t>
      </w:r>
      <w:r w:rsidR="005D0550">
        <w:rPr>
          <w:rFonts w:ascii="Times New Roman" w:hAnsi="Times New Roman" w:cs="Times New Roman"/>
          <w:sz w:val="24"/>
          <w:szCs w:val="24"/>
          <w:lang w:val="sr-Cyrl-BA"/>
        </w:rPr>
        <w:t>дршком Зелене економске иницијативе УН (</w:t>
      </w:r>
      <w:r w:rsidR="005D0550">
        <w:rPr>
          <w:rFonts w:ascii="Times New Roman" w:hAnsi="Times New Roman" w:cs="Times New Roman"/>
          <w:sz w:val="24"/>
          <w:szCs w:val="24"/>
        </w:rPr>
        <w:t>UNEP-GEI Green Economy Initiative)</w:t>
      </w:r>
      <w:r w:rsidR="00051D5F">
        <w:rPr>
          <w:rFonts w:ascii="Times New Roman" w:hAnsi="Times New Roman" w:cs="Times New Roman"/>
          <w:sz w:val="24"/>
          <w:szCs w:val="24"/>
          <w:lang w:val="sr-Cyrl-BA"/>
        </w:rPr>
        <w:t>.</w:t>
      </w:r>
      <w:r w:rsidR="005D0550">
        <w:rPr>
          <w:rFonts w:ascii="Times New Roman" w:hAnsi="Times New Roman" w:cs="Times New Roman"/>
          <w:sz w:val="24"/>
          <w:szCs w:val="24"/>
          <w:lang w:val="sr-Cyrl-BA"/>
        </w:rPr>
        <w:t xml:space="preserve">Основни циљ је скретање пажње међународне јавности на: </w:t>
      </w:r>
    </w:p>
    <w:p w:rsidR="00C9256A" w:rsidRDefault="00C9256A" w:rsidP="001C6970">
      <w:pPr>
        <w:pStyle w:val="ListParagraph"/>
        <w:numPr>
          <w:ilvl w:val="0"/>
          <w:numId w:val="92"/>
        </w:numPr>
        <w:ind w:left="757"/>
        <w:rPr>
          <w:rFonts w:ascii="Times New Roman" w:hAnsi="Times New Roman" w:cs="Times New Roman"/>
          <w:sz w:val="24"/>
          <w:szCs w:val="24"/>
          <w:lang w:val="sr-Cyrl-BA"/>
        </w:rPr>
      </w:pPr>
      <w:r w:rsidRPr="00C9256A">
        <w:rPr>
          <w:rFonts w:ascii="Times New Roman" w:hAnsi="Times New Roman" w:cs="Times New Roman"/>
          <w:sz w:val="24"/>
          <w:szCs w:val="24"/>
          <w:lang w:val="sr-Cyrl-BA"/>
        </w:rPr>
        <w:t>глобалне економске добити од биодиверзитета,</w:t>
      </w:r>
    </w:p>
    <w:p w:rsidR="00C9256A" w:rsidRDefault="00C9256A" w:rsidP="001C6970">
      <w:pPr>
        <w:pStyle w:val="ListParagraph"/>
        <w:numPr>
          <w:ilvl w:val="0"/>
          <w:numId w:val="92"/>
        </w:numPr>
        <w:ind w:left="757"/>
        <w:rPr>
          <w:rFonts w:ascii="Times New Roman" w:hAnsi="Times New Roman" w:cs="Times New Roman"/>
          <w:sz w:val="24"/>
          <w:szCs w:val="24"/>
          <w:lang w:val="sr-Cyrl-BA"/>
        </w:rPr>
      </w:pPr>
      <w:r w:rsidRPr="00C9256A">
        <w:rPr>
          <w:rFonts w:ascii="Times New Roman" w:hAnsi="Times New Roman" w:cs="Times New Roman"/>
          <w:sz w:val="24"/>
          <w:szCs w:val="24"/>
          <w:lang w:val="sr-Cyrl-BA"/>
        </w:rPr>
        <w:t>пораст трошкова због смањења биодиверзитета</w:t>
      </w:r>
      <w:r>
        <w:rPr>
          <w:rFonts w:ascii="Times New Roman" w:hAnsi="Times New Roman" w:cs="Times New Roman"/>
          <w:sz w:val="24"/>
          <w:szCs w:val="24"/>
          <w:lang w:val="sr-Cyrl-BA"/>
        </w:rPr>
        <w:t>,</w:t>
      </w:r>
    </w:p>
    <w:p w:rsidR="00C9256A" w:rsidRDefault="00C9256A" w:rsidP="001C6970">
      <w:pPr>
        <w:pStyle w:val="ListParagraph"/>
        <w:numPr>
          <w:ilvl w:val="0"/>
          <w:numId w:val="92"/>
        </w:numPr>
        <w:ind w:left="757"/>
        <w:rPr>
          <w:rFonts w:ascii="Times New Roman" w:hAnsi="Times New Roman" w:cs="Times New Roman"/>
          <w:sz w:val="24"/>
          <w:szCs w:val="24"/>
          <w:lang w:val="sr-Cyrl-BA"/>
        </w:rPr>
      </w:pPr>
      <w:r>
        <w:rPr>
          <w:rFonts w:ascii="Times New Roman" w:hAnsi="Times New Roman" w:cs="Times New Roman"/>
          <w:sz w:val="24"/>
          <w:szCs w:val="24"/>
          <w:lang w:val="sr-Cyrl-BA"/>
        </w:rPr>
        <w:t>окупити експерте из области науке, економије и политике како би се омогућило остваривање у пракси зацртаних циљева</w:t>
      </w:r>
      <w:r w:rsidR="00A70EEC">
        <w:rPr>
          <w:rFonts w:ascii="Times New Roman" w:hAnsi="Times New Roman" w:cs="Times New Roman"/>
          <w:sz w:val="24"/>
          <w:szCs w:val="24"/>
          <w:lang w:val="sr-Cyrl-BA"/>
        </w:rPr>
        <w:t>.</w:t>
      </w:r>
      <w:r>
        <w:rPr>
          <w:rStyle w:val="FootnoteReference"/>
          <w:rFonts w:ascii="Times New Roman" w:hAnsi="Times New Roman" w:cs="Times New Roman"/>
          <w:sz w:val="24"/>
          <w:szCs w:val="24"/>
          <w:lang w:val="sr-Cyrl-BA"/>
        </w:rPr>
        <w:footnoteReference w:id="38"/>
      </w:r>
    </w:p>
    <w:p w:rsidR="009F4CBE" w:rsidRPr="009F4CBE" w:rsidRDefault="009F4CBE" w:rsidP="00C65216">
      <w:pPr>
        <w:rPr>
          <w:rFonts w:ascii="Times New Roman" w:hAnsi="Times New Roman" w:cs="Times New Roman"/>
          <w:sz w:val="24"/>
          <w:szCs w:val="24"/>
          <w:lang w:val="sr-Cyrl-BA"/>
        </w:rPr>
      </w:pPr>
      <w:r>
        <w:rPr>
          <w:rFonts w:ascii="Times New Roman" w:hAnsi="Times New Roman" w:cs="Times New Roman"/>
          <w:sz w:val="24"/>
          <w:szCs w:val="24"/>
          <w:lang w:val="sr-Cyrl-BA"/>
        </w:rPr>
        <w:t>У овој организације је остварена заједничка сарадња Уједињених нација и Европске комисије, а приказаћемо и агенције и фондове који су основани и функционишу искључиво подршком Европске комисије (програми и пројекти су везани за државе ЕУ и у неким случајевима за државе кандидате за чланство).</w:t>
      </w:r>
    </w:p>
    <w:p w:rsidR="00F1032B" w:rsidRPr="00DF29A1" w:rsidRDefault="00F1032B" w:rsidP="001C6970">
      <w:pPr>
        <w:pStyle w:val="ListParagraph"/>
        <w:numPr>
          <w:ilvl w:val="0"/>
          <w:numId w:val="98"/>
        </w:numPr>
        <w:ind w:left="360"/>
        <w:jc w:val="center"/>
        <w:rPr>
          <w:rFonts w:ascii="Times New Roman" w:hAnsi="Times New Roman" w:cs="Times New Roman"/>
          <w:b/>
          <w:sz w:val="24"/>
          <w:szCs w:val="24"/>
        </w:rPr>
      </w:pPr>
      <w:r w:rsidRPr="00DF29A1">
        <w:rPr>
          <w:rFonts w:ascii="Times New Roman" w:hAnsi="Times New Roman" w:cs="Times New Roman"/>
          <w:b/>
          <w:sz w:val="24"/>
          <w:szCs w:val="24"/>
          <w:lang w:val="sr-Cyrl-BA"/>
        </w:rPr>
        <w:t xml:space="preserve">Европска агенција за животну средину </w:t>
      </w:r>
      <w:r w:rsidRPr="00DF29A1">
        <w:rPr>
          <w:rFonts w:ascii="Times New Roman" w:hAnsi="Times New Roman" w:cs="Times New Roman"/>
          <w:b/>
          <w:sz w:val="24"/>
          <w:szCs w:val="24"/>
        </w:rPr>
        <w:t>(European Environment Agency – EEA)</w:t>
      </w:r>
    </w:p>
    <w:p w:rsidR="00F1032B" w:rsidRDefault="0075204D" w:rsidP="00C65216">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Основана </w:t>
      </w:r>
      <w:r w:rsidR="00B103DD">
        <w:rPr>
          <w:rFonts w:ascii="Times New Roman" w:hAnsi="Times New Roman" w:cs="Times New Roman"/>
          <w:sz w:val="24"/>
          <w:szCs w:val="24"/>
          <w:lang w:val="sr-Cyrl-BA"/>
        </w:rPr>
        <w:t xml:space="preserve">је 1993. године </w:t>
      </w:r>
      <w:r>
        <w:rPr>
          <w:rFonts w:ascii="Times New Roman" w:hAnsi="Times New Roman" w:cs="Times New Roman"/>
          <w:sz w:val="24"/>
          <w:szCs w:val="24"/>
          <w:lang w:val="sr-Cyrl-BA"/>
        </w:rPr>
        <w:t>од старне Европске комисије да са научним знањем и експертизама имплементира и врши евалуацију великог броја политика и легислатива Европске уније, а у првом реду Европског зеленог договора (</w:t>
      </w:r>
      <w:r>
        <w:rPr>
          <w:rFonts w:ascii="Times New Roman" w:hAnsi="Times New Roman" w:cs="Times New Roman"/>
          <w:sz w:val="24"/>
          <w:szCs w:val="24"/>
        </w:rPr>
        <w:t xml:space="preserve">the European Green Deal) </w:t>
      </w:r>
      <w:r>
        <w:rPr>
          <w:rFonts w:ascii="Times New Roman" w:hAnsi="Times New Roman" w:cs="Times New Roman"/>
          <w:sz w:val="24"/>
          <w:szCs w:val="24"/>
          <w:lang w:val="sr-Cyrl-BA"/>
        </w:rPr>
        <w:t>који заједно са осам Акционих планова чине оквир одрживог развоја до 2030. године. У рад ове агенције поред земаља чланица ЕУ укључене су и земље кандидати за чланство, а донесена је и посебна Зелена агенда за Западни Балкан</w:t>
      </w:r>
      <w:r w:rsidR="00B103DD">
        <w:rPr>
          <w:rFonts w:ascii="Times New Roman" w:hAnsi="Times New Roman" w:cs="Times New Roman"/>
          <w:sz w:val="24"/>
          <w:szCs w:val="24"/>
          <w:lang w:val="sr-Cyrl-BA"/>
        </w:rPr>
        <w:t xml:space="preserve"> коју је ЕУ комисија усвојила као подршку државама региона које су у процесу приступања ЕУ. Мрежа Натура 2000 је основана у склопу подршке заштити биодиверзитета у државама чланицама ЕУ.</w:t>
      </w:r>
      <w:r w:rsidR="00495D29">
        <w:rPr>
          <w:rStyle w:val="FootnoteReference"/>
          <w:rFonts w:ascii="Times New Roman" w:hAnsi="Times New Roman" w:cs="Times New Roman"/>
          <w:sz w:val="24"/>
          <w:szCs w:val="24"/>
          <w:lang w:val="sr-Cyrl-BA"/>
        </w:rPr>
        <w:footnoteReference w:id="39"/>
      </w:r>
    </w:p>
    <w:p w:rsidR="00857E82" w:rsidRPr="00FC505F" w:rsidRDefault="00FC505F" w:rsidP="001C6970">
      <w:pPr>
        <w:pStyle w:val="ListParagraph"/>
        <w:numPr>
          <w:ilvl w:val="0"/>
          <w:numId w:val="98"/>
        </w:numPr>
        <w:ind w:left="360"/>
        <w:jc w:val="center"/>
        <w:rPr>
          <w:rFonts w:ascii="Times New Roman" w:hAnsi="Times New Roman" w:cs="Times New Roman"/>
          <w:b/>
          <w:sz w:val="24"/>
          <w:szCs w:val="24"/>
          <w:lang w:val="sr-Cyrl-BA"/>
        </w:rPr>
      </w:pPr>
      <w:r w:rsidRPr="00FC505F">
        <w:rPr>
          <w:rFonts w:ascii="Times New Roman" w:hAnsi="Times New Roman" w:cs="Times New Roman"/>
          <w:b/>
          <w:sz w:val="24"/>
          <w:szCs w:val="24"/>
          <w:lang w:val="sr-Cyrl-BA"/>
        </w:rPr>
        <w:t xml:space="preserve">Европска извршна агенција за климу, инфраструктуру и животну средину </w:t>
      </w:r>
      <w:r w:rsidRPr="00FC505F">
        <w:rPr>
          <w:rFonts w:ascii="Times New Roman" w:hAnsi="Times New Roman" w:cs="Times New Roman"/>
          <w:b/>
          <w:sz w:val="24"/>
          <w:szCs w:val="24"/>
        </w:rPr>
        <w:t>(European Climate, Infrastructure and Environment Executive Agency – CINEA)</w:t>
      </w:r>
    </w:p>
    <w:p w:rsidR="00FC505F" w:rsidRDefault="00FC505F" w:rsidP="002E0D6E">
      <w:pPr>
        <w:spacing w:after="120"/>
        <w:rPr>
          <w:rFonts w:ascii="Times New Roman" w:hAnsi="Times New Roman" w:cs="Times New Roman"/>
          <w:sz w:val="24"/>
          <w:szCs w:val="24"/>
          <w:lang w:val="sr-Cyrl-BA"/>
        </w:rPr>
      </w:pPr>
      <w:r>
        <w:rPr>
          <w:rFonts w:ascii="Times New Roman" w:hAnsi="Times New Roman" w:cs="Times New Roman"/>
          <w:sz w:val="24"/>
          <w:szCs w:val="24"/>
          <w:lang w:val="sr-Cyrl-BA"/>
        </w:rPr>
        <w:t xml:space="preserve">Основана је од стране Европске комисије за подршку њеним програмима, 15. фебруара 2021. год., а почела са радом 1. априла исте године. Агенција је подјељена на неколико </w:t>
      </w:r>
      <w:r w:rsidR="00B542EF">
        <w:rPr>
          <w:rFonts w:ascii="Times New Roman" w:hAnsi="Times New Roman" w:cs="Times New Roman"/>
          <w:sz w:val="24"/>
          <w:szCs w:val="24"/>
          <w:lang w:val="sr-Cyrl-BA"/>
        </w:rPr>
        <w:t>одјељења специјализованих за специчне теме и то:</w:t>
      </w:r>
    </w:p>
    <w:p w:rsidR="00B542EF" w:rsidRDefault="00205AEA" w:rsidP="001C6970">
      <w:pPr>
        <w:pStyle w:val="ListParagraph"/>
        <w:numPr>
          <w:ilvl w:val="0"/>
          <w:numId w:val="99"/>
        </w:numPr>
        <w:ind w:left="757"/>
        <w:rPr>
          <w:rFonts w:ascii="Times New Roman" w:hAnsi="Times New Roman" w:cs="Times New Roman"/>
          <w:sz w:val="24"/>
          <w:szCs w:val="24"/>
          <w:lang w:val="sr-Cyrl-BA"/>
        </w:rPr>
      </w:pPr>
      <w:r>
        <w:rPr>
          <w:rFonts w:ascii="Times New Roman" w:hAnsi="Times New Roman" w:cs="Times New Roman"/>
          <w:sz w:val="24"/>
          <w:szCs w:val="24"/>
          <w:lang w:val="sr-Cyrl-BA"/>
        </w:rPr>
        <w:t>Одрживе мреже и инвестиције (финансирање транзиционих механизама – за обновљиве изворе енергије и одрживу транспортну европску мрежу)</w:t>
      </w:r>
    </w:p>
    <w:p w:rsidR="00205AEA" w:rsidRDefault="00205AEA" w:rsidP="001C6970">
      <w:pPr>
        <w:pStyle w:val="ListParagraph"/>
        <w:numPr>
          <w:ilvl w:val="0"/>
          <w:numId w:val="99"/>
        </w:numPr>
        <w:ind w:left="757"/>
        <w:rPr>
          <w:rFonts w:ascii="Times New Roman" w:hAnsi="Times New Roman" w:cs="Times New Roman"/>
          <w:sz w:val="24"/>
          <w:szCs w:val="24"/>
          <w:lang w:val="sr-Cyrl-BA"/>
        </w:rPr>
      </w:pPr>
      <w:r>
        <w:rPr>
          <w:rFonts w:ascii="Times New Roman" w:hAnsi="Times New Roman" w:cs="Times New Roman"/>
          <w:sz w:val="24"/>
          <w:szCs w:val="24"/>
          <w:lang w:val="sr-Cyrl-BA"/>
        </w:rPr>
        <w:t>Зелена истраживања и иновације (подржава ЕУ програме – „Клима, енергија и мобилност“ и „Европски хоризонт“, као и Иновативни фонд)</w:t>
      </w:r>
    </w:p>
    <w:p w:rsidR="00A70EEC" w:rsidRDefault="00205AEA" w:rsidP="001C6970">
      <w:pPr>
        <w:pStyle w:val="ListParagraph"/>
        <w:numPr>
          <w:ilvl w:val="0"/>
          <w:numId w:val="99"/>
        </w:numPr>
        <w:ind w:left="757"/>
        <w:rPr>
          <w:rFonts w:ascii="Times New Roman" w:hAnsi="Times New Roman" w:cs="Times New Roman"/>
          <w:sz w:val="24"/>
          <w:szCs w:val="24"/>
          <w:lang w:val="sr-Cyrl-BA"/>
        </w:rPr>
      </w:pPr>
      <w:r>
        <w:rPr>
          <w:rFonts w:ascii="Times New Roman" w:hAnsi="Times New Roman" w:cs="Times New Roman"/>
          <w:sz w:val="24"/>
          <w:szCs w:val="24"/>
          <w:lang w:val="sr-Cyrl-BA"/>
        </w:rPr>
        <w:t xml:space="preserve">Природни ресурси, клима, одржива плава економија и чисте изворе енергије </w:t>
      </w:r>
      <w:r w:rsidR="003B6CCD">
        <w:rPr>
          <w:rFonts w:ascii="Times New Roman" w:hAnsi="Times New Roman" w:cs="Times New Roman"/>
          <w:sz w:val="24"/>
          <w:szCs w:val="24"/>
          <w:lang w:val="sr-Cyrl-BA"/>
        </w:rPr>
        <w:t>(програм „</w:t>
      </w:r>
      <w:r w:rsidR="003B6CCD">
        <w:rPr>
          <w:rFonts w:ascii="Times New Roman" w:hAnsi="Times New Roman" w:cs="Times New Roman"/>
          <w:sz w:val="24"/>
          <w:szCs w:val="24"/>
        </w:rPr>
        <w:t xml:space="preserve">Life” </w:t>
      </w:r>
      <w:r w:rsidR="003B6CCD">
        <w:rPr>
          <w:rFonts w:ascii="Times New Roman" w:hAnsi="Times New Roman" w:cs="Times New Roman"/>
          <w:sz w:val="24"/>
          <w:szCs w:val="24"/>
          <w:lang w:val="sr-Cyrl-BA"/>
        </w:rPr>
        <w:t>и  „Европски фонд за поморство, рибарство и аквакултуру“).</w:t>
      </w:r>
    </w:p>
    <w:p w:rsidR="003B6CCD" w:rsidRPr="00A70EEC" w:rsidRDefault="0059630D" w:rsidP="00C65216">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Ова Агенција заједно </w:t>
      </w:r>
      <w:r w:rsidR="00A70EEC">
        <w:rPr>
          <w:rFonts w:ascii="Times New Roman" w:hAnsi="Times New Roman" w:cs="Times New Roman"/>
          <w:sz w:val="24"/>
          <w:szCs w:val="24"/>
          <w:lang w:val="sr-Cyrl-BA"/>
        </w:rPr>
        <w:t>са Иновативним фондом финансира тзв. зелене пројекте у домену истраживања и иновација</w:t>
      </w:r>
      <w:r w:rsidR="00C65216">
        <w:rPr>
          <w:rFonts w:ascii="Times New Roman" w:hAnsi="Times New Roman" w:cs="Times New Roman"/>
          <w:sz w:val="24"/>
          <w:szCs w:val="24"/>
        </w:rPr>
        <w:t>.</w:t>
      </w:r>
      <w:r w:rsidR="003B6CCD">
        <w:rPr>
          <w:rStyle w:val="FootnoteReference"/>
          <w:rFonts w:ascii="Times New Roman" w:hAnsi="Times New Roman" w:cs="Times New Roman"/>
          <w:sz w:val="24"/>
          <w:szCs w:val="24"/>
          <w:lang w:val="sr-Cyrl-BA"/>
        </w:rPr>
        <w:footnoteReference w:id="40"/>
      </w:r>
    </w:p>
    <w:p w:rsidR="00AF6EA5" w:rsidRPr="00AF6EA5" w:rsidRDefault="00AF6EA5" w:rsidP="001C6970">
      <w:pPr>
        <w:pStyle w:val="ListParagraph"/>
        <w:numPr>
          <w:ilvl w:val="0"/>
          <w:numId w:val="98"/>
        </w:numPr>
        <w:ind w:left="360"/>
        <w:jc w:val="center"/>
        <w:rPr>
          <w:rFonts w:ascii="Times New Roman" w:hAnsi="Times New Roman" w:cs="Times New Roman"/>
          <w:b/>
          <w:sz w:val="24"/>
          <w:szCs w:val="24"/>
          <w:lang w:val="sr-Cyrl-BA"/>
        </w:rPr>
      </w:pPr>
      <w:r w:rsidRPr="00AF6EA5">
        <w:rPr>
          <w:rFonts w:ascii="Times New Roman" w:hAnsi="Times New Roman" w:cs="Times New Roman"/>
          <w:b/>
          <w:sz w:val="24"/>
          <w:szCs w:val="24"/>
          <w:lang w:val="sr-Cyrl-BA"/>
        </w:rPr>
        <w:t>Европски регионални развојни фонд (</w:t>
      </w:r>
      <w:r w:rsidRPr="00AF6EA5">
        <w:rPr>
          <w:rFonts w:ascii="Times New Roman" w:hAnsi="Times New Roman" w:cs="Times New Roman"/>
          <w:b/>
          <w:sz w:val="24"/>
          <w:szCs w:val="24"/>
        </w:rPr>
        <w:t>European Regional Development Fund – ERDF)</w:t>
      </w:r>
    </w:p>
    <w:p w:rsidR="00864FCF" w:rsidRDefault="00C471B0" w:rsidP="00C65216">
      <w:pPr>
        <w:rPr>
          <w:rFonts w:ascii="Times New Roman" w:hAnsi="Times New Roman" w:cs="Times New Roman"/>
          <w:sz w:val="24"/>
          <w:szCs w:val="24"/>
          <w:lang w:val="sr-Cyrl-BA"/>
        </w:rPr>
      </w:pPr>
      <w:r>
        <w:rPr>
          <w:rFonts w:ascii="Times New Roman" w:hAnsi="Times New Roman" w:cs="Times New Roman"/>
          <w:sz w:val="24"/>
          <w:szCs w:val="24"/>
          <w:lang w:val="sr-Cyrl-BA"/>
        </w:rPr>
        <w:t>Овај фонд је основан да ојача економско-социјалну равнотежу између држава  Европске уније</w:t>
      </w:r>
      <w:r w:rsidR="00BD1438">
        <w:rPr>
          <w:rFonts w:ascii="Times New Roman" w:hAnsi="Times New Roman" w:cs="Times New Roman"/>
          <w:sz w:val="24"/>
          <w:szCs w:val="24"/>
          <w:lang w:val="sr-Cyrl-BA"/>
        </w:rPr>
        <w:t>, финансирајући пројекте који дају подршку у региону - малим и средњим предузећима, развоју дигиталног друштва, озелењавању и смањењу емисије угљеника и одрживом урбаном развоју ближем грађанима</w:t>
      </w:r>
      <w:r>
        <w:rPr>
          <w:rFonts w:ascii="Times New Roman" w:hAnsi="Times New Roman" w:cs="Times New Roman"/>
          <w:sz w:val="24"/>
          <w:szCs w:val="24"/>
          <w:lang w:val="sr-Cyrl-BA"/>
        </w:rPr>
        <w:t>. Задужен је</w:t>
      </w:r>
      <w:r w:rsidR="00BD1438">
        <w:rPr>
          <w:rFonts w:ascii="Times New Roman" w:hAnsi="Times New Roman" w:cs="Times New Roman"/>
          <w:sz w:val="24"/>
          <w:szCs w:val="24"/>
          <w:lang w:val="sr-Cyrl-BA"/>
        </w:rPr>
        <w:t xml:space="preserve"> и</w:t>
      </w:r>
      <w:r>
        <w:rPr>
          <w:rFonts w:ascii="Times New Roman" w:hAnsi="Times New Roman" w:cs="Times New Roman"/>
          <w:sz w:val="24"/>
          <w:szCs w:val="24"/>
          <w:lang w:val="sr-Cyrl-BA"/>
        </w:rPr>
        <w:t xml:space="preserve"> за финансирање програм</w:t>
      </w:r>
      <w:r w:rsidR="00BD1438">
        <w:rPr>
          <w:rFonts w:ascii="Times New Roman" w:hAnsi="Times New Roman" w:cs="Times New Roman"/>
          <w:sz w:val="24"/>
          <w:szCs w:val="24"/>
          <w:lang w:val="sr-Cyrl-BA"/>
        </w:rPr>
        <w:t>а</w:t>
      </w:r>
      <w:r>
        <w:rPr>
          <w:rFonts w:ascii="Times New Roman" w:hAnsi="Times New Roman" w:cs="Times New Roman"/>
          <w:sz w:val="24"/>
          <w:szCs w:val="24"/>
          <w:lang w:val="sr-Cyrl-BA"/>
        </w:rPr>
        <w:t xml:space="preserve"> и пројек</w:t>
      </w:r>
      <w:r w:rsidR="00BD1438">
        <w:rPr>
          <w:rFonts w:ascii="Times New Roman" w:hAnsi="Times New Roman" w:cs="Times New Roman"/>
          <w:sz w:val="24"/>
          <w:szCs w:val="24"/>
          <w:lang w:val="sr-Cyrl-BA"/>
        </w:rPr>
        <w:t>а</w:t>
      </w:r>
      <w:r>
        <w:rPr>
          <w:rFonts w:ascii="Times New Roman" w:hAnsi="Times New Roman" w:cs="Times New Roman"/>
          <w:sz w:val="24"/>
          <w:szCs w:val="24"/>
          <w:lang w:val="sr-Cyrl-BA"/>
        </w:rPr>
        <w:t>т</w:t>
      </w:r>
      <w:r w:rsidR="00BD1438">
        <w:rPr>
          <w:rFonts w:ascii="Times New Roman" w:hAnsi="Times New Roman" w:cs="Times New Roman"/>
          <w:sz w:val="24"/>
          <w:szCs w:val="24"/>
          <w:lang w:val="sr-Cyrl-BA"/>
        </w:rPr>
        <w:t>а</w:t>
      </w:r>
      <w:r>
        <w:rPr>
          <w:rFonts w:ascii="Times New Roman" w:hAnsi="Times New Roman" w:cs="Times New Roman"/>
          <w:sz w:val="24"/>
          <w:szCs w:val="24"/>
          <w:lang w:val="sr-Cyrl-BA"/>
        </w:rPr>
        <w:t xml:space="preserve"> који су у заједничкој одговорности Европске комисије и регионалних (и националних) власти у државама чланицама. За државе Западног Балкана је значајно што финансира и Програм европске територијалне сарадње (</w:t>
      </w:r>
      <w:r>
        <w:rPr>
          <w:rFonts w:ascii="Times New Roman" w:hAnsi="Times New Roman" w:cs="Times New Roman"/>
          <w:sz w:val="24"/>
          <w:szCs w:val="24"/>
        </w:rPr>
        <w:t>Interreg IPA)</w:t>
      </w:r>
      <w:r w:rsidR="00BD1438">
        <w:rPr>
          <w:rFonts w:ascii="Times New Roman" w:hAnsi="Times New Roman" w:cs="Times New Roman"/>
          <w:sz w:val="24"/>
          <w:szCs w:val="24"/>
          <w:lang w:val="sr-Cyrl-BA"/>
        </w:rPr>
        <w:t>који је продужен на период 2021 - 2027. година.</w:t>
      </w:r>
      <w:r w:rsidR="00864FCF">
        <w:rPr>
          <w:rStyle w:val="FootnoteReference"/>
          <w:rFonts w:ascii="Times New Roman" w:hAnsi="Times New Roman" w:cs="Times New Roman"/>
          <w:sz w:val="24"/>
          <w:szCs w:val="24"/>
          <w:lang w:val="sr-Cyrl-BA"/>
        </w:rPr>
        <w:footnoteReference w:id="41"/>
      </w:r>
    </w:p>
    <w:p w:rsidR="00AF6EA5" w:rsidRPr="00BD1438" w:rsidRDefault="00BD1438" w:rsidP="00C65216">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Иако фонд није фокусиран само на </w:t>
      </w:r>
      <w:r w:rsidR="00864FCF">
        <w:rPr>
          <w:rFonts w:ascii="Times New Roman" w:hAnsi="Times New Roman" w:cs="Times New Roman"/>
          <w:sz w:val="24"/>
          <w:szCs w:val="24"/>
          <w:lang w:val="sr-Cyrl-BA"/>
        </w:rPr>
        <w:t>з</w:t>
      </w:r>
      <w:r>
        <w:rPr>
          <w:rFonts w:ascii="Times New Roman" w:hAnsi="Times New Roman" w:cs="Times New Roman"/>
          <w:sz w:val="24"/>
          <w:szCs w:val="24"/>
          <w:lang w:val="sr-Cyrl-BA"/>
        </w:rPr>
        <w:t>аштиту животне средине</w:t>
      </w:r>
      <w:r w:rsidR="00864FCF">
        <w:rPr>
          <w:rFonts w:ascii="Times New Roman" w:hAnsi="Times New Roman" w:cs="Times New Roman"/>
          <w:sz w:val="24"/>
          <w:szCs w:val="24"/>
          <w:lang w:val="sr-Cyrl-BA"/>
        </w:rPr>
        <w:t>, ипак подржава и велики број пројеката из те области. Један од таквих ћемо детаљније навести у наставку рада, а тиче се развоја одрживог туризма у једном заштићеном природном подручју у Црној Гори.</w:t>
      </w:r>
    </w:p>
    <w:p w:rsidR="00103F9A" w:rsidRPr="00DF29A1" w:rsidRDefault="006403A1" w:rsidP="001C6970">
      <w:pPr>
        <w:pStyle w:val="ListParagraph"/>
        <w:numPr>
          <w:ilvl w:val="0"/>
          <w:numId w:val="98"/>
        </w:numPr>
        <w:ind w:left="360"/>
        <w:jc w:val="center"/>
        <w:rPr>
          <w:rFonts w:ascii="Times New Roman" w:hAnsi="Times New Roman" w:cs="Times New Roman"/>
          <w:b/>
          <w:sz w:val="24"/>
          <w:szCs w:val="24"/>
        </w:rPr>
      </w:pPr>
      <w:bookmarkStart w:id="45" w:name="_Hlk164208366"/>
      <w:r w:rsidRPr="00DF29A1">
        <w:rPr>
          <w:rFonts w:ascii="Times New Roman" w:hAnsi="Times New Roman" w:cs="Times New Roman"/>
          <w:b/>
          <w:sz w:val="24"/>
          <w:szCs w:val="24"/>
          <w:lang w:val="sr-Cyrl-BA"/>
        </w:rPr>
        <w:t>Партнерски фонд за критичне екосистеме (</w:t>
      </w:r>
      <w:r w:rsidRPr="00DF29A1">
        <w:rPr>
          <w:rFonts w:ascii="Times New Roman" w:hAnsi="Times New Roman" w:cs="Times New Roman"/>
          <w:b/>
          <w:sz w:val="24"/>
          <w:szCs w:val="24"/>
        </w:rPr>
        <w:t>CEPF – Critical Ecosystem Partnership Fund)</w:t>
      </w:r>
      <w:bookmarkEnd w:id="45"/>
    </w:p>
    <w:p w:rsidR="006B4C19" w:rsidRPr="00B551E2" w:rsidRDefault="000E14FD" w:rsidP="00B551E2">
      <w:pPr>
        <w:rPr>
          <w:rFonts w:ascii="Times New Roman" w:hAnsi="Times New Roman" w:cs="Times New Roman"/>
          <w:sz w:val="24"/>
          <w:szCs w:val="24"/>
        </w:rPr>
      </w:pPr>
      <w:r w:rsidRPr="000E14FD">
        <w:rPr>
          <w:rFonts w:ascii="Times New Roman" w:hAnsi="Times New Roman" w:cs="Times New Roman"/>
          <w:sz w:val="24"/>
          <w:szCs w:val="24"/>
        </w:rPr>
        <w:t>Партнерски фонд за критичне екосистеме (CEPF – Critical Ecosystem Partnership Fund)</w:t>
      </w:r>
      <w:r>
        <w:rPr>
          <w:rFonts w:ascii="Times New Roman" w:hAnsi="Times New Roman" w:cs="Times New Roman"/>
          <w:sz w:val="24"/>
          <w:szCs w:val="24"/>
          <w:lang w:val="sr-Cyrl-BA"/>
        </w:rPr>
        <w:t xml:space="preserve"> је иницијатива (фонд)</w:t>
      </w:r>
      <w:r w:rsidR="001E1D17">
        <w:rPr>
          <w:rFonts w:ascii="Times New Roman" w:hAnsi="Times New Roman" w:cs="Times New Roman"/>
          <w:sz w:val="24"/>
          <w:szCs w:val="24"/>
          <w:lang w:val="sr-Cyrl-BA"/>
        </w:rPr>
        <w:t>основан 2000. год.,</w:t>
      </w:r>
      <w:r>
        <w:rPr>
          <w:rFonts w:ascii="Times New Roman" w:hAnsi="Times New Roman" w:cs="Times New Roman"/>
          <w:sz w:val="24"/>
          <w:szCs w:val="24"/>
          <w:lang w:val="sr-Cyrl-BA"/>
        </w:rPr>
        <w:t xml:space="preserve"> подржан од стране неколико организација и то: Француске развојне агенције, Европске уније, </w:t>
      </w:r>
      <w:bookmarkStart w:id="46" w:name="_Hlk164209450"/>
      <w:r w:rsidR="00103F9A">
        <w:rPr>
          <w:rFonts w:ascii="Times New Roman" w:hAnsi="Times New Roman" w:cs="Times New Roman"/>
          <w:sz w:val="24"/>
          <w:szCs w:val="24"/>
          <w:lang w:val="sr-Cyrl-BA"/>
        </w:rPr>
        <w:t>Фондзам</w:t>
      </w:r>
      <w:r>
        <w:rPr>
          <w:rFonts w:ascii="Times New Roman" w:hAnsi="Times New Roman" w:cs="Times New Roman"/>
          <w:sz w:val="24"/>
          <w:szCs w:val="24"/>
          <w:lang w:val="sr-Cyrl-BA"/>
        </w:rPr>
        <w:t>еђународн</w:t>
      </w:r>
      <w:r w:rsidR="00103F9A">
        <w:rPr>
          <w:rFonts w:ascii="Times New Roman" w:hAnsi="Times New Roman" w:cs="Times New Roman"/>
          <w:sz w:val="24"/>
          <w:szCs w:val="24"/>
          <w:lang w:val="sr-Cyrl-BA"/>
        </w:rPr>
        <w:t>у</w:t>
      </w:r>
      <w:r>
        <w:rPr>
          <w:rFonts w:ascii="Times New Roman" w:hAnsi="Times New Roman" w:cs="Times New Roman"/>
          <w:sz w:val="24"/>
          <w:szCs w:val="24"/>
          <w:lang w:val="sr-Cyrl-BA"/>
        </w:rPr>
        <w:t xml:space="preserve"> конзервациј</w:t>
      </w:r>
      <w:r w:rsidR="00103F9A">
        <w:rPr>
          <w:rFonts w:ascii="Times New Roman" w:hAnsi="Times New Roman" w:cs="Times New Roman"/>
          <w:sz w:val="24"/>
          <w:szCs w:val="24"/>
          <w:lang w:val="sr-Cyrl-BA"/>
        </w:rPr>
        <w:t>у</w:t>
      </w:r>
      <w:r>
        <w:rPr>
          <w:rFonts w:ascii="Times New Roman" w:hAnsi="Times New Roman" w:cs="Times New Roman"/>
          <w:sz w:val="24"/>
          <w:szCs w:val="24"/>
          <w:lang w:val="sr-Cyrl-BA"/>
        </w:rPr>
        <w:t xml:space="preserve"> (</w:t>
      </w:r>
      <w:r>
        <w:rPr>
          <w:rFonts w:ascii="Times New Roman" w:hAnsi="Times New Roman" w:cs="Times New Roman"/>
          <w:sz w:val="24"/>
          <w:szCs w:val="24"/>
        </w:rPr>
        <w:t>Conservation International</w:t>
      </w:r>
      <w:r w:rsidR="00103F9A">
        <w:rPr>
          <w:rFonts w:ascii="Times New Roman" w:hAnsi="Times New Roman" w:cs="Times New Roman"/>
          <w:sz w:val="24"/>
          <w:szCs w:val="24"/>
        </w:rPr>
        <w:t xml:space="preserve"> Foundation</w:t>
      </w:r>
      <w:r>
        <w:rPr>
          <w:rFonts w:ascii="Times New Roman" w:hAnsi="Times New Roman" w:cs="Times New Roman"/>
          <w:sz w:val="24"/>
          <w:szCs w:val="24"/>
        </w:rPr>
        <w:t>)</w:t>
      </w:r>
      <w:bookmarkEnd w:id="46"/>
      <w:r>
        <w:rPr>
          <w:rFonts w:ascii="Times New Roman" w:hAnsi="Times New Roman" w:cs="Times New Roman"/>
          <w:sz w:val="24"/>
          <w:szCs w:val="24"/>
          <w:lang w:val="sr-Cyrl-BA"/>
        </w:rPr>
        <w:t xml:space="preserve">, </w:t>
      </w:r>
      <w:bookmarkStart w:id="47" w:name="_Hlk164209686"/>
      <w:r>
        <w:rPr>
          <w:rFonts w:ascii="Times New Roman" w:hAnsi="Times New Roman" w:cs="Times New Roman"/>
          <w:sz w:val="24"/>
          <w:szCs w:val="24"/>
          <w:lang w:val="sr-Cyrl-BA"/>
        </w:rPr>
        <w:t>Глобалног фонда за животну средину</w:t>
      </w:r>
      <w:bookmarkEnd w:id="47"/>
      <w:r>
        <w:rPr>
          <w:rFonts w:ascii="Times New Roman" w:hAnsi="Times New Roman" w:cs="Times New Roman"/>
          <w:sz w:val="24"/>
          <w:szCs w:val="24"/>
          <w:lang w:val="sr-Cyrl-BA"/>
        </w:rPr>
        <w:t>, Владе Јапана и Свјетске банке. Помажу реализацију многи</w:t>
      </w:r>
      <w:r w:rsidR="00103F9A">
        <w:rPr>
          <w:rFonts w:ascii="Times New Roman" w:hAnsi="Times New Roman" w:cs="Times New Roman"/>
          <w:sz w:val="24"/>
          <w:szCs w:val="24"/>
          <w:lang w:val="sr-Cyrl-BA"/>
        </w:rPr>
        <w:t>х пројеката који се баве очувањем јединствених екосистема.</w:t>
      </w:r>
      <w:r w:rsidR="001E1D17">
        <w:rPr>
          <w:rFonts w:ascii="Times New Roman" w:hAnsi="Times New Roman" w:cs="Times New Roman"/>
          <w:sz w:val="24"/>
          <w:szCs w:val="24"/>
          <w:lang w:val="sr-Cyrl-BA"/>
        </w:rPr>
        <w:t xml:space="preserve">У 2024. години стиглису до остварењауложених грантова у вриједности 296 милиона </w:t>
      </w:r>
      <w:r w:rsidR="00C260B4">
        <w:rPr>
          <w:rFonts w:ascii="Times New Roman" w:hAnsi="Times New Roman" w:cs="Times New Roman"/>
          <w:sz w:val="24"/>
          <w:szCs w:val="24"/>
          <w:lang w:val="sr-Cyrl-BA"/>
        </w:rPr>
        <w:t>УСД</w:t>
      </w:r>
      <w:r w:rsidR="001E1D17">
        <w:rPr>
          <w:rFonts w:ascii="Times New Roman" w:hAnsi="Times New Roman" w:cs="Times New Roman"/>
          <w:sz w:val="24"/>
          <w:szCs w:val="24"/>
          <w:lang w:val="sr-Cyrl-BA"/>
        </w:rPr>
        <w:t xml:space="preserve"> и техничке помоћи у преко 2</w:t>
      </w:r>
      <w:r w:rsidR="009D16C5">
        <w:rPr>
          <w:rFonts w:ascii="Times New Roman" w:hAnsi="Times New Roman" w:cs="Times New Roman"/>
          <w:sz w:val="24"/>
          <w:szCs w:val="24"/>
          <w:lang w:val="sr-Cyrl-BA"/>
        </w:rPr>
        <w:t>.</w:t>
      </w:r>
      <w:r w:rsidR="001E1D17">
        <w:rPr>
          <w:rFonts w:ascii="Times New Roman" w:hAnsi="Times New Roman" w:cs="Times New Roman"/>
          <w:sz w:val="24"/>
          <w:szCs w:val="24"/>
          <w:lang w:val="sr-Cyrl-BA"/>
        </w:rPr>
        <w:t>700 невладиних организација и појединаца, заштићено је више од 1</w:t>
      </w:r>
      <w:r w:rsidR="009D16C5">
        <w:rPr>
          <w:rFonts w:ascii="Times New Roman" w:hAnsi="Times New Roman" w:cs="Times New Roman"/>
          <w:sz w:val="24"/>
          <w:szCs w:val="24"/>
          <w:lang w:val="sr-Cyrl-BA"/>
        </w:rPr>
        <w:t>.</w:t>
      </w:r>
      <w:r w:rsidR="001E1D17">
        <w:rPr>
          <w:rFonts w:ascii="Times New Roman" w:hAnsi="Times New Roman" w:cs="Times New Roman"/>
          <w:sz w:val="24"/>
          <w:szCs w:val="24"/>
          <w:lang w:val="sr-Cyrl-BA"/>
        </w:rPr>
        <w:t>300 врста које се налазе на Црвеној листи угрожених врста, остварена подршка управљању и заштити 55</w:t>
      </w:r>
      <w:r w:rsidR="009D16C5">
        <w:rPr>
          <w:rFonts w:ascii="Times New Roman" w:hAnsi="Times New Roman" w:cs="Times New Roman"/>
          <w:sz w:val="24"/>
          <w:szCs w:val="24"/>
          <w:lang w:val="sr-Cyrl-BA"/>
        </w:rPr>
        <w:t>,</w:t>
      </w:r>
      <w:r w:rsidR="001E1D17">
        <w:rPr>
          <w:rFonts w:ascii="Times New Roman" w:hAnsi="Times New Roman" w:cs="Times New Roman"/>
          <w:sz w:val="24"/>
          <w:szCs w:val="24"/>
          <w:lang w:val="sr-Cyrl-BA"/>
        </w:rPr>
        <w:t xml:space="preserve">8 милиона хектара кључних предјела за биодиверзитет. </w:t>
      </w:r>
      <w:r w:rsidR="00103F9A">
        <w:rPr>
          <w:rFonts w:ascii="Times New Roman" w:hAnsi="Times New Roman" w:cs="Times New Roman"/>
          <w:sz w:val="24"/>
          <w:szCs w:val="24"/>
          <w:lang w:val="sr-Cyrl-BA"/>
        </w:rPr>
        <w:t>У сарадњи са црногорском еколошком НВО „</w:t>
      </w:r>
      <w:r w:rsidR="00103F9A">
        <w:rPr>
          <w:rFonts w:ascii="Times New Roman" w:hAnsi="Times New Roman" w:cs="Times New Roman"/>
          <w:sz w:val="24"/>
          <w:szCs w:val="24"/>
        </w:rPr>
        <w:t>Green Home”</w:t>
      </w:r>
      <w:r w:rsidR="00103F9A">
        <w:rPr>
          <w:rFonts w:ascii="Times New Roman" w:hAnsi="Times New Roman" w:cs="Times New Roman"/>
          <w:sz w:val="24"/>
          <w:szCs w:val="24"/>
          <w:lang w:val="sr-Cyrl-BA"/>
        </w:rPr>
        <w:t xml:space="preserve">  је тренутно активан пројекат „Подрш</w:t>
      </w:r>
      <w:r w:rsidR="00103F9A" w:rsidRPr="00CF6AC2">
        <w:rPr>
          <w:rFonts w:ascii="Times New Roman" w:hAnsi="Times New Roman" w:cs="Times New Roman"/>
          <w:sz w:val="24"/>
          <w:szCs w:val="24"/>
          <w:lang w:val="sr-Cyrl-BA"/>
        </w:rPr>
        <w:t>к</w:t>
      </w:r>
      <w:r w:rsidR="00103F9A">
        <w:rPr>
          <w:rFonts w:ascii="Times New Roman" w:hAnsi="Times New Roman" w:cs="Times New Roman"/>
          <w:sz w:val="24"/>
          <w:szCs w:val="24"/>
          <w:lang w:val="sr-Cyrl-BA"/>
        </w:rPr>
        <w:t>а бољем управљању делтом Бојане у Црној Гори“</w:t>
      </w:r>
      <w:r w:rsidR="00E87F0C">
        <w:rPr>
          <w:rStyle w:val="FootnoteReference"/>
          <w:rFonts w:ascii="Times New Roman" w:hAnsi="Times New Roman" w:cs="Times New Roman"/>
          <w:sz w:val="24"/>
          <w:szCs w:val="24"/>
          <w:lang w:val="sr-Cyrl-BA"/>
        </w:rPr>
        <w:footnoteReference w:id="42"/>
      </w:r>
      <w:r w:rsidR="00103F9A">
        <w:rPr>
          <w:rFonts w:ascii="Times New Roman" w:hAnsi="Times New Roman" w:cs="Times New Roman"/>
          <w:sz w:val="24"/>
          <w:szCs w:val="24"/>
        </w:rPr>
        <w:t>.</w:t>
      </w:r>
    </w:p>
    <w:p w:rsidR="00C051E5" w:rsidRPr="00AF6EA5" w:rsidRDefault="00C051E5" w:rsidP="001C6970">
      <w:pPr>
        <w:pStyle w:val="ListParagraph"/>
        <w:numPr>
          <w:ilvl w:val="0"/>
          <w:numId w:val="98"/>
        </w:numPr>
        <w:ind w:left="360"/>
        <w:jc w:val="center"/>
        <w:rPr>
          <w:rFonts w:ascii="Times New Roman" w:hAnsi="Times New Roman" w:cs="Times New Roman"/>
          <w:b/>
          <w:sz w:val="24"/>
          <w:szCs w:val="24"/>
        </w:rPr>
      </w:pPr>
      <w:bookmarkStart w:id="48" w:name="_Hlk164209974"/>
      <w:bookmarkStart w:id="49" w:name="_Hlk184506465"/>
      <w:r w:rsidRPr="00AF6EA5">
        <w:rPr>
          <w:rFonts w:ascii="Times New Roman" w:hAnsi="Times New Roman" w:cs="Times New Roman"/>
          <w:b/>
          <w:sz w:val="24"/>
          <w:szCs w:val="24"/>
        </w:rPr>
        <w:t>Глобалн</w:t>
      </w:r>
      <w:r w:rsidRPr="00AF6EA5">
        <w:rPr>
          <w:rFonts w:ascii="Times New Roman" w:hAnsi="Times New Roman" w:cs="Times New Roman"/>
          <w:b/>
          <w:sz w:val="24"/>
          <w:szCs w:val="24"/>
          <w:lang w:val="sr-Cyrl-BA"/>
        </w:rPr>
        <w:t>и</w:t>
      </w:r>
      <w:r w:rsidRPr="00AF6EA5">
        <w:rPr>
          <w:rFonts w:ascii="Times New Roman" w:hAnsi="Times New Roman" w:cs="Times New Roman"/>
          <w:b/>
          <w:sz w:val="24"/>
          <w:szCs w:val="24"/>
        </w:rPr>
        <w:t xml:space="preserve"> фонд за животну средину</w:t>
      </w:r>
      <w:r w:rsidRPr="00AF6EA5">
        <w:rPr>
          <w:rFonts w:ascii="Times New Roman" w:hAnsi="Times New Roman" w:cs="Times New Roman"/>
          <w:b/>
          <w:sz w:val="24"/>
          <w:szCs w:val="24"/>
          <w:lang w:val="sr-Cyrl-BA"/>
        </w:rPr>
        <w:t xml:space="preserve"> (</w:t>
      </w:r>
      <w:r w:rsidRPr="00AF6EA5">
        <w:rPr>
          <w:rFonts w:ascii="Times New Roman" w:hAnsi="Times New Roman" w:cs="Times New Roman"/>
          <w:b/>
          <w:sz w:val="24"/>
          <w:szCs w:val="24"/>
        </w:rPr>
        <w:t xml:space="preserve">GEF </w:t>
      </w:r>
      <w:bookmarkEnd w:id="48"/>
      <w:r w:rsidRPr="00AF6EA5">
        <w:rPr>
          <w:rFonts w:ascii="Times New Roman" w:hAnsi="Times New Roman" w:cs="Times New Roman"/>
          <w:b/>
          <w:sz w:val="24"/>
          <w:szCs w:val="24"/>
        </w:rPr>
        <w:t xml:space="preserve">– </w:t>
      </w:r>
      <w:bookmarkStart w:id="50" w:name="_Hlk182136849"/>
      <w:r w:rsidRPr="00AF6EA5">
        <w:rPr>
          <w:rFonts w:ascii="Times New Roman" w:hAnsi="Times New Roman" w:cs="Times New Roman"/>
          <w:b/>
          <w:sz w:val="24"/>
          <w:szCs w:val="24"/>
        </w:rPr>
        <w:t>Global Environment Facility</w:t>
      </w:r>
      <w:bookmarkEnd w:id="50"/>
      <w:r w:rsidRPr="00AF6EA5">
        <w:rPr>
          <w:rFonts w:ascii="Times New Roman" w:hAnsi="Times New Roman" w:cs="Times New Roman"/>
          <w:b/>
          <w:sz w:val="24"/>
          <w:szCs w:val="24"/>
        </w:rPr>
        <w:t>)</w:t>
      </w:r>
    </w:p>
    <w:bookmarkEnd w:id="49"/>
    <w:p w:rsidR="00C051E5" w:rsidRDefault="00C051E5" w:rsidP="00C65216">
      <w:pPr>
        <w:rPr>
          <w:rFonts w:ascii="Times New Roman" w:hAnsi="Times New Roman" w:cs="Times New Roman"/>
          <w:sz w:val="24"/>
          <w:szCs w:val="24"/>
          <w:lang w:val="sr-Cyrl-BA"/>
        </w:rPr>
      </w:pPr>
      <w:r w:rsidRPr="00C051E5">
        <w:rPr>
          <w:rFonts w:ascii="Times New Roman" w:hAnsi="Times New Roman" w:cs="Times New Roman"/>
          <w:sz w:val="24"/>
          <w:szCs w:val="24"/>
        </w:rPr>
        <w:t>Глобални фонд за животну средину (GEF</w:t>
      </w:r>
      <w:r w:rsidR="00F77D7D">
        <w:rPr>
          <w:rFonts w:ascii="Times New Roman" w:hAnsi="Times New Roman" w:cs="Times New Roman"/>
          <w:sz w:val="24"/>
          <w:szCs w:val="24"/>
          <w:lang w:val="sr-Cyrl-BA"/>
        </w:rPr>
        <w:t xml:space="preserve">- </w:t>
      </w:r>
      <w:r w:rsidR="00F77D7D" w:rsidRPr="00F77D7D">
        <w:rPr>
          <w:rFonts w:ascii="Times New Roman" w:hAnsi="Times New Roman" w:cs="Times New Roman"/>
          <w:sz w:val="24"/>
          <w:szCs w:val="24"/>
          <w:lang w:val="sr-Cyrl-BA"/>
        </w:rPr>
        <w:t>Global Environment Facility</w:t>
      </w:r>
      <w:r>
        <w:rPr>
          <w:rFonts w:ascii="Times New Roman" w:hAnsi="Times New Roman" w:cs="Times New Roman"/>
          <w:sz w:val="24"/>
          <w:szCs w:val="24"/>
        </w:rPr>
        <w:t xml:space="preserve">) </w:t>
      </w:r>
      <w:r>
        <w:rPr>
          <w:rFonts w:ascii="Times New Roman" w:hAnsi="Times New Roman" w:cs="Times New Roman"/>
          <w:sz w:val="24"/>
          <w:szCs w:val="24"/>
          <w:lang w:val="sr-Cyrl-BA"/>
        </w:rPr>
        <w:t xml:space="preserve">је основан 1991. год. као Програм Свјетске банке, </w:t>
      </w:r>
      <w:bookmarkStart w:id="51" w:name="_Hlk164367839"/>
      <w:r>
        <w:rPr>
          <w:rFonts w:ascii="Times New Roman" w:hAnsi="Times New Roman" w:cs="Times New Roman"/>
          <w:sz w:val="24"/>
          <w:szCs w:val="24"/>
          <w:lang w:val="sr-Cyrl-BA"/>
        </w:rPr>
        <w:t>Програма Уједињених нација за развој</w:t>
      </w:r>
      <w:r w:rsidR="009D16C5">
        <w:rPr>
          <w:rFonts w:ascii="Times New Roman" w:hAnsi="Times New Roman" w:cs="Times New Roman"/>
          <w:sz w:val="24"/>
          <w:szCs w:val="24"/>
          <w:lang w:val="sr-Cyrl-BA"/>
        </w:rPr>
        <w:t xml:space="preserve"> - УНДП</w:t>
      </w:r>
      <w:r>
        <w:rPr>
          <w:rFonts w:ascii="Times New Roman" w:hAnsi="Times New Roman" w:cs="Times New Roman"/>
          <w:sz w:val="24"/>
          <w:szCs w:val="24"/>
        </w:rPr>
        <w:t xml:space="preserve"> (UNDP</w:t>
      </w:r>
      <w:bookmarkEnd w:id="51"/>
      <w:r>
        <w:rPr>
          <w:rFonts w:ascii="Times New Roman" w:hAnsi="Times New Roman" w:cs="Times New Roman"/>
          <w:sz w:val="24"/>
          <w:szCs w:val="24"/>
        </w:rPr>
        <w:t>)</w:t>
      </w:r>
      <w:r>
        <w:rPr>
          <w:rFonts w:ascii="Times New Roman" w:hAnsi="Times New Roman" w:cs="Times New Roman"/>
          <w:sz w:val="24"/>
          <w:szCs w:val="24"/>
          <w:lang w:val="sr-Cyrl-BA"/>
        </w:rPr>
        <w:t xml:space="preserve"> и Програма Уједињених нација за животну средину</w:t>
      </w:r>
      <w:r w:rsidR="009D16C5">
        <w:rPr>
          <w:rFonts w:ascii="Times New Roman" w:hAnsi="Times New Roman" w:cs="Times New Roman"/>
          <w:sz w:val="24"/>
          <w:szCs w:val="24"/>
          <w:lang w:val="sr-Cyrl-BA"/>
        </w:rPr>
        <w:t xml:space="preserve"> - УНЕП</w:t>
      </w:r>
      <w:r>
        <w:rPr>
          <w:rFonts w:ascii="Times New Roman" w:hAnsi="Times New Roman" w:cs="Times New Roman"/>
          <w:sz w:val="24"/>
          <w:szCs w:val="24"/>
        </w:rPr>
        <w:t xml:space="preserve">(UNEP), a 1994. </w:t>
      </w:r>
      <w:r>
        <w:rPr>
          <w:rFonts w:ascii="Times New Roman" w:hAnsi="Times New Roman" w:cs="Times New Roman"/>
          <w:sz w:val="24"/>
          <w:szCs w:val="24"/>
          <w:lang w:val="sr-Cyrl-BA"/>
        </w:rPr>
        <w:t>је из</w:t>
      </w:r>
      <w:r w:rsidRPr="00CF6AC2">
        <w:rPr>
          <w:rFonts w:ascii="Times New Roman" w:hAnsi="Times New Roman" w:cs="Times New Roman"/>
          <w:sz w:val="24"/>
          <w:szCs w:val="24"/>
          <w:lang w:val="sr-Cyrl-BA"/>
        </w:rPr>
        <w:t>дв</w:t>
      </w:r>
      <w:r>
        <w:rPr>
          <w:rFonts w:ascii="Times New Roman" w:hAnsi="Times New Roman" w:cs="Times New Roman"/>
          <w:sz w:val="24"/>
          <w:szCs w:val="24"/>
          <w:lang w:val="sr-Cyrl-BA"/>
        </w:rPr>
        <w:t xml:space="preserve">ојена Свјетска банка </w:t>
      </w:r>
      <w:r w:rsidR="00447765">
        <w:rPr>
          <w:rFonts w:ascii="Times New Roman" w:hAnsi="Times New Roman" w:cs="Times New Roman"/>
          <w:sz w:val="24"/>
          <w:szCs w:val="24"/>
          <w:lang w:val="sr-Cyrl-BA"/>
        </w:rPr>
        <w:t>да би функционисао као самостална организација. Овај Фонд је одабран да буде финансијски гарант за спровођење Конвенције УН о биолошкој разноврсности и Оквирне Конвенције УН о климатским промјенама. Неколико година касније додате су још три: Штокхолмска конвенција о дуготрајним органским загађујућим супстанцама (2001.</w:t>
      </w:r>
      <w:r w:rsidR="009D16C5">
        <w:rPr>
          <w:rFonts w:ascii="Times New Roman" w:hAnsi="Times New Roman" w:cs="Times New Roman"/>
          <w:sz w:val="24"/>
          <w:szCs w:val="24"/>
          <w:lang w:val="sr-Cyrl-BA"/>
        </w:rPr>
        <w:t xml:space="preserve"> год.</w:t>
      </w:r>
      <w:r w:rsidR="00447765">
        <w:rPr>
          <w:rFonts w:ascii="Times New Roman" w:hAnsi="Times New Roman" w:cs="Times New Roman"/>
          <w:sz w:val="24"/>
          <w:szCs w:val="24"/>
          <w:lang w:val="sr-Cyrl-BA"/>
        </w:rPr>
        <w:t>), Конвенција УН о борби против дезертификације у земљама са тешком сушом (2003.</w:t>
      </w:r>
      <w:r w:rsidR="009D16C5">
        <w:rPr>
          <w:rFonts w:ascii="Times New Roman" w:hAnsi="Times New Roman" w:cs="Times New Roman"/>
          <w:sz w:val="24"/>
          <w:szCs w:val="24"/>
          <w:lang w:val="sr-Cyrl-BA"/>
        </w:rPr>
        <w:t xml:space="preserve"> год.</w:t>
      </w:r>
      <w:r w:rsidR="00447765">
        <w:rPr>
          <w:rFonts w:ascii="Times New Roman" w:hAnsi="Times New Roman" w:cs="Times New Roman"/>
          <w:sz w:val="24"/>
          <w:szCs w:val="24"/>
          <w:lang w:val="sr-Cyrl-BA"/>
        </w:rPr>
        <w:t>) и Минама</w:t>
      </w:r>
      <w:r w:rsidR="00F77D7D">
        <w:rPr>
          <w:rFonts w:ascii="Times New Roman" w:hAnsi="Times New Roman" w:cs="Times New Roman"/>
          <w:sz w:val="24"/>
          <w:szCs w:val="24"/>
          <w:lang w:val="sr-Cyrl-BA"/>
        </w:rPr>
        <w:t>р</w:t>
      </w:r>
      <w:r w:rsidR="00447765">
        <w:rPr>
          <w:rFonts w:ascii="Times New Roman" w:hAnsi="Times New Roman" w:cs="Times New Roman"/>
          <w:sz w:val="24"/>
          <w:szCs w:val="24"/>
          <w:lang w:val="sr-Cyrl-BA"/>
        </w:rPr>
        <w:t>ске конвенције о живи (2013.</w:t>
      </w:r>
      <w:r w:rsidR="009D16C5">
        <w:rPr>
          <w:rFonts w:ascii="Times New Roman" w:hAnsi="Times New Roman" w:cs="Times New Roman"/>
          <w:sz w:val="24"/>
          <w:szCs w:val="24"/>
          <w:lang w:val="sr-Cyrl-BA"/>
        </w:rPr>
        <w:t xml:space="preserve"> год.</w:t>
      </w:r>
      <w:r w:rsidR="00447765">
        <w:rPr>
          <w:rFonts w:ascii="Times New Roman" w:hAnsi="Times New Roman" w:cs="Times New Roman"/>
          <w:sz w:val="24"/>
          <w:szCs w:val="24"/>
          <w:lang w:val="sr-Cyrl-BA"/>
        </w:rPr>
        <w:t>).</w:t>
      </w:r>
      <w:r w:rsidR="00E1563F">
        <w:rPr>
          <w:rFonts w:ascii="Times New Roman" w:hAnsi="Times New Roman" w:cs="Times New Roman"/>
          <w:sz w:val="24"/>
          <w:szCs w:val="24"/>
          <w:lang w:val="sr-Cyrl-BA"/>
        </w:rPr>
        <w:t xml:space="preserve"> Током протекле три деценије овај фонд је обезбједио </w:t>
      </w:r>
      <w:r w:rsidR="00FB6AA5">
        <w:rPr>
          <w:rFonts w:ascii="Times New Roman" w:hAnsi="Times New Roman" w:cs="Times New Roman"/>
          <w:sz w:val="24"/>
          <w:szCs w:val="24"/>
          <w:lang w:val="sr-Cyrl-BA"/>
        </w:rPr>
        <w:t>више од 25 милијарди долара за финансирање цивилног друштва и 145 милијарди долара за приоритетне пројекте које воде државе. Поред партнера као што су 186 држава чланица, невладиних организација и појединаца, укључњни су и други фондови –</w:t>
      </w:r>
      <w:r w:rsidR="00BB2E56">
        <w:rPr>
          <w:rFonts w:ascii="Times New Roman" w:hAnsi="Times New Roman" w:cs="Times New Roman"/>
          <w:sz w:val="24"/>
          <w:szCs w:val="24"/>
          <w:lang w:val="sr-Cyrl-BA"/>
        </w:rPr>
        <w:t>Глобални фонд за организације заштите животне средине</w:t>
      </w:r>
      <w:r w:rsidR="009D16C5">
        <w:rPr>
          <w:rFonts w:ascii="Times New Roman" w:hAnsi="Times New Roman" w:cs="Times New Roman"/>
          <w:sz w:val="24"/>
          <w:szCs w:val="24"/>
          <w:lang w:val="sr-Cyrl-BA"/>
        </w:rPr>
        <w:t xml:space="preserve"> - ГЕФ</w:t>
      </w:r>
      <w:r w:rsidR="00FB6AA5">
        <w:rPr>
          <w:rFonts w:ascii="Times New Roman" w:hAnsi="Times New Roman" w:cs="Times New Roman"/>
          <w:sz w:val="24"/>
          <w:szCs w:val="24"/>
        </w:rPr>
        <w:t xml:space="preserve">(Global Environment Facility Trust Fund – GEFTF), </w:t>
      </w:r>
      <w:r w:rsidR="0050353C">
        <w:rPr>
          <w:rFonts w:ascii="Times New Roman" w:hAnsi="Times New Roman" w:cs="Times New Roman"/>
          <w:sz w:val="24"/>
          <w:szCs w:val="24"/>
          <w:lang w:val="sr-Cyrl-BA"/>
        </w:rPr>
        <w:t>Глобалнифонд забиодиверзитет</w:t>
      </w:r>
      <w:r w:rsidR="009D16C5">
        <w:rPr>
          <w:rFonts w:ascii="Times New Roman" w:hAnsi="Times New Roman" w:cs="Times New Roman"/>
          <w:sz w:val="24"/>
          <w:szCs w:val="24"/>
          <w:lang w:val="sr-Cyrl-BA"/>
        </w:rPr>
        <w:t xml:space="preserve"> - ГФБ</w:t>
      </w:r>
      <w:r w:rsidR="00FB6AA5">
        <w:rPr>
          <w:rFonts w:ascii="Times New Roman" w:hAnsi="Times New Roman" w:cs="Times New Roman"/>
          <w:sz w:val="24"/>
          <w:szCs w:val="24"/>
        </w:rPr>
        <w:t xml:space="preserve">(Global Biodiversity Framework Fund – GBFF), </w:t>
      </w:r>
      <w:r w:rsidR="0050353C">
        <w:rPr>
          <w:rFonts w:ascii="Times New Roman" w:hAnsi="Times New Roman" w:cs="Times New Roman"/>
          <w:sz w:val="24"/>
          <w:szCs w:val="24"/>
          <w:lang w:val="sr-Cyrl-BA"/>
        </w:rPr>
        <w:t>Фонд за најмање развијене земље (</w:t>
      </w:r>
      <w:r w:rsidR="00FB6AA5">
        <w:rPr>
          <w:rFonts w:ascii="Times New Roman" w:hAnsi="Times New Roman" w:cs="Times New Roman"/>
          <w:sz w:val="24"/>
          <w:szCs w:val="24"/>
        </w:rPr>
        <w:t xml:space="preserve">Least Developed Countries Fund- LDCF), </w:t>
      </w:r>
      <w:r w:rsidR="0050353C">
        <w:rPr>
          <w:rFonts w:ascii="Times New Roman" w:hAnsi="Times New Roman" w:cs="Times New Roman"/>
          <w:sz w:val="24"/>
          <w:szCs w:val="24"/>
          <w:lang w:val="sr-Cyrl-BA"/>
        </w:rPr>
        <w:t xml:space="preserve">Специјални фонд за климатске промјене </w:t>
      </w:r>
      <w:r w:rsidR="00FB6AA5">
        <w:rPr>
          <w:rFonts w:ascii="Times New Roman" w:hAnsi="Times New Roman" w:cs="Times New Roman"/>
          <w:sz w:val="24"/>
          <w:szCs w:val="24"/>
        </w:rPr>
        <w:t xml:space="preserve">(Special Climate Change Fund – SCCF), </w:t>
      </w:r>
      <w:r w:rsidR="0050353C">
        <w:rPr>
          <w:rFonts w:ascii="Times New Roman" w:hAnsi="Times New Roman" w:cs="Times New Roman"/>
          <w:sz w:val="24"/>
          <w:szCs w:val="24"/>
          <w:lang w:val="sr-Cyrl-BA"/>
        </w:rPr>
        <w:t xml:space="preserve">Фонд за имплементацију Протокола из Нагоје </w:t>
      </w:r>
      <w:r w:rsidR="00FB6AA5">
        <w:rPr>
          <w:rFonts w:ascii="Times New Roman" w:hAnsi="Times New Roman" w:cs="Times New Roman"/>
          <w:sz w:val="24"/>
          <w:szCs w:val="24"/>
        </w:rPr>
        <w:t xml:space="preserve">(Nagoya Protocol Implementation Fund </w:t>
      </w:r>
      <w:r w:rsidR="0050353C">
        <w:rPr>
          <w:rFonts w:ascii="Times New Roman" w:hAnsi="Times New Roman" w:cs="Times New Roman"/>
          <w:sz w:val="24"/>
          <w:szCs w:val="24"/>
        </w:rPr>
        <w:t>–NPIF)</w:t>
      </w:r>
      <w:r w:rsidR="0050353C">
        <w:rPr>
          <w:rFonts w:ascii="Times New Roman" w:hAnsi="Times New Roman" w:cs="Times New Roman"/>
          <w:sz w:val="24"/>
          <w:szCs w:val="24"/>
          <w:lang w:val="sr-Cyrl-BA"/>
        </w:rPr>
        <w:t xml:space="preserve"> иПовјеренички фонд за изградњу капацитета транспарентности</w:t>
      </w:r>
      <w:r w:rsidR="009D16C5">
        <w:rPr>
          <w:rFonts w:ascii="Times New Roman" w:hAnsi="Times New Roman" w:cs="Times New Roman"/>
          <w:sz w:val="24"/>
          <w:szCs w:val="24"/>
          <w:lang w:val="sr-Cyrl-BA"/>
        </w:rPr>
        <w:t xml:space="preserve"> - ЦБИТ</w:t>
      </w:r>
      <w:r w:rsidR="0050353C">
        <w:rPr>
          <w:rFonts w:ascii="Times New Roman" w:hAnsi="Times New Roman" w:cs="Times New Roman"/>
          <w:sz w:val="24"/>
          <w:szCs w:val="24"/>
        </w:rPr>
        <w:t>(Capacity-building Initiative for Transparency Trust Fund – CBIT)</w:t>
      </w:r>
      <w:r w:rsidR="005E5545">
        <w:rPr>
          <w:rStyle w:val="FootnoteReference"/>
          <w:rFonts w:ascii="Times New Roman" w:hAnsi="Times New Roman" w:cs="Times New Roman"/>
          <w:sz w:val="24"/>
          <w:szCs w:val="24"/>
          <w:lang w:val="sr-Cyrl-BA"/>
        </w:rPr>
        <w:footnoteReference w:id="43"/>
      </w:r>
    </w:p>
    <w:p w:rsidR="000E1C86" w:rsidRPr="000E1C86" w:rsidRDefault="000E1C86" w:rsidP="001C6970">
      <w:pPr>
        <w:pStyle w:val="ListParagraph"/>
        <w:numPr>
          <w:ilvl w:val="0"/>
          <w:numId w:val="98"/>
        </w:numPr>
        <w:ind w:left="360"/>
        <w:jc w:val="center"/>
        <w:rPr>
          <w:rFonts w:ascii="Times New Roman" w:hAnsi="Times New Roman" w:cs="Times New Roman"/>
          <w:b/>
          <w:sz w:val="24"/>
          <w:szCs w:val="24"/>
          <w:lang w:val="sr-Cyrl-BA"/>
        </w:rPr>
      </w:pPr>
      <w:r w:rsidRPr="000E1C86">
        <w:rPr>
          <w:rFonts w:ascii="Times New Roman" w:hAnsi="Times New Roman" w:cs="Times New Roman"/>
          <w:b/>
          <w:sz w:val="24"/>
          <w:szCs w:val="24"/>
          <w:lang w:val="sr-Cyrl-BA"/>
        </w:rPr>
        <w:t>Међународни институт за управљање водама</w:t>
      </w:r>
      <w:r w:rsidRPr="000E1C86">
        <w:rPr>
          <w:rFonts w:ascii="Times New Roman" w:hAnsi="Times New Roman" w:cs="Times New Roman"/>
          <w:b/>
          <w:sz w:val="24"/>
          <w:szCs w:val="24"/>
        </w:rPr>
        <w:t>(The Internatioanl Water Management Institute – IWMI)</w:t>
      </w:r>
    </w:p>
    <w:p w:rsidR="000E1C86" w:rsidRDefault="000E1C86" w:rsidP="00C65216">
      <w:pPr>
        <w:rPr>
          <w:rFonts w:ascii="Times New Roman" w:hAnsi="Times New Roman" w:cs="Times New Roman"/>
          <w:sz w:val="24"/>
          <w:szCs w:val="24"/>
          <w:lang w:val="sr-Cyrl-BA"/>
        </w:rPr>
      </w:pPr>
      <w:r>
        <w:rPr>
          <w:rFonts w:ascii="Times New Roman" w:hAnsi="Times New Roman" w:cs="Times New Roman"/>
          <w:sz w:val="24"/>
          <w:szCs w:val="24"/>
          <w:lang w:val="sr-Cyrl-BA"/>
        </w:rPr>
        <w:t>Овај институт је успостављен 1984. године  у Коломбу (Шри Ланка), као Међународни институт за управљање наводњавањем</w:t>
      </w:r>
      <w:r w:rsidR="00903B27">
        <w:rPr>
          <w:rFonts w:ascii="Times New Roman" w:hAnsi="Times New Roman" w:cs="Times New Roman"/>
          <w:sz w:val="24"/>
          <w:szCs w:val="24"/>
          <w:lang w:val="sr-Cyrl-BA"/>
        </w:rPr>
        <w:t xml:space="preserve"> (</w:t>
      </w:r>
      <w:r w:rsidR="00903B27">
        <w:rPr>
          <w:rFonts w:ascii="Times New Roman" w:hAnsi="Times New Roman" w:cs="Times New Roman"/>
          <w:sz w:val="24"/>
          <w:szCs w:val="24"/>
        </w:rPr>
        <w:t xml:space="preserve">International Irrigation Management Institute – IIMI), </w:t>
      </w:r>
      <w:r w:rsidR="00903B27">
        <w:rPr>
          <w:rFonts w:ascii="Times New Roman" w:hAnsi="Times New Roman" w:cs="Times New Roman"/>
          <w:sz w:val="24"/>
          <w:szCs w:val="24"/>
          <w:lang w:val="sr-Cyrl-BA"/>
        </w:rPr>
        <w:t>а од 1997. године послује са новим називом.</w:t>
      </w:r>
      <w:r w:rsidR="008642D8">
        <w:rPr>
          <w:rFonts w:ascii="Times New Roman" w:hAnsi="Times New Roman" w:cs="Times New Roman"/>
          <w:sz w:val="24"/>
          <w:szCs w:val="24"/>
          <w:lang w:val="sr-Cyrl-BA"/>
        </w:rPr>
        <w:t>Претставља једну од организација које подржавају имплементацију Рамсарске конвенције (порединституција – „</w:t>
      </w:r>
      <w:r w:rsidR="008642D8">
        <w:rPr>
          <w:rFonts w:ascii="Times New Roman" w:hAnsi="Times New Roman" w:cs="Times New Roman"/>
          <w:sz w:val="24"/>
          <w:szCs w:val="24"/>
        </w:rPr>
        <w:t>IUCN, CBD, UNCCD, UNEP, UNESCO</w:t>
      </w:r>
      <w:r w:rsidR="008642D8">
        <w:rPr>
          <w:rFonts w:ascii="Times New Roman" w:hAnsi="Times New Roman" w:cs="Times New Roman"/>
          <w:sz w:val="24"/>
          <w:szCs w:val="24"/>
          <w:lang w:val="sr-Cyrl-BA"/>
        </w:rPr>
        <w:t>“</w:t>
      </w:r>
      <w:r w:rsidR="008642D8">
        <w:rPr>
          <w:rFonts w:ascii="Times New Roman" w:hAnsi="Times New Roman" w:cs="Times New Roman"/>
          <w:sz w:val="24"/>
          <w:szCs w:val="24"/>
        </w:rPr>
        <w:t>).</w:t>
      </w:r>
      <w:r w:rsidR="008642D8">
        <w:rPr>
          <w:rFonts w:ascii="Times New Roman" w:hAnsi="Times New Roman" w:cs="Times New Roman"/>
          <w:sz w:val="24"/>
          <w:szCs w:val="24"/>
          <w:lang w:val="sr-Cyrl-BA"/>
        </w:rPr>
        <w:t xml:space="preserve"> Прва организација која је у свјетским оквирима ширила визију о улози наводњавања у глобалном хидролошком циклусу, потенцирајући производњу здраве хране и заштите животне средине. </w:t>
      </w:r>
      <w:r w:rsidR="00323890">
        <w:rPr>
          <w:rFonts w:ascii="Times New Roman" w:hAnsi="Times New Roman" w:cs="Times New Roman"/>
          <w:sz w:val="24"/>
          <w:szCs w:val="24"/>
          <w:lang w:val="sr-Cyrl-BA"/>
        </w:rPr>
        <w:t>У складу са тим, створена је потреба за интегрисаним приступом управљању водама, што ова организација и промовише као најбољи начин управљања.</w:t>
      </w:r>
      <w:r w:rsidR="002A7FCA">
        <w:rPr>
          <w:rFonts w:ascii="Times New Roman" w:hAnsi="Times New Roman" w:cs="Times New Roman"/>
          <w:sz w:val="24"/>
          <w:szCs w:val="24"/>
          <w:lang w:val="sr-Cyrl-BA"/>
        </w:rPr>
        <w:t xml:space="preserve"> Институт је 30. октобра 2024. године у Масеру (Лесото) Комисији за водоток Лимпопа (представља  четири нације које дијеле ријечни слив – Јужну Африку, Мозамбик, Боцвану и Зимбабве) предао прототип дигиталног близанца слива ријеке Лимпопо.</w:t>
      </w:r>
      <w:r w:rsidR="00F0385E">
        <w:rPr>
          <w:rFonts w:ascii="Times New Roman" w:hAnsi="Times New Roman" w:cs="Times New Roman"/>
          <w:sz w:val="24"/>
          <w:szCs w:val="24"/>
          <w:lang w:val="sr-Cyrl-BA"/>
        </w:rPr>
        <w:t xml:space="preserve"> Основне карактеристике овог прототипа су – да ће све четири државе које користе ријечни слив моћи да приступе порталу преко којег ће пратити визуелизоване податке, као што је ново воде у резервоарима, а све је потпомогнуто виртуелним помоћником вјештачке интелигенције.</w:t>
      </w:r>
      <w:r w:rsidR="00F0385E">
        <w:rPr>
          <w:rStyle w:val="FootnoteReference"/>
          <w:rFonts w:ascii="Times New Roman" w:hAnsi="Times New Roman" w:cs="Times New Roman"/>
          <w:sz w:val="24"/>
          <w:szCs w:val="24"/>
          <w:lang w:val="sr-Cyrl-BA"/>
        </w:rPr>
        <w:footnoteReference w:id="44"/>
      </w:r>
    </w:p>
    <w:p w:rsidR="000E1C86" w:rsidRPr="00617777" w:rsidRDefault="00F0385E" w:rsidP="00C65216">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Ова организација је у својих 40. година постојања пратила савремене трендове и покретала нове програме за </w:t>
      </w:r>
      <w:r w:rsidR="00617777">
        <w:rPr>
          <w:rFonts w:ascii="Times New Roman" w:hAnsi="Times New Roman" w:cs="Times New Roman"/>
          <w:sz w:val="24"/>
          <w:szCs w:val="24"/>
          <w:lang w:val="sr-Cyrl-BA"/>
        </w:rPr>
        <w:t>одговорно управљање водама. Тако да видимо да су сада успјели створити прортотип на бази вјештачке интелигенције којим ће четири афричке државе контролисати ниво воде у базенима слива ријеке, односно добијатаи информације у реланом времену и моћи да благовремено доносе одлуке које ће штити животну средину.</w:t>
      </w:r>
    </w:p>
    <w:p w:rsidR="00985716" w:rsidRPr="00AF6EA5" w:rsidRDefault="00985716" w:rsidP="001C6970">
      <w:pPr>
        <w:pStyle w:val="ListParagraph"/>
        <w:numPr>
          <w:ilvl w:val="0"/>
          <w:numId w:val="98"/>
        </w:numPr>
        <w:ind w:left="360"/>
        <w:jc w:val="center"/>
        <w:rPr>
          <w:rFonts w:ascii="Times New Roman" w:hAnsi="Times New Roman" w:cs="Times New Roman"/>
          <w:b/>
          <w:sz w:val="24"/>
          <w:szCs w:val="24"/>
        </w:rPr>
      </w:pPr>
      <w:bookmarkStart w:id="52" w:name="_Hlk164211132"/>
      <w:r w:rsidRPr="00AF6EA5">
        <w:rPr>
          <w:rFonts w:ascii="Times New Roman" w:hAnsi="Times New Roman" w:cs="Times New Roman"/>
          <w:b/>
          <w:sz w:val="24"/>
          <w:szCs w:val="24"/>
          <w:lang w:val="sr-Cyrl-BA"/>
        </w:rPr>
        <w:t>Еуропарк Федерација</w:t>
      </w:r>
      <w:bookmarkEnd w:id="52"/>
      <w:r w:rsidRPr="00AF6EA5">
        <w:rPr>
          <w:rFonts w:ascii="Times New Roman" w:hAnsi="Times New Roman" w:cs="Times New Roman"/>
          <w:b/>
          <w:sz w:val="24"/>
          <w:szCs w:val="24"/>
          <w:lang w:val="sr-Cyrl-BA"/>
        </w:rPr>
        <w:t xml:space="preserve"> ( </w:t>
      </w:r>
      <w:r w:rsidRPr="00AF6EA5">
        <w:rPr>
          <w:rFonts w:ascii="Times New Roman" w:hAnsi="Times New Roman" w:cs="Times New Roman"/>
          <w:b/>
          <w:sz w:val="24"/>
          <w:szCs w:val="24"/>
        </w:rPr>
        <w:t>EUROPARC Federation)</w:t>
      </w:r>
    </w:p>
    <w:p w:rsidR="00985716" w:rsidRDefault="00985716" w:rsidP="00C65216">
      <w:pPr>
        <w:rPr>
          <w:rFonts w:ascii="Times New Roman" w:hAnsi="Times New Roman" w:cs="Times New Roman"/>
          <w:sz w:val="24"/>
          <w:szCs w:val="24"/>
          <w:lang w:val="sr-Cyrl-BA"/>
        </w:rPr>
      </w:pPr>
      <w:r w:rsidRPr="00985716">
        <w:rPr>
          <w:rFonts w:ascii="Times New Roman" w:hAnsi="Times New Roman" w:cs="Times New Roman"/>
          <w:sz w:val="24"/>
          <w:szCs w:val="24"/>
          <w:lang w:val="sr-Cyrl-BA"/>
        </w:rPr>
        <w:t>Еуропарк Федерација</w:t>
      </w:r>
      <w:r>
        <w:rPr>
          <w:rFonts w:ascii="Times New Roman" w:hAnsi="Times New Roman" w:cs="Times New Roman"/>
          <w:sz w:val="24"/>
          <w:szCs w:val="24"/>
          <w:lang w:val="sr-Cyrl-BA"/>
        </w:rPr>
        <w:t>основана 19</w:t>
      </w:r>
      <w:r w:rsidR="00331BF2">
        <w:rPr>
          <w:rFonts w:ascii="Times New Roman" w:hAnsi="Times New Roman" w:cs="Times New Roman"/>
          <w:sz w:val="24"/>
          <w:szCs w:val="24"/>
        </w:rPr>
        <w:t>73</w:t>
      </w:r>
      <w:r>
        <w:rPr>
          <w:rFonts w:ascii="Times New Roman" w:hAnsi="Times New Roman" w:cs="Times New Roman"/>
          <w:sz w:val="24"/>
          <w:szCs w:val="24"/>
          <w:lang w:val="sr-Cyrl-BA"/>
        </w:rPr>
        <w:t xml:space="preserve">. год. </w:t>
      </w:r>
      <w:r w:rsidR="00331BF2">
        <w:rPr>
          <w:rFonts w:ascii="Times New Roman" w:hAnsi="Times New Roman" w:cs="Times New Roman"/>
          <w:sz w:val="24"/>
          <w:szCs w:val="24"/>
          <w:lang w:val="sr-Cyrl-BA"/>
        </w:rPr>
        <w:t>у Базелу (</w:t>
      </w:r>
      <w:r w:rsidR="00395741">
        <w:rPr>
          <w:rFonts w:ascii="Times New Roman" w:hAnsi="Times New Roman" w:cs="Times New Roman"/>
          <w:sz w:val="24"/>
          <w:szCs w:val="24"/>
          <w:lang w:val="sr-Cyrl-BA"/>
        </w:rPr>
        <w:t xml:space="preserve">Швајцарска), али </w:t>
      </w:r>
      <w:r w:rsidR="00AF0F9C">
        <w:rPr>
          <w:rFonts w:ascii="Times New Roman" w:hAnsi="Times New Roman" w:cs="Times New Roman"/>
          <w:sz w:val="24"/>
          <w:szCs w:val="24"/>
          <w:lang w:val="sr-Cyrl-BA"/>
        </w:rPr>
        <w:t>је сједиште базирано у Њемачкој,</w:t>
      </w:r>
      <w:r>
        <w:rPr>
          <w:rFonts w:ascii="Times New Roman" w:hAnsi="Times New Roman" w:cs="Times New Roman"/>
          <w:sz w:val="24"/>
          <w:szCs w:val="24"/>
          <w:lang w:val="sr-Cyrl-BA"/>
        </w:rPr>
        <w:t xml:space="preserve"> као међународна НВО која за циљ има </w:t>
      </w:r>
      <w:r w:rsidR="00AF0F9C">
        <w:rPr>
          <w:rFonts w:ascii="Times New Roman" w:hAnsi="Times New Roman" w:cs="Times New Roman"/>
          <w:sz w:val="24"/>
          <w:szCs w:val="24"/>
          <w:lang w:val="sr-Cyrl-BA"/>
        </w:rPr>
        <w:t xml:space="preserve">унапређење менаџмента и </w:t>
      </w:r>
      <w:r>
        <w:rPr>
          <w:rFonts w:ascii="Times New Roman" w:hAnsi="Times New Roman" w:cs="Times New Roman"/>
          <w:sz w:val="24"/>
          <w:szCs w:val="24"/>
          <w:lang w:val="sr-Cyrl-BA"/>
        </w:rPr>
        <w:t>удруживање европских заштићених подручја</w:t>
      </w:r>
      <w:r w:rsidR="00694C00">
        <w:rPr>
          <w:rFonts w:ascii="Times New Roman" w:hAnsi="Times New Roman" w:cs="Times New Roman"/>
          <w:sz w:val="24"/>
          <w:szCs w:val="24"/>
          <w:lang w:val="sr-Cyrl-BA"/>
        </w:rPr>
        <w:t>, а да би то остварио укључен је у низ пројеката</w:t>
      </w:r>
      <w:r>
        <w:rPr>
          <w:rFonts w:ascii="Times New Roman" w:hAnsi="Times New Roman" w:cs="Times New Roman"/>
          <w:sz w:val="24"/>
          <w:szCs w:val="24"/>
          <w:lang w:val="sr-Cyrl-BA"/>
        </w:rPr>
        <w:t>.</w:t>
      </w:r>
      <w:r w:rsidR="00694C00">
        <w:rPr>
          <w:rFonts w:ascii="Times New Roman" w:hAnsi="Times New Roman" w:cs="Times New Roman"/>
          <w:sz w:val="24"/>
          <w:szCs w:val="24"/>
          <w:lang w:val="sr-Cyrl-BA"/>
        </w:rPr>
        <w:t xml:space="preserve"> Навешћемо тренутно активне:</w:t>
      </w:r>
    </w:p>
    <w:p w:rsidR="00243BBB" w:rsidRPr="00243BBB" w:rsidRDefault="00694C00" w:rsidP="001C6970">
      <w:pPr>
        <w:pStyle w:val="ListParagraph"/>
        <w:numPr>
          <w:ilvl w:val="0"/>
          <w:numId w:val="90"/>
        </w:numPr>
        <w:ind w:left="757"/>
        <w:rPr>
          <w:rFonts w:ascii="Times New Roman" w:hAnsi="Times New Roman" w:cs="Times New Roman"/>
          <w:sz w:val="24"/>
          <w:szCs w:val="24"/>
        </w:rPr>
      </w:pPr>
      <w:r>
        <w:rPr>
          <w:rFonts w:ascii="Times New Roman" w:hAnsi="Times New Roman" w:cs="Times New Roman"/>
          <w:sz w:val="24"/>
          <w:szCs w:val="24"/>
          <w:lang w:val="sr-Cyrl-BA"/>
        </w:rPr>
        <w:t>Повећање отпорности обалних подрућја Средоземног мора (</w:t>
      </w:r>
      <w:r w:rsidRPr="00694C00">
        <w:rPr>
          <w:rFonts w:ascii="Times New Roman" w:hAnsi="Times New Roman" w:cs="Times New Roman"/>
          <w:sz w:val="24"/>
          <w:szCs w:val="24"/>
        </w:rPr>
        <w:t>Enhancing the resilience of Mediterranean coastal areas</w:t>
      </w:r>
      <w:r>
        <w:rPr>
          <w:rFonts w:ascii="Times New Roman" w:hAnsi="Times New Roman" w:cs="Times New Roman"/>
          <w:sz w:val="24"/>
          <w:szCs w:val="24"/>
          <w:lang w:val="sr-Cyrl-BA"/>
        </w:rPr>
        <w:t>) -</w:t>
      </w:r>
      <w:r w:rsidR="0059630D">
        <w:rPr>
          <w:rFonts w:ascii="Times New Roman" w:hAnsi="Times New Roman" w:cs="Times New Roman"/>
          <w:sz w:val="24"/>
          <w:szCs w:val="24"/>
        </w:rPr>
        <w:t>Interreg-</w:t>
      </w:r>
      <w:r>
        <w:rPr>
          <w:rFonts w:ascii="Times New Roman" w:hAnsi="Times New Roman" w:cs="Times New Roman"/>
          <w:sz w:val="24"/>
          <w:szCs w:val="24"/>
          <w:lang w:val="sr-Cyrl-BA"/>
        </w:rPr>
        <w:t xml:space="preserve">Еуро-МЕД МПА4 </w:t>
      </w:r>
      <w:r>
        <w:rPr>
          <w:rFonts w:ascii="Times New Roman" w:hAnsi="Times New Roman" w:cs="Times New Roman"/>
          <w:sz w:val="24"/>
          <w:szCs w:val="24"/>
        </w:rPr>
        <w:t xml:space="preserve">Change – </w:t>
      </w:r>
      <w:r>
        <w:rPr>
          <w:rFonts w:ascii="Times New Roman" w:hAnsi="Times New Roman" w:cs="Times New Roman"/>
          <w:sz w:val="24"/>
          <w:szCs w:val="24"/>
          <w:lang w:val="sr-Cyrl-BA"/>
        </w:rPr>
        <w:t xml:space="preserve">овај пројекат има за циљ промоцију улоге морских заштићених подручја и морских рестаурација, као и њихову обнову на бази рјешења заснованих на природи </w:t>
      </w:r>
      <w:r w:rsidR="00243BBB">
        <w:rPr>
          <w:rFonts w:ascii="Times New Roman" w:hAnsi="Times New Roman" w:cs="Times New Roman"/>
          <w:sz w:val="24"/>
          <w:szCs w:val="24"/>
          <w:lang w:val="sr-Cyrl-BA"/>
        </w:rPr>
        <w:t>и процес прилагођавања и ублажавања климатских промјена.</w:t>
      </w:r>
    </w:p>
    <w:p w:rsidR="006508D2" w:rsidRPr="006508D2" w:rsidRDefault="00243BBB" w:rsidP="001C6970">
      <w:pPr>
        <w:pStyle w:val="ListParagraph"/>
        <w:numPr>
          <w:ilvl w:val="0"/>
          <w:numId w:val="90"/>
        </w:numPr>
        <w:ind w:left="757"/>
        <w:rPr>
          <w:rFonts w:ascii="Times New Roman" w:hAnsi="Times New Roman" w:cs="Times New Roman"/>
          <w:sz w:val="24"/>
          <w:szCs w:val="24"/>
        </w:rPr>
      </w:pPr>
      <w:r>
        <w:rPr>
          <w:rFonts w:ascii="Times New Roman" w:hAnsi="Times New Roman" w:cs="Times New Roman"/>
          <w:sz w:val="24"/>
          <w:szCs w:val="24"/>
          <w:lang w:val="sr-Cyrl-BA"/>
        </w:rPr>
        <w:t xml:space="preserve"> Стварање европске академије природе за примјењено комбиновано учешће 2021-2024. год. (</w:t>
      </w:r>
      <w:r w:rsidRPr="00243BBB">
        <w:rPr>
          <w:rFonts w:ascii="Times New Roman" w:hAnsi="Times New Roman" w:cs="Times New Roman"/>
          <w:sz w:val="24"/>
          <w:szCs w:val="24"/>
          <w:lang w:val="sr-Cyrl-BA"/>
        </w:rPr>
        <w:t xml:space="preserve">Creating the European Nature Academy for applied Blended LEarning </w:t>
      </w:r>
      <w:r w:rsidR="006508D2">
        <w:rPr>
          <w:rFonts w:ascii="Times New Roman" w:hAnsi="Times New Roman" w:cs="Times New Roman"/>
          <w:sz w:val="24"/>
          <w:szCs w:val="24"/>
          <w:lang w:val="sr-Cyrl-BA"/>
        </w:rPr>
        <w:t>2021-2024</w:t>
      </w:r>
      <w:r>
        <w:rPr>
          <w:rFonts w:ascii="Times New Roman" w:hAnsi="Times New Roman" w:cs="Times New Roman"/>
          <w:sz w:val="24"/>
          <w:szCs w:val="24"/>
          <w:lang w:val="sr-Cyrl-BA"/>
        </w:rPr>
        <w:t xml:space="preserve">) </w:t>
      </w:r>
      <w:r w:rsidR="0059630D">
        <w:rPr>
          <w:rFonts w:ascii="Times New Roman" w:hAnsi="Times New Roman" w:cs="Times New Roman"/>
          <w:sz w:val="24"/>
          <w:szCs w:val="24"/>
        </w:rPr>
        <w:t xml:space="preserve"> “</w:t>
      </w:r>
      <w:r>
        <w:rPr>
          <w:rFonts w:ascii="Times New Roman" w:hAnsi="Times New Roman" w:cs="Times New Roman"/>
          <w:sz w:val="24"/>
          <w:szCs w:val="24"/>
          <w:lang w:val="sr-Cyrl-BA"/>
        </w:rPr>
        <w:t>Лифе Енабле</w:t>
      </w:r>
      <w:r w:rsidR="0059630D">
        <w:rPr>
          <w:rFonts w:ascii="Times New Roman" w:hAnsi="Times New Roman" w:cs="Times New Roman"/>
          <w:sz w:val="24"/>
          <w:szCs w:val="24"/>
        </w:rPr>
        <w:t>”</w:t>
      </w:r>
      <w:r>
        <w:rPr>
          <w:rFonts w:ascii="Times New Roman" w:hAnsi="Times New Roman" w:cs="Times New Roman"/>
          <w:sz w:val="24"/>
          <w:szCs w:val="24"/>
          <w:lang w:val="sr-Cyrl-BA"/>
        </w:rPr>
        <w:t xml:space="preserve"> – Пројекат је планиран да траје од августа 2021. год. до јула 2024. год.</w:t>
      </w:r>
      <w:r w:rsidR="006508D2">
        <w:rPr>
          <w:rFonts w:ascii="Times New Roman" w:hAnsi="Times New Roman" w:cs="Times New Roman"/>
          <w:sz w:val="24"/>
          <w:szCs w:val="24"/>
          <w:lang w:val="sr-Cyrl-BA"/>
        </w:rPr>
        <w:t>, а циљ је да сви руководиоци из Натура 2000 и заштићених подручја постану компетентнији. Такође се користи за изградњу кључних компетенција за ефикасно управљање отпадом.</w:t>
      </w:r>
    </w:p>
    <w:p w:rsidR="00AF6EA5" w:rsidRPr="0059630D" w:rsidRDefault="006508D2" w:rsidP="001C6970">
      <w:pPr>
        <w:pStyle w:val="ListParagraph"/>
        <w:numPr>
          <w:ilvl w:val="0"/>
          <w:numId w:val="90"/>
        </w:numPr>
        <w:ind w:left="757"/>
        <w:rPr>
          <w:rFonts w:ascii="Times New Roman" w:hAnsi="Times New Roman" w:cs="Times New Roman"/>
          <w:sz w:val="24"/>
          <w:szCs w:val="24"/>
        </w:rPr>
      </w:pPr>
      <w:r>
        <w:rPr>
          <w:rFonts w:ascii="Times New Roman" w:hAnsi="Times New Roman" w:cs="Times New Roman"/>
          <w:sz w:val="24"/>
          <w:szCs w:val="24"/>
          <w:lang w:val="sr-Cyrl-BA"/>
        </w:rPr>
        <w:t xml:space="preserve"> Хоризонт Европе – дизајнирање повезано са природом отпорне кохерентне транс-европске мреже за природу и људе 2022.-2026. годи</w:t>
      </w:r>
      <w:r w:rsidR="00353EDF">
        <w:rPr>
          <w:rFonts w:ascii="Times New Roman" w:hAnsi="Times New Roman" w:cs="Times New Roman"/>
          <w:sz w:val="24"/>
          <w:szCs w:val="24"/>
          <w:lang w:val="sr-Cyrl-BA"/>
        </w:rPr>
        <w:t xml:space="preserve">не </w:t>
      </w:r>
      <w:r>
        <w:rPr>
          <w:rFonts w:ascii="Times New Roman" w:hAnsi="Times New Roman" w:cs="Times New Roman"/>
          <w:sz w:val="24"/>
          <w:szCs w:val="24"/>
          <w:lang w:val="sr-Cyrl-BA"/>
        </w:rPr>
        <w:t>(</w:t>
      </w:r>
      <w:r w:rsidRPr="006508D2">
        <w:rPr>
          <w:rFonts w:ascii="Times New Roman" w:hAnsi="Times New Roman" w:cs="Times New Roman"/>
          <w:sz w:val="24"/>
          <w:szCs w:val="24"/>
          <w:lang w:val="sr-Cyrl-BA"/>
        </w:rPr>
        <w:t>Horizon Europe – NaturaConnect Designing a resilient and coherent Trans-European Network for Nature and People 2022 – 2026)</w:t>
      </w:r>
      <w:r w:rsidR="00353EDF">
        <w:rPr>
          <w:rFonts w:ascii="Times New Roman" w:hAnsi="Times New Roman" w:cs="Times New Roman"/>
          <w:sz w:val="24"/>
          <w:szCs w:val="24"/>
          <w:lang w:val="sr-Cyrl-BA"/>
        </w:rPr>
        <w:t xml:space="preserve"> – Овај пројекат има ко-дизајн и ангажовање од стране 21 организације са циљем да подстакну реализацију Стратегије о биодиверзитету ЕУ 2030, тако што ће се борити са двије највеће препреке: 1. недостатак свијести и сарадње заинтересованих странаи 2. недово</w:t>
      </w:r>
      <w:r w:rsidR="00753049">
        <w:rPr>
          <w:rFonts w:ascii="Times New Roman" w:hAnsi="Times New Roman" w:cs="Times New Roman"/>
          <w:sz w:val="24"/>
          <w:szCs w:val="24"/>
          <w:lang w:val="sr-Cyrl-BA"/>
        </w:rPr>
        <w:t>љ</w:t>
      </w:r>
      <w:r w:rsidR="00353EDF">
        <w:rPr>
          <w:rFonts w:ascii="Times New Roman" w:hAnsi="Times New Roman" w:cs="Times New Roman"/>
          <w:sz w:val="24"/>
          <w:szCs w:val="24"/>
          <w:lang w:val="sr-Cyrl-BA"/>
        </w:rPr>
        <w:t xml:space="preserve">но </w:t>
      </w:r>
      <w:r w:rsidR="00014E1A">
        <w:rPr>
          <w:rFonts w:ascii="Times New Roman" w:hAnsi="Times New Roman" w:cs="Times New Roman"/>
          <w:sz w:val="24"/>
          <w:szCs w:val="24"/>
          <w:lang w:val="sr-Cyrl-BA"/>
        </w:rPr>
        <w:t>знања и приступа постојећим облицима финансирања.</w:t>
      </w:r>
      <w:r w:rsidR="00014E1A">
        <w:rPr>
          <w:rStyle w:val="FootnoteReference"/>
          <w:rFonts w:ascii="Times New Roman" w:hAnsi="Times New Roman" w:cs="Times New Roman"/>
          <w:sz w:val="24"/>
          <w:szCs w:val="24"/>
          <w:lang w:val="sr-Cyrl-BA"/>
        </w:rPr>
        <w:footnoteReference w:id="45"/>
      </w:r>
    </w:p>
    <w:p w:rsidR="0059630D" w:rsidRPr="00753049" w:rsidRDefault="00753049" w:rsidP="002E0D6E">
      <w:pPr>
        <w:spacing w:after="120"/>
        <w:rPr>
          <w:rFonts w:ascii="Times New Roman" w:hAnsi="Times New Roman" w:cs="Times New Roman"/>
          <w:sz w:val="24"/>
          <w:szCs w:val="24"/>
          <w:lang w:val="sr-Cyrl-BA"/>
        </w:rPr>
      </w:pPr>
      <w:r>
        <w:rPr>
          <w:rFonts w:ascii="Times New Roman" w:hAnsi="Times New Roman" w:cs="Times New Roman"/>
          <w:sz w:val="24"/>
          <w:szCs w:val="24"/>
          <w:lang w:val="sr-Cyrl-BA"/>
        </w:rPr>
        <w:t xml:space="preserve">ЈП Национални паркови Црне Горе су чланица ове организације  </w:t>
      </w:r>
    </w:p>
    <w:p w:rsidR="002C4818" w:rsidRPr="00AF6EA5" w:rsidRDefault="00F77D7D" w:rsidP="001C6970">
      <w:pPr>
        <w:pStyle w:val="ListParagraph"/>
        <w:numPr>
          <w:ilvl w:val="0"/>
          <w:numId w:val="98"/>
        </w:numPr>
        <w:ind w:left="360"/>
        <w:jc w:val="center"/>
        <w:rPr>
          <w:rFonts w:ascii="Times New Roman" w:hAnsi="Times New Roman" w:cs="Times New Roman"/>
          <w:b/>
          <w:sz w:val="24"/>
          <w:szCs w:val="24"/>
        </w:rPr>
      </w:pPr>
      <w:bookmarkStart w:id="53" w:name="_Hlk182138975"/>
      <w:r w:rsidRPr="00AF6EA5">
        <w:rPr>
          <w:rFonts w:ascii="Times New Roman" w:hAnsi="Times New Roman" w:cs="Times New Roman"/>
          <w:b/>
          <w:sz w:val="24"/>
          <w:szCs w:val="24"/>
          <w:lang w:val="sr-Cyrl-BA"/>
        </w:rPr>
        <w:t xml:space="preserve">Удружење за одрживо финансирање Медитеранских морских заштићених подручја </w:t>
      </w:r>
      <w:bookmarkEnd w:id="53"/>
      <w:r w:rsidRPr="00AF6EA5">
        <w:rPr>
          <w:rFonts w:ascii="Times New Roman" w:hAnsi="Times New Roman" w:cs="Times New Roman"/>
          <w:b/>
          <w:sz w:val="24"/>
          <w:szCs w:val="24"/>
          <w:lang w:val="sr-Cyrl-BA"/>
        </w:rPr>
        <w:t>(„</w:t>
      </w:r>
      <w:r w:rsidRPr="00AF6EA5">
        <w:rPr>
          <w:rFonts w:ascii="Times New Roman" w:hAnsi="Times New Roman" w:cs="Times New Roman"/>
          <w:b/>
          <w:sz w:val="24"/>
          <w:szCs w:val="24"/>
        </w:rPr>
        <w:t>The MedFund”)</w:t>
      </w:r>
    </w:p>
    <w:p w:rsidR="00F77D7D" w:rsidRDefault="004E0C32" w:rsidP="00C65216">
      <w:pPr>
        <w:rPr>
          <w:rFonts w:ascii="Times New Roman" w:hAnsi="Times New Roman" w:cs="Times New Roman"/>
          <w:sz w:val="24"/>
          <w:szCs w:val="24"/>
          <w:lang w:val="sr-Cyrl-BA"/>
        </w:rPr>
      </w:pPr>
      <w:r>
        <w:rPr>
          <w:rFonts w:ascii="Times New Roman" w:hAnsi="Times New Roman" w:cs="Times New Roman"/>
          <w:sz w:val="24"/>
          <w:szCs w:val="24"/>
          <w:lang w:val="sr-Cyrl-BA"/>
        </w:rPr>
        <w:t>С циљем побољшања ефикасности у</w:t>
      </w:r>
      <w:r w:rsidR="00B820A5">
        <w:rPr>
          <w:rFonts w:ascii="Times New Roman" w:hAnsi="Times New Roman" w:cs="Times New Roman"/>
          <w:sz w:val="24"/>
          <w:szCs w:val="24"/>
          <w:lang w:val="sr-Cyrl-BA"/>
        </w:rPr>
        <w:t xml:space="preserve">прављања заштићеним морским подручјима на Медитерану, Француска, Монако, Тунис и Фондација принца Алберта </w:t>
      </w:r>
      <w:r w:rsidR="00B820A5">
        <w:rPr>
          <w:rFonts w:ascii="Times New Roman" w:hAnsi="Times New Roman" w:cs="Times New Roman"/>
          <w:sz w:val="24"/>
          <w:szCs w:val="24"/>
        </w:rPr>
        <w:t xml:space="preserve">II </w:t>
      </w:r>
      <w:r w:rsidR="00B820A5">
        <w:rPr>
          <w:rFonts w:ascii="Times New Roman" w:hAnsi="Times New Roman" w:cs="Times New Roman"/>
          <w:sz w:val="24"/>
          <w:szCs w:val="24"/>
          <w:lang w:val="sr-Cyrl-BA"/>
        </w:rPr>
        <w:t>од Монака основали су 2015. год.</w:t>
      </w:r>
      <w:r w:rsidR="00B05715" w:rsidRPr="00B05715">
        <w:rPr>
          <w:rFonts w:ascii="Times New Roman" w:hAnsi="Times New Roman" w:cs="Times New Roman"/>
          <w:sz w:val="24"/>
          <w:szCs w:val="24"/>
          <w:lang w:val="sr-Cyrl-BA"/>
        </w:rPr>
        <w:t>Удружење за одрживо финансирање Медитеранских морских заштићених подручја</w:t>
      </w:r>
      <w:r w:rsidR="00B05715">
        <w:rPr>
          <w:rFonts w:ascii="Times New Roman" w:hAnsi="Times New Roman" w:cs="Times New Roman"/>
          <w:sz w:val="24"/>
          <w:szCs w:val="24"/>
          <w:lang w:val="sr-Cyrl-BA"/>
        </w:rPr>
        <w:t>„</w:t>
      </w:r>
      <w:r w:rsidR="00B05715">
        <w:rPr>
          <w:rFonts w:ascii="Times New Roman" w:hAnsi="Times New Roman" w:cs="Times New Roman"/>
          <w:sz w:val="24"/>
          <w:szCs w:val="24"/>
        </w:rPr>
        <w:t xml:space="preserve">MedFund”. </w:t>
      </w:r>
      <w:r w:rsidR="00B05715">
        <w:rPr>
          <w:rFonts w:ascii="Times New Roman" w:hAnsi="Times New Roman" w:cs="Times New Roman"/>
          <w:sz w:val="24"/>
          <w:szCs w:val="24"/>
          <w:lang w:val="sr-Cyrl-BA"/>
        </w:rPr>
        <w:t xml:space="preserve">Ради се о приватној непрофитној организацији са сједиштем у Монаку која обезбјеђује одрживо финансирање за очување морског биодиверзитета. Овај фонд прикупља и улаже финансијска средства, додјељује грантове невладиним организацијама и националним органима управљања морским заштићеним подручјима у разним државама Медитерана (једна од њих је и Црна Гора). </w:t>
      </w:r>
      <w:r w:rsidR="00B05715">
        <w:rPr>
          <w:rStyle w:val="FootnoteReference"/>
          <w:rFonts w:ascii="Times New Roman" w:hAnsi="Times New Roman" w:cs="Times New Roman"/>
          <w:sz w:val="24"/>
          <w:szCs w:val="24"/>
          <w:lang w:val="sr-Cyrl-BA"/>
        </w:rPr>
        <w:footnoteReference w:id="46"/>
      </w:r>
    </w:p>
    <w:p w:rsidR="005F1FB9" w:rsidRPr="00AF6EA5" w:rsidRDefault="005F1FB9" w:rsidP="001C6970">
      <w:pPr>
        <w:pStyle w:val="ListParagraph"/>
        <w:numPr>
          <w:ilvl w:val="0"/>
          <w:numId w:val="98"/>
        </w:numPr>
        <w:ind w:left="360"/>
        <w:jc w:val="center"/>
        <w:rPr>
          <w:rFonts w:ascii="Times New Roman" w:hAnsi="Times New Roman" w:cs="Times New Roman"/>
          <w:b/>
          <w:sz w:val="24"/>
          <w:szCs w:val="24"/>
        </w:rPr>
      </w:pPr>
      <w:r w:rsidRPr="00AF6EA5">
        <w:rPr>
          <w:rFonts w:ascii="Times New Roman" w:hAnsi="Times New Roman" w:cs="Times New Roman"/>
          <w:b/>
          <w:sz w:val="24"/>
          <w:szCs w:val="24"/>
          <w:lang w:val="sr-Cyrl-BA"/>
        </w:rPr>
        <w:t>Међународна организација за стандардизацију (</w:t>
      </w:r>
      <w:r w:rsidRPr="00AF6EA5">
        <w:rPr>
          <w:rFonts w:ascii="Times New Roman" w:hAnsi="Times New Roman" w:cs="Times New Roman"/>
          <w:b/>
          <w:sz w:val="24"/>
          <w:szCs w:val="24"/>
        </w:rPr>
        <w:t>International Organization for Standardization – ISO)</w:t>
      </w:r>
    </w:p>
    <w:p w:rsidR="005F1FB9" w:rsidRDefault="0068172C" w:rsidP="00C65216">
      <w:pPr>
        <w:rPr>
          <w:rFonts w:ascii="Times New Roman" w:hAnsi="Times New Roman" w:cs="Times New Roman"/>
          <w:sz w:val="24"/>
          <w:szCs w:val="24"/>
          <w:lang w:val="sr-Cyrl-BA"/>
        </w:rPr>
      </w:pPr>
      <w:r w:rsidRPr="0068172C">
        <w:rPr>
          <w:rFonts w:ascii="Times New Roman" w:hAnsi="Times New Roman" w:cs="Times New Roman"/>
          <w:sz w:val="24"/>
          <w:szCs w:val="24"/>
          <w:lang w:val="sr-Cyrl-BA"/>
        </w:rPr>
        <w:t xml:space="preserve">Ова </w:t>
      </w:r>
      <w:r>
        <w:rPr>
          <w:rFonts w:ascii="Times New Roman" w:hAnsi="Times New Roman" w:cs="Times New Roman"/>
          <w:sz w:val="24"/>
          <w:szCs w:val="24"/>
          <w:lang w:val="sr-Cyrl-BA"/>
        </w:rPr>
        <w:t>организација је основана 1946. године од стране 25 земаља у Институту цивилног инжењерства у Лондону с циљем „олакшања међународног координирања и унификације индустријских стандарда“, који ће да штите и произвођаче и потрошаче. Серија стандарда „</w:t>
      </w:r>
      <w:r>
        <w:rPr>
          <w:rFonts w:ascii="Times New Roman" w:hAnsi="Times New Roman" w:cs="Times New Roman"/>
          <w:sz w:val="24"/>
          <w:szCs w:val="24"/>
        </w:rPr>
        <w:t>ISO 14000</w:t>
      </w:r>
      <w:r w:rsidR="003744DA">
        <w:rPr>
          <w:rFonts w:ascii="Times New Roman" w:hAnsi="Times New Roman" w:cs="Times New Roman"/>
          <w:sz w:val="24"/>
          <w:szCs w:val="24"/>
        </w:rPr>
        <w:t xml:space="preserve">” </w:t>
      </w:r>
      <w:r w:rsidR="003744DA">
        <w:rPr>
          <w:rFonts w:ascii="Times New Roman" w:hAnsi="Times New Roman" w:cs="Times New Roman"/>
          <w:sz w:val="24"/>
          <w:szCs w:val="24"/>
          <w:lang w:val="sr-Cyrl-BA"/>
        </w:rPr>
        <w:t xml:space="preserve">за управљање животном средином, служи да практично помогне предузећима у контроли утицаја на животну средину и успостављање одрживог развоја, а први пут је објављена </w:t>
      </w:r>
      <w:r w:rsidR="003744DA">
        <w:rPr>
          <w:rFonts w:ascii="Times New Roman" w:hAnsi="Times New Roman" w:cs="Times New Roman"/>
          <w:sz w:val="24"/>
          <w:szCs w:val="24"/>
        </w:rPr>
        <w:t xml:space="preserve">1996. </w:t>
      </w:r>
      <w:r w:rsidR="003744DA">
        <w:rPr>
          <w:rFonts w:ascii="Times New Roman" w:hAnsi="Times New Roman" w:cs="Times New Roman"/>
          <w:sz w:val="24"/>
          <w:szCs w:val="24"/>
          <w:lang w:val="sr-Cyrl-BA"/>
        </w:rPr>
        <w:t xml:space="preserve">године. </w:t>
      </w:r>
      <w:r w:rsidR="00E33F41">
        <w:rPr>
          <w:rFonts w:ascii="Times New Roman" w:hAnsi="Times New Roman" w:cs="Times New Roman"/>
          <w:sz w:val="24"/>
          <w:szCs w:val="24"/>
          <w:lang w:val="sr-Cyrl-BA"/>
        </w:rPr>
        <w:t>Овај систем се састоји од неколико стандарда, а овдје ћемо издвојити</w:t>
      </w:r>
      <w:r w:rsidR="00E33F41">
        <w:rPr>
          <w:rStyle w:val="FootnoteReference"/>
          <w:rFonts w:ascii="Times New Roman" w:hAnsi="Times New Roman" w:cs="Times New Roman"/>
          <w:sz w:val="24"/>
          <w:szCs w:val="24"/>
          <w:lang w:val="sr-Cyrl-BA"/>
        </w:rPr>
        <w:footnoteReference w:id="47"/>
      </w:r>
      <w:r w:rsidR="00E33F41">
        <w:rPr>
          <w:rFonts w:ascii="Times New Roman" w:hAnsi="Times New Roman" w:cs="Times New Roman"/>
          <w:sz w:val="24"/>
          <w:szCs w:val="24"/>
          <w:lang w:val="sr-Cyrl-BA"/>
        </w:rPr>
        <w:t>:</w:t>
      </w:r>
    </w:p>
    <w:p w:rsidR="00E33F41" w:rsidRPr="00E33F41" w:rsidRDefault="00E33F41" w:rsidP="001C6970">
      <w:pPr>
        <w:pStyle w:val="ListParagraph"/>
        <w:numPr>
          <w:ilvl w:val="0"/>
          <w:numId w:val="9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w:t>
      </w:r>
      <w:bookmarkStart w:id="54" w:name="_Hlk182673815"/>
      <w:r>
        <w:rPr>
          <w:rFonts w:ascii="Times New Roman" w:hAnsi="Times New Roman" w:cs="Times New Roman"/>
          <w:sz w:val="24"/>
          <w:szCs w:val="24"/>
        </w:rPr>
        <w:t>ISO 14001:2004</w:t>
      </w:r>
      <w:bookmarkEnd w:id="54"/>
      <w:r>
        <w:rPr>
          <w:rFonts w:ascii="Times New Roman" w:hAnsi="Times New Roman" w:cs="Times New Roman"/>
          <w:sz w:val="24"/>
          <w:szCs w:val="24"/>
        </w:rPr>
        <w:t xml:space="preserve">” – </w:t>
      </w:r>
      <w:bookmarkStart w:id="55" w:name="_Hlk182673916"/>
      <w:r>
        <w:rPr>
          <w:rFonts w:ascii="Times New Roman" w:hAnsi="Times New Roman" w:cs="Times New Roman"/>
          <w:sz w:val="24"/>
          <w:szCs w:val="24"/>
          <w:lang w:val="sr-Cyrl-BA"/>
        </w:rPr>
        <w:t>Системи  управљања животном средином</w:t>
      </w:r>
      <w:bookmarkEnd w:id="55"/>
      <w:r w:rsidR="00B010F1">
        <w:rPr>
          <w:rFonts w:ascii="Times New Roman" w:hAnsi="Times New Roman" w:cs="Times New Roman"/>
          <w:sz w:val="24"/>
          <w:szCs w:val="24"/>
          <w:lang w:val="sr-Cyrl-BA"/>
        </w:rPr>
        <w:t xml:space="preserve"> – захтјеви за упутства за употребу</w:t>
      </w:r>
    </w:p>
    <w:p w:rsidR="00E33F41" w:rsidRDefault="00E33F41" w:rsidP="001C6970">
      <w:pPr>
        <w:pStyle w:val="ListParagraph"/>
        <w:numPr>
          <w:ilvl w:val="0"/>
          <w:numId w:val="93"/>
        </w:numPr>
        <w:ind w:left="360"/>
        <w:rPr>
          <w:rFonts w:ascii="Times New Roman" w:hAnsi="Times New Roman" w:cs="Times New Roman"/>
          <w:sz w:val="24"/>
          <w:szCs w:val="24"/>
          <w:lang w:val="sr-Cyrl-BA"/>
        </w:rPr>
      </w:pPr>
      <w:bookmarkStart w:id="56" w:name="_Hlk182673941"/>
      <w:r>
        <w:rPr>
          <w:rFonts w:ascii="Times New Roman" w:hAnsi="Times New Roman" w:cs="Times New Roman"/>
          <w:sz w:val="24"/>
          <w:szCs w:val="24"/>
          <w:lang w:val="sr-Cyrl-BA"/>
        </w:rPr>
        <w:t>„</w:t>
      </w:r>
      <w:r>
        <w:rPr>
          <w:rFonts w:ascii="Times New Roman" w:hAnsi="Times New Roman" w:cs="Times New Roman"/>
          <w:sz w:val="24"/>
          <w:szCs w:val="24"/>
        </w:rPr>
        <w:t>ISO 1400</w:t>
      </w:r>
      <w:r>
        <w:rPr>
          <w:rFonts w:ascii="Times New Roman" w:hAnsi="Times New Roman" w:cs="Times New Roman"/>
          <w:sz w:val="24"/>
          <w:szCs w:val="24"/>
          <w:lang w:val="sr-Cyrl-BA"/>
        </w:rPr>
        <w:t>4</w:t>
      </w:r>
      <w:r>
        <w:rPr>
          <w:rFonts w:ascii="Times New Roman" w:hAnsi="Times New Roman" w:cs="Times New Roman"/>
          <w:sz w:val="24"/>
          <w:szCs w:val="24"/>
        </w:rPr>
        <w:t>:2004</w:t>
      </w:r>
      <w:r>
        <w:rPr>
          <w:rFonts w:ascii="Times New Roman" w:hAnsi="Times New Roman" w:cs="Times New Roman"/>
          <w:sz w:val="24"/>
          <w:szCs w:val="24"/>
          <w:lang w:val="sr-Cyrl-BA"/>
        </w:rPr>
        <w:t xml:space="preserve">“ - </w:t>
      </w:r>
      <w:r w:rsidR="00B010F1">
        <w:rPr>
          <w:rFonts w:ascii="Times New Roman" w:hAnsi="Times New Roman" w:cs="Times New Roman"/>
          <w:sz w:val="24"/>
          <w:szCs w:val="24"/>
          <w:lang w:val="sr-Cyrl-BA"/>
        </w:rPr>
        <w:t>Системи  управљања животном средином- општа упутства о начелима, системима и техникама подршке</w:t>
      </w:r>
    </w:p>
    <w:bookmarkEnd w:id="56"/>
    <w:p w:rsidR="00B010F1" w:rsidRDefault="00B010F1" w:rsidP="001C6970">
      <w:pPr>
        <w:pStyle w:val="ListParagraph"/>
        <w:numPr>
          <w:ilvl w:val="0"/>
          <w:numId w:val="9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w:t>
      </w:r>
      <w:r>
        <w:rPr>
          <w:rFonts w:ascii="Times New Roman" w:hAnsi="Times New Roman" w:cs="Times New Roman"/>
          <w:sz w:val="24"/>
          <w:szCs w:val="24"/>
        </w:rPr>
        <w:t>ISO 1400</w:t>
      </w:r>
      <w:r>
        <w:rPr>
          <w:rFonts w:ascii="Times New Roman" w:hAnsi="Times New Roman" w:cs="Times New Roman"/>
          <w:sz w:val="24"/>
          <w:szCs w:val="24"/>
          <w:lang w:val="sr-Cyrl-BA"/>
        </w:rPr>
        <w:t>6</w:t>
      </w:r>
      <w:r>
        <w:rPr>
          <w:rFonts w:ascii="Times New Roman" w:hAnsi="Times New Roman" w:cs="Times New Roman"/>
          <w:sz w:val="24"/>
          <w:szCs w:val="24"/>
        </w:rPr>
        <w:t>:20</w:t>
      </w:r>
      <w:r>
        <w:rPr>
          <w:rFonts w:ascii="Times New Roman" w:hAnsi="Times New Roman" w:cs="Times New Roman"/>
          <w:sz w:val="24"/>
          <w:szCs w:val="24"/>
          <w:lang w:val="sr-Cyrl-BA"/>
        </w:rPr>
        <w:t>11“ - Системи  управљања животном средином – упутство за обухватање еко дизајна</w:t>
      </w:r>
    </w:p>
    <w:p w:rsidR="00B010F1" w:rsidRDefault="00B010F1" w:rsidP="001C6970">
      <w:pPr>
        <w:pStyle w:val="ListParagraph"/>
        <w:numPr>
          <w:ilvl w:val="0"/>
          <w:numId w:val="9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w:t>
      </w:r>
      <w:r>
        <w:rPr>
          <w:rFonts w:ascii="Times New Roman" w:hAnsi="Times New Roman" w:cs="Times New Roman"/>
          <w:sz w:val="24"/>
          <w:szCs w:val="24"/>
        </w:rPr>
        <w:t>ISO 140</w:t>
      </w:r>
      <w:r>
        <w:rPr>
          <w:rFonts w:ascii="Times New Roman" w:hAnsi="Times New Roman" w:cs="Times New Roman"/>
          <w:sz w:val="24"/>
          <w:szCs w:val="24"/>
          <w:lang w:val="sr-Cyrl-BA"/>
        </w:rPr>
        <w:t>2</w:t>
      </w:r>
      <w:r>
        <w:rPr>
          <w:rFonts w:ascii="Times New Roman" w:hAnsi="Times New Roman" w:cs="Times New Roman"/>
          <w:sz w:val="24"/>
          <w:szCs w:val="24"/>
        </w:rPr>
        <w:t>0:200</w:t>
      </w:r>
      <w:r>
        <w:rPr>
          <w:rFonts w:ascii="Times New Roman" w:hAnsi="Times New Roman" w:cs="Times New Roman"/>
          <w:sz w:val="24"/>
          <w:szCs w:val="24"/>
          <w:lang w:val="sr-Cyrl-BA"/>
        </w:rPr>
        <w:t>0“ – Еколошке етикете и декларације- општа начела</w:t>
      </w:r>
    </w:p>
    <w:p w:rsidR="00B010F1" w:rsidRDefault="00B010F1" w:rsidP="001C6970">
      <w:pPr>
        <w:pStyle w:val="ListParagraph"/>
        <w:numPr>
          <w:ilvl w:val="0"/>
          <w:numId w:val="9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w:t>
      </w:r>
      <w:r>
        <w:rPr>
          <w:rFonts w:ascii="Times New Roman" w:hAnsi="Times New Roman" w:cs="Times New Roman"/>
          <w:sz w:val="24"/>
          <w:szCs w:val="24"/>
        </w:rPr>
        <w:t>ISO 140</w:t>
      </w:r>
      <w:r>
        <w:rPr>
          <w:rFonts w:ascii="Times New Roman" w:hAnsi="Times New Roman" w:cs="Times New Roman"/>
          <w:sz w:val="24"/>
          <w:szCs w:val="24"/>
          <w:lang w:val="sr-Cyrl-BA"/>
        </w:rPr>
        <w:t>3</w:t>
      </w:r>
      <w:r w:rsidR="00D008A2">
        <w:rPr>
          <w:rFonts w:ascii="Times New Roman" w:hAnsi="Times New Roman" w:cs="Times New Roman"/>
          <w:sz w:val="24"/>
          <w:szCs w:val="24"/>
          <w:lang w:val="sr-Cyrl-BA"/>
        </w:rPr>
        <w:t>1:</w:t>
      </w:r>
      <w:r>
        <w:rPr>
          <w:rFonts w:ascii="Times New Roman" w:hAnsi="Times New Roman" w:cs="Times New Roman"/>
          <w:sz w:val="24"/>
          <w:szCs w:val="24"/>
          <w:lang w:val="sr-Cyrl-BA"/>
        </w:rPr>
        <w:t>1999“ - Управљање животном средином - процјењивање учинка животне средине (упутство)</w:t>
      </w:r>
    </w:p>
    <w:p w:rsidR="00B010F1" w:rsidRDefault="00B010F1" w:rsidP="001C6970">
      <w:pPr>
        <w:pStyle w:val="ListParagraph"/>
        <w:numPr>
          <w:ilvl w:val="0"/>
          <w:numId w:val="93"/>
        </w:numPr>
        <w:ind w:left="360"/>
        <w:rPr>
          <w:rFonts w:ascii="Times New Roman" w:hAnsi="Times New Roman" w:cs="Times New Roman"/>
          <w:sz w:val="24"/>
          <w:szCs w:val="24"/>
          <w:lang w:val="sr-Cyrl-BA"/>
        </w:rPr>
      </w:pPr>
      <w:bookmarkStart w:id="57" w:name="_Hlk182674483"/>
      <w:r>
        <w:rPr>
          <w:rFonts w:ascii="Times New Roman" w:hAnsi="Times New Roman" w:cs="Times New Roman"/>
          <w:sz w:val="24"/>
          <w:szCs w:val="24"/>
          <w:lang w:val="sr-Cyrl-BA"/>
        </w:rPr>
        <w:t>„</w:t>
      </w:r>
      <w:r>
        <w:rPr>
          <w:rFonts w:ascii="Times New Roman" w:hAnsi="Times New Roman" w:cs="Times New Roman"/>
          <w:sz w:val="24"/>
          <w:szCs w:val="24"/>
        </w:rPr>
        <w:t>ISO 140</w:t>
      </w:r>
      <w:r>
        <w:rPr>
          <w:rFonts w:ascii="Times New Roman" w:hAnsi="Times New Roman" w:cs="Times New Roman"/>
          <w:sz w:val="24"/>
          <w:szCs w:val="24"/>
          <w:lang w:val="sr-Cyrl-BA"/>
        </w:rPr>
        <w:t>40</w:t>
      </w:r>
      <w:r>
        <w:rPr>
          <w:rFonts w:ascii="Times New Roman" w:hAnsi="Times New Roman" w:cs="Times New Roman"/>
          <w:sz w:val="24"/>
          <w:szCs w:val="24"/>
        </w:rPr>
        <w:t>:200</w:t>
      </w:r>
      <w:r>
        <w:rPr>
          <w:rFonts w:ascii="Times New Roman" w:hAnsi="Times New Roman" w:cs="Times New Roman"/>
          <w:sz w:val="24"/>
          <w:szCs w:val="24"/>
          <w:lang w:val="sr-Cyrl-BA"/>
        </w:rPr>
        <w:t xml:space="preserve">6“ - Управљање животном средином </w:t>
      </w:r>
      <w:bookmarkEnd w:id="57"/>
      <w:r>
        <w:rPr>
          <w:rFonts w:ascii="Times New Roman" w:hAnsi="Times New Roman" w:cs="Times New Roman"/>
          <w:sz w:val="24"/>
          <w:szCs w:val="24"/>
          <w:lang w:val="sr-Cyrl-BA"/>
        </w:rPr>
        <w:t>– процјењивање животног циклуса (начела и оквир)</w:t>
      </w:r>
    </w:p>
    <w:p w:rsidR="00AF6EA5" w:rsidRDefault="00B010F1" w:rsidP="001C6970">
      <w:pPr>
        <w:pStyle w:val="ListParagraph"/>
        <w:numPr>
          <w:ilvl w:val="0"/>
          <w:numId w:val="93"/>
        </w:numPr>
        <w:ind w:left="360"/>
        <w:rPr>
          <w:rFonts w:ascii="Times New Roman" w:hAnsi="Times New Roman" w:cs="Times New Roman"/>
          <w:sz w:val="24"/>
          <w:szCs w:val="24"/>
          <w:lang w:val="sr-Cyrl-BA"/>
        </w:rPr>
      </w:pPr>
      <w:r w:rsidRPr="00B010F1">
        <w:rPr>
          <w:rFonts w:ascii="Times New Roman" w:hAnsi="Times New Roman" w:cs="Times New Roman"/>
          <w:sz w:val="24"/>
          <w:szCs w:val="24"/>
          <w:lang w:val="sr-Cyrl-BA"/>
        </w:rPr>
        <w:t>„</w:t>
      </w:r>
      <w:r w:rsidRPr="00B010F1">
        <w:rPr>
          <w:rFonts w:ascii="Times New Roman" w:hAnsi="Times New Roman" w:cs="Times New Roman"/>
          <w:sz w:val="24"/>
          <w:szCs w:val="24"/>
        </w:rPr>
        <w:t>ISO 140</w:t>
      </w:r>
      <w:r w:rsidR="008C7C29">
        <w:rPr>
          <w:rFonts w:ascii="Times New Roman" w:hAnsi="Times New Roman" w:cs="Times New Roman"/>
          <w:sz w:val="24"/>
          <w:szCs w:val="24"/>
          <w:lang w:val="sr-Cyrl-BA"/>
        </w:rPr>
        <w:t>5</w:t>
      </w:r>
      <w:r w:rsidRPr="00B010F1">
        <w:rPr>
          <w:rFonts w:ascii="Times New Roman" w:hAnsi="Times New Roman" w:cs="Times New Roman"/>
          <w:sz w:val="24"/>
          <w:szCs w:val="24"/>
          <w:lang w:val="sr-Cyrl-BA"/>
        </w:rPr>
        <w:t>0</w:t>
      </w:r>
      <w:r w:rsidRPr="00B010F1">
        <w:rPr>
          <w:rFonts w:ascii="Times New Roman" w:hAnsi="Times New Roman" w:cs="Times New Roman"/>
          <w:sz w:val="24"/>
          <w:szCs w:val="24"/>
        </w:rPr>
        <w:t>:200</w:t>
      </w:r>
      <w:r w:rsidR="008C7C29">
        <w:rPr>
          <w:rFonts w:ascii="Times New Roman" w:hAnsi="Times New Roman" w:cs="Times New Roman"/>
          <w:sz w:val="24"/>
          <w:szCs w:val="24"/>
          <w:lang w:val="sr-Cyrl-BA"/>
        </w:rPr>
        <w:t>9</w:t>
      </w:r>
      <w:r w:rsidRPr="00B010F1">
        <w:rPr>
          <w:rFonts w:ascii="Times New Roman" w:hAnsi="Times New Roman" w:cs="Times New Roman"/>
          <w:sz w:val="24"/>
          <w:szCs w:val="24"/>
          <w:lang w:val="sr-Cyrl-BA"/>
        </w:rPr>
        <w:t>“ - Управљање животном средином</w:t>
      </w:r>
      <w:r w:rsidR="008C7C29">
        <w:rPr>
          <w:rFonts w:ascii="Times New Roman" w:hAnsi="Times New Roman" w:cs="Times New Roman"/>
          <w:sz w:val="24"/>
          <w:szCs w:val="24"/>
          <w:lang w:val="sr-Cyrl-BA"/>
        </w:rPr>
        <w:t>– рјечник</w:t>
      </w:r>
    </w:p>
    <w:p w:rsidR="001E1813" w:rsidRPr="001E1813" w:rsidRDefault="001E1813" w:rsidP="001C6970">
      <w:pPr>
        <w:pStyle w:val="ListParagraph"/>
        <w:numPr>
          <w:ilvl w:val="0"/>
          <w:numId w:val="93"/>
        </w:numPr>
        <w:ind w:left="360"/>
        <w:rPr>
          <w:rFonts w:ascii="Times New Roman" w:hAnsi="Times New Roman" w:cs="Times New Roman"/>
          <w:sz w:val="24"/>
          <w:szCs w:val="24"/>
          <w:lang w:val="sr-Cyrl-BA"/>
        </w:rPr>
      </w:pPr>
      <w:r>
        <w:rPr>
          <w:rFonts w:ascii="Times New Roman" w:hAnsi="Times New Roman" w:cs="Times New Roman"/>
          <w:sz w:val="24"/>
          <w:szCs w:val="24"/>
        </w:rPr>
        <w:t xml:space="preserve">“ISO 14067” – </w:t>
      </w:r>
      <w:r>
        <w:rPr>
          <w:rFonts w:ascii="Times New Roman" w:hAnsi="Times New Roman" w:cs="Times New Roman"/>
          <w:sz w:val="24"/>
          <w:szCs w:val="24"/>
          <w:lang w:val="sr-Cyrl-BA"/>
        </w:rPr>
        <w:t>Гасови стаклене баште – карбонски отисак производа</w:t>
      </w:r>
    </w:p>
    <w:p w:rsidR="00977EBA" w:rsidRDefault="00977EBA" w:rsidP="00C65216">
      <w:pPr>
        <w:rPr>
          <w:rFonts w:ascii="Times New Roman" w:hAnsi="Times New Roman" w:cs="Times New Roman"/>
          <w:sz w:val="24"/>
          <w:szCs w:val="24"/>
          <w:lang w:val="sr-Cyrl-BA"/>
        </w:rPr>
      </w:pPr>
      <w:r w:rsidRPr="00977EBA">
        <w:rPr>
          <w:rFonts w:ascii="Times New Roman" w:hAnsi="Times New Roman" w:cs="Times New Roman"/>
          <w:sz w:val="24"/>
          <w:szCs w:val="24"/>
          <w:lang w:val="sr-Cyrl-BA"/>
        </w:rPr>
        <w:t>Стандардизација процеса производње је веома битна, у првом реду ради тачно одређених процедура, максималне ефикасности, са минималним негативним ефектом на животну средину. Систем одлагања индустријског отпада, могућност поновне употребе сировина, употреба еколошке амбалаже, све су то питања која требају да имају позитиван еколошки одговаор. На крају, пр</w:t>
      </w:r>
      <w:r w:rsidR="00A97B87">
        <w:rPr>
          <w:rFonts w:ascii="Times New Roman" w:hAnsi="Times New Roman" w:cs="Times New Roman"/>
          <w:sz w:val="24"/>
          <w:szCs w:val="24"/>
          <w:lang w:val="sr-Cyrl-BA"/>
        </w:rPr>
        <w:t>е</w:t>
      </w:r>
      <w:r w:rsidRPr="00977EBA">
        <w:rPr>
          <w:rFonts w:ascii="Times New Roman" w:hAnsi="Times New Roman" w:cs="Times New Roman"/>
          <w:sz w:val="24"/>
          <w:szCs w:val="24"/>
          <w:lang w:val="sr-Cyrl-BA"/>
        </w:rPr>
        <w:t xml:space="preserve">порука у међународној трговини да неко купи </w:t>
      </w:r>
      <w:r w:rsidR="00A97B87">
        <w:rPr>
          <w:rFonts w:ascii="Times New Roman" w:hAnsi="Times New Roman" w:cs="Times New Roman"/>
          <w:sz w:val="24"/>
          <w:szCs w:val="24"/>
          <w:lang w:val="sr-Cyrl-BA"/>
        </w:rPr>
        <w:t>о</w:t>
      </w:r>
      <w:r w:rsidRPr="00977EBA">
        <w:rPr>
          <w:rFonts w:ascii="Times New Roman" w:hAnsi="Times New Roman" w:cs="Times New Roman"/>
          <w:sz w:val="24"/>
          <w:szCs w:val="24"/>
          <w:lang w:val="sr-Cyrl-BA"/>
        </w:rPr>
        <w:t>дређени п</w:t>
      </w:r>
      <w:r w:rsidR="00A97B87">
        <w:rPr>
          <w:rFonts w:ascii="Times New Roman" w:hAnsi="Times New Roman" w:cs="Times New Roman"/>
          <w:sz w:val="24"/>
          <w:szCs w:val="24"/>
          <w:lang w:val="sr-Cyrl-BA"/>
        </w:rPr>
        <w:t>р</w:t>
      </w:r>
      <w:r w:rsidRPr="00977EBA">
        <w:rPr>
          <w:rFonts w:ascii="Times New Roman" w:hAnsi="Times New Roman" w:cs="Times New Roman"/>
          <w:sz w:val="24"/>
          <w:szCs w:val="24"/>
          <w:lang w:val="sr-Cyrl-BA"/>
        </w:rPr>
        <w:t>оизвод</w:t>
      </w:r>
      <w:r w:rsidR="00A97B87">
        <w:rPr>
          <w:rFonts w:ascii="Times New Roman" w:hAnsi="Times New Roman" w:cs="Times New Roman"/>
          <w:sz w:val="24"/>
          <w:szCs w:val="24"/>
          <w:lang w:val="sr-Cyrl-BA"/>
        </w:rPr>
        <w:t xml:space="preserve"> -</w:t>
      </w:r>
      <w:r w:rsidRPr="00977EBA">
        <w:rPr>
          <w:rFonts w:ascii="Times New Roman" w:hAnsi="Times New Roman" w:cs="Times New Roman"/>
          <w:sz w:val="24"/>
          <w:szCs w:val="24"/>
          <w:lang w:val="sr-Cyrl-BA"/>
        </w:rPr>
        <w:t xml:space="preserve"> јесте да има усвојен стандард „ISO 14000”.</w:t>
      </w:r>
    </w:p>
    <w:p w:rsidR="00E77CFE" w:rsidRPr="00E77CFE" w:rsidRDefault="00E77CFE" w:rsidP="001C6970">
      <w:pPr>
        <w:pStyle w:val="ListParagraph"/>
        <w:numPr>
          <w:ilvl w:val="0"/>
          <w:numId w:val="98"/>
        </w:numPr>
        <w:ind w:left="360"/>
        <w:jc w:val="center"/>
        <w:rPr>
          <w:rFonts w:ascii="Times New Roman" w:hAnsi="Times New Roman" w:cs="Times New Roman"/>
          <w:b/>
          <w:sz w:val="24"/>
          <w:szCs w:val="24"/>
          <w:lang w:val="sr-Cyrl-BA"/>
        </w:rPr>
      </w:pPr>
      <w:r w:rsidRPr="00E77CFE">
        <w:rPr>
          <w:rFonts w:ascii="Times New Roman" w:hAnsi="Times New Roman" w:cs="Times New Roman"/>
          <w:b/>
          <w:sz w:val="24"/>
          <w:szCs w:val="24"/>
          <w:lang w:val="sr-Cyrl-BA"/>
        </w:rPr>
        <w:t xml:space="preserve">Институт за европску политику животне средине </w:t>
      </w:r>
      <w:r w:rsidRPr="00E77CFE">
        <w:rPr>
          <w:rFonts w:ascii="Times New Roman" w:hAnsi="Times New Roman" w:cs="Times New Roman"/>
          <w:b/>
          <w:sz w:val="24"/>
          <w:szCs w:val="24"/>
        </w:rPr>
        <w:t>(The Institute for European Environmental Policy)</w:t>
      </w:r>
    </w:p>
    <w:p w:rsidR="00E321B9" w:rsidRDefault="00E77CFE" w:rsidP="00C65216">
      <w:pPr>
        <w:rPr>
          <w:rFonts w:ascii="Times New Roman" w:hAnsi="Times New Roman" w:cs="Times New Roman"/>
          <w:sz w:val="24"/>
          <w:szCs w:val="24"/>
          <w:lang w:val="sr-Cyrl-BA"/>
        </w:rPr>
      </w:pPr>
      <w:r>
        <w:rPr>
          <w:rFonts w:ascii="Times New Roman" w:hAnsi="Times New Roman" w:cs="Times New Roman"/>
          <w:sz w:val="24"/>
          <w:szCs w:val="24"/>
          <w:lang w:val="sr-Cyrl-BA"/>
        </w:rPr>
        <w:t>Ради се о истраживачком центру за одрживост (</w:t>
      </w:r>
      <w:r>
        <w:rPr>
          <w:rFonts w:ascii="Times New Roman" w:hAnsi="Times New Roman" w:cs="Times New Roman"/>
          <w:sz w:val="24"/>
          <w:szCs w:val="24"/>
        </w:rPr>
        <w:t xml:space="preserve">sustainability think tank) </w:t>
      </w:r>
      <w:r>
        <w:rPr>
          <w:rFonts w:ascii="Times New Roman" w:hAnsi="Times New Roman" w:cs="Times New Roman"/>
          <w:sz w:val="24"/>
          <w:szCs w:val="24"/>
          <w:lang w:val="sr-Cyrl-BA"/>
        </w:rPr>
        <w:t xml:space="preserve">који за партнере има институције Европске уније, међународне организације и тијела, академску заједницу, цивилно друштво и привредне чиниоце. Њихов тим </w:t>
      </w:r>
      <w:r w:rsidR="00E321B9">
        <w:rPr>
          <w:rFonts w:ascii="Times New Roman" w:hAnsi="Times New Roman" w:cs="Times New Roman"/>
          <w:sz w:val="24"/>
          <w:szCs w:val="24"/>
          <w:lang w:val="sr-Cyrl-BA"/>
        </w:rPr>
        <w:t>научника, економиста и правника ствара истраживања која су заснована на доказима и унутрашњим увидима у јавне политике. Програми које овај Институт води су</w:t>
      </w:r>
      <w:r w:rsidR="00E321B9">
        <w:rPr>
          <w:rStyle w:val="FootnoteReference"/>
          <w:rFonts w:ascii="Times New Roman" w:hAnsi="Times New Roman" w:cs="Times New Roman"/>
          <w:sz w:val="24"/>
          <w:szCs w:val="24"/>
          <w:lang w:val="sr-Cyrl-BA"/>
        </w:rPr>
        <w:footnoteReference w:id="48"/>
      </w:r>
      <w:r w:rsidR="00E321B9">
        <w:rPr>
          <w:rFonts w:ascii="Times New Roman" w:hAnsi="Times New Roman" w:cs="Times New Roman"/>
          <w:sz w:val="24"/>
          <w:szCs w:val="24"/>
          <w:lang w:val="sr-Cyrl-BA"/>
        </w:rPr>
        <w:t>:</w:t>
      </w:r>
    </w:p>
    <w:p w:rsidR="00E321B9" w:rsidRDefault="00E321B9" w:rsidP="001C6970">
      <w:pPr>
        <w:pStyle w:val="ListParagraph"/>
        <w:numPr>
          <w:ilvl w:val="0"/>
          <w:numId w:val="9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Глобални изазови циљева одрживог развоја</w:t>
      </w:r>
      <w:r w:rsidR="000623AF">
        <w:rPr>
          <w:rFonts w:ascii="Times New Roman" w:hAnsi="Times New Roman" w:cs="Times New Roman"/>
          <w:sz w:val="24"/>
          <w:szCs w:val="24"/>
          <w:lang w:val="sr-Cyrl-BA"/>
        </w:rPr>
        <w:t>;</w:t>
      </w:r>
    </w:p>
    <w:p w:rsidR="00E321B9" w:rsidRDefault="00E321B9" w:rsidP="001C6970">
      <w:pPr>
        <w:pStyle w:val="ListParagraph"/>
        <w:numPr>
          <w:ilvl w:val="0"/>
          <w:numId w:val="9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Биодиверзитет и екосистеми</w:t>
      </w:r>
      <w:r w:rsidR="000623AF">
        <w:rPr>
          <w:rFonts w:ascii="Times New Roman" w:hAnsi="Times New Roman" w:cs="Times New Roman"/>
          <w:sz w:val="24"/>
          <w:szCs w:val="24"/>
          <w:lang w:val="sr-Cyrl-BA"/>
        </w:rPr>
        <w:t>;</w:t>
      </w:r>
    </w:p>
    <w:p w:rsidR="00E321B9" w:rsidRDefault="00E321B9" w:rsidP="001C6970">
      <w:pPr>
        <w:pStyle w:val="ListParagraph"/>
        <w:numPr>
          <w:ilvl w:val="0"/>
          <w:numId w:val="9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Клима и циркуларна економија</w:t>
      </w:r>
      <w:r w:rsidR="000623AF">
        <w:rPr>
          <w:rFonts w:ascii="Times New Roman" w:hAnsi="Times New Roman" w:cs="Times New Roman"/>
          <w:sz w:val="24"/>
          <w:szCs w:val="24"/>
          <w:lang w:val="sr-Cyrl-BA"/>
        </w:rPr>
        <w:t>;</w:t>
      </w:r>
    </w:p>
    <w:p w:rsidR="00E321B9" w:rsidRDefault="00E321B9" w:rsidP="001C6970">
      <w:pPr>
        <w:pStyle w:val="ListParagraph"/>
        <w:numPr>
          <w:ilvl w:val="0"/>
          <w:numId w:val="9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Коришћење земљишта и клима</w:t>
      </w:r>
      <w:r w:rsidR="000623AF">
        <w:rPr>
          <w:rFonts w:ascii="Times New Roman" w:hAnsi="Times New Roman" w:cs="Times New Roman"/>
          <w:sz w:val="24"/>
          <w:szCs w:val="24"/>
          <w:lang w:val="sr-Cyrl-BA"/>
        </w:rPr>
        <w:t>;</w:t>
      </w:r>
    </w:p>
    <w:p w:rsidR="00E77CFE" w:rsidRDefault="00E321B9" w:rsidP="001C6970">
      <w:pPr>
        <w:pStyle w:val="ListParagraph"/>
        <w:numPr>
          <w:ilvl w:val="0"/>
          <w:numId w:val="9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Заједничка пољопривредна политика ЕУ и храна</w:t>
      </w:r>
      <w:r w:rsidR="000623AF">
        <w:rPr>
          <w:rFonts w:ascii="Times New Roman" w:hAnsi="Times New Roman" w:cs="Times New Roman"/>
          <w:sz w:val="24"/>
          <w:szCs w:val="24"/>
          <w:lang w:val="sr-Cyrl-BA"/>
        </w:rPr>
        <w:t>.</w:t>
      </w:r>
    </w:p>
    <w:p w:rsidR="00C260B4" w:rsidRPr="000623AF" w:rsidRDefault="000623AF" w:rsidP="00C260B4">
      <w:pPr>
        <w:rPr>
          <w:rFonts w:ascii="Times New Roman" w:hAnsi="Times New Roman" w:cs="Times New Roman"/>
          <w:sz w:val="24"/>
          <w:szCs w:val="24"/>
          <w:lang w:val="sr-Cyrl-BA"/>
        </w:rPr>
      </w:pPr>
      <w:r>
        <w:rPr>
          <w:rFonts w:ascii="Times New Roman" w:hAnsi="Times New Roman" w:cs="Times New Roman"/>
          <w:sz w:val="24"/>
          <w:szCs w:val="24"/>
          <w:lang w:val="sr-Cyrl-BA"/>
        </w:rPr>
        <w:t>Овај Институт има савјетодавну улогу, утиче на развој јавних политика у ЕУ (али њихове услуге могукористе</w:t>
      </w:r>
      <w:r w:rsidR="001A245D">
        <w:rPr>
          <w:rFonts w:ascii="Times New Roman" w:hAnsi="Times New Roman" w:cs="Times New Roman"/>
          <w:sz w:val="24"/>
          <w:szCs w:val="24"/>
          <w:lang w:val="sr-Cyrl-BA"/>
        </w:rPr>
        <w:t xml:space="preserve"> заинтересовани и изван ЕУ)</w:t>
      </w:r>
      <w:r>
        <w:rPr>
          <w:rFonts w:ascii="Times New Roman" w:hAnsi="Times New Roman" w:cs="Times New Roman"/>
          <w:sz w:val="24"/>
          <w:szCs w:val="24"/>
          <w:lang w:val="sr-Cyrl-BA"/>
        </w:rPr>
        <w:t xml:space="preserve"> који се односе на одрживи развој, заштиту биодивезитета и начине прилагођавања на климатске промјене.</w:t>
      </w:r>
      <w:r w:rsidR="00C260B4">
        <w:rPr>
          <w:rFonts w:ascii="Times New Roman" w:hAnsi="Times New Roman" w:cs="Times New Roman"/>
          <w:sz w:val="24"/>
          <w:szCs w:val="24"/>
          <w:lang w:val="sr-Cyrl-BA"/>
        </w:rPr>
        <w:t xml:space="preserve"> Видимо да нису сви програми директно везани за очување биодиверзитета, али се у свим наведеним областима појављује интегрисано питање везано за ту област.</w:t>
      </w:r>
    </w:p>
    <w:p w:rsidR="00E33F41" w:rsidRPr="008C7C29" w:rsidRDefault="008C7C29" w:rsidP="001C6970">
      <w:pPr>
        <w:pStyle w:val="ListParagraph"/>
        <w:numPr>
          <w:ilvl w:val="0"/>
          <w:numId w:val="98"/>
        </w:numPr>
        <w:ind w:left="360"/>
        <w:jc w:val="center"/>
        <w:rPr>
          <w:rFonts w:ascii="Times New Roman" w:hAnsi="Times New Roman" w:cs="Times New Roman"/>
          <w:b/>
          <w:sz w:val="24"/>
          <w:szCs w:val="24"/>
          <w:lang w:val="sr-Cyrl-BA"/>
        </w:rPr>
      </w:pPr>
      <w:bookmarkStart w:id="58" w:name="_Hlk184554530"/>
      <w:r w:rsidRPr="008C7C29">
        <w:rPr>
          <w:rFonts w:ascii="Times New Roman" w:hAnsi="Times New Roman" w:cs="Times New Roman"/>
          <w:b/>
          <w:sz w:val="24"/>
          <w:szCs w:val="24"/>
          <w:lang w:val="sr-Cyrl-BA"/>
        </w:rPr>
        <w:t>Програма Уједињених нација за развој (UNDP- United Nations Development Program</w:t>
      </w:r>
      <w:bookmarkEnd w:id="58"/>
      <w:r w:rsidRPr="008C7C29">
        <w:rPr>
          <w:rFonts w:ascii="Times New Roman" w:hAnsi="Times New Roman" w:cs="Times New Roman"/>
          <w:b/>
          <w:sz w:val="24"/>
          <w:szCs w:val="24"/>
          <w:lang w:val="sr-Cyrl-BA"/>
        </w:rPr>
        <w:t>)</w:t>
      </w:r>
    </w:p>
    <w:p w:rsidR="008C7C29" w:rsidRDefault="00AF4914" w:rsidP="00C65216">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Одређене међународне организације се само у једном свом дијелу баве еколошким темама. Имамо примјер </w:t>
      </w:r>
      <w:bookmarkStart w:id="59" w:name="_Hlk182674719"/>
      <w:r w:rsidRPr="005B6EF5">
        <w:rPr>
          <w:rFonts w:ascii="Times New Roman" w:hAnsi="Times New Roman" w:cs="Times New Roman"/>
          <w:sz w:val="24"/>
          <w:szCs w:val="24"/>
          <w:lang w:val="sr-Cyrl-BA"/>
        </w:rPr>
        <w:t>Програма Уједињених нација за развој</w:t>
      </w:r>
      <w:r w:rsidR="009D16C5">
        <w:rPr>
          <w:rFonts w:ascii="Times New Roman" w:hAnsi="Times New Roman" w:cs="Times New Roman"/>
          <w:sz w:val="24"/>
          <w:szCs w:val="24"/>
          <w:lang w:val="sr-Cyrl-BA"/>
        </w:rPr>
        <w:t xml:space="preserve"> - УНДП</w:t>
      </w:r>
      <w:r w:rsidRPr="005B6EF5">
        <w:rPr>
          <w:rFonts w:ascii="Times New Roman" w:hAnsi="Times New Roman" w:cs="Times New Roman"/>
          <w:sz w:val="24"/>
          <w:szCs w:val="24"/>
          <w:lang w:val="sr-Cyrl-BA"/>
        </w:rPr>
        <w:t xml:space="preserve"> (UNDP</w:t>
      </w:r>
      <w:r>
        <w:rPr>
          <w:rFonts w:ascii="Times New Roman" w:hAnsi="Times New Roman" w:cs="Times New Roman"/>
          <w:sz w:val="24"/>
          <w:szCs w:val="24"/>
          <w:lang w:val="sr-Cyrl-BA"/>
        </w:rPr>
        <w:t xml:space="preserve">- </w:t>
      </w:r>
      <w:r>
        <w:rPr>
          <w:rFonts w:ascii="Times New Roman" w:hAnsi="Times New Roman" w:cs="Times New Roman"/>
          <w:sz w:val="24"/>
          <w:szCs w:val="24"/>
        </w:rPr>
        <w:t>United Nations Development Program</w:t>
      </w:r>
      <w:r>
        <w:rPr>
          <w:rFonts w:ascii="Times New Roman" w:hAnsi="Times New Roman" w:cs="Times New Roman"/>
          <w:sz w:val="24"/>
          <w:szCs w:val="24"/>
          <w:lang w:val="sr-Cyrl-BA"/>
        </w:rPr>
        <w:t>)</w:t>
      </w:r>
      <w:bookmarkEnd w:id="59"/>
      <w:r>
        <w:rPr>
          <w:rFonts w:ascii="Times New Roman" w:hAnsi="Times New Roman" w:cs="Times New Roman"/>
          <w:sz w:val="24"/>
          <w:szCs w:val="24"/>
          <w:lang w:val="sr-Cyrl-BA"/>
        </w:rPr>
        <w:t>који има представништва у 170 држава и територија са циљем подршке одрживом развоју. Одређени дио пројеката се бави заштитом и одговорним управљ</w:t>
      </w:r>
      <w:r w:rsidRPr="00CF6AC2">
        <w:rPr>
          <w:rFonts w:ascii="Times New Roman" w:hAnsi="Times New Roman" w:cs="Times New Roman"/>
          <w:sz w:val="24"/>
          <w:szCs w:val="24"/>
          <w:lang w:val="sr-Cyrl-BA"/>
        </w:rPr>
        <w:t>а</w:t>
      </w:r>
      <w:r>
        <w:rPr>
          <w:rFonts w:ascii="Times New Roman" w:hAnsi="Times New Roman" w:cs="Times New Roman"/>
          <w:sz w:val="24"/>
          <w:szCs w:val="24"/>
          <w:lang w:val="sr-Cyrl-BA"/>
        </w:rPr>
        <w:t>њем природним ресу</w:t>
      </w:r>
      <w:r w:rsidRPr="00CF6AC2">
        <w:rPr>
          <w:rFonts w:ascii="Times New Roman" w:hAnsi="Times New Roman" w:cs="Times New Roman"/>
          <w:sz w:val="24"/>
          <w:szCs w:val="24"/>
          <w:lang w:val="sr-Cyrl-BA"/>
        </w:rPr>
        <w:t>р</w:t>
      </w:r>
      <w:r w:rsidR="00587C77">
        <w:rPr>
          <w:rFonts w:ascii="Times New Roman" w:hAnsi="Times New Roman" w:cs="Times New Roman"/>
          <w:sz w:val="24"/>
          <w:szCs w:val="24"/>
          <w:lang w:val="sr-Cyrl-BA"/>
        </w:rPr>
        <w:t>с</w:t>
      </w:r>
      <w:r w:rsidRPr="00CF6AC2">
        <w:rPr>
          <w:rFonts w:ascii="Times New Roman" w:hAnsi="Times New Roman" w:cs="Times New Roman"/>
          <w:sz w:val="24"/>
          <w:szCs w:val="24"/>
          <w:lang w:val="sr-Cyrl-BA"/>
        </w:rPr>
        <w:t>и</w:t>
      </w:r>
      <w:r>
        <w:rPr>
          <w:rFonts w:ascii="Times New Roman" w:hAnsi="Times New Roman" w:cs="Times New Roman"/>
          <w:sz w:val="24"/>
          <w:szCs w:val="24"/>
          <w:lang w:val="sr-Cyrl-BA"/>
        </w:rPr>
        <w:t>ма, смањењем ефеката климатских промјена и инклузивним</w:t>
      </w:r>
      <w:r w:rsidR="0048312D">
        <w:rPr>
          <w:rFonts w:ascii="Times New Roman" w:hAnsi="Times New Roman" w:cs="Times New Roman"/>
          <w:sz w:val="24"/>
          <w:szCs w:val="24"/>
        </w:rPr>
        <w:t xml:space="preserve">, </w:t>
      </w:r>
      <w:r w:rsidR="0048312D">
        <w:rPr>
          <w:rFonts w:ascii="Times New Roman" w:hAnsi="Times New Roman" w:cs="Times New Roman"/>
          <w:sz w:val="24"/>
          <w:szCs w:val="24"/>
          <w:lang w:val="sr-Cyrl-BA"/>
        </w:rPr>
        <w:t>одржвим</w:t>
      </w:r>
      <w:r>
        <w:rPr>
          <w:rFonts w:ascii="Times New Roman" w:hAnsi="Times New Roman" w:cs="Times New Roman"/>
          <w:sz w:val="24"/>
          <w:szCs w:val="24"/>
          <w:lang w:val="sr-Cyrl-BA"/>
        </w:rPr>
        <w:t xml:space="preserve"> зеленим развојем. У Црној Гори је нпр. један од запажених пројеката био везан за развој нискокарбонског туризма.</w:t>
      </w:r>
      <w:r w:rsidR="00E608F2">
        <w:rPr>
          <w:rFonts w:ascii="Times New Roman" w:hAnsi="Times New Roman" w:cs="Times New Roman"/>
          <w:sz w:val="24"/>
          <w:szCs w:val="24"/>
          <w:lang w:val="sr-Cyrl-BA"/>
        </w:rPr>
        <w:t xml:space="preserve">Наведени пројекат је трајао од 2014.-2019. године и остварени сз знагајнии резултати: подржана су 32 инвестициона пројекта  у износу око 10 милион еура са резултатом смањења емисије </w:t>
      </w:r>
      <w:r w:rsidR="00E608F2">
        <w:rPr>
          <w:rFonts w:ascii="Times New Roman" w:hAnsi="Times New Roman" w:cs="Times New Roman"/>
          <w:sz w:val="24"/>
          <w:szCs w:val="24"/>
        </w:rPr>
        <w:t>CO</w:t>
      </w:r>
      <w:r w:rsidR="00E608F2">
        <w:rPr>
          <w:rFonts w:ascii="Times New Roman" w:hAnsi="Times New Roman" w:cs="Times New Roman"/>
          <w:sz w:val="24"/>
          <w:szCs w:val="24"/>
          <w:vertAlign w:val="subscript"/>
        </w:rPr>
        <w:t xml:space="preserve">2 </w:t>
      </w:r>
      <w:r w:rsidR="00E608F2">
        <w:rPr>
          <w:rFonts w:ascii="Times New Roman" w:hAnsi="Times New Roman" w:cs="Times New Roman"/>
          <w:sz w:val="24"/>
          <w:szCs w:val="24"/>
          <w:lang w:val="sr-Cyrl-BA"/>
        </w:rPr>
        <w:t>од 15</w:t>
      </w:r>
      <w:r w:rsidR="009D16C5">
        <w:rPr>
          <w:rFonts w:ascii="Times New Roman" w:hAnsi="Times New Roman" w:cs="Times New Roman"/>
          <w:sz w:val="24"/>
          <w:szCs w:val="24"/>
          <w:lang w:val="sr-Cyrl-BA"/>
        </w:rPr>
        <w:t>.</w:t>
      </w:r>
      <w:r w:rsidR="00E608F2">
        <w:rPr>
          <w:rFonts w:ascii="Times New Roman" w:hAnsi="Times New Roman" w:cs="Times New Roman"/>
          <w:sz w:val="24"/>
          <w:szCs w:val="24"/>
          <w:lang w:val="sr-Cyrl-BA"/>
        </w:rPr>
        <w:t>343</w:t>
      </w:r>
      <w:r w:rsidR="00E608F2">
        <w:rPr>
          <w:rFonts w:ascii="Times New Roman" w:hAnsi="Times New Roman" w:cs="Times New Roman"/>
          <w:sz w:val="24"/>
          <w:szCs w:val="24"/>
        </w:rPr>
        <w:t xml:space="preserve">kt, </w:t>
      </w:r>
      <w:r w:rsidR="00E608F2">
        <w:rPr>
          <w:rFonts w:ascii="Times New Roman" w:hAnsi="Times New Roman" w:cs="Times New Roman"/>
          <w:sz w:val="24"/>
          <w:szCs w:val="24"/>
          <w:lang w:val="sr-Cyrl-BA"/>
        </w:rPr>
        <w:t xml:space="preserve">до краја 2019. год. 30 хотела ће добити екосертификат, </w:t>
      </w:r>
      <w:r w:rsidR="0001365E">
        <w:rPr>
          <w:rFonts w:ascii="Times New Roman" w:hAnsi="Times New Roman" w:cs="Times New Roman"/>
          <w:sz w:val="24"/>
          <w:szCs w:val="24"/>
          <w:lang w:val="sr-Cyrl-BA"/>
        </w:rPr>
        <w:t>неколко добровољних шема компензације карбонског отиска, техничка помоћ у оснивању Еко-фонда, озелењавање свих музичких и филмских фестивала, ниво емисије гасова са ефектом стаклене баште за сектор туризма у 2017. год. ће бити на нивоу 2014. године.</w:t>
      </w:r>
      <w:r w:rsidR="00B103DD">
        <w:rPr>
          <w:rStyle w:val="FootnoteReference"/>
          <w:rFonts w:ascii="Times New Roman" w:hAnsi="Times New Roman" w:cs="Times New Roman"/>
          <w:sz w:val="24"/>
          <w:szCs w:val="24"/>
          <w:lang w:val="sr-Cyrl-BA"/>
        </w:rPr>
        <w:footnoteReference w:id="49"/>
      </w:r>
    </w:p>
    <w:p w:rsidR="00640A75" w:rsidRPr="00EB2760" w:rsidRDefault="00CA432E" w:rsidP="00EB2760">
      <w:pPr>
        <w:rPr>
          <w:rFonts w:ascii="Times New Roman" w:hAnsi="Times New Roman" w:cs="Times New Roman"/>
          <w:sz w:val="24"/>
          <w:szCs w:val="24"/>
          <w:lang w:val="sr-Cyrl-BA"/>
        </w:rPr>
      </w:pPr>
      <w:r>
        <w:rPr>
          <w:rFonts w:ascii="Times New Roman" w:hAnsi="Times New Roman" w:cs="Times New Roman"/>
          <w:sz w:val="24"/>
          <w:szCs w:val="24"/>
          <w:lang w:val="sr-Cyrl-BA"/>
        </w:rPr>
        <w:t>Ово су неке од најзначајнијих међународних организација које се баве подршком заштите животне средин</w:t>
      </w:r>
      <w:r w:rsidR="009D16C5">
        <w:rPr>
          <w:rFonts w:ascii="Times New Roman" w:hAnsi="Times New Roman" w:cs="Times New Roman"/>
          <w:sz w:val="24"/>
          <w:szCs w:val="24"/>
          <w:lang w:val="sr-Cyrl-BA"/>
        </w:rPr>
        <w:t>е</w:t>
      </w:r>
      <w:r>
        <w:rPr>
          <w:rFonts w:ascii="Times New Roman" w:hAnsi="Times New Roman" w:cs="Times New Roman"/>
          <w:sz w:val="24"/>
          <w:szCs w:val="24"/>
          <w:lang w:val="sr-Cyrl-BA"/>
        </w:rPr>
        <w:t xml:space="preserve">. Неке су настале у склопу Уједињених нација или Европске комисије, док су друге невладине организације или удружени приватни инвестиционо-финансијски фондови. </w:t>
      </w:r>
      <w:r w:rsidR="001A245D">
        <w:rPr>
          <w:rFonts w:ascii="Times New Roman" w:hAnsi="Times New Roman" w:cs="Times New Roman"/>
          <w:sz w:val="24"/>
          <w:szCs w:val="24"/>
          <w:lang w:val="sr-Cyrl-BA"/>
        </w:rPr>
        <w:t>Већина од њих</w:t>
      </w:r>
      <w:r>
        <w:rPr>
          <w:rFonts w:ascii="Times New Roman" w:hAnsi="Times New Roman" w:cs="Times New Roman"/>
          <w:sz w:val="24"/>
          <w:szCs w:val="24"/>
          <w:lang w:val="sr-Cyrl-BA"/>
        </w:rPr>
        <w:t xml:space="preserve"> врш</w:t>
      </w:r>
      <w:r w:rsidR="001A245D">
        <w:rPr>
          <w:rFonts w:ascii="Times New Roman" w:hAnsi="Times New Roman" w:cs="Times New Roman"/>
          <w:sz w:val="24"/>
          <w:szCs w:val="24"/>
          <w:lang w:val="sr-Cyrl-BA"/>
        </w:rPr>
        <w:t>и</w:t>
      </w:r>
      <w:r>
        <w:rPr>
          <w:rFonts w:ascii="Times New Roman" w:hAnsi="Times New Roman" w:cs="Times New Roman"/>
          <w:sz w:val="24"/>
          <w:szCs w:val="24"/>
          <w:lang w:val="sr-Cyrl-BA"/>
        </w:rPr>
        <w:t xml:space="preserve"> стручно-техничку и финансијску помоћ</w:t>
      </w:r>
      <w:r w:rsidR="001A245D">
        <w:rPr>
          <w:rFonts w:ascii="Times New Roman" w:hAnsi="Times New Roman" w:cs="Times New Roman"/>
          <w:sz w:val="24"/>
          <w:szCs w:val="24"/>
          <w:lang w:val="sr-Cyrl-BA"/>
        </w:rPr>
        <w:t xml:space="preserve"> (неке имају само једну од  ових улога)</w:t>
      </w:r>
      <w:r>
        <w:rPr>
          <w:rFonts w:ascii="Times New Roman" w:hAnsi="Times New Roman" w:cs="Times New Roman"/>
          <w:sz w:val="24"/>
          <w:szCs w:val="24"/>
          <w:lang w:val="sr-Cyrl-BA"/>
        </w:rPr>
        <w:t xml:space="preserve"> у реализацији стратегија, пројеката и програма у циљу очувања биодиверзитета и животне средине, али и остварења одрживог развоја.С овим циљем је веома значајно </w:t>
      </w:r>
      <w:r w:rsidR="00F64D8E">
        <w:rPr>
          <w:rFonts w:ascii="Times New Roman" w:hAnsi="Times New Roman" w:cs="Times New Roman"/>
          <w:sz w:val="24"/>
          <w:szCs w:val="24"/>
          <w:lang w:val="sr-Cyrl-BA"/>
        </w:rPr>
        <w:t xml:space="preserve">и </w:t>
      </w:r>
      <w:r>
        <w:rPr>
          <w:rFonts w:ascii="Times New Roman" w:hAnsi="Times New Roman" w:cs="Times New Roman"/>
          <w:sz w:val="24"/>
          <w:szCs w:val="24"/>
          <w:lang w:val="sr-Cyrl-BA"/>
        </w:rPr>
        <w:t>учлањење државе у међунаро</w:t>
      </w:r>
      <w:r w:rsidR="00F64D8E">
        <w:rPr>
          <w:rFonts w:ascii="Times New Roman" w:hAnsi="Times New Roman" w:cs="Times New Roman"/>
          <w:sz w:val="24"/>
          <w:szCs w:val="24"/>
          <w:lang w:val="sr-Cyrl-BA"/>
        </w:rPr>
        <w:t>дне еколошке мреже од којих су три засупљене у Црној Гори.</w:t>
      </w:r>
    </w:p>
    <w:p w:rsidR="003B1555" w:rsidRPr="00B103DD" w:rsidRDefault="003B1555" w:rsidP="00C65216">
      <w:pPr>
        <w:rPr>
          <w:rFonts w:ascii="Times New Roman" w:hAnsi="Times New Roman" w:cs="Times New Roman"/>
          <w:sz w:val="24"/>
          <w:szCs w:val="24"/>
          <w:lang w:val="sr-Cyrl-BA"/>
        </w:rPr>
      </w:pPr>
    </w:p>
    <w:p w:rsidR="00D4362C" w:rsidRPr="00AA4AB8" w:rsidRDefault="00315A7E" w:rsidP="00C65216">
      <w:pPr>
        <w:pStyle w:val="Heading3"/>
        <w:spacing w:before="0"/>
        <w:rPr>
          <w:rStyle w:val="Heading3Char"/>
          <w:b/>
          <w:i/>
          <w:color w:val="auto"/>
          <w:sz w:val="24"/>
        </w:rPr>
      </w:pPr>
      <w:bookmarkStart w:id="60" w:name="_Toc188131932"/>
      <w:r w:rsidRPr="00AA4AB8">
        <w:rPr>
          <w:rStyle w:val="Heading3Char"/>
          <w:b/>
          <w:i/>
          <w:color w:val="auto"/>
          <w:sz w:val="24"/>
        </w:rPr>
        <w:t>Мрежа Натура 2000, Eмералд подручја</w:t>
      </w:r>
      <w:r w:rsidR="009646F0" w:rsidRPr="00AA4AB8">
        <w:rPr>
          <w:rStyle w:val="Heading3Char"/>
          <w:b/>
          <w:i/>
          <w:color w:val="auto"/>
          <w:sz w:val="24"/>
          <w:lang w:val="sr-Cyrl-BA"/>
        </w:rPr>
        <w:t xml:space="preserve"> и</w:t>
      </w:r>
      <w:r w:rsidRPr="00AA4AB8">
        <w:rPr>
          <w:rStyle w:val="Heading3Char"/>
          <w:b/>
          <w:i/>
          <w:color w:val="auto"/>
          <w:sz w:val="24"/>
        </w:rPr>
        <w:t xml:space="preserve"> Рамсарска листа</w:t>
      </w:r>
      <w:bookmarkEnd w:id="60"/>
    </w:p>
    <w:p w:rsidR="003B1555" w:rsidRPr="00AA4AB8" w:rsidRDefault="003B1555" w:rsidP="003B1555">
      <w:pPr>
        <w:rPr>
          <w:rFonts w:ascii="Times New Roman" w:hAnsi="Times New Roman" w:cs="Times New Roman"/>
          <w:sz w:val="24"/>
          <w:szCs w:val="24"/>
        </w:rPr>
      </w:pPr>
    </w:p>
    <w:p w:rsidR="00261D6F" w:rsidRDefault="000039DA" w:rsidP="00C65216">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Мрежа Натура 2000 је </w:t>
      </w:r>
      <w:bookmarkStart w:id="61" w:name="_Hlk184556662"/>
      <w:r>
        <w:rPr>
          <w:rFonts w:ascii="Times New Roman" w:hAnsi="Times New Roman" w:cs="Times New Roman"/>
          <w:sz w:val="24"/>
          <w:szCs w:val="24"/>
          <w:lang w:val="sr-Cyrl-BA"/>
        </w:rPr>
        <w:t>еколошка мрежа основана од стране Е</w:t>
      </w:r>
      <w:r w:rsidR="004E700A">
        <w:rPr>
          <w:rFonts w:ascii="Times New Roman" w:hAnsi="Times New Roman" w:cs="Times New Roman"/>
          <w:sz w:val="24"/>
          <w:szCs w:val="24"/>
          <w:lang w:val="sr-Cyrl-BA"/>
        </w:rPr>
        <w:t>У</w:t>
      </w:r>
      <w:r>
        <w:rPr>
          <w:rFonts w:ascii="Times New Roman" w:hAnsi="Times New Roman" w:cs="Times New Roman"/>
          <w:sz w:val="24"/>
          <w:szCs w:val="24"/>
          <w:lang w:val="sr-Cyrl-BA"/>
        </w:rPr>
        <w:t xml:space="preserve"> која обухвата подручја везана за очување угрожених биљних и животињских врста и еколошких области</w:t>
      </w:r>
      <w:bookmarkEnd w:id="61"/>
      <w:r>
        <w:rPr>
          <w:rFonts w:ascii="Times New Roman" w:hAnsi="Times New Roman" w:cs="Times New Roman"/>
          <w:sz w:val="24"/>
          <w:szCs w:val="24"/>
          <w:lang w:val="sr-Cyrl-BA"/>
        </w:rPr>
        <w:t>.</w:t>
      </w:r>
      <w:r w:rsidR="004C0588">
        <w:rPr>
          <w:rFonts w:ascii="Times New Roman" w:hAnsi="Times New Roman" w:cs="Times New Roman"/>
          <w:sz w:val="24"/>
          <w:szCs w:val="24"/>
          <w:lang w:val="sr-Cyrl-BA"/>
        </w:rPr>
        <w:t>Овај програм који чини основу заштите природе у ЕУ, произилази из Директиве о заштити природних станишта, дивље флоре и фауне и Директиве о заштити птица.</w:t>
      </w:r>
      <w:r>
        <w:rPr>
          <w:rStyle w:val="FootnoteReference"/>
          <w:rFonts w:ascii="Times New Roman" w:hAnsi="Times New Roman" w:cs="Times New Roman"/>
          <w:sz w:val="24"/>
          <w:szCs w:val="24"/>
          <w:lang w:val="sr-Cyrl-BA"/>
        </w:rPr>
        <w:footnoteReference w:id="50"/>
      </w:r>
      <w:r w:rsidR="0015328E">
        <w:rPr>
          <w:rFonts w:ascii="Times New Roman" w:hAnsi="Times New Roman" w:cs="Times New Roman"/>
          <w:sz w:val="24"/>
          <w:szCs w:val="24"/>
          <w:lang w:val="sr-Cyrl-BA"/>
        </w:rPr>
        <w:t xml:space="preserve"> Црна Гора је </w:t>
      </w:r>
      <w:r w:rsidR="002D630C">
        <w:rPr>
          <w:rFonts w:ascii="Times New Roman" w:hAnsi="Times New Roman" w:cs="Times New Roman"/>
          <w:sz w:val="24"/>
          <w:szCs w:val="24"/>
          <w:lang w:val="sr-Cyrl-BA"/>
        </w:rPr>
        <w:t xml:space="preserve">у дијелу </w:t>
      </w:r>
      <w:r w:rsidR="0015328E">
        <w:rPr>
          <w:rFonts w:ascii="Times New Roman" w:hAnsi="Times New Roman" w:cs="Times New Roman"/>
          <w:sz w:val="24"/>
          <w:szCs w:val="24"/>
          <w:lang w:val="sr-Cyrl-BA"/>
        </w:rPr>
        <w:t>претприступни</w:t>
      </w:r>
      <w:r w:rsidR="002D630C">
        <w:rPr>
          <w:rFonts w:ascii="Times New Roman" w:hAnsi="Times New Roman" w:cs="Times New Roman"/>
          <w:sz w:val="24"/>
          <w:szCs w:val="24"/>
          <w:lang w:val="sr-Cyrl-BA"/>
        </w:rPr>
        <w:t>х фондова ЕУ добила подршку као земља кандидат</w:t>
      </w:r>
      <w:r w:rsidR="00450AF4">
        <w:rPr>
          <w:rFonts w:ascii="Times New Roman" w:hAnsi="Times New Roman" w:cs="Times New Roman"/>
          <w:sz w:val="24"/>
          <w:szCs w:val="24"/>
          <w:lang w:val="sr-Cyrl-BA"/>
        </w:rPr>
        <w:t xml:space="preserve">, </w:t>
      </w:r>
      <w:r w:rsidR="002D630C">
        <w:rPr>
          <w:rFonts w:ascii="Times New Roman" w:hAnsi="Times New Roman" w:cs="Times New Roman"/>
          <w:sz w:val="24"/>
          <w:szCs w:val="24"/>
          <w:lang w:val="sr-Cyrl-BA"/>
        </w:rPr>
        <w:t xml:space="preserve">за успостављање мреже Натура 2000 у својим заштићеним природним подручјима, али и за успостављање нових заштићених еколошких цјелина. </w:t>
      </w:r>
    </w:p>
    <w:p w:rsidR="009646F0" w:rsidRDefault="00261D6F" w:rsidP="00C65216">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Иако су активности на прикупљању релевантних података и израда анализа започеле неколико година раније, све је конкретизовано кроз пројекат под покровитељством Европске уније, у трајању од 3 године који је започео са реализацијом 29. маја 2024. године. Ради се о пројекту </w:t>
      </w:r>
      <w:r w:rsidR="00DE762C">
        <w:rPr>
          <w:rFonts w:ascii="Times New Roman" w:hAnsi="Times New Roman" w:cs="Times New Roman"/>
          <w:sz w:val="24"/>
          <w:szCs w:val="24"/>
          <w:lang w:val="sr-Cyrl-BA"/>
        </w:rPr>
        <w:t xml:space="preserve">под називом: </w:t>
      </w:r>
      <w:r>
        <w:rPr>
          <w:rFonts w:ascii="Times New Roman" w:hAnsi="Times New Roman" w:cs="Times New Roman"/>
          <w:sz w:val="24"/>
          <w:szCs w:val="24"/>
          <w:lang w:val="sr-Cyrl-BA"/>
        </w:rPr>
        <w:t xml:space="preserve">„Подршка у успостављању подручја еколошке мреже </w:t>
      </w:r>
      <w:r w:rsidR="00DE762C">
        <w:rPr>
          <w:rFonts w:ascii="Times New Roman" w:hAnsi="Times New Roman" w:cs="Times New Roman"/>
          <w:sz w:val="24"/>
          <w:szCs w:val="24"/>
          <w:lang w:val="sr-Cyrl-BA"/>
        </w:rPr>
        <w:t>Натура 2000 у Црној Гори“, а координацију пројекта врши Агенција за заштиту животне средине Црне Горе.</w:t>
      </w:r>
      <w:r w:rsidR="00DE762C">
        <w:rPr>
          <w:rStyle w:val="FootnoteReference"/>
          <w:rFonts w:ascii="Times New Roman" w:hAnsi="Times New Roman" w:cs="Times New Roman"/>
          <w:sz w:val="24"/>
          <w:szCs w:val="24"/>
          <w:lang w:val="sr-Cyrl-BA"/>
        </w:rPr>
        <w:footnoteReference w:id="51"/>
      </w:r>
    </w:p>
    <w:p w:rsidR="000C6AC1" w:rsidRPr="00261D6F" w:rsidRDefault="00A36ABB" w:rsidP="00C65216">
      <w:pPr>
        <w:rPr>
          <w:rFonts w:ascii="Times New Roman" w:hAnsi="Times New Roman" w:cs="Times New Roman"/>
          <w:sz w:val="24"/>
          <w:szCs w:val="24"/>
          <w:lang w:val="sr-Cyrl-BA"/>
        </w:rPr>
      </w:pPr>
      <w:bookmarkStart w:id="62" w:name="_Hlk184556905"/>
      <w:r>
        <w:rPr>
          <w:rFonts w:ascii="Times New Roman" w:hAnsi="Times New Roman" w:cs="Times New Roman"/>
          <w:sz w:val="24"/>
          <w:szCs w:val="24"/>
          <w:lang w:val="sr-Cyrl-BA"/>
        </w:rPr>
        <w:t xml:space="preserve">За државе које су у преговорима за чланство у ЕУ као корак за приступање мрежи Натура 2000 </w:t>
      </w:r>
      <w:r w:rsidR="00DE762C">
        <w:rPr>
          <w:rFonts w:ascii="Times New Roman" w:hAnsi="Times New Roman" w:cs="Times New Roman"/>
          <w:sz w:val="24"/>
          <w:szCs w:val="24"/>
          <w:lang w:val="sr-Cyrl-BA"/>
        </w:rPr>
        <w:t>представља управо</w:t>
      </w:r>
      <w:r>
        <w:rPr>
          <w:rFonts w:ascii="Times New Roman" w:hAnsi="Times New Roman" w:cs="Times New Roman"/>
          <w:sz w:val="24"/>
          <w:szCs w:val="24"/>
          <w:lang w:val="sr-Cyrl-BA"/>
        </w:rPr>
        <w:t xml:space="preserve"> Емералд мрежа.</w:t>
      </w:r>
      <w:bookmarkEnd w:id="62"/>
      <w:r w:rsidR="00261D6F">
        <w:rPr>
          <w:rFonts w:ascii="Times New Roman" w:hAnsi="Times New Roman" w:cs="Times New Roman"/>
          <w:sz w:val="24"/>
          <w:szCs w:val="24"/>
          <w:lang w:val="sr-Cyrl-BA"/>
        </w:rPr>
        <w:t>Ову</w:t>
      </w:r>
      <w:r w:rsidR="001F4114" w:rsidRPr="001F4114">
        <w:rPr>
          <w:rFonts w:ascii="Times New Roman" w:hAnsi="Times New Roman" w:cs="Times New Roman"/>
          <w:sz w:val="24"/>
          <w:szCs w:val="24"/>
          <w:lang w:val="sr-Cyrl-BA"/>
        </w:rPr>
        <w:t xml:space="preserve"> мрежу успоставио је Сав</w:t>
      </w:r>
      <w:r w:rsidR="00450AF4">
        <w:rPr>
          <w:rFonts w:ascii="Times New Roman" w:hAnsi="Times New Roman" w:cs="Times New Roman"/>
          <w:sz w:val="24"/>
          <w:szCs w:val="24"/>
          <w:lang w:val="sr-Cyrl-BA"/>
        </w:rPr>
        <w:t>ј</w:t>
      </w:r>
      <w:r w:rsidR="001F4114" w:rsidRPr="001F4114">
        <w:rPr>
          <w:rFonts w:ascii="Times New Roman" w:hAnsi="Times New Roman" w:cs="Times New Roman"/>
          <w:sz w:val="24"/>
          <w:szCs w:val="24"/>
          <w:lang w:val="sr-Cyrl-BA"/>
        </w:rPr>
        <w:t>ет Европе 1989. године према Kонвенцији о очувању европске дивље флоре и фауне и природних станишта</w:t>
      </w:r>
      <w:r w:rsidR="00D902D0">
        <w:rPr>
          <w:rFonts w:ascii="Times New Roman" w:hAnsi="Times New Roman" w:cs="Times New Roman"/>
          <w:sz w:val="24"/>
          <w:szCs w:val="24"/>
        </w:rPr>
        <w:t xml:space="preserve">, </w:t>
      </w:r>
      <w:r w:rsidR="00D902D0">
        <w:rPr>
          <w:rFonts w:ascii="Times New Roman" w:hAnsi="Times New Roman" w:cs="Times New Roman"/>
          <w:sz w:val="24"/>
          <w:szCs w:val="24"/>
          <w:lang w:val="sr-Cyrl-BA"/>
        </w:rPr>
        <w:t xml:space="preserve">у складу са </w:t>
      </w:r>
      <w:r w:rsidR="001F4114" w:rsidRPr="001F4114">
        <w:rPr>
          <w:rFonts w:ascii="Times New Roman" w:hAnsi="Times New Roman" w:cs="Times New Roman"/>
          <w:sz w:val="24"/>
          <w:szCs w:val="24"/>
          <w:lang w:val="sr-Cyrl-BA"/>
        </w:rPr>
        <w:t>Бернск</w:t>
      </w:r>
      <w:r w:rsidR="00D902D0">
        <w:rPr>
          <w:rFonts w:ascii="Times New Roman" w:hAnsi="Times New Roman" w:cs="Times New Roman"/>
          <w:sz w:val="24"/>
          <w:szCs w:val="24"/>
          <w:lang w:val="sr-Cyrl-BA"/>
        </w:rPr>
        <w:t>ом</w:t>
      </w:r>
      <w:r w:rsidR="001F4114" w:rsidRPr="001F4114">
        <w:rPr>
          <w:rFonts w:ascii="Times New Roman" w:hAnsi="Times New Roman" w:cs="Times New Roman"/>
          <w:sz w:val="24"/>
          <w:szCs w:val="24"/>
          <w:lang w:val="sr-Cyrl-BA"/>
        </w:rPr>
        <w:t xml:space="preserve"> конвенциј</w:t>
      </w:r>
      <w:r w:rsidR="00D902D0">
        <w:rPr>
          <w:rFonts w:ascii="Times New Roman" w:hAnsi="Times New Roman" w:cs="Times New Roman"/>
          <w:sz w:val="24"/>
          <w:szCs w:val="24"/>
          <w:lang w:val="sr-Cyrl-BA"/>
        </w:rPr>
        <w:t>ом</w:t>
      </w:r>
      <w:r w:rsidR="001F4114" w:rsidRPr="001F4114">
        <w:rPr>
          <w:rFonts w:ascii="Times New Roman" w:hAnsi="Times New Roman" w:cs="Times New Roman"/>
          <w:sz w:val="24"/>
          <w:szCs w:val="24"/>
          <w:lang w:val="sr-Cyrl-BA"/>
        </w:rPr>
        <w:t>, а чине је подручја од посебне важности за заштиту природе како би се очувале биљне и животињске врсте у њиховим природним стаништима.</w:t>
      </w:r>
      <w:r w:rsidR="001F4114">
        <w:rPr>
          <w:rStyle w:val="FootnoteReference"/>
          <w:rFonts w:ascii="Times New Roman" w:hAnsi="Times New Roman" w:cs="Times New Roman"/>
          <w:sz w:val="24"/>
          <w:szCs w:val="24"/>
          <w:lang w:val="sr-Cyrl-BA"/>
        </w:rPr>
        <w:footnoteReference w:id="52"/>
      </w:r>
    </w:p>
    <w:p w:rsidR="004C0588" w:rsidRDefault="004354C5" w:rsidP="00C65216">
      <w:pPr>
        <w:rPr>
          <w:rFonts w:ascii="Times New Roman" w:hAnsi="Times New Roman" w:cs="Times New Roman"/>
          <w:sz w:val="24"/>
          <w:szCs w:val="24"/>
          <w:lang w:val="sr-Cyrl-BA"/>
        </w:rPr>
      </w:pPr>
      <w:r>
        <w:rPr>
          <w:rFonts w:ascii="Times New Roman" w:hAnsi="Times New Roman" w:cs="Times New Roman"/>
          <w:sz w:val="24"/>
          <w:szCs w:val="24"/>
          <w:lang w:val="sr-Cyrl-BA"/>
        </w:rPr>
        <w:t>У децембру 2023.године</w:t>
      </w:r>
      <w:r w:rsidR="00D902D0">
        <w:rPr>
          <w:rFonts w:ascii="Times New Roman" w:hAnsi="Times New Roman" w:cs="Times New Roman"/>
          <w:sz w:val="24"/>
          <w:szCs w:val="24"/>
          <w:lang w:val="sr-Cyrl-BA"/>
        </w:rPr>
        <w:t>Савјет ЕУ</w:t>
      </w:r>
      <w:r>
        <w:rPr>
          <w:rFonts w:ascii="Times New Roman" w:hAnsi="Times New Roman" w:cs="Times New Roman"/>
          <w:sz w:val="24"/>
          <w:szCs w:val="24"/>
          <w:lang w:val="sr-Cyrl-BA"/>
        </w:rPr>
        <w:t xml:space="preserve">  је</w:t>
      </w:r>
      <w:r w:rsidR="00D902D0">
        <w:rPr>
          <w:rFonts w:ascii="Times New Roman" w:hAnsi="Times New Roman" w:cs="Times New Roman"/>
          <w:sz w:val="24"/>
          <w:szCs w:val="24"/>
          <w:lang w:val="sr-Cyrl-BA"/>
        </w:rPr>
        <w:t xml:space="preserve"> објавио </w:t>
      </w:r>
      <w:r w:rsidR="00DE762C">
        <w:rPr>
          <w:rFonts w:ascii="Times New Roman" w:hAnsi="Times New Roman" w:cs="Times New Roman"/>
          <w:sz w:val="24"/>
          <w:szCs w:val="24"/>
          <w:lang w:val="sr-Cyrl-BA"/>
        </w:rPr>
        <w:t xml:space="preserve">најновију </w:t>
      </w:r>
      <w:r w:rsidR="00D902D0">
        <w:rPr>
          <w:rFonts w:ascii="Times New Roman" w:hAnsi="Times New Roman" w:cs="Times New Roman"/>
          <w:sz w:val="24"/>
          <w:szCs w:val="24"/>
          <w:lang w:val="sr-Cyrl-BA"/>
        </w:rPr>
        <w:t>ажурирану</w:t>
      </w:r>
      <w:r>
        <w:rPr>
          <w:rFonts w:ascii="Times New Roman" w:hAnsi="Times New Roman" w:cs="Times New Roman"/>
          <w:sz w:val="24"/>
          <w:szCs w:val="24"/>
          <w:lang w:val="sr-Cyrl-BA"/>
        </w:rPr>
        <w:t xml:space="preserve"> Емералд мреж</w:t>
      </w:r>
      <w:r w:rsidR="00D902D0">
        <w:rPr>
          <w:rFonts w:ascii="Times New Roman" w:hAnsi="Times New Roman" w:cs="Times New Roman"/>
          <w:sz w:val="24"/>
          <w:szCs w:val="24"/>
          <w:lang w:val="sr-Cyrl-BA"/>
        </w:rPr>
        <w:t>у</w:t>
      </w:r>
      <w:r>
        <w:rPr>
          <w:rFonts w:ascii="Times New Roman" w:hAnsi="Times New Roman" w:cs="Times New Roman"/>
          <w:sz w:val="24"/>
          <w:szCs w:val="24"/>
          <w:lang w:val="sr-Cyrl-BA"/>
        </w:rPr>
        <w:t xml:space="preserve"> држава кандидата за улазак у Европску унију. Када је ријеч </w:t>
      </w:r>
      <w:r w:rsidR="00AE3226">
        <w:rPr>
          <w:rFonts w:ascii="Times New Roman" w:hAnsi="Times New Roman" w:cs="Times New Roman"/>
          <w:sz w:val="24"/>
          <w:szCs w:val="24"/>
          <w:lang w:val="sr-Cyrl-BA"/>
        </w:rPr>
        <w:t>о Црној Гори з</w:t>
      </w:r>
      <w:r w:rsidR="001C647B">
        <w:rPr>
          <w:rFonts w:ascii="Times New Roman" w:hAnsi="Times New Roman" w:cs="Times New Roman"/>
          <w:sz w:val="24"/>
          <w:szCs w:val="24"/>
          <w:lang w:val="sr-Cyrl-BA"/>
        </w:rPr>
        <w:t xml:space="preserve">аштићена природна подручја која су уврштена </w:t>
      </w:r>
      <w:r w:rsidR="00C37038">
        <w:rPr>
          <w:rFonts w:ascii="Times New Roman" w:hAnsi="Times New Roman" w:cs="Times New Roman"/>
          <w:sz w:val="24"/>
          <w:szCs w:val="24"/>
          <w:lang w:val="sr-Cyrl-BA"/>
        </w:rPr>
        <w:t xml:space="preserve">на наведену листу </w:t>
      </w:r>
      <w:r w:rsidR="001C647B">
        <w:rPr>
          <w:rFonts w:ascii="Times New Roman" w:hAnsi="Times New Roman" w:cs="Times New Roman"/>
          <w:sz w:val="24"/>
          <w:szCs w:val="24"/>
          <w:lang w:val="sr-Cyrl-BA"/>
        </w:rPr>
        <w:t>су</w:t>
      </w:r>
      <w:r w:rsidR="001C647B">
        <w:rPr>
          <w:rStyle w:val="FootnoteReference"/>
          <w:rFonts w:ascii="Times New Roman" w:hAnsi="Times New Roman" w:cs="Times New Roman"/>
          <w:sz w:val="24"/>
          <w:szCs w:val="24"/>
          <w:lang w:val="sr-Cyrl-BA"/>
        </w:rPr>
        <w:footnoteReference w:id="53"/>
      </w:r>
      <w:r w:rsidR="001C647B">
        <w:rPr>
          <w:rFonts w:ascii="Times New Roman" w:hAnsi="Times New Roman" w:cs="Times New Roman"/>
          <w:sz w:val="24"/>
          <w:szCs w:val="24"/>
          <w:lang w:val="sr-Cyrl-BA"/>
        </w:rPr>
        <w:t>:</w:t>
      </w:r>
    </w:p>
    <w:p w:rsidR="00C37038" w:rsidRDefault="00C37038"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Маглић, Волујак и Биоч – 7</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252</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6</w:t>
      </w:r>
      <w:r w:rsidR="00D902D0">
        <w:rPr>
          <w:rFonts w:ascii="Times New Roman" w:hAnsi="Times New Roman" w:cs="Times New Roman"/>
          <w:sz w:val="24"/>
          <w:szCs w:val="24"/>
        </w:rPr>
        <w:t>ha</w:t>
      </w:r>
    </w:p>
    <w:p w:rsidR="00C37038" w:rsidRDefault="00C37038"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Кањон Мале Ријеке – 3</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600</w:t>
      </w:r>
      <w:r w:rsidR="00D902D0">
        <w:rPr>
          <w:rFonts w:ascii="Times New Roman" w:hAnsi="Times New Roman" w:cs="Times New Roman"/>
          <w:sz w:val="24"/>
          <w:szCs w:val="24"/>
        </w:rPr>
        <w:t>ha</w:t>
      </w:r>
    </w:p>
    <w:p w:rsidR="00C37038" w:rsidRDefault="00C37038"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Планина Дурмитор са Кањоном ријеке Таре – 33</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895</w:t>
      </w:r>
      <w:r w:rsidR="00D902D0">
        <w:rPr>
          <w:rFonts w:ascii="Times New Roman" w:hAnsi="Times New Roman" w:cs="Times New Roman"/>
          <w:sz w:val="24"/>
          <w:szCs w:val="24"/>
        </w:rPr>
        <w:t>ha</w:t>
      </w:r>
    </w:p>
    <w:p w:rsidR="00C37038" w:rsidRDefault="00C37038"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Скадарско језеро – 37</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800</w:t>
      </w:r>
      <w:r w:rsidR="00D902D0">
        <w:rPr>
          <w:rFonts w:ascii="Times New Roman" w:hAnsi="Times New Roman" w:cs="Times New Roman"/>
          <w:sz w:val="24"/>
          <w:szCs w:val="24"/>
        </w:rPr>
        <w:t>ha</w:t>
      </w:r>
    </w:p>
    <w:p w:rsidR="00C37038" w:rsidRDefault="00C37038"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Велика плажа са Соланом Улцињ – 2</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839</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5</w:t>
      </w:r>
      <w:r w:rsidR="00D902D0">
        <w:rPr>
          <w:rFonts w:ascii="Times New Roman" w:hAnsi="Times New Roman" w:cs="Times New Roman"/>
          <w:sz w:val="24"/>
          <w:szCs w:val="24"/>
        </w:rPr>
        <w:t>ha</w:t>
      </w:r>
    </w:p>
    <w:p w:rsidR="00C37038" w:rsidRDefault="00C37038"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Буљарица – 302</w:t>
      </w:r>
      <w:r w:rsidR="00D902D0">
        <w:rPr>
          <w:rFonts w:ascii="Times New Roman" w:hAnsi="Times New Roman" w:cs="Times New Roman"/>
          <w:sz w:val="24"/>
          <w:szCs w:val="24"/>
        </w:rPr>
        <w:t>ha</w:t>
      </w:r>
    </w:p>
    <w:p w:rsidR="00C37038" w:rsidRDefault="008E1C13"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Ћемовско поље – 358</w:t>
      </w:r>
      <w:r w:rsidR="00D902D0">
        <w:rPr>
          <w:rFonts w:ascii="Times New Roman" w:hAnsi="Times New Roman" w:cs="Times New Roman"/>
          <w:sz w:val="24"/>
          <w:szCs w:val="24"/>
        </w:rPr>
        <w:t>ha</w:t>
      </w:r>
    </w:p>
    <w:p w:rsidR="008E1C13" w:rsidRDefault="008E1C13"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Бјеласица – 5</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733</w:t>
      </w:r>
      <w:r w:rsidR="00D902D0">
        <w:rPr>
          <w:rFonts w:ascii="Times New Roman" w:hAnsi="Times New Roman" w:cs="Times New Roman"/>
          <w:sz w:val="24"/>
          <w:szCs w:val="24"/>
        </w:rPr>
        <w:t>ha</w:t>
      </w:r>
    </w:p>
    <w:p w:rsidR="008E1C13" w:rsidRDefault="008E1C13"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Кањон Цијевне – 6</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937</w:t>
      </w:r>
      <w:r w:rsidR="00D902D0">
        <w:rPr>
          <w:rFonts w:ascii="Times New Roman" w:hAnsi="Times New Roman" w:cs="Times New Roman"/>
          <w:sz w:val="24"/>
          <w:szCs w:val="24"/>
        </w:rPr>
        <w:t>ha</w:t>
      </w:r>
    </w:p>
    <w:p w:rsidR="008E1C13" w:rsidRDefault="008E1C13"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 Кањон Мртвице  - 2</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903</w:t>
      </w:r>
      <w:r w:rsidR="00D902D0">
        <w:rPr>
          <w:rFonts w:ascii="Times New Roman" w:hAnsi="Times New Roman" w:cs="Times New Roman"/>
          <w:sz w:val="24"/>
          <w:szCs w:val="24"/>
        </w:rPr>
        <w:t>ha</w:t>
      </w:r>
    </w:p>
    <w:p w:rsidR="008E1C13" w:rsidRDefault="008E1C13"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 Ловћен – 6</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267</w:t>
      </w:r>
      <w:r w:rsidR="00D902D0">
        <w:rPr>
          <w:rFonts w:ascii="Times New Roman" w:hAnsi="Times New Roman" w:cs="Times New Roman"/>
          <w:sz w:val="24"/>
          <w:szCs w:val="24"/>
        </w:rPr>
        <w:t>ha</w:t>
      </w:r>
    </w:p>
    <w:p w:rsidR="008E1C13" w:rsidRDefault="008E1C13"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Тиватска солила – 240</w:t>
      </w:r>
      <w:r w:rsidR="00D902D0">
        <w:rPr>
          <w:rFonts w:ascii="Times New Roman" w:hAnsi="Times New Roman" w:cs="Times New Roman"/>
          <w:sz w:val="24"/>
          <w:szCs w:val="24"/>
        </w:rPr>
        <w:t>ha</w:t>
      </w:r>
    </w:p>
    <w:p w:rsidR="008E1C13" w:rsidRDefault="008E1C13"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 Шаско језеро, ријека Бојана, Кнете, Ада Бојана – 7</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397</w:t>
      </w:r>
      <w:r w:rsidR="00D902D0">
        <w:rPr>
          <w:rFonts w:ascii="Times New Roman" w:hAnsi="Times New Roman" w:cs="Times New Roman"/>
          <w:sz w:val="24"/>
          <w:szCs w:val="24"/>
        </w:rPr>
        <w:t>ha</w:t>
      </w:r>
    </w:p>
    <w:p w:rsidR="008E1C13" w:rsidRDefault="008E1C13"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 Румија – 12</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237</w:t>
      </w:r>
      <w:r w:rsidR="00D902D0">
        <w:rPr>
          <w:rFonts w:ascii="Times New Roman" w:hAnsi="Times New Roman" w:cs="Times New Roman"/>
          <w:sz w:val="24"/>
          <w:szCs w:val="24"/>
        </w:rPr>
        <w:t>ha</w:t>
      </w:r>
    </w:p>
    <w:p w:rsidR="008E1C13" w:rsidRDefault="008E1C13"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 Пећена у Ђаловића клисури – 191</w:t>
      </w:r>
      <w:r w:rsidR="00D902D0">
        <w:rPr>
          <w:rFonts w:ascii="Times New Roman" w:hAnsi="Times New Roman" w:cs="Times New Roman"/>
          <w:sz w:val="24"/>
          <w:szCs w:val="24"/>
        </w:rPr>
        <w:t>ha</w:t>
      </w:r>
    </w:p>
    <w:p w:rsidR="008E1C13" w:rsidRDefault="008E1C13"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Плавско-Гусињске Проклетије (+Богићевица) – 15</w:t>
      </w:r>
      <w:r w:rsidR="00A8176D">
        <w:rPr>
          <w:rFonts w:ascii="Times New Roman" w:hAnsi="Times New Roman" w:cs="Times New Roman"/>
          <w:sz w:val="24"/>
          <w:szCs w:val="24"/>
          <w:lang w:val="sr-Cyrl-BA"/>
        </w:rPr>
        <w:t>.</w:t>
      </w:r>
      <w:r w:rsidR="00942F2A">
        <w:rPr>
          <w:rFonts w:ascii="Times New Roman" w:hAnsi="Times New Roman" w:cs="Times New Roman"/>
          <w:sz w:val="24"/>
          <w:szCs w:val="24"/>
          <w:lang w:val="sr-Cyrl-BA"/>
        </w:rPr>
        <w:t>758</w:t>
      </w:r>
      <w:r w:rsidR="00D902D0">
        <w:rPr>
          <w:rFonts w:ascii="Times New Roman" w:hAnsi="Times New Roman" w:cs="Times New Roman"/>
          <w:sz w:val="24"/>
          <w:szCs w:val="24"/>
        </w:rPr>
        <w:t>ha</w:t>
      </w:r>
    </w:p>
    <w:p w:rsidR="00942F2A" w:rsidRDefault="00942F2A"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 Ријека Лим – 17</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148</w:t>
      </w:r>
      <w:r w:rsidR="00D902D0">
        <w:rPr>
          <w:rFonts w:ascii="Times New Roman" w:hAnsi="Times New Roman" w:cs="Times New Roman"/>
          <w:sz w:val="24"/>
          <w:szCs w:val="24"/>
        </w:rPr>
        <w:t>ha</w:t>
      </w:r>
    </w:p>
    <w:p w:rsidR="00942F2A" w:rsidRDefault="00942F2A"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 Долина ријеке Ћехотине – 13</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356</w:t>
      </w:r>
      <w:r w:rsidR="00D902D0">
        <w:rPr>
          <w:rFonts w:ascii="Times New Roman" w:hAnsi="Times New Roman" w:cs="Times New Roman"/>
          <w:sz w:val="24"/>
          <w:szCs w:val="24"/>
        </w:rPr>
        <w:t>ha</w:t>
      </w:r>
    </w:p>
    <w:p w:rsidR="00942F2A" w:rsidRDefault="00942F2A"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Љубишња – 4</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332</w:t>
      </w:r>
      <w:r w:rsidR="00D902D0">
        <w:rPr>
          <w:rFonts w:ascii="Times New Roman" w:hAnsi="Times New Roman" w:cs="Times New Roman"/>
          <w:sz w:val="24"/>
          <w:szCs w:val="24"/>
        </w:rPr>
        <w:t>ha</w:t>
      </w:r>
    </w:p>
    <w:p w:rsidR="00942F2A" w:rsidRDefault="00942F2A"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Голија и Леденице – 10</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276</w:t>
      </w:r>
      <w:r w:rsidR="00D902D0">
        <w:rPr>
          <w:rFonts w:ascii="Times New Roman" w:hAnsi="Times New Roman" w:cs="Times New Roman"/>
          <w:sz w:val="24"/>
          <w:szCs w:val="24"/>
        </w:rPr>
        <w:t>ha</w:t>
      </w:r>
    </w:p>
    <w:p w:rsidR="00942F2A" w:rsidRDefault="00942F2A"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 Остатак кањона Пиве испод Хидроелектране – 1</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664</w:t>
      </w:r>
      <w:r w:rsidR="00D902D0">
        <w:rPr>
          <w:rFonts w:ascii="Times New Roman" w:hAnsi="Times New Roman" w:cs="Times New Roman"/>
          <w:sz w:val="24"/>
          <w:szCs w:val="24"/>
        </w:rPr>
        <w:t>ha</w:t>
      </w:r>
    </w:p>
    <w:p w:rsidR="00942F2A" w:rsidRDefault="00942F2A"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 Виситор и Зелетин  </w:t>
      </w:r>
      <w:r w:rsidR="00682926">
        <w:rPr>
          <w:rFonts w:ascii="Times New Roman" w:hAnsi="Times New Roman" w:cs="Times New Roman"/>
          <w:sz w:val="24"/>
          <w:szCs w:val="24"/>
          <w:lang w:val="sr-Cyrl-BA"/>
        </w:rPr>
        <w:t>- 13</w:t>
      </w:r>
      <w:r w:rsidR="00A8176D">
        <w:rPr>
          <w:rFonts w:ascii="Times New Roman" w:hAnsi="Times New Roman" w:cs="Times New Roman"/>
          <w:sz w:val="24"/>
          <w:szCs w:val="24"/>
          <w:lang w:val="sr-Cyrl-BA"/>
        </w:rPr>
        <w:t>.</w:t>
      </w:r>
      <w:r w:rsidR="00682926">
        <w:rPr>
          <w:rFonts w:ascii="Times New Roman" w:hAnsi="Times New Roman" w:cs="Times New Roman"/>
          <w:sz w:val="24"/>
          <w:szCs w:val="24"/>
          <w:lang w:val="sr-Cyrl-BA"/>
        </w:rPr>
        <w:t>680</w:t>
      </w:r>
      <w:r w:rsidR="00D902D0">
        <w:rPr>
          <w:rFonts w:ascii="Times New Roman" w:hAnsi="Times New Roman" w:cs="Times New Roman"/>
          <w:sz w:val="24"/>
          <w:szCs w:val="24"/>
        </w:rPr>
        <w:t>ha</w:t>
      </w:r>
    </w:p>
    <w:p w:rsidR="00682926" w:rsidRDefault="00682926"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 Комарница – 1</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473</w:t>
      </w:r>
      <w:r w:rsidR="00D902D0">
        <w:rPr>
          <w:rFonts w:ascii="Times New Roman" w:hAnsi="Times New Roman" w:cs="Times New Roman"/>
          <w:sz w:val="24"/>
          <w:szCs w:val="24"/>
        </w:rPr>
        <w:t>ha</w:t>
      </w:r>
    </w:p>
    <w:p w:rsidR="00682926" w:rsidRDefault="00682926"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Которско-рисански залив – 2</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778</w:t>
      </w:r>
      <w:r w:rsidR="00D902D0">
        <w:rPr>
          <w:rFonts w:ascii="Times New Roman" w:hAnsi="Times New Roman" w:cs="Times New Roman"/>
          <w:sz w:val="24"/>
          <w:szCs w:val="24"/>
        </w:rPr>
        <w:t>ha</w:t>
      </w:r>
    </w:p>
    <w:p w:rsidR="00682926" w:rsidRDefault="00682926"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 Сињајевина (Бабји зуб и Градиште) – 5</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709</w:t>
      </w:r>
      <w:r w:rsidR="00D902D0">
        <w:rPr>
          <w:rFonts w:ascii="Times New Roman" w:hAnsi="Times New Roman" w:cs="Times New Roman"/>
          <w:sz w:val="24"/>
          <w:szCs w:val="24"/>
        </w:rPr>
        <w:t>ha</w:t>
      </w:r>
    </w:p>
    <w:p w:rsidR="00682926" w:rsidRDefault="00682926"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 Орјен – 15</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046</w:t>
      </w:r>
      <w:r w:rsidR="00D902D0">
        <w:rPr>
          <w:rFonts w:ascii="Times New Roman" w:hAnsi="Times New Roman" w:cs="Times New Roman"/>
          <w:sz w:val="24"/>
          <w:szCs w:val="24"/>
        </w:rPr>
        <w:t>ha</w:t>
      </w:r>
    </w:p>
    <w:p w:rsidR="00682926" w:rsidRDefault="00682926"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 Пецка плажа – 15</w:t>
      </w:r>
      <w:r w:rsidR="00D902D0">
        <w:rPr>
          <w:rFonts w:ascii="Times New Roman" w:hAnsi="Times New Roman" w:cs="Times New Roman"/>
          <w:sz w:val="24"/>
          <w:szCs w:val="24"/>
        </w:rPr>
        <w:t>ha</w:t>
      </w:r>
    </w:p>
    <w:p w:rsidR="00682926" w:rsidRDefault="00682926"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Хајла – 2</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266</w:t>
      </w:r>
      <w:r w:rsidR="00D902D0">
        <w:rPr>
          <w:rFonts w:ascii="Times New Roman" w:hAnsi="Times New Roman" w:cs="Times New Roman"/>
          <w:sz w:val="24"/>
          <w:szCs w:val="24"/>
        </w:rPr>
        <w:t>ha</w:t>
      </w:r>
    </w:p>
    <w:p w:rsidR="00AC2651" w:rsidRDefault="00AC2651"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 Брдо Спас – 352</w:t>
      </w:r>
      <w:r w:rsidR="00D902D0">
        <w:rPr>
          <w:rFonts w:ascii="Times New Roman" w:hAnsi="Times New Roman" w:cs="Times New Roman"/>
          <w:sz w:val="24"/>
          <w:szCs w:val="24"/>
        </w:rPr>
        <w:t>ha</w:t>
      </w:r>
    </w:p>
    <w:p w:rsidR="00AC2651" w:rsidRDefault="00AC2651"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 Комови – 6</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135</w:t>
      </w:r>
      <w:r w:rsidR="00D902D0">
        <w:rPr>
          <w:rFonts w:ascii="Times New Roman" w:hAnsi="Times New Roman" w:cs="Times New Roman"/>
          <w:sz w:val="24"/>
          <w:szCs w:val="24"/>
        </w:rPr>
        <w:t>ha</w:t>
      </w:r>
    </w:p>
    <w:p w:rsidR="00AC2651" w:rsidRDefault="00AC2651"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 Катич, Донкова и Веља сека – 439</w:t>
      </w:r>
      <w:r w:rsidR="00D902D0">
        <w:rPr>
          <w:rFonts w:ascii="Times New Roman" w:hAnsi="Times New Roman" w:cs="Times New Roman"/>
          <w:sz w:val="24"/>
          <w:szCs w:val="24"/>
        </w:rPr>
        <w:t>ha</w:t>
      </w:r>
    </w:p>
    <w:p w:rsidR="00682926" w:rsidRPr="00AC2651" w:rsidRDefault="00AC2651" w:rsidP="001C6970">
      <w:pPr>
        <w:pStyle w:val="ListParagraph"/>
        <w:numPr>
          <w:ilvl w:val="0"/>
          <w:numId w:val="10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 Платамуни – 1</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698</w:t>
      </w:r>
      <w:r w:rsidR="00D902D0">
        <w:rPr>
          <w:rFonts w:ascii="Times New Roman" w:hAnsi="Times New Roman" w:cs="Times New Roman"/>
          <w:sz w:val="24"/>
          <w:szCs w:val="24"/>
        </w:rPr>
        <w:t>ha</w:t>
      </w:r>
    </w:p>
    <w:p w:rsidR="000F6DD9" w:rsidRPr="000F6DD9" w:rsidRDefault="000F6DD9" w:rsidP="00C65216">
      <w:pPr>
        <w:rPr>
          <w:rFonts w:ascii="Times New Roman" w:hAnsi="Times New Roman" w:cs="Times New Roman"/>
          <w:sz w:val="24"/>
          <w:szCs w:val="24"/>
          <w:lang w:val="sr-Cyrl-BA"/>
        </w:rPr>
      </w:pPr>
      <w:r>
        <w:rPr>
          <w:rFonts w:ascii="Times New Roman" w:hAnsi="Times New Roman" w:cs="Times New Roman"/>
          <w:sz w:val="24"/>
          <w:szCs w:val="24"/>
          <w:lang w:val="sr-Cyrl-BA"/>
        </w:rPr>
        <w:t>Површина под заштитом Емералд мреже је 240</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077</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1</w:t>
      </w:r>
      <w:r>
        <w:rPr>
          <w:rFonts w:ascii="Times New Roman" w:hAnsi="Times New Roman" w:cs="Times New Roman"/>
          <w:sz w:val="24"/>
          <w:szCs w:val="24"/>
        </w:rPr>
        <w:t xml:space="preserve">ha, </w:t>
      </w:r>
      <w:r>
        <w:rPr>
          <w:rFonts w:ascii="Times New Roman" w:hAnsi="Times New Roman" w:cs="Times New Roman"/>
          <w:sz w:val="24"/>
          <w:szCs w:val="24"/>
          <w:lang w:val="sr-Cyrl-BA"/>
        </w:rPr>
        <w:t xml:space="preserve">што је већа површина од површине званично проглашених заштићених подручја у Црној Гори. </w:t>
      </w:r>
      <w:r w:rsidR="00EC6F5E">
        <w:rPr>
          <w:rFonts w:ascii="Times New Roman" w:hAnsi="Times New Roman" w:cs="Times New Roman"/>
          <w:sz w:val="24"/>
          <w:szCs w:val="24"/>
          <w:lang w:val="sr-Cyrl-BA"/>
        </w:rPr>
        <w:t>Ово је још једна од значајних вриједности оваквих мрежа, јер понекад препознају вриједност екосистема прије н</w:t>
      </w:r>
      <w:r w:rsidR="005917EB">
        <w:rPr>
          <w:rFonts w:ascii="Times New Roman" w:hAnsi="Times New Roman" w:cs="Times New Roman"/>
          <w:sz w:val="24"/>
          <w:szCs w:val="24"/>
          <w:lang w:val="sr-Cyrl-BA"/>
        </w:rPr>
        <w:t>е</w:t>
      </w:r>
      <w:r w:rsidR="00EC6F5E">
        <w:rPr>
          <w:rFonts w:ascii="Times New Roman" w:hAnsi="Times New Roman" w:cs="Times New Roman"/>
          <w:sz w:val="24"/>
          <w:szCs w:val="24"/>
          <w:lang w:val="sr-Cyrl-BA"/>
        </w:rPr>
        <w:t>го што то учине државне институције, што у великој мјери иницира даље процесе проглашења одређеног степена з</w:t>
      </w:r>
      <w:r w:rsidR="005917EB">
        <w:rPr>
          <w:rFonts w:ascii="Times New Roman" w:hAnsi="Times New Roman" w:cs="Times New Roman"/>
          <w:sz w:val="24"/>
          <w:szCs w:val="24"/>
          <w:lang w:val="sr-Cyrl-BA"/>
        </w:rPr>
        <w:t>а</w:t>
      </w:r>
      <w:r w:rsidR="00EC6F5E">
        <w:rPr>
          <w:rFonts w:ascii="Times New Roman" w:hAnsi="Times New Roman" w:cs="Times New Roman"/>
          <w:sz w:val="24"/>
          <w:szCs w:val="24"/>
          <w:lang w:val="sr-Cyrl-BA"/>
        </w:rPr>
        <w:t xml:space="preserve">штите. </w:t>
      </w:r>
    </w:p>
    <w:p w:rsidR="00640EB3" w:rsidRDefault="001F4114" w:rsidP="00C65216">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Рамсарска листа </w:t>
      </w:r>
      <w:r w:rsidR="004568D6">
        <w:rPr>
          <w:rFonts w:ascii="Times New Roman" w:hAnsi="Times New Roman" w:cs="Times New Roman"/>
          <w:sz w:val="24"/>
          <w:szCs w:val="24"/>
          <w:lang w:val="sr-Cyrl-BA"/>
        </w:rPr>
        <w:t xml:space="preserve">је конвенција о заштити влажних природних подручја од међународног значаја која су станишта птица мочварица. Како је </w:t>
      </w:r>
      <w:r w:rsidR="00640EB3">
        <w:rPr>
          <w:rFonts w:ascii="Times New Roman" w:hAnsi="Times New Roman" w:cs="Times New Roman"/>
          <w:sz w:val="24"/>
          <w:szCs w:val="24"/>
          <w:lang w:val="sr-Cyrl-BA"/>
        </w:rPr>
        <w:t>прецизирано</w:t>
      </w:r>
      <w:r w:rsidR="004568D6">
        <w:rPr>
          <w:rFonts w:ascii="Times New Roman" w:hAnsi="Times New Roman" w:cs="Times New Roman"/>
          <w:sz w:val="24"/>
          <w:szCs w:val="24"/>
          <w:lang w:val="sr-Cyrl-BA"/>
        </w:rPr>
        <w:t xml:space="preserve"> у члану 1</w:t>
      </w:r>
      <w:r w:rsidR="00A26491">
        <w:rPr>
          <w:rFonts w:ascii="Times New Roman" w:hAnsi="Times New Roman" w:cs="Times New Roman"/>
          <w:sz w:val="24"/>
          <w:szCs w:val="24"/>
        </w:rPr>
        <w:t>.</w:t>
      </w:r>
      <w:r w:rsidR="00640EB3">
        <w:rPr>
          <w:rFonts w:ascii="Times New Roman" w:hAnsi="Times New Roman" w:cs="Times New Roman"/>
          <w:sz w:val="24"/>
          <w:szCs w:val="24"/>
          <w:lang w:val="sr-Cyrl-BA"/>
        </w:rPr>
        <w:t>Конвенције „област мочварних земљишта, ритова, тресетишта и воде, било природне или вјештачке, сталне или привремене, са стајаћом или текућом водом, слатком или сланом, укључујући и области морске воде чија дубина за вријеме осеке не прелази шест метара“</w:t>
      </w:r>
      <w:r w:rsidR="00A858E5">
        <w:rPr>
          <w:rStyle w:val="FootnoteReference"/>
          <w:rFonts w:ascii="Times New Roman" w:hAnsi="Times New Roman" w:cs="Times New Roman"/>
          <w:sz w:val="24"/>
          <w:szCs w:val="24"/>
          <w:lang w:val="sr-Cyrl-BA"/>
        </w:rPr>
        <w:footnoteReference w:id="54"/>
      </w:r>
      <w:r w:rsidR="00640EB3">
        <w:rPr>
          <w:rFonts w:ascii="Times New Roman" w:hAnsi="Times New Roman" w:cs="Times New Roman"/>
          <w:sz w:val="24"/>
          <w:szCs w:val="24"/>
          <w:lang w:val="sr-Cyrl-BA"/>
        </w:rPr>
        <w:t xml:space="preserve"> представља избор за постављање на листу уколико испуни одговарајуће међународне критеријуме.</w:t>
      </w:r>
    </w:p>
    <w:p w:rsidR="007F082A" w:rsidRDefault="00640EB3" w:rsidP="00C65216">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Уједињене нације су покренуле </w:t>
      </w:r>
      <w:r w:rsidR="003065EA">
        <w:rPr>
          <w:rFonts w:ascii="Times New Roman" w:hAnsi="Times New Roman" w:cs="Times New Roman"/>
          <w:sz w:val="24"/>
          <w:szCs w:val="24"/>
          <w:lang w:val="sr-Cyrl-BA"/>
        </w:rPr>
        <w:t>наведени списак у Рамсару (Иран)</w:t>
      </w:r>
      <w:r w:rsidR="00AF4914">
        <w:rPr>
          <w:rFonts w:ascii="Times New Roman" w:hAnsi="Times New Roman" w:cs="Times New Roman"/>
          <w:sz w:val="24"/>
          <w:szCs w:val="24"/>
        </w:rPr>
        <w:t>,</w:t>
      </w:r>
      <w:r w:rsidR="00AF4914">
        <w:rPr>
          <w:rFonts w:ascii="Times New Roman" w:hAnsi="Times New Roman" w:cs="Times New Roman"/>
          <w:sz w:val="24"/>
          <w:szCs w:val="24"/>
          <w:lang w:val="sr-Cyrl-BA"/>
        </w:rPr>
        <w:t xml:space="preserve"> у оквиру Конвенције о влажним стаништима од међународнох значаја, нарочито као станишта птица мочварица,</w:t>
      </w:r>
      <w:r w:rsidR="003065EA">
        <w:rPr>
          <w:rFonts w:ascii="Times New Roman" w:hAnsi="Times New Roman" w:cs="Times New Roman"/>
          <w:sz w:val="24"/>
          <w:szCs w:val="24"/>
          <w:lang w:val="sr-Cyrl-BA"/>
        </w:rPr>
        <w:t xml:space="preserve"> 2. 2. 1971. год</w:t>
      </w:r>
      <w:r w:rsidR="00E61BC2">
        <w:rPr>
          <w:rFonts w:ascii="Times New Roman" w:hAnsi="Times New Roman" w:cs="Times New Roman"/>
          <w:sz w:val="24"/>
          <w:szCs w:val="24"/>
          <w:lang w:val="sr-Cyrl-BA"/>
        </w:rPr>
        <w:t>ине</w:t>
      </w:r>
      <w:r w:rsidR="003065EA">
        <w:rPr>
          <w:rFonts w:ascii="Times New Roman" w:hAnsi="Times New Roman" w:cs="Times New Roman"/>
          <w:sz w:val="24"/>
          <w:szCs w:val="24"/>
          <w:lang w:val="sr-Cyrl-BA"/>
        </w:rPr>
        <w:t>, измјењена Протоколом 3.12. 1982. год</w:t>
      </w:r>
      <w:r w:rsidR="00E61BC2">
        <w:rPr>
          <w:rFonts w:ascii="Times New Roman" w:hAnsi="Times New Roman" w:cs="Times New Roman"/>
          <w:sz w:val="24"/>
          <w:szCs w:val="24"/>
          <w:lang w:val="sr-Cyrl-BA"/>
        </w:rPr>
        <w:t>.</w:t>
      </w:r>
      <w:r w:rsidR="003065EA">
        <w:rPr>
          <w:rFonts w:ascii="Times New Roman" w:hAnsi="Times New Roman" w:cs="Times New Roman"/>
          <w:sz w:val="24"/>
          <w:szCs w:val="24"/>
          <w:lang w:val="sr-Cyrl-BA"/>
        </w:rPr>
        <w:t>, Амандманима од 28. 5. 1985. год., а промјене су наставњене и даље, уврштавајући нова значајна специфична влажна станишта. У Црној Гори су на Рамсарској листи</w:t>
      </w:r>
      <w:r w:rsidR="00EC0956">
        <w:rPr>
          <w:rFonts w:ascii="Times New Roman" w:hAnsi="Times New Roman" w:cs="Times New Roman"/>
          <w:sz w:val="24"/>
          <w:szCs w:val="24"/>
          <w:lang w:val="sr-Cyrl-BA"/>
        </w:rPr>
        <w:t xml:space="preserve"> три заштићена подручја</w:t>
      </w:r>
      <w:r w:rsidR="007F082A">
        <w:rPr>
          <w:rStyle w:val="FootnoteReference"/>
          <w:rFonts w:ascii="Times New Roman" w:hAnsi="Times New Roman" w:cs="Times New Roman"/>
          <w:sz w:val="24"/>
          <w:szCs w:val="24"/>
          <w:lang w:val="sr-Cyrl-BA"/>
        </w:rPr>
        <w:footnoteReference w:id="55"/>
      </w:r>
      <w:r w:rsidR="003065EA">
        <w:rPr>
          <w:rFonts w:ascii="Times New Roman" w:hAnsi="Times New Roman" w:cs="Times New Roman"/>
          <w:sz w:val="24"/>
          <w:szCs w:val="24"/>
          <w:lang w:val="sr-Cyrl-BA"/>
        </w:rPr>
        <w:t>:</w:t>
      </w:r>
    </w:p>
    <w:p w:rsidR="001F4114" w:rsidRPr="007F082A" w:rsidRDefault="003065EA" w:rsidP="001C6970">
      <w:pPr>
        <w:pStyle w:val="ListParagraph"/>
        <w:numPr>
          <w:ilvl w:val="0"/>
          <w:numId w:val="11"/>
        </w:numPr>
        <w:ind w:left="360"/>
        <w:rPr>
          <w:rFonts w:ascii="Times New Roman" w:hAnsi="Times New Roman" w:cs="Times New Roman"/>
          <w:sz w:val="24"/>
          <w:szCs w:val="24"/>
        </w:rPr>
      </w:pPr>
      <w:r w:rsidRPr="007F082A">
        <w:rPr>
          <w:rFonts w:ascii="Times New Roman" w:hAnsi="Times New Roman" w:cs="Times New Roman"/>
          <w:sz w:val="24"/>
          <w:szCs w:val="24"/>
          <w:lang w:val="sr-Cyrl-BA"/>
        </w:rPr>
        <w:t xml:space="preserve">Национални парк Скадарско језеро </w:t>
      </w:r>
      <w:r w:rsidR="00EC0956" w:rsidRPr="007F082A">
        <w:rPr>
          <w:rFonts w:ascii="Times New Roman" w:hAnsi="Times New Roman" w:cs="Times New Roman"/>
          <w:sz w:val="24"/>
          <w:szCs w:val="24"/>
          <w:lang w:val="sr-Cyrl-BA"/>
        </w:rPr>
        <w:t>(од 1995. год.);</w:t>
      </w:r>
    </w:p>
    <w:p w:rsidR="00EC0956" w:rsidRPr="00EC0956" w:rsidRDefault="00EC0956" w:rsidP="001C6970">
      <w:pPr>
        <w:pStyle w:val="ListParagraph"/>
        <w:numPr>
          <w:ilvl w:val="0"/>
          <w:numId w:val="11"/>
        </w:numPr>
        <w:ind w:left="360"/>
        <w:rPr>
          <w:rFonts w:ascii="Times New Roman" w:hAnsi="Times New Roman" w:cs="Times New Roman"/>
          <w:sz w:val="24"/>
          <w:szCs w:val="24"/>
        </w:rPr>
      </w:pPr>
      <w:r>
        <w:rPr>
          <w:rFonts w:ascii="Times New Roman" w:hAnsi="Times New Roman" w:cs="Times New Roman"/>
          <w:sz w:val="24"/>
          <w:szCs w:val="24"/>
          <w:lang w:val="sr-Cyrl-BA"/>
        </w:rPr>
        <w:t>Специјални резерват природе Тиватска солила (од 2013. год.);</w:t>
      </w:r>
    </w:p>
    <w:p w:rsidR="00EC0956" w:rsidRPr="00627620" w:rsidRDefault="00EC0956" w:rsidP="001C6970">
      <w:pPr>
        <w:pStyle w:val="ListParagraph"/>
        <w:numPr>
          <w:ilvl w:val="0"/>
          <w:numId w:val="11"/>
        </w:numPr>
        <w:ind w:left="360"/>
        <w:rPr>
          <w:rFonts w:ascii="Times New Roman" w:hAnsi="Times New Roman" w:cs="Times New Roman"/>
          <w:sz w:val="24"/>
          <w:szCs w:val="24"/>
        </w:rPr>
      </w:pPr>
      <w:r>
        <w:rPr>
          <w:rFonts w:ascii="Times New Roman" w:hAnsi="Times New Roman" w:cs="Times New Roman"/>
          <w:sz w:val="24"/>
          <w:szCs w:val="24"/>
          <w:lang w:val="sr-Cyrl-BA"/>
        </w:rPr>
        <w:t>Парк природе Улцињска солана (од 2019. год.).</w:t>
      </w:r>
    </w:p>
    <w:p w:rsidR="005917EB" w:rsidRPr="00750B36" w:rsidRDefault="005917EB" w:rsidP="00DF7F4A">
      <w:pPr>
        <w:rPr>
          <w:rFonts w:ascii="Times New Roman" w:hAnsi="Times New Roman" w:cs="Times New Roman"/>
          <w:sz w:val="24"/>
          <w:szCs w:val="24"/>
        </w:rPr>
      </w:pPr>
      <w:r>
        <w:rPr>
          <w:rFonts w:ascii="Times New Roman" w:hAnsi="Times New Roman" w:cs="Times New Roman"/>
          <w:sz w:val="24"/>
          <w:szCs w:val="24"/>
          <w:lang w:val="sr-Cyrl-BA"/>
        </w:rPr>
        <w:t>Рамсарска листа као дио Р</w:t>
      </w:r>
      <w:r w:rsidR="00601C6D">
        <w:rPr>
          <w:rFonts w:ascii="Times New Roman" w:hAnsi="Times New Roman" w:cs="Times New Roman"/>
          <w:sz w:val="24"/>
          <w:szCs w:val="24"/>
        </w:rPr>
        <w:t>a</w:t>
      </w:r>
      <w:r>
        <w:rPr>
          <w:rFonts w:ascii="Times New Roman" w:hAnsi="Times New Roman" w:cs="Times New Roman"/>
          <w:sz w:val="24"/>
          <w:szCs w:val="24"/>
          <w:lang w:val="sr-Cyrl-BA"/>
        </w:rPr>
        <w:t xml:space="preserve">мсарке конвенције даје стручну и финансијску подршку потписницама у неколико нивоа. </w:t>
      </w:r>
      <w:r w:rsidR="00601C6D">
        <w:rPr>
          <w:rFonts w:ascii="Times New Roman" w:hAnsi="Times New Roman" w:cs="Times New Roman"/>
          <w:sz w:val="24"/>
          <w:szCs w:val="24"/>
          <w:lang w:val="sr-Cyrl-BA"/>
        </w:rPr>
        <w:t>Подршка потиче од тијела УН који подржавају ковенције везане за биодиверзитет  - Конвенцију</w:t>
      </w:r>
      <w:r w:rsidR="0070134E">
        <w:rPr>
          <w:rFonts w:ascii="Times New Roman" w:hAnsi="Times New Roman" w:cs="Times New Roman"/>
          <w:sz w:val="24"/>
          <w:szCs w:val="24"/>
        </w:rPr>
        <w:t>o</w:t>
      </w:r>
      <w:r w:rsidR="005D1BF6">
        <w:rPr>
          <w:rFonts w:ascii="Times New Roman" w:hAnsi="Times New Roman" w:cs="Times New Roman"/>
          <w:sz w:val="24"/>
          <w:szCs w:val="24"/>
          <w:lang w:val="sr-Cyrl-BA"/>
        </w:rPr>
        <w:t>биолошк</w:t>
      </w:r>
      <w:r w:rsidR="0070134E">
        <w:rPr>
          <w:rFonts w:ascii="Times New Roman" w:hAnsi="Times New Roman" w:cs="Times New Roman"/>
          <w:sz w:val="24"/>
          <w:szCs w:val="24"/>
          <w:lang w:val="sr-Cyrl-BA"/>
        </w:rPr>
        <w:t>ој</w:t>
      </w:r>
      <w:r w:rsidR="005D1BF6">
        <w:rPr>
          <w:rFonts w:ascii="Times New Roman" w:hAnsi="Times New Roman" w:cs="Times New Roman"/>
          <w:sz w:val="24"/>
          <w:szCs w:val="24"/>
          <w:lang w:val="sr-Cyrl-BA"/>
        </w:rPr>
        <w:t xml:space="preserve"> разноврсност, Конвенцију за спречавање дезертификације, Конвенције миграторних врста, Конвенција о свјетској баштини и Конвенције о међународној трговини угроженим врстама. </w:t>
      </w:r>
      <w:r w:rsidR="00750B36">
        <w:rPr>
          <w:rFonts w:ascii="Times New Roman" w:hAnsi="Times New Roman" w:cs="Times New Roman"/>
          <w:sz w:val="24"/>
          <w:szCs w:val="24"/>
          <w:lang w:val="sr-Cyrl-BA"/>
        </w:rPr>
        <w:t>Такође, постоји шест формално признатих партнерских организација и то: 1. Интернационалн</w:t>
      </w:r>
      <w:r w:rsidR="006E5E72">
        <w:rPr>
          <w:rFonts w:ascii="Times New Roman" w:hAnsi="Times New Roman" w:cs="Times New Roman"/>
          <w:sz w:val="24"/>
          <w:szCs w:val="24"/>
        </w:rPr>
        <w:t xml:space="preserve">a </w:t>
      </w:r>
      <w:r w:rsidR="006E5E72">
        <w:rPr>
          <w:rFonts w:ascii="Times New Roman" w:hAnsi="Times New Roman" w:cs="Times New Roman"/>
          <w:sz w:val="24"/>
          <w:szCs w:val="24"/>
          <w:lang w:val="sr-Cyrl-BA"/>
        </w:rPr>
        <w:t>организација</w:t>
      </w:r>
      <w:r w:rsidR="006E5E72">
        <w:rPr>
          <w:rFonts w:ascii="Times New Roman" w:hAnsi="Times New Roman" w:cs="Times New Roman"/>
          <w:sz w:val="24"/>
          <w:szCs w:val="24"/>
        </w:rPr>
        <w:t xml:space="preserve"> o</w:t>
      </w:r>
      <w:r w:rsidR="00750B36">
        <w:rPr>
          <w:rFonts w:ascii="Times New Roman" w:hAnsi="Times New Roman" w:cs="Times New Roman"/>
          <w:sz w:val="24"/>
          <w:szCs w:val="24"/>
          <w:lang w:val="sr-Cyrl-BA"/>
        </w:rPr>
        <w:t xml:space="preserve"> живот</w:t>
      </w:r>
      <w:r w:rsidR="006E5E72">
        <w:rPr>
          <w:rFonts w:ascii="Times New Roman" w:hAnsi="Times New Roman" w:cs="Times New Roman"/>
          <w:sz w:val="24"/>
          <w:szCs w:val="24"/>
          <w:lang w:val="sr-Cyrl-BA"/>
        </w:rPr>
        <w:t>у</w:t>
      </w:r>
      <w:r w:rsidR="00750B36">
        <w:rPr>
          <w:rFonts w:ascii="Times New Roman" w:hAnsi="Times New Roman" w:cs="Times New Roman"/>
          <w:sz w:val="24"/>
          <w:szCs w:val="24"/>
          <w:lang w:val="sr-Cyrl-BA"/>
        </w:rPr>
        <w:t xml:space="preserve"> птица (</w:t>
      </w:r>
      <w:r w:rsidR="00750B36">
        <w:rPr>
          <w:rFonts w:ascii="Times New Roman" w:hAnsi="Times New Roman" w:cs="Times New Roman"/>
          <w:sz w:val="24"/>
          <w:szCs w:val="24"/>
        </w:rPr>
        <w:t xml:space="preserve">Bird Life International), 2. </w:t>
      </w:r>
      <w:r w:rsidR="006E5E72">
        <w:rPr>
          <w:rFonts w:ascii="Times New Roman" w:hAnsi="Times New Roman" w:cs="Times New Roman"/>
          <w:sz w:val="24"/>
          <w:szCs w:val="24"/>
          <w:lang w:val="sr-Cyrl-BA"/>
        </w:rPr>
        <w:t>Међународна унија за заштиту природе (</w:t>
      </w:r>
      <w:r w:rsidR="00750B36">
        <w:rPr>
          <w:rFonts w:ascii="Times New Roman" w:hAnsi="Times New Roman" w:cs="Times New Roman"/>
          <w:sz w:val="24"/>
          <w:szCs w:val="24"/>
        </w:rPr>
        <w:t>Internatioanal Union for Conservation of Nature</w:t>
      </w:r>
      <w:r w:rsidR="006E5E72">
        <w:rPr>
          <w:rFonts w:ascii="Times New Roman" w:hAnsi="Times New Roman" w:cs="Times New Roman"/>
          <w:sz w:val="24"/>
          <w:szCs w:val="24"/>
          <w:lang w:val="sr-Cyrl-BA"/>
        </w:rPr>
        <w:t>)</w:t>
      </w:r>
      <w:r w:rsidR="00750B36">
        <w:rPr>
          <w:rFonts w:ascii="Times New Roman" w:hAnsi="Times New Roman" w:cs="Times New Roman"/>
          <w:sz w:val="24"/>
          <w:szCs w:val="24"/>
        </w:rPr>
        <w:t xml:space="preserve">, 3.  </w:t>
      </w:r>
      <w:r w:rsidR="00750B36">
        <w:rPr>
          <w:rFonts w:ascii="Times New Roman" w:hAnsi="Times New Roman" w:cs="Times New Roman"/>
          <w:sz w:val="24"/>
          <w:szCs w:val="24"/>
          <w:lang w:val="sr-Cyrl-BA"/>
        </w:rPr>
        <w:t>Међународни институт за управљање водама (</w:t>
      </w:r>
      <w:r w:rsidR="00750B36">
        <w:rPr>
          <w:rFonts w:ascii="Times New Roman" w:hAnsi="Times New Roman" w:cs="Times New Roman"/>
          <w:sz w:val="24"/>
          <w:szCs w:val="24"/>
        </w:rPr>
        <w:t>International Water Management Institute)</w:t>
      </w:r>
      <w:r w:rsidR="00750B36">
        <w:rPr>
          <w:rFonts w:ascii="Times New Roman" w:hAnsi="Times New Roman" w:cs="Times New Roman"/>
          <w:sz w:val="24"/>
          <w:szCs w:val="24"/>
          <w:lang w:val="sr-Cyrl-BA"/>
        </w:rPr>
        <w:t>; 4. Међународна организација за влажна станишта(</w:t>
      </w:r>
      <w:r w:rsidR="00750B36">
        <w:rPr>
          <w:rFonts w:ascii="Times New Roman" w:hAnsi="Times New Roman" w:cs="Times New Roman"/>
          <w:sz w:val="24"/>
          <w:szCs w:val="24"/>
        </w:rPr>
        <w:t>Wetlands International), 5. (Wild</w:t>
      </w:r>
      <w:r w:rsidR="00601C6D">
        <w:rPr>
          <w:rFonts w:ascii="Times New Roman" w:hAnsi="Times New Roman" w:cs="Times New Roman"/>
          <w:sz w:val="24"/>
          <w:szCs w:val="24"/>
        </w:rPr>
        <w:t>fowl &amp;</w:t>
      </w:r>
      <w:r w:rsidR="00750B36">
        <w:rPr>
          <w:rFonts w:ascii="Times New Roman" w:hAnsi="Times New Roman" w:cs="Times New Roman"/>
          <w:sz w:val="24"/>
          <w:szCs w:val="24"/>
        </w:rPr>
        <w:t>Wetlands Trust</w:t>
      </w:r>
      <w:r w:rsidR="00601C6D">
        <w:rPr>
          <w:rFonts w:ascii="Times New Roman" w:hAnsi="Times New Roman" w:cs="Times New Roman"/>
          <w:sz w:val="24"/>
          <w:szCs w:val="24"/>
        </w:rPr>
        <w:t xml:space="preserve">), 6. </w:t>
      </w:r>
      <w:r w:rsidR="00F52535">
        <w:rPr>
          <w:rFonts w:ascii="Times New Roman" w:hAnsi="Times New Roman" w:cs="Times New Roman"/>
          <w:sz w:val="24"/>
          <w:szCs w:val="24"/>
          <w:lang w:val="sr-Cyrl-BA"/>
        </w:rPr>
        <w:t xml:space="preserve">Свјетска фондација за природу </w:t>
      </w:r>
      <w:r w:rsidR="00601C6D">
        <w:rPr>
          <w:rFonts w:ascii="Times New Roman" w:hAnsi="Times New Roman" w:cs="Times New Roman"/>
          <w:sz w:val="24"/>
          <w:szCs w:val="24"/>
        </w:rPr>
        <w:t>(W</w:t>
      </w:r>
      <w:r w:rsidR="00F52535">
        <w:rPr>
          <w:rFonts w:ascii="Times New Roman" w:hAnsi="Times New Roman" w:cs="Times New Roman"/>
          <w:sz w:val="24"/>
          <w:szCs w:val="24"/>
        </w:rPr>
        <w:t xml:space="preserve">orld </w:t>
      </w:r>
      <w:r w:rsidR="00601C6D">
        <w:rPr>
          <w:rFonts w:ascii="Times New Roman" w:hAnsi="Times New Roman" w:cs="Times New Roman"/>
          <w:sz w:val="24"/>
          <w:szCs w:val="24"/>
        </w:rPr>
        <w:t>W</w:t>
      </w:r>
      <w:r w:rsidR="00F52535">
        <w:rPr>
          <w:rFonts w:ascii="Times New Roman" w:hAnsi="Times New Roman" w:cs="Times New Roman"/>
          <w:sz w:val="24"/>
          <w:szCs w:val="24"/>
        </w:rPr>
        <w:t xml:space="preserve">ild </w:t>
      </w:r>
      <w:r w:rsidR="00601C6D">
        <w:rPr>
          <w:rFonts w:ascii="Times New Roman" w:hAnsi="Times New Roman" w:cs="Times New Roman"/>
          <w:sz w:val="24"/>
          <w:szCs w:val="24"/>
        </w:rPr>
        <w:t>F</w:t>
      </w:r>
      <w:r w:rsidR="00F52535">
        <w:rPr>
          <w:rFonts w:ascii="Times New Roman" w:hAnsi="Times New Roman" w:cs="Times New Roman"/>
          <w:sz w:val="24"/>
          <w:szCs w:val="24"/>
        </w:rPr>
        <w:t>und for Nature)</w:t>
      </w:r>
      <w:r w:rsidR="00601C6D">
        <w:rPr>
          <w:rFonts w:ascii="Times New Roman" w:hAnsi="Times New Roman" w:cs="Times New Roman"/>
          <w:sz w:val="24"/>
          <w:szCs w:val="24"/>
        </w:rPr>
        <w:t>.</w:t>
      </w:r>
      <w:r w:rsidR="00601C6D">
        <w:rPr>
          <w:rStyle w:val="FootnoteReference"/>
          <w:rFonts w:ascii="Times New Roman" w:hAnsi="Times New Roman" w:cs="Times New Roman"/>
          <w:sz w:val="24"/>
          <w:szCs w:val="24"/>
        </w:rPr>
        <w:footnoteReference w:id="56"/>
      </w:r>
    </w:p>
    <w:p w:rsidR="00627620" w:rsidRDefault="00627620" w:rsidP="00DF7F4A">
      <w:pPr>
        <w:rPr>
          <w:rFonts w:ascii="Times New Roman" w:hAnsi="Times New Roman" w:cs="Times New Roman"/>
          <w:sz w:val="24"/>
          <w:szCs w:val="24"/>
        </w:rPr>
      </w:pPr>
      <w:r>
        <w:rPr>
          <w:rFonts w:ascii="Times New Roman" w:hAnsi="Times New Roman" w:cs="Times New Roman"/>
          <w:sz w:val="24"/>
          <w:szCs w:val="24"/>
          <w:lang w:val="sr-Cyrl-BA"/>
        </w:rPr>
        <w:t>Ов</w:t>
      </w:r>
      <w:r w:rsidR="00DE762C">
        <w:rPr>
          <w:rFonts w:ascii="Times New Roman" w:hAnsi="Times New Roman" w:cs="Times New Roman"/>
          <w:sz w:val="24"/>
          <w:szCs w:val="24"/>
          <w:lang w:val="sr-Cyrl-BA"/>
        </w:rPr>
        <w:t>дје</w:t>
      </w:r>
      <w:r>
        <w:rPr>
          <w:rFonts w:ascii="Times New Roman" w:hAnsi="Times New Roman" w:cs="Times New Roman"/>
          <w:sz w:val="24"/>
          <w:szCs w:val="24"/>
          <w:lang w:val="sr-Cyrl-BA"/>
        </w:rPr>
        <w:t xml:space="preserve"> су</w:t>
      </w:r>
      <w:r w:rsidR="00DE762C">
        <w:rPr>
          <w:rFonts w:ascii="Times New Roman" w:hAnsi="Times New Roman" w:cs="Times New Roman"/>
          <w:sz w:val="24"/>
          <w:szCs w:val="24"/>
          <w:lang w:val="sr-Cyrl-BA"/>
        </w:rPr>
        <w:t xml:space="preserve"> наведене </w:t>
      </w:r>
      <w:r>
        <w:rPr>
          <w:rFonts w:ascii="Times New Roman" w:hAnsi="Times New Roman" w:cs="Times New Roman"/>
          <w:sz w:val="24"/>
          <w:szCs w:val="24"/>
          <w:lang w:val="sr-Cyrl-BA"/>
        </w:rPr>
        <w:t xml:space="preserve"> три најважније међународне еколошке </w:t>
      </w:r>
      <w:r w:rsidR="00020AA6">
        <w:rPr>
          <w:rFonts w:ascii="Times New Roman" w:hAnsi="Times New Roman" w:cs="Times New Roman"/>
          <w:sz w:val="24"/>
          <w:szCs w:val="24"/>
          <w:lang w:val="sr-Cyrl-BA"/>
        </w:rPr>
        <w:t>м</w:t>
      </w:r>
      <w:r>
        <w:rPr>
          <w:rFonts w:ascii="Times New Roman" w:hAnsi="Times New Roman" w:cs="Times New Roman"/>
          <w:sz w:val="24"/>
          <w:szCs w:val="24"/>
          <w:lang w:val="sr-Cyrl-BA"/>
        </w:rPr>
        <w:t xml:space="preserve">реже </w:t>
      </w:r>
      <w:r w:rsidR="00020AA6">
        <w:rPr>
          <w:rFonts w:ascii="Times New Roman" w:hAnsi="Times New Roman" w:cs="Times New Roman"/>
          <w:sz w:val="24"/>
          <w:szCs w:val="24"/>
          <w:lang w:val="sr-Cyrl-BA"/>
        </w:rPr>
        <w:t>са уврштеним</w:t>
      </w:r>
      <w:r>
        <w:rPr>
          <w:rFonts w:ascii="Times New Roman" w:hAnsi="Times New Roman" w:cs="Times New Roman"/>
          <w:sz w:val="24"/>
          <w:szCs w:val="24"/>
          <w:lang w:val="sr-Cyrl-BA"/>
        </w:rPr>
        <w:t xml:space="preserve"> одређен</w:t>
      </w:r>
      <w:r w:rsidR="00020AA6">
        <w:rPr>
          <w:rFonts w:ascii="Times New Roman" w:hAnsi="Times New Roman" w:cs="Times New Roman"/>
          <w:sz w:val="24"/>
          <w:szCs w:val="24"/>
          <w:lang w:val="sr-Cyrl-BA"/>
        </w:rPr>
        <w:t>им</w:t>
      </w:r>
      <w:r>
        <w:rPr>
          <w:rFonts w:ascii="Times New Roman" w:hAnsi="Times New Roman" w:cs="Times New Roman"/>
          <w:sz w:val="24"/>
          <w:szCs w:val="24"/>
          <w:lang w:val="sr-Cyrl-BA"/>
        </w:rPr>
        <w:t xml:space="preserve"> природн</w:t>
      </w:r>
      <w:r w:rsidR="00020AA6">
        <w:rPr>
          <w:rFonts w:ascii="Times New Roman" w:hAnsi="Times New Roman" w:cs="Times New Roman"/>
          <w:sz w:val="24"/>
          <w:szCs w:val="24"/>
          <w:lang w:val="sr-Cyrl-BA"/>
        </w:rPr>
        <w:t>им</w:t>
      </w:r>
      <w:r>
        <w:rPr>
          <w:rFonts w:ascii="Times New Roman" w:hAnsi="Times New Roman" w:cs="Times New Roman"/>
          <w:sz w:val="24"/>
          <w:szCs w:val="24"/>
          <w:lang w:val="sr-Cyrl-BA"/>
        </w:rPr>
        <w:t xml:space="preserve"> подручј</w:t>
      </w:r>
      <w:r w:rsidR="00020AA6">
        <w:rPr>
          <w:rFonts w:ascii="Times New Roman" w:hAnsi="Times New Roman" w:cs="Times New Roman"/>
          <w:sz w:val="24"/>
          <w:szCs w:val="24"/>
          <w:lang w:val="sr-Cyrl-BA"/>
        </w:rPr>
        <w:t>има из Ц</w:t>
      </w:r>
      <w:r w:rsidR="00113C3D">
        <w:rPr>
          <w:rFonts w:ascii="Times New Roman" w:hAnsi="Times New Roman" w:cs="Times New Roman"/>
          <w:sz w:val="24"/>
          <w:szCs w:val="24"/>
          <w:lang w:val="sr-Cyrl-BA"/>
        </w:rPr>
        <w:t xml:space="preserve">рне </w:t>
      </w:r>
      <w:r w:rsidR="00020AA6">
        <w:rPr>
          <w:rFonts w:ascii="Times New Roman" w:hAnsi="Times New Roman" w:cs="Times New Roman"/>
          <w:sz w:val="24"/>
          <w:szCs w:val="24"/>
          <w:lang w:val="sr-Cyrl-BA"/>
        </w:rPr>
        <w:t>Г</w:t>
      </w:r>
      <w:r w:rsidR="00113C3D">
        <w:rPr>
          <w:rFonts w:ascii="Times New Roman" w:hAnsi="Times New Roman" w:cs="Times New Roman"/>
          <w:sz w:val="24"/>
          <w:szCs w:val="24"/>
          <w:lang w:val="sr-Cyrl-BA"/>
        </w:rPr>
        <w:t>оре</w:t>
      </w:r>
      <w:r>
        <w:rPr>
          <w:rFonts w:ascii="Times New Roman" w:hAnsi="Times New Roman" w:cs="Times New Roman"/>
          <w:sz w:val="24"/>
          <w:szCs w:val="24"/>
          <w:lang w:val="sr-Cyrl-BA"/>
        </w:rPr>
        <w:t xml:space="preserve"> која су испунила њихове критеријуме</w:t>
      </w:r>
      <w:r w:rsidR="00FE07D6">
        <w:rPr>
          <w:rFonts w:ascii="Times New Roman" w:hAnsi="Times New Roman" w:cs="Times New Roman"/>
          <w:sz w:val="24"/>
          <w:szCs w:val="24"/>
          <w:lang w:val="sr-Cyrl-BA"/>
        </w:rPr>
        <w:t xml:space="preserve"> и спроводе мониторинг </w:t>
      </w:r>
      <w:r w:rsidR="00020AA6">
        <w:rPr>
          <w:rFonts w:ascii="Times New Roman" w:hAnsi="Times New Roman" w:cs="Times New Roman"/>
          <w:sz w:val="24"/>
          <w:szCs w:val="24"/>
          <w:lang w:val="sr-Cyrl-BA"/>
        </w:rPr>
        <w:t>успостављања и константног спровођења</w:t>
      </w:r>
      <w:r w:rsidR="00FE07D6">
        <w:rPr>
          <w:rFonts w:ascii="Times New Roman" w:hAnsi="Times New Roman" w:cs="Times New Roman"/>
          <w:sz w:val="24"/>
          <w:szCs w:val="24"/>
          <w:lang w:val="sr-Cyrl-BA"/>
        </w:rPr>
        <w:t xml:space="preserve"> адекватн</w:t>
      </w:r>
      <w:r w:rsidR="00020AA6">
        <w:rPr>
          <w:rFonts w:ascii="Times New Roman" w:hAnsi="Times New Roman" w:cs="Times New Roman"/>
          <w:sz w:val="24"/>
          <w:szCs w:val="24"/>
          <w:lang w:val="sr-Cyrl-BA"/>
        </w:rPr>
        <w:t>е</w:t>
      </w:r>
      <w:r w:rsidR="00FE07D6">
        <w:rPr>
          <w:rFonts w:ascii="Times New Roman" w:hAnsi="Times New Roman" w:cs="Times New Roman"/>
          <w:sz w:val="24"/>
          <w:szCs w:val="24"/>
          <w:lang w:val="sr-Cyrl-BA"/>
        </w:rPr>
        <w:t xml:space="preserve"> заштит</w:t>
      </w:r>
      <w:r w:rsidR="00020AA6">
        <w:rPr>
          <w:rFonts w:ascii="Times New Roman" w:hAnsi="Times New Roman" w:cs="Times New Roman"/>
          <w:sz w:val="24"/>
          <w:szCs w:val="24"/>
          <w:lang w:val="sr-Cyrl-BA"/>
        </w:rPr>
        <w:t>е</w:t>
      </w:r>
      <w:r w:rsidR="00FE07D6">
        <w:rPr>
          <w:rFonts w:ascii="Times New Roman" w:hAnsi="Times New Roman" w:cs="Times New Roman"/>
          <w:sz w:val="24"/>
          <w:szCs w:val="24"/>
          <w:lang w:val="sr-Cyrl-BA"/>
        </w:rPr>
        <w:t>.</w:t>
      </w:r>
      <w:r w:rsidR="00DE762C">
        <w:rPr>
          <w:rFonts w:ascii="Times New Roman" w:hAnsi="Times New Roman" w:cs="Times New Roman"/>
          <w:sz w:val="24"/>
          <w:szCs w:val="24"/>
          <w:lang w:val="sr-Cyrl-BA"/>
        </w:rPr>
        <w:t xml:space="preserve"> Напоменућемо још </w:t>
      </w:r>
      <w:r w:rsidR="00F72C8B">
        <w:rPr>
          <w:rFonts w:ascii="Times New Roman" w:hAnsi="Times New Roman" w:cs="Times New Roman"/>
          <w:sz w:val="24"/>
          <w:szCs w:val="24"/>
          <w:lang w:val="sr-Cyrl-BA"/>
        </w:rPr>
        <w:t xml:space="preserve">одређивање </w:t>
      </w:r>
      <w:r w:rsidR="004C3721">
        <w:rPr>
          <w:rFonts w:ascii="Times New Roman" w:hAnsi="Times New Roman" w:cs="Times New Roman"/>
          <w:sz w:val="24"/>
          <w:szCs w:val="24"/>
          <w:lang w:val="sr-Cyrl-BA"/>
        </w:rPr>
        <w:t xml:space="preserve">заштите код  </w:t>
      </w:r>
      <w:r w:rsidR="00F72C8B">
        <w:rPr>
          <w:rFonts w:ascii="Times New Roman" w:hAnsi="Times New Roman" w:cs="Times New Roman"/>
          <w:sz w:val="24"/>
          <w:szCs w:val="24"/>
          <w:lang w:val="sr-Cyrl-BA"/>
        </w:rPr>
        <w:t>важних области за птице</w:t>
      </w:r>
      <w:r w:rsidR="004E700A">
        <w:rPr>
          <w:rFonts w:ascii="Times New Roman" w:hAnsi="Times New Roman" w:cs="Times New Roman"/>
          <w:sz w:val="24"/>
          <w:szCs w:val="24"/>
          <w:lang w:val="sr-Cyrl-BA"/>
        </w:rPr>
        <w:t xml:space="preserve"> ИБА </w:t>
      </w:r>
      <w:r w:rsidR="00F72C8B">
        <w:rPr>
          <w:rFonts w:ascii="Times New Roman" w:hAnsi="Times New Roman" w:cs="Times New Roman"/>
          <w:sz w:val="24"/>
          <w:szCs w:val="24"/>
        </w:rPr>
        <w:t xml:space="preserve">(IBA – Important Bird Areas) </w:t>
      </w:r>
      <w:r w:rsidR="00F72C8B">
        <w:rPr>
          <w:rFonts w:ascii="Times New Roman" w:hAnsi="Times New Roman" w:cs="Times New Roman"/>
          <w:sz w:val="24"/>
          <w:szCs w:val="24"/>
          <w:lang w:val="sr-Cyrl-BA"/>
        </w:rPr>
        <w:t xml:space="preserve">и важних биљних станишта </w:t>
      </w:r>
      <w:bookmarkStart w:id="63" w:name="_Hlk184545793"/>
      <w:r w:rsidR="004E700A">
        <w:rPr>
          <w:rFonts w:ascii="Times New Roman" w:hAnsi="Times New Roman" w:cs="Times New Roman"/>
          <w:sz w:val="24"/>
          <w:szCs w:val="24"/>
          <w:lang w:val="sr-Cyrl-BA"/>
        </w:rPr>
        <w:t xml:space="preserve">ИПА </w:t>
      </w:r>
      <w:r w:rsidR="00F72C8B">
        <w:rPr>
          <w:rFonts w:ascii="Times New Roman" w:hAnsi="Times New Roman" w:cs="Times New Roman"/>
          <w:sz w:val="24"/>
          <w:szCs w:val="24"/>
          <w:lang w:val="sr-Cyrl-BA"/>
        </w:rPr>
        <w:t>(</w:t>
      </w:r>
      <w:r w:rsidR="00F72C8B">
        <w:rPr>
          <w:rFonts w:ascii="Times New Roman" w:hAnsi="Times New Roman" w:cs="Times New Roman"/>
          <w:sz w:val="24"/>
          <w:szCs w:val="24"/>
        </w:rPr>
        <w:t>IPA -Important Plant Areas).</w:t>
      </w:r>
      <w:bookmarkEnd w:id="63"/>
    </w:p>
    <w:p w:rsidR="003B1555" w:rsidRPr="00F72C8B" w:rsidRDefault="003B1555" w:rsidP="00DF7F4A">
      <w:pPr>
        <w:rPr>
          <w:rFonts w:ascii="Times New Roman" w:hAnsi="Times New Roman" w:cs="Times New Roman"/>
          <w:sz w:val="24"/>
          <w:szCs w:val="24"/>
        </w:rPr>
      </w:pPr>
    </w:p>
    <w:p w:rsidR="00315A7E" w:rsidRPr="00AA4AB8" w:rsidRDefault="00315A7E" w:rsidP="00D818A2">
      <w:pPr>
        <w:pStyle w:val="Heading2"/>
        <w:spacing w:before="0"/>
        <w:rPr>
          <w:rStyle w:val="Heading2Char"/>
          <w:b/>
          <w:sz w:val="24"/>
          <w:szCs w:val="24"/>
        </w:rPr>
      </w:pPr>
      <w:bookmarkStart w:id="64" w:name="_Toc188131933"/>
      <w:r w:rsidRPr="00AA4AB8">
        <w:rPr>
          <w:rStyle w:val="Heading2Char"/>
          <w:b/>
          <w:sz w:val="24"/>
          <w:szCs w:val="24"/>
        </w:rPr>
        <w:t>Законодавни оквир, конвенције и стратешки планови – Црна Гора</w:t>
      </w:r>
      <w:bookmarkEnd w:id="64"/>
    </w:p>
    <w:p w:rsidR="00D4362C" w:rsidRPr="00AA4AB8" w:rsidRDefault="00D4362C" w:rsidP="00D4362C">
      <w:pPr>
        <w:rPr>
          <w:rFonts w:ascii="Times New Roman" w:hAnsi="Times New Roman" w:cs="Times New Roman"/>
          <w:sz w:val="24"/>
          <w:szCs w:val="24"/>
        </w:rPr>
      </w:pPr>
    </w:p>
    <w:p w:rsidR="00B73C96" w:rsidRDefault="00B73C96" w:rsidP="003B1555">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Законодавни оквир сваке државе започиње на највишем правном акту – Уставу. Заштита животне средине је загарантован и Уставом </w:t>
      </w:r>
      <w:r w:rsidR="005633AD">
        <w:rPr>
          <w:rFonts w:ascii="Times New Roman" w:hAnsi="Times New Roman" w:cs="Times New Roman"/>
          <w:sz w:val="24"/>
          <w:szCs w:val="24"/>
          <w:lang w:val="sr-Cyrl-BA"/>
        </w:rPr>
        <w:t>Црн</w:t>
      </w:r>
      <w:r>
        <w:rPr>
          <w:rFonts w:ascii="Times New Roman" w:hAnsi="Times New Roman" w:cs="Times New Roman"/>
          <w:sz w:val="24"/>
          <w:szCs w:val="24"/>
          <w:lang w:val="sr-Cyrl-BA"/>
        </w:rPr>
        <w:t>е</w:t>
      </w:r>
      <w:r w:rsidR="005633AD">
        <w:rPr>
          <w:rFonts w:ascii="Times New Roman" w:hAnsi="Times New Roman" w:cs="Times New Roman"/>
          <w:sz w:val="24"/>
          <w:szCs w:val="24"/>
          <w:lang w:val="sr-Cyrl-BA"/>
        </w:rPr>
        <w:t xml:space="preserve"> Гор</w:t>
      </w:r>
      <w:r>
        <w:rPr>
          <w:rFonts w:ascii="Times New Roman" w:hAnsi="Times New Roman" w:cs="Times New Roman"/>
          <w:sz w:val="24"/>
          <w:szCs w:val="24"/>
          <w:lang w:val="sr-Cyrl-BA"/>
        </w:rPr>
        <w:t>е, те тако у чл 23. прописано:</w:t>
      </w:r>
    </w:p>
    <w:p w:rsidR="00B73C96" w:rsidRPr="00C7364B" w:rsidRDefault="00B73C96" w:rsidP="003B1555">
      <w:pPr>
        <w:rPr>
          <w:rFonts w:ascii="Times New Roman" w:hAnsi="Times New Roman" w:cs="Times New Roman"/>
          <w:b/>
          <w:i/>
          <w:sz w:val="24"/>
          <w:szCs w:val="24"/>
          <w:lang w:val="sr-Cyrl-BA"/>
        </w:rPr>
      </w:pPr>
      <w:r w:rsidRPr="00C7364B">
        <w:rPr>
          <w:rFonts w:ascii="Times New Roman" w:hAnsi="Times New Roman" w:cs="Times New Roman"/>
          <w:b/>
          <w:i/>
          <w:sz w:val="24"/>
          <w:szCs w:val="24"/>
          <w:lang w:val="sr-Cyrl-BA"/>
        </w:rPr>
        <w:t>„Став 1 – Свако има право на здраву животну средину.</w:t>
      </w:r>
    </w:p>
    <w:p w:rsidR="00B73C96" w:rsidRPr="00C7364B" w:rsidRDefault="00B73C96" w:rsidP="003B1555">
      <w:pPr>
        <w:rPr>
          <w:rFonts w:ascii="Times New Roman" w:hAnsi="Times New Roman" w:cs="Times New Roman"/>
          <w:b/>
          <w:i/>
          <w:sz w:val="24"/>
          <w:szCs w:val="24"/>
          <w:lang w:val="sr-Cyrl-BA"/>
        </w:rPr>
      </w:pPr>
      <w:r w:rsidRPr="00C7364B">
        <w:rPr>
          <w:rFonts w:ascii="Times New Roman" w:hAnsi="Times New Roman" w:cs="Times New Roman"/>
          <w:b/>
          <w:i/>
          <w:sz w:val="24"/>
          <w:szCs w:val="24"/>
          <w:lang w:val="sr-Cyrl-BA"/>
        </w:rPr>
        <w:t xml:space="preserve"> Став 2 – Свако има право на благовремено и потпуно обавјештавање о стању животне    средине, на могућност утицаја приликом одлучивања о питањима од значаја за животну средину и на правну заштиту ових права.</w:t>
      </w:r>
    </w:p>
    <w:p w:rsidR="00B73C96" w:rsidRDefault="00B73C96" w:rsidP="003B1555">
      <w:pPr>
        <w:rPr>
          <w:rFonts w:ascii="Times New Roman" w:hAnsi="Times New Roman" w:cs="Times New Roman"/>
          <w:sz w:val="24"/>
          <w:szCs w:val="24"/>
          <w:lang w:val="sr-Cyrl-BA"/>
        </w:rPr>
      </w:pPr>
      <w:r w:rsidRPr="00C7364B">
        <w:rPr>
          <w:rFonts w:ascii="Times New Roman" w:hAnsi="Times New Roman" w:cs="Times New Roman"/>
          <w:b/>
          <w:i/>
          <w:sz w:val="24"/>
          <w:szCs w:val="24"/>
          <w:lang w:val="sr-Cyrl-BA"/>
        </w:rPr>
        <w:t xml:space="preserve">  Став 3 </w:t>
      </w:r>
      <w:r w:rsidR="00901C6A" w:rsidRPr="00C7364B">
        <w:rPr>
          <w:rFonts w:ascii="Times New Roman" w:hAnsi="Times New Roman" w:cs="Times New Roman"/>
          <w:b/>
          <w:i/>
          <w:sz w:val="24"/>
          <w:szCs w:val="24"/>
          <w:lang w:val="sr-Cyrl-BA"/>
        </w:rPr>
        <w:t>–Свако је, а посебно држава, обавезан да чува и унапређује животну средину.“</w:t>
      </w:r>
      <w:r w:rsidR="00901C6A">
        <w:rPr>
          <w:rStyle w:val="FootnoteReference"/>
          <w:rFonts w:ascii="Times New Roman" w:hAnsi="Times New Roman" w:cs="Times New Roman"/>
          <w:sz w:val="24"/>
          <w:szCs w:val="24"/>
          <w:lang w:val="sr-Cyrl-BA"/>
        </w:rPr>
        <w:footnoteReference w:id="57"/>
      </w:r>
    </w:p>
    <w:p w:rsidR="0093440A" w:rsidRDefault="00901C6A" w:rsidP="003B1555">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Прокламовање великог значаја заштите животне средине постигнуто је када је Црна Гора </w:t>
      </w:r>
      <w:r w:rsidR="005633AD">
        <w:rPr>
          <w:rFonts w:ascii="Times New Roman" w:hAnsi="Times New Roman" w:cs="Times New Roman"/>
          <w:sz w:val="24"/>
          <w:szCs w:val="24"/>
          <w:lang w:val="sr-Cyrl-BA"/>
        </w:rPr>
        <w:t>20. септембра 1991. године на Жабљаку постала прва еколошка држава проглашењем Декларације, која је представљена већ 1992. год. на Конференцији Уједињених нација о животној средини у Рио де Жанеиру</w:t>
      </w:r>
      <w:r w:rsidR="00EC3D7D">
        <w:rPr>
          <w:rFonts w:ascii="Times New Roman" w:hAnsi="Times New Roman" w:cs="Times New Roman"/>
          <w:sz w:val="24"/>
          <w:szCs w:val="24"/>
          <w:lang w:val="sr-Cyrl-BA"/>
        </w:rPr>
        <w:t>.</w:t>
      </w:r>
    </w:p>
    <w:p w:rsidR="00DD3882" w:rsidRDefault="003B1555" w:rsidP="00A37199">
      <w:pPr>
        <w:rPr>
          <w:rFonts w:ascii="Times New Roman" w:hAnsi="Times New Roman" w:cs="Times New Roman"/>
          <w:sz w:val="24"/>
          <w:szCs w:val="24"/>
          <w:lang w:val="sr-Cyrl-BA"/>
        </w:rPr>
      </w:pPr>
      <w:r>
        <w:rPr>
          <w:rFonts w:ascii="Times New Roman" w:hAnsi="Times New Roman" w:cs="Times New Roman"/>
          <w:sz w:val="24"/>
          <w:szCs w:val="24"/>
          <w:lang w:val="sr-Cyrl-BA"/>
        </w:rPr>
        <w:t>Дакле, Црна Гора је више од 30 година званично еколошка држава. Приказаћемо њено национално законодавство из еколошке области, усвојене конвенције и стратешке планове, у овом поглављу. А, прије свега, на слици бр.</w:t>
      </w:r>
      <w:r w:rsidR="00C00E20">
        <w:rPr>
          <w:rFonts w:ascii="Times New Roman" w:hAnsi="Times New Roman" w:cs="Times New Roman"/>
          <w:sz w:val="24"/>
          <w:szCs w:val="24"/>
          <w:lang w:val="sr-Cyrl-BA"/>
        </w:rPr>
        <w:t xml:space="preserve"> 2-</w:t>
      </w:r>
      <w:r>
        <w:rPr>
          <w:rFonts w:ascii="Times New Roman" w:hAnsi="Times New Roman" w:cs="Times New Roman"/>
          <w:sz w:val="24"/>
          <w:szCs w:val="24"/>
          <w:lang w:val="sr-Cyrl-BA"/>
        </w:rPr>
        <w:t>1. показаћемо текст Декларације о еколошкој држави Црној Гори .</w:t>
      </w:r>
    </w:p>
    <w:p w:rsidR="00F661F2" w:rsidRPr="00C00E20" w:rsidRDefault="004E2217" w:rsidP="00B551E2">
      <w:pPr>
        <w:pStyle w:val="Caption"/>
        <w:spacing w:after="0" w:line="360" w:lineRule="auto"/>
        <w:jc w:val="center"/>
        <w:rPr>
          <w:rFonts w:ascii="Times New Roman" w:hAnsi="Times New Roman" w:cs="Times New Roman"/>
          <w:color w:val="auto"/>
          <w:sz w:val="22"/>
          <w:szCs w:val="22"/>
        </w:rPr>
      </w:pPr>
      <w:bookmarkStart w:id="66" w:name="_Toc184860086"/>
      <w:r w:rsidRPr="00C00E20">
        <w:rPr>
          <w:rFonts w:ascii="Times New Roman" w:hAnsi="Times New Roman" w:cs="Times New Roman"/>
          <w:color w:val="auto"/>
          <w:sz w:val="22"/>
          <w:szCs w:val="22"/>
        </w:rPr>
        <w:t xml:space="preserve">Слика </w:t>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STYLEREF 1 \s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2</w:t>
      </w:r>
      <w:r w:rsidR="00176F12">
        <w:rPr>
          <w:rFonts w:ascii="Times New Roman" w:hAnsi="Times New Roman" w:cs="Times New Roman"/>
          <w:color w:val="auto"/>
          <w:sz w:val="22"/>
          <w:szCs w:val="22"/>
        </w:rPr>
        <w:fldChar w:fldCharType="end"/>
      </w:r>
      <w:r w:rsidR="00FD5422">
        <w:rPr>
          <w:rFonts w:ascii="Times New Roman" w:hAnsi="Times New Roman" w:cs="Times New Roman"/>
          <w:color w:val="auto"/>
          <w:sz w:val="22"/>
          <w:szCs w:val="22"/>
        </w:rPr>
        <w:noBreakHyphen/>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SEQ Слика \* ARABIC \s 1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1</w:t>
      </w:r>
      <w:r w:rsidR="00176F12">
        <w:rPr>
          <w:rFonts w:ascii="Times New Roman" w:hAnsi="Times New Roman" w:cs="Times New Roman"/>
          <w:color w:val="auto"/>
          <w:sz w:val="22"/>
          <w:szCs w:val="22"/>
        </w:rPr>
        <w:fldChar w:fldCharType="end"/>
      </w:r>
      <w:r w:rsidR="00B551E2" w:rsidRPr="00C00E20">
        <w:rPr>
          <w:rFonts w:ascii="Times New Roman" w:hAnsi="Times New Roman" w:cs="Times New Roman"/>
          <w:color w:val="auto"/>
          <w:sz w:val="22"/>
          <w:szCs w:val="22"/>
          <w:lang w:val="sr-Cyrl-BA"/>
        </w:rPr>
        <w:t xml:space="preserve">. </w:t>
      </w:r>
      <w:r w:rsidRPr="00C00E20">
        <w:rPr>
          <w:rFonts w:ascii="Times New Roman" w:hAnsi="Times New Roman" w:cs="Times New Roman"/>
          <w:color w:val="auto"/>
          <w:sz w:val="22"/>
          <w:szCs w:val="22"/>
        </w:rPr>
        <w:t>- Декларација о еколошкој држави Црној Гори</w:t>
      </w:r>
      <w:bookmarkEnd w:id="66"/>
    </w:p>
    <w:p w:rsidR="005633AD" w:rsidRPr="00EC3D7D" w:rsidRDefault="005633AD" w:rsidP="00DE4113">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lang w:val="sr-Cyrl-BA"/>
        </w:rPr>
      </w:pPr>
      <w:r w:rsidRPr="00EC3D7D">
        <w:rPr>
          <w:rFonts w:ascii="Times New Roman" w:hAnsi="Times New Roman" w:cs="Times New Roman"/>
          <w:lang w:val="sr-Cyrl-BA"/>
        </w:rPr>
        <w:t>ДЕКЛАРАЦИЈА о еколошкој држави Црној Гори:</w:t>
      </w:r>
    </w:p>
    <w:p w:rsidR="005633AD" w:rsidRPr="00EC3D7D" w:rsidRDefault="005633AD" w:rsidP="00DE4113">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i/>
          <w:lang w:val="sr-Cyrl-BA"/>
        </w:rPr>
      </w:pPr>
      <w:r w:rsidRPr="00EC3D7D">
        <w:rPr>
          <w:rFonts w:ascii="Times New Roman" w:hAnsi="Times New Roman" w:cs="Times New Roman"/>
          <w:i/>
          <w:lang w:val="sr-Cyrl-BA"/>
        </w:rPr>
        <w:t>Ми, посланици Скупштине Републике Црне Горе, свјесни смо да је, због угрожавања природе заштита идентитета простора на коме живимо и дјелујемо постала наш неодложан и прав</w:t>
      </w:r>
      <w:r w:rsidR="009E5E2B" w:rsidRPr="00EC3D7D">
        <w:rPr>
          <w:rFonts w:ascii="Times New Roman" w:hAnsi="Times New Roman" w:cs="Times New Roman"/>
          <w:i/>
          <w:lang w:val="sr-Cyrl-BA"/>
        </w:rPr>
        <w:t>овремени посао.</w:t>
      </w:r>
    </w:p>
    <w:p w:rsidR="009E5E2B" w:rsidRPr="00EC3D7D" w:rsidRDefault="009E5E2B" w:rsidP="00DE4113">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i/>
          <w:lang w:val="sr-Cyrl-BA"/>
        </w:rPr>
      </w:pPr>
      <w:r w:rsidRPr="00EC3D7D">
        <w:rPr>
          <w:rFonts w:ascii="Times New Roman" w:hAnsi="Times New Roman" w:cs="Times New Roman"/>
          <w:i/>
          <w:lang w:val="sr-Cyrl-BA"/>
        </w:rPr>
        <w:t>Свјесни дуга према природи, извору нашег здравља и инспирације наше слободе и културе, посвећујемо се њениј заштити у име сопственог опстанка и будућности потомства.</w:t>
      </w:r>
    </w:p>
    <w:p w:rsidR="00E77A9C" w:rsidRPr="00EC3D7D" w:rsidRDefault="009E5E2B" w:rsidP="00DE4113">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i/>
          <w:lang w:val="sr-Cyrl-BA"/>
        </w:rPr>
      </w:pPr>
      <w:r w:rsidRPr="00EC3D7D">
        <w:rPr>
          <w:rFonts w:ascii="Times New Roman" w:hAnsi="Times New Roman" w:cs="Times New Roman"/>
          <w:i/>
          <w:lang w:val="sr-Cyrl-BA"/>
        </w:rPr>
        <w:t>Прихватамо да ниједна разлика међу нама није толико велика колико су велике промјенекојима је изложено наше природно окружење. Без обзира на национална, вјерска, политичка и друга убјеђења и осјећања, знамо и прихватамо да су достојанство и светиња људског бића  органски повезани са светињом и чистотом природе.</w:t>
      </w:r>
    </w:p>
    <w:p w:rsidR="009E5E2B" w:rsidRPr="00EC3D7D" w:rsidRDefault="009E5E2B" w:rsidP="00DE4113">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i/>
          <w:lang w:val="sr-Cyrl-BA"/>
        </w:rPr>
      </w:pPr>
      <w:r w:rsidRPr="00EC3D7D">
        <w:rPr>
          <w:rFonts w:ascii="Times New Roman" w:hAnsi="Times New Roman" w:cs="Times New Roman"/>
          <w:i/>
          <w:lang w:val="sr-Cyrl-BA"/>
        </w:rPr>
        <w:t>Човјек и природа у њему и око њега цјеловито су једно у својим дубинама и по свом смислу и назначењу.</w:t>
      </w:r>
    </w:p>
    <w:p w:rsidR="009E5E2B" w:rsidRPr="00EC3D7D" w:rsidRDefault="009E5E2B" w:rsidP="00A8176D">
      <w:pPr>
        <w:pBdr>
          <w:top w:val="single" w:sz="4" w:space="1" w:color="auto"/>
          <w:left w:val="single" w:sz="4" w:space="4" w:color="auto"/>
          <w:bottom w:val="single" w:sz="4" w:space="1" w:color="auto"/>
          <w:right w:val="single" w:sz="4" w:space="4" w:color="auto"/>
        </w:pBdr>
        <w:jc w:val="center"/>
        <w:rPr>
          <w:rFonts w:ascii="Times New Roman" w:hAnsi="Times New Roman" w:cs="Times New Roman"/>
          <w:i/>
          <w:lang w:val="sr-Cyrl-BA"/>
        </w:rPr>
      </w:pPr>
      <w:r w:rsidRPr="00EC3D7D">
        <w:rPr>
          <w:rFonts w:ascii="Times New Roman" w:hAnsi="Times New Roman" w:cs="Times New Roman"/>
          <w:i/>
          <w:lang w:val="sr-Cyrl-BA"/>
        </w:rPr>
        <w:t xml:space="preserve">Стога је одувјек злоупотребу човјека пратила злоупотреба природе. Зато опредјељујући се и борећи </w:t>
      </w:r>
      <w:r w:rsidR="002666E5" w:rsidRPr="00EC3D7D">
        <w:rPr>
          <w:rFonts w:ascii="Times New Roman" w:hAnsi="Times New Roman" w:cs="Times New Roman"/>
          <w:i/>
          <w:lang w:val="sr-Cyrl-BA"/>
        </w:rPr>
        <w:t>се за достојанство човјека позвани смо да се боримо и за достојанство природе.</w:t>
      </w:r>
    </w:p>
    <w:p w:rsidR="002666E5" w:rsidRPr="00EC3D7D" w:rsidRDefault="002666E5" w:rsidP="00DE4113">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i/>
          <w:lang w:val="sr-Cyrl-BA"/>
        </w:rPr>
      </w:pPr>
      <w:r w:rsidRPr="00EC3D7D">
        <w:rPr>
          <w:rFonts w:ascii="Times New Roman" w:hAnsi="Times New Roman" w:cs="Times New Roman"/>
          <w:i/>
          <w:lang w:val="sr-Cyrl-BA"/>
        </w:rPr>
        <w:t>Доношењем ове декларације Црна Гора према природи успоставља државни однос и позива на мудрост све људе да спријече еколошку катастрофу која нам пријети.</w:t>
      </w:r>
    </w:p>
    <w:p w:rsidR="002666E5" w:rsidRPr="00EC3D7D" w:rsidRDefault="002666E5" w:rsidP="00DE4113">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lang w:val="sr-Cyrl-BA"/>
        </w:rPr>
      </w:pPr>
      <w:r w:rsidRPr="00EC3D7D">
        <w:rPr>
          <w:rFonts w:ascii="Times New Roman" w:hAnsi="Times New Roman" w:cs="Times New Roman"/>
          <w:lang w:val="sr-Cyrl-BA"/>
        </w:rPr>
        <w:t>20. септембар 1991. године</w:t>
      </w:r>
    </w:p>
    <w:p w:rsidR="009E5E2B" w:rsidRDefault="002666E5" w:rsidP="00DE4113">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sz w:val="24"/>
          <w:szCs w:val="24"/>
          <w:lang w:val="sr-Cyrl-BA"/>
        </w:rPr>
      </w:pPr>
      <w:r w:rsidRPr="00EC3D7D">
        <w:rPr>
          <w:rFonts w:ascii="Times New Roman" w:hAnsi="Times New Roman" w:cs="Times New Roman"/>
          <w:lang w:val="sr-Cyrl-BA"/>
        </w:rPr>
        <w:t xml:space="preserve">                                                                                       Скупштина Републике Црне Горе</w:t>
      </w:r>
    </w:p>
    <w:p w:rsidR="003B1555" w:rsidRPr="00EC3D7D" w:rsidRDefault="002666E5" w:rsidP="00E61BC2">
      <w:pPr>
        <w:rPr>
          <w:rFonts w:ascii="Times New Roman" w:hAnsi="Times New Roman" w:cs="Times New Roman"/>
        </w:rPr>
      </w:pPr>
      <w:r w:rsidRPr="00EC3D7D">
        <w:rPr>
          <w:rFonts w:ascii="Times New Roman" w:hAnsi="Times New Roman" w:cs="Times New Roman"/>
          <w:lang w:val="sr-Cyrl-BA"/>
        </w:rPr>
        <w:t>Извор:</w:t>
      </w:r>
      <w:bookmarkStart w:id="67" w:name="_Hlk180713169"/>
      <w:r w:rsidR="00176F12">
        <w:fldChar w:fldCharType="begin"/>
      </w:r>
      <w:r w:rsidR="00176F12">
        <w:instrText>HYPERLINK "https://www.tozabljak.com/ekološka-drzava/"</w:instrText>
      </w:r>
      <w:r w:rsidR="00176F12">
        <w:fldChar w:fldCharType="separate"/>
      </w:r>
      <w:r w:rsidRPr="00EC3D7D">
        <w:rPr>
          <w:rStyle w:val="Hyperlink"/>
          <w:rFonts w:ascii="Times New Roman" w:hAnsi="Times New Roman" w:cs="Times New Roman"/>
        </w:rPr>
        <w:t>https://www.tozabljak.com/ekološka-drzava/</w:t>
      </w:r>
      <w:r w:rsidR="00176F12">
        <w:fldChar w:fldCharType="end"/>
      </w:r>
      <w:bookmarkEnd w:id="67"/>
    </w:p>
    <w:p w:rsidR="00370D89" w:rsidRDefault="00370D89" w:rsidP="00A8176D">
      <w:pPr>
        <w:rPr>
          <w:rFonts w:ascii="Times New Roman" w:hAnsi="Times New Roman" w:cs="Times New Roman"/>
          <w:sz w:val="24"/>
          <w:szCs w:val="24"/>
          <w:lang w:val="sr-Cyrl-BA"/>
        </w:rPr>
      </w:pPr>
    </w:p>
    <w:p w:rsidR="008D7D78" w:rsidRDefault="008D7D78" w:rsidP="00A8176D">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Законодавни оквир ЦГ у области заштите животне средине има као интегрисани дио ратификоване међународне конвенције. Као држава која је у приступним преговорима са ЕУ обавезала се да ће ускладити законе, прописе и стратегије развоја </w:t>
      </w:r>
      <w:r w:rsidR="007634FC">
        <w:rPr>
          <w:rFonts w:ascii="Times New Roman" w:hAnsi="Times New Roman" w:cs="Times New Roman"/>
          <w:sz w:val="24"/>
          <w:szCs w:val="24"/>
          <w:lang w:val="sr-Cyrl-BA"/>
        </w:rPr>
        <w:t>стандардима које важе у тим д</w:t>
      </w:r>
      <w:r w:rsidR="007634FC" w:rsidRPr="00450AF4">
        <w:rPr>
          <w:rFonts w:ascii="Times New Roman" w:hAnsi="Times New Roman" w:cs="Times New Roman"/>
          <w:sz w:val="24"/>
          <w:szCs w:val="24"/>
          <w:lang w:val="sr-Cyrl-BA"/>
        </w:rPr>
        <w:t>ржав</w:t>
      </w:r>
      <w:r w:rsidR="007634FC">
        <w:rPr>
          <w:rFonts w:ascii="Times New Roman" w:hAnsi="Times New Roman" w:cs="Times New Roman"/>
          <w:sz w:val="24"/>
          <w:szCs w:val="24"/>
          <w:lang w:val="sr-Cyrl-BA"/>
        </w:rPr>
        <w:t xml:space="preserve">ама. Поглавље 27 </w:t>
      </w:r>
      <w:r w:rsidR="007634FC">
        <w:rPr>
          <w:rFonts w:ascii="Times New Roman" w:hAnsi="Times New Roman" w:cs="Times New Roman"/>
          <w:sz w:val="24"/>
          <w:szCs w:val="24"/>
        </w:rPr>
        <w:t>(</w:t>
      </w:r>
      <w:r w:rsidR="007634FC">
        <w:rPr>
          <w:rFonts w:ascii="Times New Roman" w:hAnsi="Times New Roman" w:cs="Times New Roman"/>
          <w:sz w:val="24"/>
          <w:szCs w:val="24"/>
          <w:lang w:val="sr-Cyrl-BA"/>
        </w:rPr>
        <w:t>животна средина и климатске промјене) представља једно од најзахтјевнијих за потпуно остваривање (затварање). Овдје ћемо приказати тренутно стање у овој области, без детаљне правне анализе, само као основу за спровођење у дјело да Ц</w:t>
      </w:r>
      <w:r w:rsidR="00E77A9C">
        <w:rPr>
          <w:rFonts w:ascii="Times New Roman" w:hAnsi="Times New Roman" w:cs="Times New Roman"/>
          <w:sz w:val="24"/>
          <w:szCs w:val="24"/>
          <w:lang w:val="sr-Cyrl-BA"/>
        </w:rPr>
        <w:t xml:space="preserve">рна </w:t>
      </w:r>
      <w:r w:rsidR="007634FC">
        <w:rPr>
          <w:rFonts w:ascii="Times New Roman" w:hAnsi="Times New Roman" w:cs="Times New Roman"/>
          <w:sz w:val="24"/>
          <w:szCs w:val="24"/>
          <w:lang w:val="sr-Cyrl-BA"/>
        </w:rPr>
        <w:t>Г</w:t>
      </w:r>
      <w:r w:rsidR="00E77A9C">
        <w:rPr>
          <w:rFonts w:ascii="Times New Roman" w:hAnsi="Times New Roman" w:cs="Times New Roman"/>
          <w:sz w:val="24"/>
          <w:szCs w:val="24"/>
          <w:lang w:val="sr-Cyrl-BA"/>
        </w:rPr>
        <w:t>ора</w:t>
      </w:r>
      <w:r w:rsidR="007634FC">
        <w:rPr>
          <w:rFonts w:ascii="Times New Roman" w:hAnsi="Times New Roman" w:cs="Times New Roman"/>
          <w:sz w:val="24"/>
          <w:szCs w:val="24"/>
          <w:lang w:val="sr-Cyrl-BA"/>
        </w:rPr>
        <w:t xml:space="preserve"> постане еколошка држава са одрживим развојем.</w:t>
      </w:r>
    </w:p>
    <w:p w:rsidR="003B1555" w:rsidRPr="007634FC" w:rsidRDefault="003B1555" w:rsidP="00A8176D">
      <w:pPr>
        <w:rPr>
          <w:rFonts w:ascii="Times New Roman" w:hAnsi="Times New Roman" w:cs="Times New Roman"/>
          <w:sz w:val="24"/>
          <w:szCs w:val="24"/>
        </w:rPr>
      </w:pPr>
    </w:p>
    <w:p w:rsidR="00D4362C" w:rsidRPr="00AA4AB8" w:rsidRDefault="00315A7E" w:rsidP="00A8176D">
      <w:pPr>
        <w:pStyle w:val="Heading3"/>
        <w:spacing w:before="0"/>
        <w:rPr>
          <w:rStyle w:val="Heading3Char"/>
          <w:b/>
          <w:i/>
          <w:color w:val="auto"/>
          <w:sz w:val="24"/>
        </w:rPr>
      </w:pPr>
      <w:bookmarkStart w:id="68" w:name="_Toc188131934"/>
      <w:r w:rsidRPr="00AA4AB8">
        <w:rPr>
          <w:rStyle w:val="Heading3Char"/>
          <w:b/>
          <w:i/>
          <w:color w:val="auto"/>
          <w:sz w:val="24"/>
        </w:rPr>
        <w:t>Законодавни оквир и међународне конвенције</w:t>
      </w:r>
      <w:bookmarkEnd w:id="68"/>
    </w:p>
    <w:p w:rsidR="00A8176D" w:rsidRPr="00AA4AB8" w:rsidRDefault="00A8176D" w:rsidP="00A8176D">
      <w:pPr>
        <w:rPr>
          <w:rFonts w:ascii="Times New Roman" w:hAnsi="Times New Roman" w:cs="Times New Roman"/>
          <w:sz w:val="24"/>
          <w:szCs w:val="24"/>
        </w:rPr>
      </w:pPr>
    </w:p>
    <w:p w:rsidR="00B15CE8" w:rsidRPr="00352794" w:rsidRDefault="00D4283C" w:rsidP="003B1555">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Међународно законодавство из области </w:t>
      </w:r>
      <w:r w:rsidR="007952C8">
        <w:rPr>
          <w:rFonts w:ascii="Times New Roman" w:hAnsi="Times New Roman" w:cs="Times New Roman"/>
          <w:sz w:val="24"/>
          <w:szCs w:val="24"/>
          <w:lang w:val="sr-Cyrl-BA"/>
        </w:rPr>
        <w:t>з</w:t>
      </w:r>
      <w:r>
        <w:rPr>
          <w:rFonts w:ascii="Times New Roman" w:hAnsi="Times New Roman" w:cs="Times New Roman"/>
          <w:sz w:val="24"/>
          <w:szCs w:val="24"/>
          <w:lang w:val="sr-Cyrl-BA"/>
        </w:rPr>
        <w:t>аштите животне средине почи</w:t>
      </w:r>
      <w:r w:rsidR="007952C8">
        <w:rPr>
          <w:rFonts w:ascii="Times New Roman" w:hAnsi="Times New Roman" w:cs="Times New Roman"/>
          <w:sz w:val="24"/>
          <w:szCs w:val="24"/>
          <w:lang w:val="sr-Cyrl-BA"/>
        </w:rPr>
        <w:t>њ</w:t>
      </w:r>
      <w:r>
        <w:rPr>
          <w:rFonts w:ascii="Times New Roman" w:hAnsi="Times New Roman" w:cs="Times New Roman"/>
          <w:sz w:val="24"/>
          <w:szCs w:val="24"/>
          <w:lang w:val="sr-Cyrl-BA"/>
        </w:rPr>
        <w:t>е да се развија седамдесетих година 20.вијека. Најзначајније међународне конвенције</w:t>
      </w:r>
      <w:r w:rsidR="00F64D8E">
        <w:rPr>
          <w:rFonts w:ascii="Times New Roman" w:hAnsi="Times New Roman" w:cs="Times New Roman"/>
          <w:sz w:val="24"/>
          <w:szCs w:val="24"/>
          <w:lang w:val="sr-Cyrl-BA"/>
        </w:rPr>
        <w:t>, декларације и проток</w:t>
      </w:r>
      <w:r w:rsidR="00352794">
        <w:rPr>
          <w:rFonts w:ascii="Times New Roman" w:hAnsi="Times New Roman" w:cs="Times New Roman"/>
          <w:sz w:val="24"/>
          <w:szCs w:val="24"/>
          <w:lang w:val="sr-Cyrl-BA"/>
        </w:rPr>
        <w:t>оле смо навели у претходном дијелу рада. Црна Гора је ратификовала све наведене правно-обавезујуће међународне споразуме. Адекватно су имплементирани у стратешки национални и локални оквир, што ћемо видјети у наставку.</w:t>
      </w:r>
    </w:p>
    <w:p w:rsidR="00860CB9" w:rsidRDefault="00860CB9" w:rsidP="003B1555">
      <w:pPr>
        <w:rPr>
          <w:rFonts w:ascii="Times New Roman" w:hAnsi="Times New Roman" w:cs="Times New Roman"/>
          <w:sz w:val="24"/>
          <w:szCs w:val="24"/>
          <w:lang w:val="sr-Cyrl-BA"/>
        </w:rPr>
      </w:pPr>
      <w:r>
        <w:rPr>
          <w:rFonts w:ascii="Times New Roman" w:hAnsi="Times New Roman" w:cs="Times New Roman"/>
          <w:sz w:val="24"/>
          <w:szCs w:val="24"/>
          <w:lang w:val="sr-Cyrl-BA"/>
        </w:rPr>
        <w:t>Црна Гора је усвојила неколико кључних закона из области заштите животне средине и то:</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Закон о биоцидним производима </w:t>
      </w:r>
      <w:bookmarkStart w:id="69" w:name="_Hlk162570358"/>
      <w:r>
        <w:rPr>
          <w:rFonts w:ascii="Times New Roman" w:hAnsi="Times New Roman" w:cs="Times New Roman"/>
          <w:sz w:val="24"/>
          <w:szCs w:val="24"/>
          <w:lang w:val="sr-Cyrl-BA"/>
        </w:rPr>
        <w:t>(Сл. лист ЦГ бр. 54/16)</w:t>
      </w:r>
      <w:bookmarkEnd w:id="69"/>
      <w:r>
        <w:rPr>
          <w:rFonts w:ascii="Times New Roman" w:hAnsi="Times New Roman" w:cs="Times New Roman"/>
          <w:sz w:val="24"/>
          <w:szCs w:val="24"/>
          <w:lang w:val="sr-Cyrl-BA"/>
        </w:rPr>
        <w:t>;</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Закон о водама (Сл. лист ЦГ бр. 27/07, 32/11, 47/11, 48/15, 52/16, 2/17, 84/18); </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енергетици (Сл. лист ЦГ бр. 5/16, 51/17, 82/20);</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ефикасном коришћењу енергије ( Сл.лист ЦГ бр. 57/14, 03/15);</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Закон о животној средини ( </w:t>
      </w:r>
      <w:bookmarkStart w:id="70" w:name="_Hlk169809101"/>
      <w:r>
        <w:rPr>
          <w:rFonts w:ascii="Times New Roman" w:hAnsi="Times New Roman" w:cs="Times New Roman"/>
          <w:sz w:val="24"/>
          <w:szCs w:val="24"/>
          <w:lang w:val="sr-Cyrl-BA"/>
        </w:rPr>
        <w:t>Сл.лист ЦГ бр. 40/08, 40/10, 40/11, 27/14, 52/16</w:t>
      </w:r>
      <w:bookmarkEnd w:id="70"/>
      <w:r>
        <w:rPr>
          <w:rFonts w:ascii="Times New Roman" w:hAnsi="Times New Roman" w:cs="Times New Roman"/>
          <w:sz w:val="24"/>
          <w:szCs w:val="24"/>
        </w:rPr>
        <w:t>, 73/19</w:t>
      </w:r>
      <w:r>
        <w:rPr>
          <w:rFonts w:ascii="Times New Roman" w:hAnsi="Times New Roman" w:cs="Times New Roman"/>
          <w:sz w:val="24"/>
          <w:szCs w:val="24"/>
          <w:lang w:val="sr-Cyrl-BA"/>
        </w:rPr>
        <w:t>);</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заштити ваздуха (Сл.лист ЦГ бр. 25/10, 43/15);</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заштити културних добара (Сл. лист ЦГ бр. 49/10, 40/11, 44/17, 18/19);</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Закон о заштити мора од загађивања са пловних објеката </w:t>
      </w:r>
      <w:bookmarkStart w:id="71" w:name="_Hlk182698450"/>
      <w:r>
        <w:rPr>
          <w:rFonts w:ascii="Times New Roman" w:hAnsi="Times New Roman" w:cs="Times New Roman"/>
          <w:sz w:val="24"/>
          <w:szCs w:val="24"/>
          <w:lang w:val="sr-Cyrl-BA"/>
        </w:rPr>
        <w:t>(Сл. лист ЦГ бр. 20/11, 26/11, 27/14);</w:t>
      </w:r>
    </w:p>
    <w:bookmarkEnd w:id="71"/>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заштити морске средине (Сл. лист ЦГ бр. 73/19);</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Закон о заштити од буке у животној средини (Сл. лист ЦГ бр. 28/11, 1/14, 2/18); </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Закон о заштити од јонизујућег зрачења и радијационој сигурности </w:t>
      </w:r>
      <w:r w:rsidRPr="006D3A37">
        <w:rPr>
          <w:rFonts w:ascii="Times New Roman" w:hAnsi="Times New Roman" w:cs="Times New Roman"/>
          <w:sz w:val="24"/>
          <w:szCs w:val="24"/>
          <w:lang w:val="sr-Cyrl-BA"/>
        </w:rPr>
        <w:t xml:space="preserve">(Сл. лист ЦГ бр. </w:t>
      </w:r>
      <w:r>
        <w:rPr>
          <w:rFonts w:ascii="Times New Roman" w:hAnsi="Times New Roman" w:cs="Times New Roman"/>
          <w:sz w:val="24"/>
          <w:szCs w:val="24"/>
          <w:lang w:val="sr-Cyrl-BA"/>
        </w:rPr>
        <w:t>56</w:t>
      </w:r>
      <w:r w:rsidRPr="006D3A37">
        <w:rPr>
          <w:rFonts w:ascii="Times New Roman" w:hAnsi="Times New Roman" w:cs="Times New Roman"/>
          <w:sz w:val="24"/>
          <w:szCs w:val="24"/>
          <w:lang w:val="sr-Cyrl-BA"/>
        </w:rPr>
        <w:t>/</w:t>
      </w:r>
      <w:r>
        <w:rPr>
          <w:rFonts w:ascii="Times New Roman" w:hAnsi="Times New Roman" w:cs="Times New Roman"/>
          <w:sz w:val="24"/>
          <w:szCs w:val="24"/>
          <w:lang w:val="sr-Cyrl-BA"/>
        </w:rPr>
        <w:t>09, 58/09, 48/11 и 55/16</w:t>
      </w:r>
      <w:r w:rsidRPr="006D3A37">
        <w:rPr>
          <w:rFonts w:ascii="Times New Roman" w:hAnsi="Times New Roman" w:cs="Times New Roman"/>
          <w:sz w:val="24"/>
          <w:szCs w:val="24"/>
          <w:lang w:val="sr-Cyrl-BA"/>
        </w:rPr>
        <w:t>)</w:t>
      </w:r>
      <w:r>
        <w:rPr>
          <w:rFonts w:ascii="Times New Roman" w:hAnsi="Times New Roman" w:cs="Times New Roman"/>
          <w:sz w:val="24"/>
          <w:szCs w:val="24"/>
          <w:lang w:val="sr-Cyrl-BA"/>
        </w:rPr>
        <w:t>;</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заштити од негативних утицаја климатских промјена ( Сл.лист ЦГ бр. 73/19);</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Закон о заштити од нејонизујућем зрачењу </w:t>
      </w:r>
      <w:bookmarkStart w:id="72" w:name="_Hlk162570463"/>
      <w:r w:rsidRPr="006D3A37">
        <w:rPr>
          <w:rFonts w:ascii="Times New Roman" w:hAnsi="Times New Roman" w:cs="Times New Roman"/>
          <w:sz w:val="24"/>
          <w:szCs w:val="24"/>
          <w:lang w:val="sr-Cyrl-BA"/>
        </w:rPr>
        <w:t xml:space="preserve">(Сл. лист ЦГ бр. </w:t>
      </w:r>
      <w:r>
        <w:rPr>
          <w:rFonts w:ascii="Times New Roman" w:hAnsi="Times New Roman" w:cs="Times New Roman"/>
          <w:sz w:val="24"/>
          <w:szCs w:val="24"/>
          <w:lang w:val="sr-Cyrl-BA"/>
        </w:rPr>
        <w:t>3</w:t>
      </w:r>
      <w:r w:rsidRPr="006D3A37">
        <w:rPr>
          <w:rFonts w:ascii="Times New Roman" w:hAnsi="Times New Roman" w:cs="Times New Roman"/>
          <w:sz w:val="24"/>
          <w:szCs w:val="24"/>
          <w:lang w:val="sr-Cyrl-BA"/>
        </w:rPr>
        <w:t>5/1</w:t>
      </w:r>
      <w:r>
        <w:rPr>
          <w:rFonts w:ascii="Times New Roman" w:hAnsi="Times New Roman" w:cs="Times New Roman"/>
          <w:sz w:val="24"/>
          <w:szCs w:val="24"/>
          <w:lang w:val="sr-Cyrl-BA"/>
        </w:rPr>
        <w:t>3</w:t>
      </w:r>
      <w:r w:rsidRPr="006D3A37">
        <w:rPr>
          <w:rFonts w:ascii="Times New Roman" w:hAnsi="Times New Roman" w:cs="Times New Roman"/>
          <w:sz w:val="24"/>
          <w:szCs w:val="24"/>
          <w:lang w:val="sr-Cyrl-BA"/>
        </w:rPr>
        <w:t>)</w:t>
      </w:r>
      <w:bookmarkEnd w:id="72"/>
      <w:r>
        <w:rPr>
          <w:rFonts w:ascii="Times New Roman" w:hAnsi="Times New Roman" w:cs="Times New Roman"/>
          <w:sz w:val="24"/>
          <w:szCs w:val="24"/>
          <w:lang w:val="sr-Cyrl-BA"/>
        </w:rPr>
        <w:t>;</w:t>
      </w:r>
    </w:p>
    <w:p w:rsidR="005D0D5C" w:rsidRDefault="005D0D5C" w:rsidP="001C6970">
      <w:pPr>
        <w:pStyle w:val="ListParagraph"/>
        <w:numPr>
          <w:ilvl w:val="0"/>
          <w:numId w:val="4"/>
        </w:numPr>
        <w:ind w:left="360"/>
        <w:rPr>
          <w:rFonts w:ascii="Times New Roman" w:hAnsi="Times New Roman" w:cs="Times New Roman"/>
          <w:sz w:val="24"/>
          <w:szCs w:val="24"/>
          <w:lang w:val="sr-Cyrl-BA"/>
        </w:rPr>
      </w:pPr>
      <w:bookmarkStart w:id="73" w:name="_Hlk182787610"/>
      <w:bookmarkStart w:id="74" w:name="_Hlk183891958"/>
      <w:r>
        <w:rPr>
          <w:rFonts w:ascii="Times New Roman" w:hAnsi="Times New Roman" w:cs="Times New Roman"/>
          <w:sz w:val="24"/>
          <w:szCs w:val="24"/>
          <w:lang w:val="sr-Cyrl-BA"/>
        </w:rPr>
        <w:t xml:space="preserve">Закон о заштити природе Црне Горе (Сл.лист ЦГ бр. 54/16, </w:t>
      </w:r>
      <w:r>
        <w:rPr>
          <w:rFonts w:ascii="Times New Roman" w:hAnsi="Times New Roman" w:cs="Times New Roman"/>
          <w:sz w:val="24"/>
          <w:szCs w:val="24"/>
        </w:rPr>
        <w:t>18</w:t>
      </w:r>
      <w:r>
        <w:rPr>
          <w:rFonts w:ascii="Times New Roman" w:hAnsi="Times New Roman" w:cs="Times New Roman"/>
          <w:sz w:val="24"/>
          <w:szCs w:val="24"/>
          <w:lang w:val="sr-Cyrl-BA"/>
        </w:rPr>
        <w:t>/19)</w:t>
      </w:r>
      <w:bookmarkEnd w:id="73"/>
      <w:r>
        <w:rPr>
          <w:rFonts w:ascii="Times New Roman" w:hAnsi="Times New Roman" w:cs="Times New Roman"/>
          <w:sz w:val="24"/>
          <w:szCs w:val="24"/>
          <w:lang w:val="sr-Cyrl-BA"/>
        </w:rPr>
        <w:t>;</w:t>
      </w:r>
    </w:p>
    <w:bookmarkEnd w:id="74"/>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интегрисаном спрјечавању и контроли загађивања животне средине (Сл. лист РЦГ бр. 80/05, Сл. лист ЦГ бр. 54/09, 40/11, 42/15, 54/16);</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Закон о комуналним дјелатностима </w:t>
      </w:r>
      <w:bookmarkStart w:id="75" w:name="_Hlk162570935"/>
      <w:r w:rsidRPr="006D3A37">
        <w:rPr>
          <w:rFonts w:ascii="Times New Roman" w:hAnsi="Times New Roman" w:cs="Times New Roman"/>
          <w:sz w:val="24"/>
          <w:szCs w:val="24"/>
          <w:lang w:val="sr-Cyrl-BA"/>
        </w:rPr>
        <w:t>(Сл. лист ЦГ бр. 5</w:t>
      </w:r>
      <w:r>
        <w:rPr>
          <w:rFonts w:ascii="Times New Roman" w:hAnsi="Times New Roman" w:cs="Times New Roman"/>
          <w:sz w:val="24"/>
          <w:szCs w:val="24"/>
          <w:lang w:val="sr-Cyrl-BA"/>
        </w:rPr>
        <w:t>5</w:t>
      </w:r>
      <w:r w:rsidRPr="006D3A37">
        <w:rPr>
          <w:rFonts w:ascii="Times New Roman" w:hAnsi="Times New Roman" w:cs="Times New Roman"/>
          <w:sz w:val="24"/>
          <w:szCs w:val="24"/>
          <w:lang w:val="sr-Cyrl-BA"/>
        </w:rPr>
        <w:t>/16</w:t>
      </w:r>
      <w:r>
        <w:rPr>
          <w:rFonts w:ascii="Times New Roman" w:hAnsi="Times New Roman" w:cs="Times New Roman"/>
          <w:sz w:val="24"/>
          <w:szCs w:val="24"/>
          <w:lang w:val="sr-Cyrl-BA"/>
        </w:rPr>
        <w:t xml:space="preserve"> и 74/16</w:t>
      </w:r>
      <w:r w:rsidRPr="006D3A37">
        <w:rPr>
          <w:rFonts w:ascii="Times New Roman" w:hAnsi="Times New Roman" w:cs="Times New Roman"/>
          <w:sz w:val="24"/>
          <w:szCs w:val="24"/>
          <w:lang w:val="sr-Cyrl-BA"/>
        </w:rPr>
        <w:t>)</w:t>
      </w:r>
      <w:bookmarkEnd w:id="75"/>
      <w:r>
        <w:rPr>
          <w:rFonts w:ascii="Times New Roman" w:hAnsi="Times New Roman" w:cs="Times New Roman"/>
          <w:sz w:val="24"/>
          <w:szCs w:val="24"/>
          <w:lang w:val="sr-Cyrl-BA"/>
        </w:rPr>
        <w:t>;</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ловству и диљачи (Сл. лист ЦГ бр. 52/08, 48/15);</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морском добру (Сл. лист ЦГ бр. 51/08, 21/09, 73/10, 40/11);</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мору (Сл. лист ЦГ бр. 17/07, 06/08, 40/11);</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националним парковима (Сл.лист ЦГ бр. 28/14, 39/16);</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одговорности за штету у животној средини (Сл.лист ЦГ бр. 27/14, 55/16);</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планирању простора и изградњи објеката (Сл. лист ЦГ бр. 64/17, 44/18, 11/19, 82/20).</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пољопривредном земљишту (Сл. лист РЦГ бр. 15/92, 59/92, Сл. лист ЦГ бр. 32/11);</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Закон о процјени утицаја на животну средину </w:t>
      </w:r>
      <w:bookmarkStart w:id="76" w:name="_Hlk169809185"/>
      <w:r>
        <w:rPr>
          <w:rFonts w:ascii="Times New Roman" w:hAnsi="Times New Roman" w:cs="Times New Roman"/>
          <w:sz w:val="24"/>
          <w:szCs w:val="24"/>
          <w:lang w:val="sr-Cyrl-BA"/>
        </w:rPr>
        <w:t>(</w:t>
      </w:r>
      <w:bookmarkStart w:id="77" w:name="_Hlk156083854"/>
      <w:r>
        <w:rPr>
          <w:rFonts w:ascii="Times New Roman" w:hAnsi="Times New Roman" w:cs="Times New Roman"/>
          <w:sz w:val="24"/>
          <w:szCs w:val="24"/>
          <w:lang w:val="sr-Cyrl-BA"/>
        </w:rPr>
        <w:t xml:space="preserve">Сл.лист РЦГ бр. 80/05, Сл.лист ЦГ бр. </w:t>
      </w:r>
      <w:r w:rsidRPr="00110E16">
        <w:rPr>
          <w:rFonts w:ascii="Times New Roman" w:hAnsi="Times New Roman" w:cs="Times New Roman"/>
          <w:sz w:val="24"/>
          <w:szCs w:val="24"/>
        </w:rPr>
        <w:t>40/10,</w:t>
      </w:r>
      <w:bookmarkEnd w:id="77"/>
      <w:r w:rsidRPr="00110E16">
        <w:rPr>
          <w:rFonts w:ascii="Times New Roman" w:hAnsi="Times New Roman" w:cs="Times New Roman"/>
          <w:sz w:val="24"/>
          <w:szCs w:val="24"/>
        </w:rPr>
        <w:t xml:space="preserve"> 73/10, 40/11, 27/13, 52/16, 75/18)</w:t>
      </w:r>
      <w:r>
        <w:rPr>
          <w:rFonts w:ascii="Times New Roman" w:hAnsi="Times New Roman" w:cs="Times New Roman"/>
          <w:sz w:val="24"/>
          <w:szCs w:val="24"/>
          <w:lang w:val="sr-Cyrl-BA"/>
        </w:rPr>
        <w:t xml:space="preserve">; </w:t>
      </w:r>
    </w:p>
    <w:bookmarkEnd w:id="76"/>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слатководном рибарству (Сл. лист. ЦГ бр. 17/18);</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стратешкој процјени утицаја на животну средину (</w:t>
      </w:r>
      <w:r w:rsidRPr="00110E16">
        <w:rPr>
          <w:rFonts w:ascii="Times New Roman" w:hAnsi="Times New Roman" w:cs="Times New Roman"/>
          <w:sz w:val="24"/>
          <w:szCs w:val="24"/>
          <w:lang w:val="sr-Cyrl-BA"/>
        </w:rPr>
        <w:t>Сл.лист РЦГ бр. 80/05, Сл.лист Ц</w:t>
      </w:r>
      <w:r>
        <w:rPr>
          <w:rFonts w:ascii="Times New Roman" w:hAnsi="Times New Roman" w:cs="Times New Roman"/>
          <w:sz w:val="24"/>
          <w:szCs w:val="24"/>
          <w:lang w:val="sr-Cyrl-BA"/>
        </w:rPr>
        <w:t>Г</w:t>
      </w:r>
      <w:r w:rsidRPr="00110E16">
        <w:rPr>
          <w:rFonts w:ascii="Times New Roman" w:hAnsi="Times New Roman" w:cs="Times New Roman"/>
          <w:sz w:val="24"/>
          <w:szCs w:val="24"/>
          <w:lang w:val="sr-Cyrl-BA"/>
        </w:rPr>
        <w:t xml:space="preserve"> бр. </w:t>
      </w:r>
      <w:r w:rsidRPr="00110E16">
        <w:rPr>
          <w:rFonts w:ascii="Times New Roman" w:hAnsi="Times New Roman" w:cs="Times New Roman"/>
          <w:sz w:val="24"/>
          <w:szCs w:val="24"/>
        </w:rPr>
        <w:t>40/1</w:t>
      </w:r>
      <w:r>
        <w:rPr>
          <w:rFonts w:ascii="Times New Roman" w:hAnsi="Times New Roman" w:cs="Times New Roman"/>
          <w:sz w:val="24"/>
          <w:szCs w:val="24"/>
          <w:lang w:val="sr-Cyrl-BA"/>
        </w:rPr>
        <w:t>1</w:t>
      </w:r>
      <w:r w:rsidRPr="00110E16">
        <w:rPr>
          <w:rFonts w:ascii="Times New Roman" w:hAnsi="Times New Roman" w:cs="Times New Roman"/>
          <w:sz w:val="24"/>
          <w:szCs w:val="24"/>
        </w:rPr>
        <w:t>,</w:t>
      </w:r>
      <w:r>
        <w:rPr>
          <w:rFonts w:ascii="Times New Roman" w:hAnsi="Times New Roman" w:cs="Times New Roman"/>
          <w:sz w:val="24"/>
          <w:szCs w:val="24"/>
          <w:lang w:val="sr-Cyrl-BA"/>
        </w:rPr>
        <w:t xml:space="preserve"> 59/11, 52/16);</w:t>
      </w:r>
    </w:p>
    <w:p w:rsidR="005D0D5C" w:rsidRPr="006D3A37" w:rsidRDefault="005D0D5C" w:rsidP="001C6970">
      <w:pPr>
        <w:pStyle w:val="ListParagraph"/>
        <w:numPr>
          <w:ilvl w:val="0"/>
          <w:numId w:val="4"/>
        </w:numPr>
        <w:ind w:left="360"/>
        <w:rPr>
          <w:rFonts w:ascii="Times New Roman" w:hAnsi="Times New Roman" w:cs="Times New Roman"/>
          <w:sz w:val="24"/>
          <w:szCs w:val="24"/>
          <w:lang w:val="sr-Cyrl-BA"/>
        </w:rPr>
      </w:pPr>
      <w:r w:rsidRPr="006D3A37">
        <w:rPr>
          <w:rFonts w:ascii="Times New Roman" w:hAnsi="Times New Roman" w:cs="Times New Roman"/>
          <w:sz w:val="24"/>
          <w:szCs w:val="24"/>
          <w:lang w:val="sr-Cyrl-BA"/>
        </w:rPr>
        <w:t xml:space="preserve">Закон о управљању комуналним отпадним водама (Сл. лист ЦГ бр. </w:t>
      </w:r>
      <w:r>
        <w:rPr>
          <w:rFonts w:ascii="Times New Roman" w:hAnsi="Times New Roman" w:cs="Times New Roman"/>
          <w:sz w:val="24"/>
          <w:szCs w:val="24"/>
          <w:lang w:val="sr-Cyrl-BA"/>
        </w:rPr>
        <w:t>002</w:t>
      </w:r>
      <w:r w:rsidRPr="006D3A37">
        <w:rPr>
          <w:rFonts w:ascii="Times New Roman" w:hAnsi="Times New Roman" w:cs="Times New Roman"/>
          <w:sz w:val="24"/>
          <w:szCs w:val="24"/>
          <w:lang w:val="sr-Cyrl-BA"/>
        </w:rPr>
        <w:t>/17)</w:t>
      </w:r>
      <w:r>
        <w:rPr>
          <w:rFonts w:ascii="Times New Roman" w:hAnsi="Times New Roman" w:cs="Times New Roman"/>
          <w:sz w:val="24"/>
          <w:szCs w:val="24"/>
          <w:lang w:val="sr-Cyrl-BA"/>
        </w:rPr>
        <w:t>;</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Закон о управљању отпадом </w:t>
      </w:r>
      <w:r w:rsidRPr="006D3A37">
        <w:rPr>
          <w:rFonts w:ascii="Times New Roman" w:hAnsi="Times New Roman" w:cs="Times New Roman"/>
          <w:sz w:val="24"/>
          <w:szCs w:val="24"/>
          <w:lang w:val="sr-Cyrl-BA"/>
        </w:rPr>
        <w:t xml:space="preserve">(Сл. лист ЦГ бр. </w:t>
      </w:r>
      <w:r>
        <w:rPr>
          <w:rFonts w:ascii="Times New Roman" w:hAnsi="Times New Roman" w:cs="Times New Roman"/>
          <w:sz w:val="24"/>
          <w:szCs w:val="24"/>
          <w:lang w:val="sr-Cyrl-BA"/>
        </w:rPr>
        <w:t>64</w:t>
      </w:r>
      <w:r w:rsidRPr="006D3A37">
        <w:rPr>
          <w:rFonts w:ascii="Times New Roman" w:hAnsi="Times New Roman" w:cs="Times New Roman"/>
          <w:sz w:val="24"/>
          <w:szCs w:val="24"/>
          <w:lang w:val="sr-Cyrl-BA"/>
        </w:rPr>
        <w:t>/1</w:t>
      </w:r>
      <w:r>
        <w:rPr>
          <w:rFonts w:ascii="Times New Roman" w:hAnsi="Times New Roman" w:cs="Times New Roman"/>
          <w:sz w:val="24"/>
          <w:szCs w:val="24"/>
          <w:lang w:val="sr-Cyrl-BA"/>
        </w:rPr>
        <w:t>1</w:t>
      </w:r>
      <w:r w:rsidRPr="006D3A37">
        <w:rPr>
          <w:rFonts w:ascii="Times New Roman" w:hAnsi="Times New Roman" w:cs="Times New Roman"/>
          <w:sz w:val="24"/>
          <w:szCs w:val="24"/>
          <w:lang w:val="sr-Cyrl-BA"/>
        </w:rPr>
        <w:t xml:space="preserve"> и </w:t>
      </w:r>
      <w:r>
        <w:rPr>
          <w:rFonts w:ascii="Times New Roman" w:hAnsi="Times New Roman" w:cs="Times New Roman"/>
          <w:sz w:val="24"/>
          <w:szCs w:val="24"/>
          <w:lang w:val="sr-Cyrl-BA"/>
        </w:rPr>
        <w:t>39</w:t>
      </w:r>
      <w:r w:rsidRPr="006D3A37">
        <w:rPr>
          <w:rFonts w:ascii="Times New Roman" w:hAnsi="Times New Roman" w:cs="Times New Roman"/>
          <w:sz w:val="24"/>
          <w:szCs w:val="24"/>
          <w:lang w:val="sr-Cyrl-BA"/>
        </w:rPr>
        <w:t>/16)</w:t>
      </w:r>
      <w:r>
        <w:rPr>
          <w:rFonts w:ascii="Times New Roman" w:hAnsi="Times New Roman" w:cs="Times New Roman"/>
          <w:sz w:val="24"/>
          <w:szCs w:val="24"/>
          <w:lang w:val="sr-Cyrl-BA"/>
        </w:rPr>
        <w:t>;</w:t>
      </w:r>
    </w:p>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Закон о хемикалијама </w:t>
      </w:r>
      <w:bookmarkStart w:id="78" w:name="_Hlk162570404"/>
      <w:bookmarkStart w:id="79" w:name="_Hlk162570825"/>
      <w:r>
        <w:rPr>
          <w:rFonts w:ascii="Times New Roman" w:hAnsi="Times New Roman" w:cs="Times New Roman"/>
          <w:sz w:val="24"/>
          <w:szCs w:val="24"/>
          <w:lang w:val="sr-Cyrl-BA"/>
        </w:rPr>
        <w:t>(Сл. лист ЦГ бр. 51/17)</w:t>
      </w:r>
      <w:bookmarkEnd w:id="78"/>
      <w:r>
        <w:rPr>
          <w:rFonts w:ascii="Times New Roman" w:hAnsi="Times New Roman" w:cs="Times New Roman"/>
          <w:sz w:val="24"/>
          <w:szCs w:val="24"/>
          <w:lang w:val="sr-Cyrl-BA"/>
        </w:rPr>
        <w:t>;</w:t>
      </w:r>
    </w:p>
    <w:bookmarkEnd w:id="79"/>
    <w:p w:rsidR="005D0D5C" w:rsidRDefault="005D0D5C" w:rsidP="001C6970">
      <w:pPr>
        <w:pStyle w:val="ListParagraph"/>
        <w:numPr>
          <w:ilvl w:val="0"/>
          <w:numId w:val="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шумама (Сл. лист ЦГ бр. 74/10, 47/15);</w:t>
      </w:r>
    </w:p>
    <w:p w:rsidR="003974E4" w:rsidRDefault="001E012E" w:rsidP="003B1555">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Веома комплексан област заштите животне средине тражи широку законску регулативу, јер зависи и од регулисања отпада, штетних хемикалија, буке, врсте извора енергије и њеног ефикасног коришћења, као и планирања простора и изградње објеката који могу имати веома негативан утицај. </w:t>
      </w:r>
      <w:r w:rsidR="000C0F82">
        <w:rPr>
          <w:rFonts w:ascii="Times New Roman" w:hAnsi="Times New Roman" w:cs="Times New Roman"/>
          <w:sz w:val="24"/>
          <w:szCs w:val="24"/>
          <w:lang w:val="sr-Cyrl-BA"/>
        </w:rPr>
        <w:t xml:space="preserve">У циљу бољег и ефикаснијег спровођења ових закона усвојени су пратећи Правилници, Уредбе и </w:t>
      </w:r>
      <w:r>
        <w:rPr>
          <w:rFonts w:ascii="Times New Roman" w:hAnsi="Times New Roman" w:cs="Times New Roman"/>
          <w:sz w:val="24"/>
          <w:szCs w:val="24"/>
          <w:lang w:val="sr-Cyrl-BA"/>
        </w:rPr>
        <w:t>Програми</w:t>
      </w:r>
      <w:r w:rsidR="003974E4">
        <w:rPr>
          <w:rFonts w:ascii="Times New Roman" w:hAnsi="Times New Roman" w:cs="Times New Roman"/>
          <w:sz w:val="24"/>
          <w:szCs w:val="24"/>
          <w:lang w:val="sr-Cyrl-BA"/>
        </w:rPr>
        <w:t xml:space="preserve"> а неке од најзначајнијих ћемо навести:</w:t>
      </w:r>
    </w:p>
    <w:p w:rsidR="005D0D5C" w:rsidRDefault="005D0D5C" w:rsidP="001C6970">
      <w:pPr>
        <w:pStyle w:val="ListParagraph"/>
        <w:numPr>
          <w:ilvl w:val="0"/>
          <w:numId w:val="9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Правилник о ближем садржају годишњег извјештаја о успостављању и коришћењу инфраструктуре просторних података (Сл. лист ЦГ бр. 150/22);</w:t>
      </w:r>
    </w:p>
    <w:p w:rsidR="005D0D5C" w:rsidRDefault="005D0D5C" w:rsidP="001C6970">
      <w:pPr>
        <w:pStyle w:val="ListParagraph"/>
        <w:numPr>
          <w:ilvl w:val="0"/>
          <w:numId w:val="9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Правилник о допунама Правилника олисти супстанци које изазивају високу забринутост (Сл. лист ЦГ бр. 64/22);</w:t>
      </w:r>
    </w:p>
    <w:p w:rsidR="005D0D5C" w:rsidRDefault="005D0D5C" w:rsidP="001C6970">
      <w:pPr>
        <w:pStyle w:val="ListParagraph"/>
        <w:numPr>
          <w:ilvl w:val="0"/>
          <w:numId w:val="9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Правилник о допуни Правилника о листи опасних хемикалија и производа чији је извоз забрањен (Сл. лист ЦГ бр. 86/22);</w:t>
      </w:r>
    </w:p>
    <w:p w:rsidR="005D0D5C" w:rsidRPr="00C77D3E" w:rsidRDefault="005D0D5C" w:rsidP="001C6970">
      <w:pPr>
        <w:pStyle w:val="ListParagraph"/>
        <w:numPr>
          <w:ilvl w:val="0"/>
          <w:numId w:val="94"/>
        </w:numPr>
        <w:ind w:left="360"/>
        <w:rPr>
          <w:rFonts w:ascii="Times New Roman" w:hAnsi="Times New Roman" w:cs="Times New Roman"/>
          <w:sz w:val="24"/>
          <w:szCs w:val="24"/>
          <w:lang w:val="sr-Cyrl-BA"/>
        </w:rPr>
      </w:pPr>
      <w:r w:rsidRPr="00B256A1">
        <w:rPr>
          <w:rFonts w:ascii="Times New Roman" w:hAnsi="Times New Roman" w:cs="Times New Roman"/>
          <w:sz w:val="24"/>
          <w:szCs w:val="24"/>
          <w:lang w:val="sr-Cyrl-BA"/>
        </w:rPr>
        <w:t>Програм мониторинга површинских и подземних вода за 2023. годину (Сл.лист ЦГ бр. 14/23)</w:t>
      </w:r>
    </w:p>
    <w:p w:rsidR="005D0D5C" w:rsidRDefault="005D0D5C" w:rsidP="001C6970">
      <w:pPr>
        <w:pStyle w:val="ListParagraph"/>
        <w:numPr>
          <w:ilvl w:val="0"/>
          <w:numId w:val="9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Просторни план посебне намјене за обално подручје Црне Горе (Сл. лист ЦГ бр. 56/18); </w:t>
      </w:r>
    </w:p>
    <w:p w:rsidR="005D0D5C" w:rsidRDefault="005D0D5C" w:rsidP="001C6970">
      <w:pPr>
        <w:pStyle w:val="ListParagraph"/>
        <w:numPr>
          <w:ilvl w:val="0"/>
          <w:numId w:val="9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Просторни план Црне Горе до 2020. године, а до краја 2024. годне биће </w:t>
      </w:r>
      <w:r>
        <w:rPr>
          <w:rFonts w:ascii="Times New Roman" w:hAnsi="Times New Roman" w:cs="Times New Roman"/>
          <w:sz w:val="24"/>
          <w:szCs w:val="24"/>
        </w:rPr>
        <w:t>и</w:t>
      </w:r>
      <w:r>
        <w:rPr>
          <w:rFonts w:ascii="Times New Roman" w:hAnsi="Times New Roman" w:cs="Times New Roman"/>
          <w:sz w:val="24"/>
          <w:szCs w:val="24"/>
          <w:lang w:val="sr-Cyrl-BA"/>
        </w:rPr>
        <w:t>зрађен Просторни план Црне Г</w:t>
      </w:r>
      <w:r>
        <w:rPr>
          <w:rFonts w:ascii="Times New Roman" w:hAnsi="Times New Roman" w:cs="Times New Roman"/>
          <w:sz w:val="24"/>
          <w:szCs w:val="24"/>
        </w:rPr>
        <w:t>o</w:t>
      </w:r>
      <w:r>
        <w:rPr>
          <w:rFonts w:ascii="Times New Roman" w:hAnsi="Times New Roman" w:cs="Times New Roman"/>
          <w:sz w:val="24"/>
          <w:szCs w:val="24"/>
          <w:lang w:val="sr-Cyrl-BA"/>
        </w:rPr>
        <w:t>ре до 2040. године</w:t>
      </w:r>
      <w:r>
        <w:rPr>
          <w:rStyle w:val="FootnoteReference"/>
          <w:rFonts w:ascii="Times New Roman" w:hAnsi="Times New Roman" w:cs="Times New Roman"/>
          <w:sz w:val="24"/>
          <w:szCs w:val="24"/>
          <w:lang w:val="sr-Cyrl-BA"/>
        </w:rPr>
        <w:footnoteReference w:id="58"/>
      </w:r>
      <w:r>
        <w:rPr>
          <w:rFonts w:ascii="Times New Roman" w:hAnsi="Times New Roman" w:cs="Times New Roman"/>
          <w:sz w:val="24"/>
          <w:szCs w:val="24"/>
          <w:lang w:val="sr-Cyrl-BA"/>
        </w:rPr>
        <w:t>;</w:t>
      </w:r>
    </w:p>
    <w:p w:rsidR="005D0D5C" w:rsidRDefault="005D0D5C" w:rsidP="001C6970">
      <w:pPr>
        <w:pStyle w:val="ListParagraph"/>
        <w:numPr>
          <w:ilvl w:val="0"/>
          <w:numId w:val="9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Уредба о активностима односно дјелатностима које емитују гасове са ефектом стаклене баште за које се издаје дозвола за емисију гасова са ефектом стаклене баште (Сл. лист ЦГ бр. 134/22);</w:t>
      </w:r>
    </w:p>
    <w:p w:rsidR="005D0D5C" w:rsidRDefault="005D0D5C" w:rsidP="001C6970">
      <w:pPr>
        <w:pStyle w:val="ListParagraph"/>
        <w:numPr>
          <w:ilvl w:val="0"/>
          <w:numId w:val="9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Уредба о висини накнада, начину обрачуна и плаћања накнада због загађивања животне средине (Сл. лист РЦГ бр.26/97, 09/00, 52/00, Сл. лист ЦГ бр. 33/08, 05/09, 64/09, 40/11, 49/11, 119/22);</w:t>
      </w:r>
    </w:p>
    <w:p w:rsidR="005D0D5C" w:rsidRPr="00EA156A" w:rsidRDefault="005D0D5C" w:rsidP="001C6970">
      <w:pPr>
        <w:pStyle w:val="ListParagraph"/>
        <w:numPr>
          <w:ilvl w:val="0"/>
          <w:numId w:val="9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Уредба о измјенама Уредбе о забрањеним односно дозвољеним начинима употребе, призводње и стављања на тржиште хемикалија које представљају неприхватљив ризик по здравље људи и животну средину (Сл. лист ЦГ бр.</w:t>
      </w:r>
      <w:r>
        <w:rPr>
          <w:rFonts w:ascii="Times New Roman" w:hAnsi="Times New Roman" w:cs="Times New Roman"/>
          <w:sz w:val="24"/>
          <w:szCs w:val="24"/>
        </w:rPr>
        <w:t xml:space="preserve"> 57/24);</w:t>
      </w:r>
    </w:p>
    <w:p w:rsidR="005D0D5C" w:rsidRDefault="005D0D5C" w:rsidP="001C6970">
      <w:pPr>
        <w:pStyle w:val="ListParagraph"/>
        <w:numPr>
          <w:ilvl w:val="0"/>
          <w:numId w:val="9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Уредба о начину и поступку израде, усклађивања и праћења спровођења стратешких докумената (Сл. лист ЦГ бр. 54/18);</w:t>
      </w:r>
    </w:p>
    <w:p w:rsidR="005D0D5C" w:rsidRDefault="005D0D5C" w:rsidP="001C6970">
      <w:pPr>
        <w:pStyle w:val="ListParagraph"/>
        <w:numPr>
          <w:ilvl w:val="0"/>
          <w:numId w:val="9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Уредба о супстанцама које оштећују озонски омотач и алтернативним супстанцама (Сл. лист ЦГ бр. 79/21)</w:t>
      </w:r>
    </w:p>
    <w:p w:rsidR="000C0F82" w:rsidRDefault="001E012E" w:rsidP="003B1555">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Поједине Уредбе су директно повезане са законским директивама Европске уније, а неки индиректно, тако да  </w:t>
      </w:r>
      <w:r w:rsidR="000D1C82">
        <w:rPr>
          <w:rFonts w:ascii="Times New Roman" w:hAnsi="Times New Roman" w:cs="Times New Roman"/>
          <w:sz w:val="24"/>
          <w:szCs w:val="24"/>
          <w:lang w:val="sr-Cyrl-BA"/>
        </w:rPr>
        <w:t xml:space="preserve">морамо напоменути да је законодавство из области животне средине </w:t>
      </w:r>
      <w:r w:rsidR="00F869D2">
        <w:rPr>
          <w:rFonts w:ascii="Times New Roman" w:hAnsi="Times New Roman" w:cs="Times New Roman"/>
          <w:sz w:val="24"/>
          <w:szCs w:val="24"/>
          <w:lang w:val="sr-Cyrl-BA"/>
        </w:rPr>
        <w:t xml:space="preserve">скоро у потпуности </w:t>
      </w:r>
      <w:r w:rsidR="000D1C82">
        <w:rPr>
          <w:rFonts w:ascii="Times New Roman" w:hAnsi="Times New Roman" w:cs="Times New Roman"/>
          <w:sz w:val="24"/>
          <w:szCs w:val="24"/>
          <w:lang w:val="sr-Cyrl-BA"/>
        </w:rPr>
        <w:t>усклађено са законодавним оквиром у државама Европске уније.</w:t>
      </w:r>
    </w:p>
    <w:p w:rsidR="003B1555" w:rsidRPr="000C0F82" w:rsidRDefault="003B1555" w:rsidP="003B1555">
      <w:pPr>
        <w:rPr>
          <w:rFonts w:ascii="Times New Roman" w:hAnsi="Times New Roman" w:cs="Times New Roman"/>
          <w:sz w:val="24"/>
          <w:szCs w:val="24"/>
          <w:lang w:val="sr-Cyrl-BA"/>
        </w:rPr>
      </w:pPr>
    </w:p>
    <w:p w:rsidR="00D4362C" w:rsidRPr="00AA4AB8" w:rsidRDefault="00315A7E" w:rsidP="003B1555">
      <w:pPr>
        <w:pStyle w:val="Heading3"/>
        <w:spacing w:before="0"/>
        <w:rPr>
          <w:rFonts w:cs="Times New Roman"/>
          <w:b w:val="0"/>
          <w:i w:val="0"/>
          <w:color w:val="auto"/>
          <w:sz w:val="24"/>
          <w:lang w:val="sr-Cyrl-BA"/>
        </w:rPr>
      </w:pPr>
      <w:bookmarkStart w:id="81" w:name="_Toc188131935"/>
      <w:r w:rsidRPr="00AA4AB8">
        <w:rPr>
          <w:rStyle w:val="Heading3Char"/>
          <w:b/>
          <w:i/>
          <w:color w:val="auto"/>
          <w:sz w:val="24"/>
        </w:rPr>
        <w:t>Стратешки, наци</w:t>
      </w:r>
      <w:r w:rsidR="00D77DA1" w:rsidRPr="00AA4AB8">
        <w:rPr>
          <w:rStyle w:val="Heading3Char"/>
          <w:b/>
          <w:i/>
          <w:color w:val="auto"/>
          <w:sz w:val="24"/>
        </w:rPr>
        <w:t>о</w:t>
      </w:r>
      <w:r w:rsidRPr="00AA4AB8">
        <w:rPr>
          <w:rStyle w:val="Heading3Char"/>
          <w:b/>
          <w:i/>
          <w:color w:val="auto"/>
          <w:sz w:val="24"/>
        </w:rPr>
        <w:t>нални и локални планови</w:t>
      </w:r>
      <w:bookmarkEnd w:id="81"/>
    </w:p>
    <w:p w:rsidR="003B1555" w:rsidRPr="00AA4AB8" w:rsidRDefault="003B1555" w:rsidP="003B1555">
      <w:pPr>
        <w:rPr>
          <w:rFonts w:ascii="Times New Roman" w:hAnsi="Times New Roman" w:cs="Times New Roman"/>
          <w:sz w:val="24"/>
          <w:szCs w:val="24"/>
          <w:lang w:val="sr-Cyrl-BA"/>
        </w:rPr>
      </w:pPr>
    </w:p>
    <w:p w:rsidR="00130D6D" w:rsidRDefault="002010C6" w:rsidP="003B1555">
      <w:pPr>
        <w:rPr>
          <w:rFonts w:ascii="Times New Roman" w:hAnsi="Times New Roman" w:cs="Times New Roman"/>
          <w:sz w:val="24"/>
          <w:szCs w:val="24"/>
          <w:lang w:val="sr-Cyrl-BA"/>
        </w:rPr>
      </w:pPr>
      <w:r>
        <w:rPr>
          <w:rFonts w:ascii="Times New Roman" w:hAnsi="Times New Roman" w:cs="Times New Roman"/>
          <w:sz w:val="24"/>
          <w:szCs w:val="24"/>
          <w:lang w:val="sr-Cyrl-BA"/>
        </w:rPr>
        <w:t>„</w:t>
      </w:r>
      <w:r w:rsidR="00130D6D">
        <w:rPr>
          <w:rFonts w:ascii="Times New Roman" w:hAnsi="Times New Roman" w:cs="Times New Roman"/>
          <w:sz w:val="24"/>
          <w:szCs w:val="24"/>
          <w:lang w:val="sr-Cyrl-BA"/>
        </w:rPr>
        <w:t>Стратегија је документ јавне политике којим се на цјеловит начин утврђују стратешки циљеви, као и оперативни циљеви за постизање стратешких циљева у једној или више међусобно повезаних друштвено-економских области. Доноси их Влада Црне Горе за период од најмање четири године</w:t>
      </w:r>
      <w:r w:rsidR="00925342">
        <w:rPr>
          <w:rFonts w:ascii="Times New Roman" w:hAnsi="Times New Roman" w:cs="Times New Roman"/>
          <w:sz w:val="24"/>
          <w:szCs w:val="24"/>
          <w:lang w:val="sr-Cyrl-BA"/>
        </w:rPr>
        <w:t xml:space="preserve"> и објављује на својој интернет страници</w:t>
      </w:r>
      <w:r w:rsidR="00130D6D">
        <w:rPr>
          <w:rFonts w:ascii="Times New Roman" w:hAnsi="Times New Roman" w:cs="Times New Roman"/>
          <w:sz w:val="24"/>
          <w:szCs w:val="24"/>
          <w:lang w:val="sr-Cyrl-BA"/>
        </w:rPr>
        <w:t>.</w:t>
      </w:r>
      <w:r>
        <w:rPr>
          <w:rFonts w:ascii="Times New Roman" w:hAnsi="Times New Roman" w:cs="Times New Roman"/>
          <w:sz w:val="24"/>
          <w:szCs w:val="24"/>
          <w:lang w:val="sr-Cyrl-BA"/>
        </w:rPr>
        <w:t>“</w:t>
      </w:r>
      <w:r w:rsidR="00FC0FBF">
        <w:rPr>
          <w:rStyle w:val="FootnoteReference"/>
          <w:rFonts w:ascii="Times New Roman" w:hAnsi="Times New Roman" w:cs="Times New Roman"/>
          <w:sz w:val="24"/>
          <w:szCs w:val="24"/>
          <w:lang w:val="sr-Cyrl-BA"/>
        </w:rPr>
        <w:footnoteReference w:id="59"/>
      </w:r>
    </w:p>
    <w:p w:rsidR="00FC0FBF" w:rsidRDefault="00925342" w:rsidP="003B1555">
      <w:pPr>
        <w:rPr>
          <w:rFonts w:ascii="Times New Roman" w:hAnsi="Times New Roman" w:cs="Times New Roman"/>
          <w:sz w:val="24"/>
          <w:szCs w:val="24"/>
          <w:lang w:val="sr-Cyrl-BA"/>
        </w:rPr>
      </w:pPr>
      <w:r>
        <w:rPr>
          <w:rFonts w:ascii="Times New Roman" w:hAnsi="Times New Roman" w:cs="Times New Roman"/>
          <w:sz w:val="24"/>
          <w:szCs w:val="24"/>
          <w:lang w:val="sr-Cyrl-BA"/>
        </w:rPr>
        <w:t>Стратегија обавезно садржи сљедеће сегменте:</w:t>
      </w:r>
      <w:r>
        <w:rPr>
          <w:rStyle w:val="FootnoteReference"/>
          <w:rFonts w:ascii="Times New Roman" w:hAnsi="Times New Roman" w:cs="Times New Roman"/>
          <w:sz w:val="24"/>
          <w:szCs w:val="24"/>
          <w:lang w:val="sr-Cyrl-BA"/>
        </w:rPr>
        <w:footnoteReference w:id="60"/>
      </w:r>
    </w:p>
    <w:p w:rsidR="00925342" w:rsidRDefault="00925342" w:rsidP="001C6970">
      <w:pPr>
        <w:pStyle w:val="ListParagraph"/>
        <w:numPr>
          <w:ilvl w:val="0"/>
          <w:numId w:val="4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Увод</w:t>
      </w:r>
    </w:p>
    <w:p w:rsidR="00925342" w:rsidRDefault="00925342" w:rsidP="001C6970">
      <w:pPr>
        <w:pStyle w:val="ListParagraph"/>
        <w:numPr>
          <w:ilvl w:val="0"/>
          <w:numId w:val="4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Анализу постојећег стања </w:t>
      </w:r>
      <w:r w:rsidR="00724514">
        <w:rPr>
          <w:rFonts w:ascii="Times New Roman" w:hAnsi="Times New Roman" w:cs="Times New Roman"/>
          <w:sz w:val="24"/>
          <w:szCs w:val="24"/>
          <w:lang w:val="sr-Cyrl-BA"/>
        </w:rPr>
        <w:t>из одрђене области</w:t>
      </w:r>
    </w:p>
    <w:p w:rsidR="00724514" w:rsidRDefault="00724514" w:rsidP="001C6970">
      <w:pPr>
        <w:pStyle w:val="ListParagraph"/>
        <w:numPr>
          <w:ilvl w:val="0"/>
          <w:numId w:val="4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Стратешке и оперативне циљеве са пратећим индикаторима</w:t>
      </w:r>
    </w:p>
    <w:p w:rsidR="00724514" w:rsidRDefault="00724514" w:rsidP="001C6970">
      <w:pPr>
        <w:pStyle w:val="ListParagraph"/>
        <w:numPr>
          <w:ilvl w:val="0"/>
          <w:numId w:val="4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Кључне активности за спровођење циљева</w:t>
      </w:r>
    </w:p>
    <w:p w:rsidR="00724514" w:rsidRDefault="00724514" w:rsidP="001C6970">
      <w:pPr>
        <w:pStyle w:val="ListParagraph"/>
        <w:numPr>
          <w:ilvl w:val="0"/>
          <w:numId w:val="4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Опис активносзи органа и  тијела за праћење спровођења </w:t>
      </w:r>
    </w:p>
    <w:p w:rsidR="00925342" w:rsidRPr="00724514" w:rsidRDefault="00724514" w:rsidP="001C6970">
      <w:pPr>
        <w:pStyle w:val="ListParagraph"/>
        <w:numPr>
          <w:ilvl w:val="0"/>
          <w:numId w:val="4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Начин извјештавања и евалуације</w:t>
      </w:r>
    </w:p>
    <w:p w:rsidR="000D1C82" w:rsidRPr="006A75CE" w:rsidRDefault="00724514" w:rsidP="002341CD">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Стратегије се израђују и спроводе за различите области, односно секторе, а овдје ћемо </w:t>
      </w:r>
      <w:r w:rsidR="00C033AA">
        <w:rPr>
          <w:rFonts w:ascii="Times New Roman" w:hAnsi="Times New Roman" w:cs="Times New Roman"/>
          <w:sz w:val="24"/>
          <w:szCs w:val="24"/>
          <w:lang w:val="sr-Cyrl-BA"/>
        </w:rPr>
        <w:t>и</w:t>
      </w:r>
      <w:r>
        <w:rPr>
          <w:rFonts w:ascii="Times New Roman" w:hAnsi="Times New Roman" w:cs="Times New Roman"/>
          <w:sz w:val="24"/>
          <w:szCs w:val="24"/>
          <w:lang w:val="sr-Cyrl-BA"/>
        </w:rPr>
        <w:t>стаћи сектор</w:t>
      </w:r>
      <w:r w:rsidR="00C033AA">
        <w:rPr>
          <w:rFonts w:ascii="Times New Roman" w:hAnsi="Times New Roman" w:cs="Times New Roman"/>
          <w:sz w:val="24"/>
          <w:szCs w:val="24"/>
          <w:lang w:val="sr-Cyrl-BA"/>
        </w:rPr>
        <w:t xml:space="preserve"> „економски развој и животна средина“. </w:t>
      </w:r>
      <w:r w:rsidR="006A75CE">
        <w:rPr>
          <w:rFonts w:ascii="Times New Roman" w:hAnsi="Times New Roman" w:cs="Times New Roman"/>
          <w:sz w:val="24"/>
          <w:szCs w:val="24"/>
          <w:lang w:val="sr-Cyrl-BA"/>
        </w:rPr>
        <w:t>Оств</w:t>
      </w:r>
      <w:r w:rsidR="00FC0FBF">
        <w:rPr>
          <w:rFonts w:ascii="Times New Roman" w:hAnsi="Times New Roman" w:cs="Times New Roman"/>
          <w:sz w:val="24"/>
          <w:szCs w:val="24"/>
          <w:lang w:val="sr-Cyrl-BA"/>
        </w:rPr>
        <w:t>а</w:t>
      </w:r>
      <w:r w:rsidR="006A75CE">
        <w:rPr>
          <w:rFonts w:ascii="Times New Roman" w:hAnsi="Times New Roman" w:cs="Times New Roman"/>
          <w:sz w:val="24"/>
          <w:szCs w:val="24"/>
          <w:lang w:val="sr-Cyrl-BA"/>
        </w:rPr>
        <w:t>рив</w:t>
      </w:r>
      <w:r w:rsidR="00FC0FBF">
        <w:rPr>
          <w:rFonts w:ascii="Times New Roman" w:hAnsi="Times New Roman" w:cs="Times New Roman"/>
          <w:sz w:val="24"/>
          <w:szCs w:val="24"/>
          <w:lang w:val="sr-Cyrl-BA"/>
        </w:rPr>
        <w:t>а</w:t>
      </w:r>
      <w:r w:rsidR="006A75CE">
        <w:rPr>
          <w:rFonts w:ascii="Times New Roman" w:hAnsi="Times New Roman" w:cs="Times New Roman"/>
          <w:sz w:val="24"/>
          <w:szCs w:val="24"/>
          <w:lang w:val="sr-Cyrl-BA"/>
        </w:rPr>
        <w:t xml:space="preserve">ње циљева на путу економског </w:t>
      </w:r>
      <w:r w:rsidR="00100ACB">
        <w:rPr>
          <w:rFonts w:ascii="Times New Roman" w:hAnsi="Times New Roman" w:cs="Times New Roman"/>
          <w:sz w:val="24"/>
          <w:szCs w:val="24"/>
          <w:lang w:val="sr-Cyrl-BA"/>
        </w:rPr>
        <w:t>напретка државе уз</w:t>
      </w:r>
      <w:r w:rsidR="006A75CE">
        <w:rPr>
          <w:rFonts w:ascii="Times New Roman" w:hAnsi="Times New Roman" w:cs="Times New Roman"/>
          <w:sz w:val="24"/>
          <w:szCs w:val="24"/>
          <w:lang w:val="sr-Cyrl-BA"/>
        </w:rPr>
        <w:t xml:space="preserve"> очува</w:t>
      </w:r>
      <w:r w:rsidR="00100ACB">
        <w:rPr>
          <w:rFonts w:ascii="Times New Roman" w:hAnsi="Times New Roman" w:cs="Times New Roman"/>
          <w:sz w:val="24"/>
          <w:szCs w:val="24"/>
          <w:lang w:val="sr-Cyrl-BA"/>
        </w:rPr>
        <w:t>ње</w:t>
      </w:r>
      <w:r w:rsidR="006A75CE">
        <w:rPr>
          <w:rFonts w:ascii="Times New Roman" w:hAnsi="Times New Roman" w:cs="Times New Roman"/>
          <w:sz w:val="24"/>
          <w:szCs w:val="24"/>
          <w:lang w:val="sr-Cyrl-BA"/>
        </w:rPr>
        <w:t xml:space="preserve"> природних ресурса и </w:t>
      </w:r>
      <w:r w:rsidR="00100ACB">
        <w:rPr>
          <w:rFonts w:ascii="Times New Roman" w:hAnsi="Times New Roman" w:cs="Times New Roman"/>
          <w:sz w:val="24"/>
          <w:szCs w:val="24"/>
          <w:lang w:val="sr-Cyrl-BA"/>
        </w:rPr>
        <w:t xml:space="preserve">поштовање еколошких стандарда Црна Гора трасира стратешким плановима на националном и локалном нивоу. Навешћемо </w:t>
      </w:r>
      <w:r w:rsidR="007A6DFB">
        <w:rPr>
          <w:rFonts w:ascii="Times New Roman" w:hAnsi="Times New Roman" w:cs="Times New Roman"/>
          <w:sz w:val="24"/>
          <w:szCs w:val="24"/>
          <w:lang w:val="sr-Cyrl-BA"/>
        </w:rPr>
        <w:t>н</w:t>
      </w:r>
      <w:r w:rsidR="00100ACB">
        <w:rPr>
          <w:rFonts w:ascii="Times New Roman" w:hAnsi="Times New Roman" w:cs="Times New Roman"/>
          <w:sz w:val="24"/>
          <w:szCs w:val="24"/>
          <w:lang w:val="sr-Cyrl-BA"/>
        </w:rPr>
        <w:t>ајзначајније од њих за наведену област</w:t>
      </w:r>
      <w:r w:rsidR="006C75EF">
        <w:rPr>
          <w:rStyle w:val="FootnoteReference"/>
          <w:rFonts w:ascii="Times New Roman" w:hAnsi="Times New Roman" w:cs="Times New Roman"/>
          <w:sz w:val="24"/>
          <w:szCs w:val="24"/>
          <w:lang w:val="sr-Cyrl-BA"/>
        </w:rPr>
        <w:footnoteReference w:id="61"/>
      </w:r>
      <w:r w:rsidR="00100ACB">
        <w:rPr>
          <w:rFonts w:ascii="Times New Roman" w:hAnsi="Times New Roman" w:cs="Times New Roman"/>
          <w:sz w:val="24"/>
          <w:szCs w:val="24"/>
          <w:lang w:val="sr-Cyrl-BA"/>
        </w:rPr>
        <w:t>:</w:t>
      </w:r>
    </w:p>
    <w:p w:rsidR="000D1C82" w:rsidRDefault="000D1C82" w:rsidP="001C6970">
      <w:pPr>
        <w:pStyle w:val="ListParagraph"/>
        <w:numPr>
          <w:ilvl w:val="0"/>
          <w:numId w:val="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Национална стратегија одрживог развоја до 2030. године (НСОР);</w:t>
      </w:r>
    </w:p>
    <w:p w:rsidR="005D7533" w:rsidRDefault="00856787" w:rsidP="001C6970">
      <w:pPr>
        <w:pStyle w:val="ListParagraph"/>
        <w:numPr>
          <w:ilvl w:val="0"/>
          <w:numId w:val="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Национална стратегија у области климатских промјена до 2030. године;</w:t>
      </w:r>
    </w:p>
    <w:p w:rsidR="00100ACB" w:rsidRDefault="008663D3" w:rsidP="001C6970">
      <w:pPr>
        <w:pStyle w:val="ListParagraph"/>
        <w:numPr>
          <w:ilvl w:val="0"/>
          <w:numId w:val="3"/>
        </w:numPr>
        <w:ind w:left="360"/>
        <w:rPr>
          <w:rFonts w:ascii="Times New Roman" w:hAnsi="Times New Roman" w:cs="Times New Roman"/>
          <w:sz w:val="24"/>
          <w:szCs w:val="24"/>
          <w:lang w:val="sr-Cyrl-BA"/>
        </w:rPr>
      </w:pPr>
      <w:bookmarkStart w:id="82" w:name="_Hlk163084241"/>
      <w:r>
        <w:rPr>
          <w:rFonts w:ascii="Times New Roman" w:hAnsi="Times New Roman" w:cs="Times New Roman"/>
          <w:sz w:val="24"/>
          <w:szCs w:val="24"/>
          <w:lang w:val="sr-Cyrl-BA"/>
        </w:rPr>
        <w:t xml:space="preserve">Национална стратегија за транспозицију, имплементацију и примјену правне тековине ЕУ у области животне средине и климатских промјена са Акционим планом за период </w:t>
      </w:r>
      <w:r>
        <w:rPr>
          <w:rFonts w:ascii="Times New Roman" w:hAnsi="Times New Roman" w:cs="Times New Roman"/>
          <w:sz w:val="24"/>
          <w:szCs w:val="24"/>
        </w:rPr>
        <w:t>2016</w:t>
      </w:r>
      <w:r w:rsidR="00A67F69">
        <w:rPr>
          <w:rFonts w:ascii="Times New Roman" w:hAnsi="Times New Roman" w:cs="Times New Roman"/>
          <w:sz w:val="24"/>
          <w:szCs w:val="24"/>
        </w:rPr>
        <w:t xml:space="preserve">. </w:t>
      </w:r>
      <w:r>
        <w:rPr>
          <w:rFonts w:ascii="Times New Roman" w:hAnsi="Times New Roman" w:cs="Times New Roman"/>
          <w:sz w:val="24"/>
          <w:szCs w:val="24"/>
        </w:rPr>
        <w:t>-2020</w:t>
      </w:r>
      <w:r w:rsidR="00A67F69">
        <w:rPr>
          <w:rFonts w:ascii="Times New Roman" w:hAnsi="Times New Roman" w:cs="Times New Roman"/>
          <w:sz w:val="24"/>
          <w:szCs w:val="24"/>
        </w:rPr>
        <w:t>.</w:t>
      </w:r>
      <w:r w:rsidR="002A69DB">
        <w:rPr>
          <w:rFonts w:ascii="Times New Roman" w:hAnsi="Times New Roman" w:cs="Times New Roman"/>
          <w:sz w:val="24"/>
          <w:szCs w:val="24"/>
          <w:lang w:val="sr-Cyrl-BA"/>
        </w:rPr>
        <w:t>г</w:t>
      </w:r>
      <w:r>
        <w:rPr>
          <w:rFonts w:ascii="Times New Roman" w:hAnsi="Times New Roman" w:cs="Times New Roman"/>
          <w:sz w:val="24"/>
          <w:szCs w:val="24"/>
          <w:lang w:val="sr-Cyrl-BA"/>
        </w:rPr>
        <w:t>одина</w:t>
      </w:r>
      <w:r w:rsidR="002A69DB">
        <w:rPr>
          <w:rFonts w:ascii="Times New Roman" w:hAnsi="Times New Roman" w:cs="Times New Roman"/>
          <w:sz w:val="24"/>
          <w:szCs w:val="24"/>
          <w:lang w:val="sr-Cyrl-BA"/>
        </w:rPr>
        <w:t>, а касније је у оквиру ове стратегије усвојен и Акциони план о испуњавања завршних мјерила у Поглављу 27 – Животна средина и климатске промјене (за период фебруар 2021- фебруар 2023. год.)</w:t>
      </w:r>
      <w:r w:rsidR="00E61BC2">
        <w:rPr>
          <w:rFonts w:ascii="Times New Roman" w:hAnsi="Times New Roman" w:cs="Times New Roman"/>
          <w:sz w:val="24"/>
          <w:szCs w:val="24"/>
          <w:lang w:val="sr-Cyrl-BA"/>
        </w:rPr>
        <w:t>;</w:t>
      </w:r>
    </w:p>
    <w:p w:rsidR="002A69DB" w:rsidRDefault="002A69DB" w:rsidP="001C6970">
      <w:pPr>
        <w:pStyle w:val="ListParagraph"/>
        <w:numPr>
          <w:ilvl w:val="0"/>
          <w:numId w:val="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Национални план за имплементацију Стокхолмске конвенције с Акционим планом за период 2019. - 2023. године;</w:t>
      </w:r>
    </w:p>
    <w:p w:rsidR="00323F5F" w:rsidRPr="002A69DB" w:rsidRDefault="00323F5F" w:rsidP="001C6970">
      <w:pPr>
        <w:pStyle w:val="ListParagraph"/>
        <w:numPr>
          <w:ilvl w:val="0"/>
          <w:numId w:val="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Национална стратегија за интегрално управљање обалним подручјем Црне Горе 2015-20</w:t>
      </w:r>
      <w:r w:rsidR="00EA6FB6">
        <w:rPr>
          <w:rFonts w:ascii="Times New Roman" w:hAnsi="Times New Roman" w:cs="Times New Roman"/>
          <w:sz w:val="24"/>
          <w:szCs w:val="24"/>
          <w:lang w:val="sr-Cyrl-BA"/>
        </w:rPr>
        <w:t>3</w:t>
      </w:r>
      <w:r>
        <w:rPr>
          <w:rFonts w:ascii="Times New Roman" w:hAnsi="Times New Roman" w:cs="Times New Roman"/>
          <w:sz w:val="24"/>
          <w:szCs w:val="24"/>
          <w:lang w:val="sr-Cyrl-BA"/>
        </w:rPr>
        <w:t>0. годин</w:t>
      </w:r>
      <w:r w:rsidR="00E61BC2">
        <w:rPr>
          <w:rFonts w:ascii="Times New Roman" w:hAnsi="Times New Roman" w:cs="Times New Roman"/>
          <w:sz w:val="24"/>
          <w:szCs w:val="24"/>
          <w:lang w:val="sr-Cyrl-BA"/>
        </w:rPr>
        <w:t>е;</w:t>
      </w:r>
    </w:p>
    <w:p w:rsidR="0089473B" w:rsidRDefault="0089473B" w:rsidP="001C6970">
      <w:pPr>
        <w:pStyle w:val="ListParagraph"/>
        <w:numPr>
          <w:ilvl w:val="0"/>
          <w:numId w:val="3"/>
        </w:numPr>
        <w:ind w:left="360"/>
        <w:rPr>
          <w:rFonts w:ascii="Times New Roman" w:hAnsi="Times New Roman" w:cs="Times New Roman"/>
          <w:sz w:val="24"/>
          <w:szCs w:val="24"/>
          <w:lang w:val="sr-Cyrl-BA"/>
        </w:rPr>
      </w:pPr>
      <w:bookmarkStart w:id="83" w:name="_Hlk163083994"/>
      <w:bookmarkEnd w:id="82"/>
      <w:r>
        <w:rPr>
          <w:rFonts w:ascii="Times New Roman" w:hAnsi="Times New Roman" w:cs="Times New Roman"/>
          <w:sz w:val="24"/>
          <w:szCs w:val="24"/>
          <w:lang w:val="sr-Cyrl-BA"/>
        </w:rPr>
        <w:t>Стратегија паметне специјализације Црне Горе 2020-2024. годин</w:t>
      </w:r>
      <w:r w:rsidR="00E61BC2">
        <w:rPr>
          <w:rFonts w:ascii="Times New Roman" w:hAnsi="Times New Roman" w:cs="Times New Roman"/>
          <w:sz w:val="24"/>
          <w:szCs w:val="24"/>
          <w:lang w:val="sr-Cyrl-BA"/>
        </w:rPr>
        <w:t>е;</w:t>
      </w:r>
    </w:p>
    <w:p w:rsidR="009D1963" w:rsidRDefault="009D1963" w:rsidP="001C6970">
      <w:pPr>
        <w:pStyle w:val="ListParagraph"/>
        <w:numPr>
          <w:ilvl w:val="0"/>
          <w:numId w:val="3"/>
        </w:numPr>
        <w:ind w:left="360"/>
        <w:rPr>
          <w:rFonts w:ascii="Times New Roman" w:hAnsi="Times New Roman" w:cs="Times New Roman"/>
          <w:sz w:val="24"/>
          <w:szCs w:val="24"/>
          <w:lang w:val="sr-Cyrl-BA"/>
        </w:rPr>
      </w:pPr>
      <w:bookmarkStart w:id="84" w:name="_Hlk163084071"/>
      <w:bookmarkEnd w:id="83"/>
      <w:r>
        <w:rPr>
          <w:rFonts w:ascii="Times New Roman" w:hAnsi="Times New Roman" w:cs="Times New Roman"/>
          <w:sz w:val="24"/>
          <w:szCs w:val="24"/>
          <w:lang w:val="sr-Cyrl-BA"/>
        </w:rPr>
        <w:t>Стра</w:t>
      </w:r>
      <w:r w:rsidR="001F4B3E">
        <w:rPr>
          <w:rFonts w:ascii="Times New Roman" w:hAnsi="Times New Roman" w:cs="Times New Roman"/>
          <w:sz w:val="24"/>
          <w:szCs w:val="24"/>
          <w:lang w:val="sr-Cyrl-BA"/>
        </w:rPr>
        <w:t>тегија развоја националног бренда Црне Горе 2022 – 2026. године</w:t>
      </w:r>
      <w:r w:rsidR="00E61BC2">
        <w:rPr>
          <w:rFonts w:ascii="Times New Roman" w:hAnsi="Times New Roman" w:cs="Times New Roman"/>
          <w:sz w:val="24"/>
          <w:szCs w:val="24"/>
          <w:lang w:val="sr-Cyrl-BA"/>
        </w:rPr>
        <w:t>;</w:t>
      </w:r>
    </w:p>
    <w:bookmarkEnd w:id="84"/>
    <w:p w:rsidR="00932C28" w:rsidRDefault="00932C28" w:rsidP="001C6970">
      <w:pPr>
        <w:pStyle w:val="ListParagraph"/>
        <w:numPr>
          <w:ilvl w:val="0"/>
          <w:numId w:val="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Национална стратегија биодиверзитета са Акционим планом за период 2016-2020. год</w:t>
      </w:r>
      <w:r w:rsidR="00E61BC2">
        <w:rPr>
          <w:rFonts w:ascii="Times New Roman" w:hAnsi="Times New Roman" w:cs="Times New Roman"/>
          <w:sz w:val="24"/>
          <w:szCs w:val="24"/>
          <w:lang w:val="sr-Cyrl-BA"/>
        </w:rPr>
        <w:t>ине</w:t>
      </w:r>
      <w:r>
        <w:rPr>
          <w:rFonts w:ascii="Times New Roman" w:hAnsi="Times New Roman" w:cs="Times New Roman"/>
          <w:sz w:val="24"/>
          <w:szCs w:val="24"/>
          <w:lang w:val="sr-Cyrl-BA"/>
        </w:rPr>
        <w:t xml:space="preserve"> (у току је израда нове Стратегије);</w:t>
      </w:r>
    </w:p>
    <w:p w:rsidR="00916DDF" w:rsidRDefault="00932C28" w:rsidP="001C6970">
      <w:pPr>
        <w:pStyle w:val="ListParagraph"/>
        <w:numPr>
          <w:ilvl w:val="0"/>
          <w:numId w:val="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Све локалне самоуправе у ЦГ имају урађене Локалне акционе планове заштите биодиверзитета  (поједине су након истека периода једног ЛАП у фази израде другог);</w:t>
      </w:r>
    </w:p>
    <w:p w:rsidR="00DC6F0D" w:rsidRDefault="00932C28" w:rsidP="001C6970">
      <w:pPr>
        <w:pStyle w:val="ListParagraph"/>
        <w:numPr>
          <w:ilvl w:val="0"/>
          <w:numId w:val="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Стратегија </w:t>
      </w:r>
      <w:r w:rsidR="00DC6F0D">
        <w:rPr>
          <w:rFonts w:ascii="Times New Roman" w:hAnsi="Times New Roman" w:cs="Times New Roman"/>
          <w:sz w:val="24"/>
          <w:szCs w:val="24"/>
          <w:lang w:val="sr-Cyrl-BA"/>
        </w:rPr>
        <w:t>управљања квалитетом ваздуха 2021.- 2029. год</w:t>
      </w:r>
      <w:r w:rsidR="00E61BC2">
        <w:rPr>
          <w:rFonts w:ascii="Times New Roman" w:hAnsi="Times New Roman" w:cs="Times New Roman"/>
          <w:sz w:val="24"/>
          <w:szCs w:val="24"/>
          <w:lang w:val="sr-Cyrl-BA"/>
        </w:rPr>
        <w:t>ине;</w:t>
      </w:r>
    </w:p>
    <w:p w:rsidR="00932C28" w:rsidRDefault="000D1C82" w:rsidP="001C6970">
      <w:pPr>
        <w:pStyle w:val="ListParagraph"/>
        <w:numPr>
          <w:ilvl w:val="0"/>
          <w:numId w:val="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Стратегија управљања отпадом у Црној Гори до 2030. године</w:t>
      </w:r>
      <w:r w:rsidR="00E61BC2">
        <w:rPr>
          <w:rFonts w:ascii="Times New Roman" w:hAnsi="Times New Roman" w:cs="Times New Roman"/>
          <w:sz w:val="24"/>
          <w:szCs w:val="24"/>
          <w:lang w:val="sr-Cyrl-BA"/>
        </w:rPr>
        <w:t>;</w:t>
      </w:r>
    </w:p>
    <w:p w:rsidR="000D1C82" w:rsidRDefault="000545E6" w:rsidP="001C6970">
      <w:pPr>
        <w:pStyle w:val="ListParagraph"/>
        <w:numPr>
          <w:ilvl w:val="0"/>
          <w:numId w:val="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Стратегија управљања водама ЦГ до 2035. године</w:t>
      </w:r>
      <w:r w:rsidR="00E61BC2">
        <w:rPr>
          <w:rFonts w:ascii="Times New Roman" w:hAnsi="Times New Roman" w:cs="Times New Roman"/>
          <w:sz w:val="24"/>
          <w:szCs w:val="24"/>
          <w:lang w:val="sr-Cyrl-BA"/>
        </w:rPr>
        <w:t>;</w:t>
      </w:r>
    </w:p>
    <w:p w:rsidR="000545E6" w:rsidRDefault="000545E6" w:rsidP="001C6970">
      <w:pPr>
        <w:pStyle w:val="ListParagraph"/>
        <w:numPr>
          <w:ilvl w:val="0"/>
          <w:numId w:val="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План управљања комуналним отпадним водама ЦГ (2020-2035</w:t>
      </w:r>
      <w:r w:rsidR="00E61BC2">
        <w:rPr>
          <w:rFonts w:ascii="Times New Roman" w:hAnsi="Times New Roman" w:cs="Times New Roman"/>
          <w:sz w:val="24"/>
          <w:szCs w:val="24"/>
          <w:lang w:val="sr-Cyrl-BA"/>
        </w:rPr>
        <w:t>. год.</w:t>
      </w:r>
      <w:r>
        <w:rPr>
          <w:rFonts w:ascii="Times New Roman" w:hAnsi="Times New Roman" w:cs="Times New Roman"/>
          <w:sz w:val="24"/>
          <w:szCs w:val="24"/>
          <w:lang w:val="sr-Cyrl-BA"/>
        </w:rPr>
        <w:t>)</w:t>
      </w:r>
      <w:r w:rsidR="00E61BC2">
        <w:rPr>
          <w:rFonts w:ascii="Times New Roman" w:hAnsi="Times New Roman" w:cs="Times New Roman"/>
          <w:sz w:val="24"/>
          <w:szCs w:val="24"/>
          <w:lang w:val="sr-Cyrl-BA"/>
        </w:rPr>
        <w:t>;</w:t>
      </w:r>
    </w:p>
    <w:p w:rsidR="000545E6" w:rsidRDefault="000545E6" w:rsidP="001C6970">
      <w:pPr>
        <w:pStyle w:val="ListParagraph"/>
        <w:numPr>
          <w:ilvl w:val="0"/>
          <w:numId w:val="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Државни план управљања отпадом за ЦГ за период 2023 – 2028. годин</w:t>
      </w:r>
      <w:r w:rsidR="00E61BC2">
        <w:rPr>
          <w:rFonts w:ascii="Times New Roman" w:hAnsi="Times New Roman" w:cs="Times New Roman"/>
          <w:sz w:val="24"/>
          <w:szCs w:val="24"/>
          <w:lang w:val="sr-Cyrl-BA"/>
        </w:rPr>
        <w:t>е;</w:t>
      </w:r>
    </w:p>
    <w:p w:rsidR="00A67F69" w:rsidRPr="001C44EF" w:rsidRDefault="0012005B" w:rsidP="001C6970">
      <w:pPr>
        <w:pStyle w:val="ListParagraph"/>
        <w:numPr>
          <w:ilvl w:val="0"/>
          <w:numId w:val="3"/>
        </w:numPr>
        <w:ind w:left="360"/>
        <w:rPr>
          <w:rFonts w:ascii="Times New Roman" w:hAnsi="Times New Roman" w:cs="Times New Roman"/>
          <w:sz w:val="24"/>
          <w:szCs w:val="24"/>
          <w:lang w:val="sr-Cyrl-BA"/>
        </w:rPr>
      </w:pPr>
      <w:r w:rsidRPr="0012005B">
        <w:rPr>
          <w:rFonts w:ascii="Times New Roman" w:hAnsi="Times New Roman" w:cs="Times New Roman"/>
          <w:sz w:val="24"/>
          <w:szCs w:val="24"/>
          <w:lang w:val="sr-Cyrl-BA"/>
        </w:rPr>
        <w:t>Стратегија нискокарбонског развоја са акционим планом (у фази израде)</w:t>
      </w:r>
      <w:r>
        <w:rPr>
          <w:rFonts w:ascii="Times New Roman" w:hAnsi="Times New Roman" w:cs="Times New Roman"/>
          <w:sz w:val="24"/>
          <w:szCs w:val="24"/>
          <w:lang w:val="sr-Cyrl-BA"/>
        </w:rPr>
        <w:t>.</w:t>
      </w:r>
    </w:p>
    <w:p w:rsidR="00D9557B" w:rsidRDefault="005E6962" w:rsidP="002341CD">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Стратегије које су усвојене на нациналном нивоу у већини </w:t>
      </w:r>
      <w:r w:rsidR="00450AF4">
        <w:rPr>
          <w:rFonts w:ascii="Times New Roman" w:hAnsi="Times New Roman" w:cs="Times New Roman"/>
          <w:sz w:val="24"/>
          <w:szCs w:val="24"/>
          <w:lang w:val="sr-Cyrl-BA"/>
        </w:rPr>
        <w:t>су имплементиране у локалне општинске акционе планове</w:t>
      </w:r>
      <w:r>
        <w:rPr>
          <w:rFonts w:ascii="Times New Roman" w:hAnsi="Times New Roman" w:cs="Times New Roman"/>
          <w:sz w:val="24"/>
          <w:szCs w:val="24"/>
          <w:lang w:val="sr-Cyrl-BA"/>
        </w:rPr>
        <w:t xml:space="preserve">. Веома мали број њих је у фази израде или усвајања новог плана, али постоји претходни важећи (осим Стратегије нискокарбонског развоја која се усваја по први пут). </w:t>
      </w:r>
    </w:p>
    <w:p w:rsidR="00641302" w:rsidRPr="00641302" w:rsidRDefault="00002B45" w:rsidP="002341CD">
      <w:pPr>
        <w:rPr>
          <w:rFonts w:ascii="Times New Roman" w:hAnsi="Times New Roman" w:cs="Times New Roman"/>
          <w:sz w:val="24"/>
          <w:szCs w:val="24"/>
          <w:lang w:val="sr-Cyrl-BA"/>
        </w:rPr>
      </w:pPr>
      <w:r>
        <w:rPr>
          <w:rFonts w:ascii="Times New Roman" w:hAnsi="Times New Roman" w:cs="Times New Roman"/>
          <w:sz w:val="24"/>
          <w:szCs w:val="24"/>
          <w:lang w:val="sr-Cyrl-BA"/>
        </w:rPr>
        <w:t>Како је прописано у члану 6</w:t>
      </w:r>
      <w:r w:rsidR="00E57539">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Конвенције о биолошкој разноврсности</w:t>
      </w:r>
      <w:r w:rsidR="00E61BC2">
        <w:rPr>
          <w:rFonts w:ascii="Times New Roman" w:hAnsi="Times New Roman" w:cs="Times New Roman"/>
          <w:sz w:val="24"/>
          <w:szCs w:val="24"/>
          <w:lang w:val="sr-Cyrl-BA"/>
        </w:rPr>
        <w:t xml:space="preserve">, </w:t>
      </w:r>
      <w:r>
        <w:rPr>
          <w:rFonts w:ascii="Times New Roman" w:hAnsi="Times New Roman" w:cs="Times New Roman"/>
          <w:sz w:val="24"/>
          <w:szCs w:val="24"/>
          <w:lang w:val="sr-Cyrl-BA"/>
        </w:rPr>
        <w:t xml:space="preserve">држава </w:t>
      </w:r>
      <w:r w:rsidR="005D0D5C">
        <w:rPr>
          <w:rFonts w:ascii="Times New Roman" w:hAnsi="Times New Roman" w:cs="Times New Roman"/>
          <w:sz w:val="24"/>
          <w:szCs w:val="24"/>
          <w:lang w:val="sr-Cyrl-BA"/>
        </w:rPr>
        <w:t>је у обавези</w:t>
      </w:r>
      <w:r w:rsidR="00E61BC2">
        <w:rPr>
          <w:rFonts w:ascii="Times New Roman" w:hAnsi="Times New Roman" w:cs="Times New Roman"/>
          <w:sz w:val="24"/>
          <w:szCs w:val="24"/>
          <w:lang w:val="sr-Cyrl-BA"/>
        </w:rPr>
        <w:t>да развија</w:t>
      </w:r>
      <w:r>
        <w:rPr>
          <w:rFonts w:ascii="Times New Roman" w:hAnsi="Times New Roman" w:cs="Times New Roman"/>
          <w:sz w:val="24"/>
          <w:szCs w:val="24"/>
          <w:lang w:val="sr-Cyrl-BA"/>
        </w:rPr>
        <w:t xml:space="preserve"> националне стратегије, планове или програме за очување би</w:t>
      </w:r>
      <w:r w:rsidR="002523B6">
        <w:rPr>
          <w:rFonts w:ascii="Times New Roman" w:hAnsi="Times New Roman" w:cs="Times New Roman"/>
          <w:sz w:val="24"/>
          <w:szCs w:val="24"/>
          <w:lang w:val="sr-Cyrl-BA"/>
        </w:rPr>
        <w:t>одиверзитета</w:t>
      </w:r>
      <w:r w:rsidR="00E61BC2">
        <w:rPr>
          <w:rFonts w:ascii="Times New Roman" w:hAnsi="Times New Roman" w:cs="Times New Roman"/>
          <w:sz w:val="24"/>
          <w:szCs w:val="24"/>
          <w:lang w:val="sr-Cyrl-BA"/>
        </w:rPr>
        <w:t xml:space="preserve">, као и </w:t>
      </w:r>
      <w:r w:rsidR="005D0D5C">
        <w:rPr>
          <w:rFonts w:ascii="Times New Roman" w:hAnsi="Times New Roman" w:cs="Times New Roman"/>
          <w:sz w:val="24"/>
          <w:szCs w:val="24"/>
          <w:lang w:val="sr-Cyrl-BA"/>
        </w:rPr>
        <w:t xml:space="preserve">да обезбједи </w:t>
      </w:r>
      <w:r w:rsidR="00E61BC2">
        <w:rPr>
          <w:rFonts w:ascii="Times New Roman" w:hAnsi="Times New Roman" w:cs="Times New Roman"/>
          <w:sz w:val="24"/>
          <w:szCs w:val="24"/>
          <w:lang w:val="sr-Cyrl-BA"/>
        </w:rPr>
        <w:t>одрживо коришћење</w:t>
      </w:r>
      <w:r w:rsidR="002523B6">
        <w:rPr>
          <w:rFonts w:ascii="Times New Roman" w:hAnsi="Times New Roman" w:cs="Times New Roman"/>
          <w:sz w:val="24"/>
          <w:szCs w:val="24"/>
          <w:lang w:val="sr-Cyrl-BA"/>
        </w:rPr>
        <w:t xml:space="preserve"> природних ресурса</w:t>
      </w:r>
      <w:r w:rsidR="00F9533D">
        <w:rPr>
          <w:rFonts w:ascii="Times New Roman" w:hAnsi="Times New Roman" w:cs="Times New Roman"/>
          <w:sz w:val="24"/>
          <w:szCs w:val="24"/>
          <w:lang w:val="sr-Cyrl-BA"/>
        </w:rPr>
        <w:t>. У почетним корацима могу се и</w:t>
      </w:r>
      <w:r>
        <w:rPr>
          <w:rFonts w:ascii="Times New Roman" w:hAnsi="Times New Roman" w:cs="Times New Roman"/>
          <w:sz w:val="24"/>
          <w:szCs w:val="24"/>
          <w:lang w:val="sr-Cyrl-BA"/>
        </w:rPr>
        <w:t xml:space="preserve"> прилагођавати постојеће стратегије</w:t>
      </w:r>
      <w:r w:rsidR="00F9533D">
        <w:rPr>
          <w:rFonts w:ascii="Times New Roman" w:hAnsi="Times New Roman" w:cs="Times New Roman"/>
          <w:sz w:val="24"/>
          <w:szCs w:val="24"/>
          <w:lang w:val="sr-Cyrl-BA"/>
        </w:rPr>
        <w:t xml:space="preserve"> и планов</w:t>
      </w:r>
      <w:r w:rsidR="002523B6">
        <w:rPr>
          <w:rFonts w:ascii="Times New Roman" w:hAnsi="Times New Roman" w:cs="Times New Roman"/>
          <w:sz w:val="24"/>
          <w:szCs w:val="24"/>
          <w:lang w:val="sr-Cyrl-BA"/>
        </w:rPr>
        <w:t>и</w:t>
      </w:r>
      <w:r w:rsidR="00F9533D">
        <w:rPr>
          <w:rFonts w:ascii="Times New Roman" w:hAnsi="Times New Roman" w:cs="Times New Roman"/>
          <w:sz w:val="24"/>
          <w:szCs w:val="24"/>
          <w:lang w:val="sr-Cyrl-BA"/>
        </w:rPr>
        <w:t>, али је најважније да се успостави примјена прописаних</w:t>
      </w:r>
      <w:r>
        <w:rPr>
          <w:rFonts w:ascii="Times New Roman" w:hAnsi="Times New Roman" w:cs="Times New Roman"/>
          <w:sz w:val="24"/>
          <w:szCs w:val="24"/>
          <w:lang w:val="sr-Cyrl-BA"/>
        </w:rPr>
        <w:t xml:space="preserve"> м</w:t>
      </w:r>
      <w:r w:rsidR="00D7747D">
        <w:rPr>
          <w:rFonts w:ascii="Times New Roman" w:hAnsi="Times New Roman" w:cs="Times New Roman"/>
          <w:sz w:val="24"/>
          <w:szCs w:val="24"/>
          <w:lang w:val="sr-Cyrl-BA"/>
        </w:rPr>
        <w:t>ј</w:t>
      </w:r>
      <w:r>
        <w:rPr>
          <w:rFonts w:ascii="Times New Roman" w:hAnsi="Times New Roman" w:cs="Times New Roman"/>
          <w:sz w:val="24"/>
          <w:szCs w:val="24"/>
          <w:lang w:val="sr-Cyrl-BA"/>
        </w:rPr>
        <w:t>ер</w:t>
      </w:r>
      <w:r w:rsidR="00F9533D">
        <w:rPr>
          <w:rFonts w:ascii="Times New Roman" w:hAnsi="Times New Roman" w:cs="Times New Roman"/>
          <w:sz w:val="24"/>
          <w:szCs w:val="24"/>
          <w:lang w:val="sr-Cyrl-BA"/>
        </w:rPr>
        <w:t xml:space="preserve">адонесених </w:t>
      </w:r>
      <w:r>
        <w:rPr>
          <w:rFonts w:ascii="Times New Roman" w:hAnsi="Times New Roman" w:cs="Times New Roman"/>
          <w:sz w:val="24"/>
          <w:szCs w:val="24"/>
          <w:lang w:val="sr-Cyrl-BA"/>
        </w:rPr>
        <w:t>у овој конвенцији</w:t>
      </w:r>
      <w:r w:rsidR="00F9533D">
        <w:rPr>
          <w:rFonts w:ascii="Times New Roman" w:hAnsi="Times New Roman" w:cs="Times New Roman"/>
          <w:sz w:val="24"/>
          <w:szCs w:val="24"/>
          <w:lang w:val="sr-Cyrl-BA"/>
        </w:rPr>
        <w:t>, а</w:t>
      </w:r>
      <w:r>
        <w:rPr>
          <w:rFonts w:ascii="Times New Roman" w:hAnsi="Times New Roman" w:cs="Times New Roman"/>
          <w:sz w:val="24"/>
          <w:szCs w:val="24"/>
          <w:lang w:val="sr-Cyrl-BA"/>
        </w:rPr>
        <w:t xml:space="preserve"> кој</w:t>
      </w:r>
      <w:r w:rsidR="00F9533D">
        <w:rPr>
          <w:rFonts w:ascii="Times New Roman" w:hAnsi="Times New Roman" w:cs="Times New Roman"/>
          <w:sz w:val="24"/>
          <w:szCs w:val="24"/>
          <w:lang w:val="sr-Cyrl-BA"/>
        </w:rPr>
        <w:t>и</w:t>
      </w:r>
      <w:r>
        <w:rPr>
          <w:rFonts w:ascii="Times New Roman" w:hAnsi="Times New Roman" w:cs="Times New Roman"/>
          <w:sz w:val="24"/>
          <w:szCs w:val="24"/>
          <w:lang w:val="sr-Cyrl-BA"/>
        </w:rPr>
        <w:t xml:space="preserve"> се тич</w:t>
      </w:r>
      <w:r w:rsidR="00F9533D">
        <w:rPr>
          <w:rFonts w:ascii="Times New Roman" w:hAnsi="Times New Roman" w:cs="Times New Roman"/>
          <w:sz w:val="24"/>
          <w:szCs w:val="24"/>
          <w:lang w:val="sr-Cyrl-BA"/>
        </w:rPr>
        <w:t>у  заштите биодиверзитета.</w:t>
      </w:r>
      <w:r>
        <w:rPr>
          <w:rStyle w:val="FootnoteReference"/>
          <w:rFonts w:ascii="Times New Roman" w:hAnsi="Times New Roman" w:cs="Times New Roman"/>
          <w:sz w:val="24"/>
          <w:szCs w:val="24"/>
          <w:lang w:val="sr-Cyrl-BA"/>
        </w:rPr>
        <w:footnoteReference w:id="62"/>
      </w:r>
    </w:p>
    <w:p w:rsidR="00D9557B" w:rsidRDefault="00D9557B" w:rsidP="002341CD">
      <w:pPr>
        <w:rPr>
          <w:rFonts w:ascii="Times New Roman" w:hAnsi="Times New Roman" w:cs="Times New Roman"/>
          <w:sz w:val="24"/>
          <w:szCs w:val="24"/>
          <w:lang w:val="sr-Cyrl-BA"/>
        </w:rPr>
      </w:pPr>
      <w:r w:rsidRPr="00D9557B">
        <w:rPr>
          <w:rFonts w:ascii="Times New Roman" w:hAnsi="Times New Roman" w:cs="Times New Roman"/>
          <w:sz w:val="24"/>
          <w:szCs w:val="24"/>
          <w:lang w:val="sr-Cyrl-BA"/>
        </w:rPr>
        <w:t>Један од главних циљева зацртаних у Националној стратегији биодивезитета је прелазак на „одрживу економију биодиверзитета у оквиру зелене економије“, што је интегрисани дио осталих на</w:t>
      </w:r>
      <w:r w:rsidRPr="00450AF4">
        <w:rPr>
          <w:rFonts w:ascii="Times New Roman" w:hAnsi="Times New Roman" w:cs="Times New Roman"/>
          <w:sz w:val="24"/>
          <w:szCs w:val="24"/>
          <w:lang w:val="sr-Cyrl-BA"/>
        </w:rPr>
        <w:t>ци</w:t>
      </w:r>
      <w:r w:rsidR="00450AF4">
        <w:rPr>
          <w:rFonts w:ascii="Times New Roman" w:hAnsi="Times New Roman" w:cs="Times New Roman"/>
          <w:sz w:val="24"/>
          <w:szCs w:val="24"/>
          <w:lang w:val="sr-Cyrl-BA"/>
        </w:rPr>
        <w:t>о</w:t>
      </w:r>
      <w:r w:rsidRPr="00450AF4">
        <w:rPr>
          <w:rFonts w:ascii="Times New Roman" w:hAnsi="Times New Roman" w:cs="Times New Roman"/>
          <w:sz w:val="24"/>
          <w:szCs w:val="24"/>
          <w:lang w:val="sr-Cyrl-BA"/>
        </w:rPr>
        <w:t>нални</w:t>
      </w:r>
      <w:r w:rsidRPr="00D9557B">
        <w:rPr>
          <w:rFonts w:ascii="Times New Roman" w:hAnsi="Times New Roman" w:cs="Times New Roman"/>
          <w:sz w:val="24"/>
          <w:szCs w:val="24"/>
          <w:lang w:val="sr-Cyrl-BA"/>
        </w:rPr>
        <w:t>х и локалних стратегија и планова. У</w:t>
      </w:r>
      <w:r>
        <w:rPr>
          <w:rFonts w:ascii="Times New Roman" w:hAnsi="Times New Roman" w:cs="Times New Roman"/>
          <w:sz w:val="24"/>
          <w:szCs w:val="24"/>
          <w:lang w:val="sr-Cyrl-BA"/>
        </w:rPr>
        <w:t xml:space="preserve"> складу са тим,</w:t>
      </w:r>
      <w:r w:rsidRPr="00D9557B">
        <w:rPr>
          <w:rFonts w:ascii="Times New Roman" w:hAnsi="Times New Roman" w:cs="Times New Roman"/>
          <w:sz w:val="24"/>
          <w:szCs w:val="24"/>
          <w:lang w:val="sr-Cyrl-BA"/>
        </w:rPr>
        <w:t xml:space="preserve"> 2023. год</w:t>
      </w:r>
      <w:r>
        <w:rPr>
          <w:rFonts w:ascii="Times New Roman" w:hAnsi="Times New Roman" w:cs="Times New Roman"/>
          <w:sz w:val="24"/>
          <w:szCs w:val="24"/>
          <w:lang w:val="sr-Cyrl-BA"/>
        </w:rPr>
        <w:t xml:space="preserve">. </w:t>
      </w:r>
      <w:r w:rsidRPr="00D9557B">
        <w:rPr>
          <w:rFonts w:ascii="Times New Roman" w:hAnsi="Times New Roman" w:cs="Times New Roman"/>
          <w:sz w:val="24"/>
          <w:szCs w:val="24"/>
          <w:lang w:val="sr-Cyrl-BA"/>
        </w:rPr>
        <w:t>је Министарство туризма, екологије одрживог развоја и развоја сјевера ЦГ покренуло пројекат „Интегрисање биодиверзитета у секторске политике и праксе и јачање заштите кључних тачака биодиверзитета  у Црној Гори“ у оквиру пројекта ГЕФ</w:t>
      </w:r>
      <w:r w:rsidR="00F9533D">
        <w:rPr>
          <w:rFonts w:ascii="Times New Roman" w:hAnsi="Times New Roman" w:cs="Times New Roman"/>
          <w:sz w:val="24"/>
          <w:szCs w:val="24"/>
          <w:lang w:val="sr-Cyrl-BA"/>
        </w:rPr>
        <w:t xml:space="preserve"> -</w:t>
      </w:r>
      <w:r w:rsidRPr="00D9557B">
        <w:rPr>
          <w:rFonts w:ascii="Times New Roman" w:hAnsi="Times New Roman" w:cs="Times New Roman"/>
          <w:sz w:val="24"/>
          <w:szCs w:val="24"/>
          <w:lang w:val="sr-Cyrl-BA"/>
        </w:rPr>
        <w:t>7 (Глобални фонд за животну средину</w:t>
      </w:r>
      <w:r>
        <w:rPr>
          <w:rFonts w:ascii="Times New Roman" w:hAnsi="Times New Roman" w:cs="Times New Roman"/>
          <w:sz w:val="24"/>
          <w:szCs w:val="24"/>
          <w:lang w:val="sr-Cyrl-BA"/>
        </w:rPr>
        <w:t xml:space="preserve"> – пројекат 7</w:t>
      </w:r>
      <w:r w:rsidRPr="00D9557B">
        <w:rPr>
          <w:rFonts w:ascii="Times New Roman" w:hAnsi="Times New Roman" w:cs="Times New Roman"/>
          <w:sz w:val="24"/>
          <w:szCs w:val="24"/>
          <w:lang w:val="sr-Cyrl-BA"/>
        </w:rPr>
        <w:t>).</w:t>
      </w:r>
      <w:r w:rsidR="002523B6">
        <w:rPr>
          <w:rStyle w:val="FootnoteReference"/>
          <w:rFonts w:ascii="Times New Roman" w:hAnsi="Times New Roman" w:cs="Times New Roman"/>
          <w:sz w:val="24"/>
          <w:szCs w:val="24"/>
          <w:lang w:val="sr-Cyrl-BA"/>
        </w:rPr>
        <w:footnoteReference w:id="63"/>
      </w:r>
    </w:p>
    <w:p w:rsidR="00FA3A05" w:rsidRDefault="005E6962" w:rsidP="002341CD">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Ипак, велики проблем </w:t>
      </w:r>
      <w:r w:rsidRPr="00495C1C">
        <w:rPr>
          <w:rFonts w:ascii="Times New Roman" w:hAnsi="Times New Roman" w:cs="Times New Roman"/>
          <w:sz w:val="24"/>
          <w:szCs w:val="24"/>
          <w:lang w:val="sr-Cyrl-BA"/>
        </w:rPr>
        <w:t>представља реализациј</w:t>
      </w:r>
      <w:r w:rsidR="00495C1C">
        <w:rPr>
          <w:rFonts w:ascii="Times New Roman" w:hAnsi="Times New Roman" w:cs="Times New Roman"/>
          <w:sz w:val="24"/>
          <w:szCs w:val="24"/>
        </w:rPr>
        <w:t>a</w:t>
      </w:r>
      <w:r w:rsidR="00D9557B" w:rsidRPr="00495C1C">
        <w:rPr>
          <w:rFonts w:ascii="Times New Roman" w:hAnsi="Times New Roman" w:cs="Times New Roman"/>
          <w:sz w:val="24"/>
          <w:szCs w:val="24"/>
          <w:lang w:val="sr-Cyrl-BA"/>
        </w:rPr>
        <w:t xml:space="preserve"> стратегија</w:t>
      </w:r>
      <w:r w:rsidR="00D9557B">
        <w:rPr>
          <w:rFonts w:ascii="Times New Roman" w:hAnsi="Times New Roman" w:cs="Times New Roman"/>
          <w:sz w:val="24"/>
          <w:szCs w:val="24"/>
          <w:lang w:val="sr-Cyrl-BA"/>
        </w:rPr>
        <w:t xml:space="preserve"> и акционих планова</w:t>
      </w:r>
      <w:r>
        <w:rPr>
          <w:rFonts w:ascii="Times New Roman" w:hAnsi="Times New Roman" w:cs="Times New Roman"/>
          <w:sz w:val="24"/>
          <w:szCs w:val="24"/>
          <w:lang w:val="sr-Cyrl-BA"/>
        </w:rPr>
        <w:t xml:space="preserve">, </w:t>
      </w:r>
      <w:r w:rsidR="00D9557B">
        <w:rPr>
          <w:rFonts w:ascii="Times New Roman" w:hAnsi="Times New Roman" w:cs="Times New Roman"/>
          <w:sz w:val="24"/>
          <w:szCs w:val="24"/>
          <w:lang w:val="sr-Cyrl-BA"/>
        </w:rPr>
        <w:t>зато</w:t>
      </w:r>
      <w:r w:rsidR="008D7D78">
        <w:rPr>
          <w:rFonts w:ascii="Times New Roman" w:hAnsi="Times New Roman" w:cs="Times New Roman"/>
          <w:sz w:val="24"/>
          <w:szCs w:val="24"/>
          <w:lang w:val="sr-Cyrl-BA"/>
        </w:rPr>
        <w:t xml:space="preserve"> је битно да</w:t>
      </w:r>
      <w:r>
        <w:rPr>
          <w:rFonts w:ascii="Times New Roman" w:hAnsi="Times New Roman" w:cs="Times New Roman"/>
          <w:sz w:val="24"/>
          <w:szCs w:val="24"/>
          <w:lang w:val="sr-Cyrl-BA"/>
        </w:rPr>
        <w:t xml:space="preserve"> евалуацијом на годишњем нивоу или оцјен</w:t>
      </w:r>
      <w:r w:rsidR="008D7D78">
        <w:rPr>
          <w:rFonts w:ascii="Times New Roman" w:hAnsi="Times New Roman" w:cs="Times New Roman"/>
          <w:sz w:val="24"/>
          <w:szCs w:val="24"/>
          <w:lang w:val="sr-Cyrl-BA"/>
        </w:rPr>
        <w:t>ом</w:t>
      </w:r>
      <w:r>
        <w:rPr>
          <w:rFonts w:ascii="Times New Roman" w:hAnsi="Times New Roman" w:cs="Times New Roman"/>
          <w:sz w:val="24"/>
          <w:szCs w:val="24"/>
          <w:lang w:val="sr-Cyrl-BA"/>
        </w:rPr>
        <w:t xml:space="preserve"> ост</w:t>
      </w:r>
      <w:r w:rsidR="00AB74CF">
        <w:rPr>
          <w:rFonts w:ascii="Times New Roman" w:hAnsi="Times New Roman" w:cs="Times New Roman"/>
          <w:sz w:val="24"/>
          <w:szCs w:val="24"/>
          <w:lang w:val="sr-Cyrl-BA"/>
        </w:rPr>
        <w:t>в</w:t>
      </w:r>
      <w:r>
        <w:rPr>
          <w:rFonts w:ascii="Times New Roman" w:hAnsi="Times New Roman" w:cs="Times New Roman"/>
          <w:sz w:val="24"/>
          <w:szCs w:val="24"/>
          <w:lang w:val="sr-Cyrl-BA"/>
        </w:rPr>
        <w:t>аривања претходног плана</w:t>
      </w:r>
      <w:r w:rsidR="008D7D78">
        <w:rPr>
          <w:rFonts w:ascii="Times New Roman" w:hAnsi="Times New Roman" w:cs="Times New Roman"/>
          <w:sz w:val="24"/>
          <w:szCs w:val="24"/>
          <w:lang w:val="sr-Cyrl-BA"/>
        </w:rPr>
        <w:t>,поставимо смјернице</w:t>
      </w:r>
      <w:r w:rsidR="00AB74CF">
        <w:rPr>
          <w:rFonts w:ascii="Times New Roman" w:hAnsi="Times New Roman" w:cs="Times New Roman"/>
          <w:sz w:val="24"/>
          <w:szCs w:val="24"/>
          <w:lang w:val="sr-Cyrl-BA"/>
        </w:rPr>
        <w:t xml:space="preserve"> за даље кретање на зацртаном путу</w:t>
      </w:r>
      <w:r w:rsidR="00495C1C">
        <w:rPr>
          <w:rFonts w:ascii="Times New Roman" w:hAnsi="Times New Roman" w:cs="Times New Roman"/>
          <w:sz w:val="24"/>
          <w:szCs w:val="24"/>
          <w:lang w:val="sr-Cyrl-BA"/>
        </w:rPr>
        <w:t>са што адекватнијим временским роковима за остваривање</w:t>
      </w:r>
      <w:r w:rsidR="00AB74CF">
        <w:rPr>
          <w:rFonts w:ascii="Times New Roman" w:hAnsi="Times New Roman" w:cs="Times New Roman"/>
          <w:sz w:val="24"/>
          <w:szCs w:val="24"/>
          <w:lang w:val="sr-Cyrl-BA"/>
        </w:rPr>
        <w:t>.</w:t>
      </w:r>
    </w:p>
    <w:p w:rsidR="000040CD" w:rsidRDefault="00D21984" w:rsidP="002341CD">
      <w:pPr>
        <w:rPr>
          <w:rFonts w:ascii="Times New Roman" w:hAnsi="Times New Roman" w:cs="Times New Roman"/>
          <w:sz w:val="24"/>
          <w:szCs w:val="24"/>
          <w:lang w:val="sr-Cyrl-BA"/>
        </w:rPr>
      </w:pPr>
      <w:r>
        <w:rPr>
          <w:rFonts w:ascii="Times New Roman" w:hAnsi="Times New Roman" w:cs="Times New Roman"/>
          <w:sz w:val="24"/>
          <w:szCs w:val="24"/>
          <w:lang w:val="sr-Cyrl-BA"/>
        </w:rPr>
        <w:t>Државана ревизорска институција Црне Горе је у октобру 2023. године објавила коначни извјештај под називом „Ревизија успјеха – Припремљеност институција Црне Горе за реализацију циљева одрживог развоја из Програма одрживог развоја до 2030. године“. Наве</w:t>
      </w:r>
      <w:r w:rsidR="009C66DB">
        <w:rPr>
          <w:rFonts w:ascii="Times New Roman" w:hAnsi="Times New Roman" w:cs="Times New Roman"/>
          <w:sz w:val="24"/>
          <w:szCs w:val="24"/>
          <w:lang w:val="sr-Cyrl-BA"/>
        </w:rPr>
        <w:t>ш</w:t>
      </w:r>
      <w:r>
        <w:rPr>
          <w:rFonts w:ascii="Times New Roman" w:hAnsi="Times New Roman" w:cs="Times New Roman"/>
          <w:sz w:val="24"/>
          <w:szCs w:val="24"/>
          <w:lang w:val="sr-Cyrl-BA"/>
        </w:rPr>
        <w:t xml:space="preserve">ћемо неке од основних </w:t>
      </w:r>
      <w:r w:rsidR="000040CD">
        <w:rPr>
          <w:rFonts w:ascii="Times New Roman" w:hAnsi="Times New Roman" w:cs="Times New Roman"/>
          <w:sz w:val="24"/>
          <w:szCs w:val="24"/>
          <w:lang w:val="sr-Cyrl-BA"/>
        </w:rPr>
        <w:t>закључака и препорука које су дате у наведеном извјештају</w:t>
      </w:r>
      <w:r w:rsidR="000040CD">
        <w:rPr>
          <w:rStyle w:val="FootnoteReference"/>
          <w:rFonts w:ascii="Times New Roman" w:hAnsi="Times New Roman" w:cs="Times New Roman"/>
          <w:sz w:val="24"/>
          <w:szCs w:val="24"/>
          <w:lang w:val="sr-Cyrl-BA"/>
        </w:rPr>
        <w:footnoteReference w:id="64"/>
      </w:r>
      <w:r w:rsidR="000040CD">
        <w:rPr>
          <w:rFonts w:ascii="Times New Roman" w:hAnsi="Times New Roman" w:cs="Times New Roman"/>
          <w:sz w:val="24"/>
          <w:szCs w:val="24"/>
          <w:lang w:val="sr-Cyrl-BA"/>
        </w:rPr>
        <w:t>:</w:t>
      </w:r>
    </w:p>
    <w:p w:rsidR="00D5219B" w:rsidRDefault="00D5219B" w:rsidP="001C6970">
      <w:pPr>
        <w:pStyle w:val="ListParagraph"/>
        <w:numPr>
          <w:ilvl w:val="0"/>
          <w:numId w:val="66"/>
        </w:numPr>
        <w:ind w:left="360"/>
        <w:rPr>
          <w:rFonts w:ascii="Times New Roman" w:hAnsi="Times New Roman" w:cs="Times New Roman"/>
          <w:sz w:val="24"/>
          <w:szCs w:val="24"/>
          <w:lang w:val="sr-Cyrl-BA"/>
        </w:rPr>
      </w:pPr>
      <w:r w:rsidRPr="00D5219B">
        <w:rPr>
          <w:rFonts w:ascii="Times New Roman" w:hAnsi="Times New Roman" w:cs="Times New Roman"/>
          <w:sz w:val="24"/>
          <w:szCs w:val="24"/>
          <w:u w:val="single"/>
          <w:lang w:val="sr-Cyrl-BA"/>
        </w:rPr>
        <w:t>Закључак 1</w:t>
      </w:r>
      <w:r>
        <w:rPr>
          <w:rFonts w:ascii="Times New Roman" w:hAnsi="Times New Roman" w:cs="Times New Roman"/>
          <w:sz w:val="24"/>
          <w:szCs w:val="24"/>
          <w:lang w:val="sr-Cyrl-BA"/>
        </w:rPr>
        <w:t xml:space="preserve">: Када је 2016. год. Црна Гора донијела НСОР у потпуности је прихватила и у државни систем уградила </w:t>
      </w:r>
      <w:r w:rsidR="009C66DB">
        <w:rPr>
          <w:rFonts w:ascii="Times New Roman" w:hAnsi="Times New Roman" w:cs="Times New Roman"/>
          <w:sz w:val="24"/>
          <w:szCs w:val="24"/>
          <w:lang w:val="sr-Cyrl-BA"/>
        </w:rPr>
        <w:t xml:space="preserve">УН </w:t>
      </w:r>
      <w:r>
        <w:rPr>
          <w:rFonts w:ascii="Times New Roman" w:hAnsi="Times New Roman" w:cs="Times New Roman"/>
          <w:sz w:val="24"/>
          <w:szCs w:val="24"/>
          <w:lang w:val="sr-Cyrl-BA"/>
        </w:rPr>
        <w:t>Агенду одрживог развоја до 2030. год. Ипак, национални систем стратешких планова „није у потпуности обезбједио усклађеност секторских стратегија, политика развојних планова и програма са НСОР-ом“.</w:t>
      </w:r>
      <w:r w:rsidRPr="00D5219B">
        <w:rPr>
          <w:rFonts w:ascii="Times New Roman" w:hAnsi="Times New Roman" w:cs="Times New Roman"/>
          <w:sz w:val="24"/>
          <w:szCs w:val="24"/>
          <w:u w:val="single"/>
          <w:lang w:val="sr-Cyrl-BA"/>
        </w:rPr>
        <w:t>Препорука1</w:t>
      </w:r>
      <w:r>
        <w:rPr>
          <w:rFonts w:ascii="Times New Roman" w:hAnsi="Times New Roman" w:cs="Times New Roman"/>
          <w:sz w:val="24"/>
          <w:szCs w:val="24"/>
          <w:lang w:val="sr-Cyrl-BA"/>
        </w:rPr>
        <w:t>:</w:t>
      </w:r>
      <w:r w:rsidR="00F65BBB">
        <w:rPr>
          <w:rFonts w:ascii="Times New Roman" w:hAnsi="Times New Roman" w:cs="Times New Roman"/>
          <w:sz w:val="24"/>
          <w:szCs w:val="24"/>
          <w:lang w:val="sr-Cyrl-BA"/>
        </w:rPr>
        <w:t xml:space="preserve"> Да Национални савјет за одрживи развој покрене процес усаглашавања правних докумената којима је уређено спровођење НСОР-а и уреди национални систем планирања и управљања одрживим развојем.</w:t>
      </w:r>
    </w:p>
    <w:p w:rsidR="00F65BBB" w:rsidRDefault="00F65BBB" w:rsidP="001C6970">
      <w:pPr>
        <w:pStyle w:val="ListParagraph"/>
        <w:numPr>
          <w:ilvl w:val="0"/>
          <w:numId w:val="66"/>
        </w:numPr>
        <w:ind w:left="360"/>
        <w:rPr>
          <w:rFonts w:ascii="Times New Roman" w:hAnsi="Times New Roman" w:cs="Times New Roman"/>
          <w:sz w:val="24"/>
          <w:szCs w:val="24"/>
          <w:lang w:val="sr-Cyrl-BA"/>
        </w:rPr>
      </w:pPr>
      <w:r>
        <w:rPr>
          <w:rFonts w:ascii="Times New Roman" w:hAnsi="Times New Roman" w:cs="Times New Roman"/>
          <w:sz w:val="24"/>
          <w:szCs w:val="24"/>
          <w:u w:val="single"/>
          <w:lang w:val="sr-Cyrl-BA"/>
        </w:rPr>
        <w:t>Закључак 2</w:t>
      </w:r>
      <w:r w:rsidRPr="00F65BBB">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Иако је планирано да се до 2017. год. утврди повезаност између циљева одрживог развоја са другим секторским стратегијама, плановима и програмима, утврђено је да нису сви сектори спровели тражену анализу. </w:t>
      </w:r>
      <w:r w:rsidRPr="00F65BBB">
        <w:rPr>
          <w:rFonts w:ascii="Times New Roman" w:hAnsi="Times New Roman" w:cs="Times New Roman"/>
          <w:sz w:val="24"/>
          <w:szCs w:val="24"/>
          <w:u w:val="single"/>
          <w:lang w:val="sr-Cyrl-BA"/>
        </w:rPr>
        <w:t>Препорука 2</w:t>
      </w:r>
      <w:r>
        <w:rPr>
          <w:rFonts w:ascii="Times New Roman" w:hAnsi="Times New Roman" w:cs="Times New Roman"/>
          <w:sz w:val="24"/>
          <w:szCs w:val="24"/>
          <w:lang w:val="sr-Cyrl-BA"/>
        </w:rPr>
        <w:t>: Да Национални савјет за одрживи развој предузме активности</w:t>
      </w:r>
      <w:r w:rsidR="00503FAC">
        <w:rPr>
          <w:rFonts w:ascii="Times New Roman" w:hAnsi="Times New Roman" w:cs="Times New Roman"/>
          <w:sz w:val="24"/>
          <w:szCs w:val="24"/>
          <w:lang w:val="sr-Cyrl-BA"/>
        </w:rPr>
        <w:t xml:space="preserve"> на</w:t>
      </w:r>
      <w:r>
        <w:rPr>
          <w:rFonts w:ascii="Times New Roman" w:hAnsi="Times New Roman" w:cs="Times New Roman"/>
          <w:sz w:val="24"/>
          <w:szCs w:val="24"/>
          <w:lang w:val="sr-Cyrl-BA"/>
        </w:rPr>
        <w:t xml:space="preserve"> измјен</w:t>
      </w:r>
      <w:r w:rsidR="00503FAC">
        <w:rPr>
          <w:rFonts w:ascii="Times New Roman" w:hAnsi="Times New Roman" w:cs="Times New Roman"/>
          <w:sz w:val="24"/>
          <w:szCs w:val="24"/>
          <w:lang w:val="sr-Cyrl-BA"/>
        </w:rPr>
        <w:t>ама</w:t>
      </w:r>
      <w:r>
        <w:rPr>
          <w:rFonts w:ascii="Times New Roman" w:hAnsi="Times New Roman" w:cs="Times New Roman"/>
          <w:sz w:val="24"/>
          <w:szCs w:val="24"/>
          <w:lang w:val="sr-Cyrl-BA"/>
        </w:rPr>
        <w:t xml:space="preserve"> или допун</w:t>
      </w:r>
      <w:r w:rsidR="00503FAC">
        <w:rPr>
          <w:rFonts w:ascii="Times New Roman" w:hAnsi="Times New Roman" w:cs="Times New Roman"/>
          <w:sz w:val="24"/>
          <w:szCs w:val="24"/>
          <w:lang w:val="sr-Cyrl-BA"/>
        </w:rPr>
        <w:t>ама</w:t>
      </w:r>
      <w:r>
        <w:rPr>
          <w:rFonts w:ascii="Times New Roman" w:hAnsi="Times New Roman" w:cs="Times New Roman"/>
          <w:sz w:val="24"/>
          <w:szCs w:val="24"/>
          <w:lang w:val="sr-Cyrl-BA"/>
        </w:rPr>
        <w:t xml:space="preserve"> стратешких планова </w:t>
      </w:r>
      <w:r w:rsidR="00503FAC">
        <w:rPr>
          <w:rFonts w:ascii="Times New Roman" w:hAnsi="Times New Roman" w:cs="Times New Roman"/>
          <w:sz w:val="24"/>
          <w:szCs w:val="24"/>
          <w:lang w:val="sr-Cyrl-BA"/>
        </w:rPr>
        <w:t>у циљу инегрисања политика одрживог развоја. Препоручује се и Генералном секретаријату Владе ЦГ – Сектору за координацију, праћење усклађености</w:t>
      </w:r>
      <w:r w:rsidR="007D0228">
        <w:rPr>
          <w:rFonts w:ascii="Times New Roman" w:hAnsi="Times New Roman" w:cs="Times New Roman"/>
          <w:sz w:val="24"/>
          <w:szCs w:val="24"/>
          <w:lang w:val="sr-Cyrl-BA"/>
        </w:rPr>
        <w:t xml:space="preserve"> и праћењу спровођења стратегија да приликом давања мишљења на нацрте/предлоге планова, врши и оцјену интегрисаности циљева и индикатора одрживог развоја. </w:t>
      </w:r>
    </w:p>
    <w:p w:rsidR="00716E34" w:rsidRDefault="00AE493C" w:rsidP="001C6970">
      <w:pPr>
        <w:pStyle w:val="ListParagraph"/>
        <w:numPr>
          <w:ilvl w:val="0"/>
          <w:numId w:val="66"/>
        </w:numPr>
        <w:ind w:left="360"/>
        <w:rPr>
          <w:rFonts w:ascii="Times New Roman" w:hAnsi="Times New Roman" w:cs="Times New Roman"/>
          <w:sz w:val="24"/>
          <w:szCs w:val="24"/>
          <w:lang w:val="sr-Cyrl-BA"/>
        </w:rPr>
      </w:pPr>
      <w:r w:rsidRPr="00AE493C">
        <w:rPr>
          <w:rFonts w:ascii="Times New Roman" w:hAnsi="Times New Roman" w:cs="Times New Roman"/>
          <w:sz w:val="24"/>
          <w:szCs w:val="24"/>
          <w:u w:val="single"/>
          <w:lang w:val="sr-Cyrl-BA"/>
        </w:rPr>
        <w:t>Закључак 3</w:t>
      </w:r>
      <w:r>
        <w:rPr>
          <w:rFonts w:ascii="Times New Roman" w:hAnsi="Times New Roman" w:cs="Times New Roman"/>
          <w:sz w:val="24"/>
          <w:szCs w:val="24"/>
          <w:lang w:val="sr-Cyrl-BA"/>
        </w:rPr>
        <w:t xml:space="preserve">: Иакао је усвојена Уредба о начину и поступку израде, усклађивања и праћења спровођења стратешких докумената, као и пратећа акта – Методологија развијања политика, израде и праћењаспровођењастратешких докумената, Смејрнице за припрему стратешких докумената и Приручник за евалуацију стратешких докумената, ипак је евидентно „да не постоји довољна информисаност о циљевима </w:t>
      </w:r>
      <w:r w:rsidR="0036146C">
        <w:rPr>
          <w:rFonts w:ascii="Times New Roman" w:hAnsi="Times New Roman" w:cs="Times New Roman"/>
          <w:sz w:val="24"/>
          <w:szCs w:val="24"/>
          <w:lang w:val="sr-Cyrl-BA"/>
        </w:rPr>
        <w:t xml:space="preserve">одрживог развоја“. Позитиван помак је урађен кад је Генерални секретаријат Владе отворио сајт </w:t>
      </w:r>
      <w:hyperlink r:id="rId8" w:history="1">
        <w:r w:rsidR="0036146C" w:rsidRPr="00220769">
          <w:rPr>
            <w:rStyle w:val="Hyperlink"/>
            <w:rFonts w:ascii="Times New Roman" w:hAnsi="Times New Roman" w:cs="Times New Roman"/>
            <w:sz w:val="24"/>
            <w:szCs w:val="24"/>
          </w:rPr>
          <w:t>https://www.javnepolitike.me</w:t>
        </w:r>
      </w:hyperlink>
      <w:r w:rsidR="0036146C">
        <w:rPr>
          <w:rFonts w:ascii="Times New Roman" w:hAnsi="Times New Roman" w:cs="Times New Roman"/>
          <w:sz w:val="24"/>
          <w:szCs w:val="24"/>
          <w:lang w:val="sr-Cyrl-BA"/>
        </w:rPr>
        <w:t xml:space="preserve">намјењен државним службеницима за информисање о изради секторкох стратешких докумената и њиховом усклађивању са НСОР-ом. </w:t>
      </w:r>
      <w:r w:rsidR="0036146C" w:rsidRPr="0036146C">
        <w:rPr>
          <w:rFonts w:ascii="Times New Roman" w:hAnsi="Times New Roman" w:cs="Times New Roman"/>
          <w:sz w:val="24"/>
          <w:szCs w:val="24"/>
          <w:u w:val="single"/>
          <w:lang w:val="sr-Cyrl-BA"/>
        </w:rPr>
        <w:t xml:space="preserve">Препорука </w:t>
      </w:r>
      <w:r w:rsidR="0036146C">
        <w:rPr>
          <w:rFonts w:ascii="Times New Roman" w:hAnsi="Times New Roman" w:cs="Times New Roman"/>
          <w:sz w:val="24"/>
          <w:szCs w:val="24"/>
          <w:u w:val="single"/>
          <w:lang w:val="sr-Cyrl-BA"/>
        </w:rPr>
        <w:t>3</w:t>
      </w:r>
      <w:r w:rsidR="0036146C" w:rsidRPr="0036146C">
        <w:rPr>
          <w:rFonts w:ascii="Times New Roman" w:hAnsi="Times New Roman" w:cs="Times New Roman"/>
          <w:sz w:val="24"/>
          <w:szCs w:val="24"/>
          <w:u w:val="single"/>
          <w:lang w:val="sr-Cyrl-BA"/>
        </w:rPr>
        <w:t>:</w:t>
      </w:r>
      <w:r w:rsidR="0036146C">
        <w:rPr>
          <w:rFonts w:ascii="Times New Roman" w:hAnsi="Times New Roman" w:cs="Times New Roman"/>
          <w:sz w:val="24"/>
          <w:szCs w:val="24"/>
          <w:lang w:val="sr-Cyrl-BA"/>
        </w:rPr>
        <w:t xml:space="preserve">Да Генерални секретаријат Владе ЦГ – Сектор за координацију, праћење усклађености и праћење спровођења стратегија подузме активности у циљу оспособљавања службеника за стратешко планирање </w:t>
      </w:r>
      <w:r w:rsidR="00716E34">
        <w:rPr>
          <w:rFonts w:ascii="Times New Roman" w:hAnsi="Times New Roman" w:cs="Times New Roman"/>
          <w:sz w:val="24"/>
          <w:szCs w:val="24"/>
          <w:lang w:val="sr-Cyrl-BA"/>
        </w:rPr>
        <w:t>путем континуираних програма обука.</w:t>
      </w:r>
    </w:p>
    <w:p w:rsidR="00AE493C" w:rsidRDefault="00716E34" w:rsidP="001C6970">
      <w:pPr>
        <w:pStyle w:val="ListParagraph"/>
        <w:numPr>
          <w:ilvl w:val="0"/>
          <w:numId w:val="66"/>
        </w:numPr>
        <w:ind w:left="360"/>
        <w:rPr>
          <w:rFonts w:ascii="Times New Roman" w:hAnsi="Times New Roman" w:cs="Times New Roman"/>
          <w:sz w:val="24"/>
          <w:szCs w:val="24"/>
          <w:lang w:val="sr-Cyrl-BA"/>
        </w:rPr>
      </w:pPr>
      <w:r>
        <w:rPr>
          <w:rFonts w:ascii="Times New Roman" w:hAnsi="Times New Roman" w:cs="Times New Roman"/>
          <w:sz w:val="24"/>
          <w:szCs w:val="24"/>
          <w:u w:val="single"/>
          <w:lang w:val="sr-Cyrl-BA"/>
        </w:rPr>
        <w:t>Закључак 4</w:t>
      </w:r>
      <w:r w:rsidRPr="00716E34">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У циљу остваривања адекватне контроле подата и индикатора у складу са НСОР-</w:t>
      </w:r>
      <w:r w:rsidR="00CA6C41">
        <w:rPr>
          <w:rFonts w:ascii="Times New Roman" w:hAnsi="Times New Roman" w:cs="Times New Roman"/>
          <w:sz w:val="24"/>
          <w:szCs w:val="24"/>
          <w:lang w:val="sr-Cyrl-BA"/>
        </w:rPr>
        <w:t>ом</w:t>
      </w:r>
      <w:r>
        <w:rPr>
          <w:rFonts w:ascii="Times New Roman" w:hAnsi="Times New Roman" w:cs="Times New Roman"/>
          <w:sz w:val="24"/>
          <w:szCs w:val="24"/>
          <w:lang w:val="sr-Cyrl-BA"/>
        </w:rPr>
        <w:t xml:space="preserve"> планирано је да се до 2018. год. уради измјена и допуна Закона о званичној статистици и систему званичне статистике која би довела до проширења надлежности МОНСТАТ-а тако да има могућност и верификује и координитра статистиком за потребе извјештавања у оквиру међународне статистичке сарадње. До септембра 2023. године није урађена измјена и допуна назначеног Закона. </w:t>
      </w:r>
      <w:r w:rsidR="00D05CBD" w:rsidRPr="00D05CBD">
        <w:rPr>
          <w:rFonts w:ascii="Times New Roman" w:hAnsi="Times New Roman" w:cs="Times New Roman"/>
          <w:sz w:val="24"/>
          <w:szCs w:val="24"/>
          <w:u w:val="single"/>
          <w:lang w:val="sr-Cyrl-BA"/>
        </w:rPr>
        <w:t>Препорука 4</w:t>
      </w:r>
      <w:r w:rsidR="00D05CBD">
        <w:rPr>
          <w:rFonts w:ascii="Times New Roman" w:hAnsi="Times New Roman" w:cs="Times New Roman"/>
          <w:sz w:val="24"/>
          <w:szCs w:val="24"/>
          <w:lang w:val="sr-Cyrl-BA"/>
        </w:rPr>
        <w:t>: Да Национални свјет за одрживи развој покрене доношење измјена и допуна Закона о званичној статистици и систему статистике како би се оставрили циљеви зацртани у НСОР-у.</w:t>
      </w:r>
    </w:p>
    <w:p w:rsidR="00D05CBD" w:rsidRDefault="00D05CBD" w:rsidP="001C6970">
      <w:pPr>
        <w:pStyle w:val="ListParagraph"/>
        <w:numPr>
          <w:ilvl w:val="0"/>
          <w:numId w:val="66"/>
        </w:numPr>
        <w:ind w:left="360"/>
        <w:rPr>
          <w:rFonts w:ascii="Times New Roman" w:hAnsi="Times New Roman" w:cs="Times New Roman"/>
          <w:sz w:val="24"/>
          <w:szCs w:val="24"/>
          <w:lang w:val="sr-Cyrl-BA"/>
        </w:rPr>
      </w:pPr>
      <w:r>
        <w:rPr>
          <w:rFonts w:ascii="Times New Roman" w:hAnsi="Times New Roman" w:cs="Times New Roman"/>
          <w:sz w:val="24"/>
          <w:szCs w:val="24"/>
          <w:u w:val="single"/>
          <w:lang w:val="sr-Cyrl-BA"/>
        </w:rPr>
        <w:t>Закључак 5</w:t>
      </w:r>
      <w:r w:rsidRPr="00D05CBD">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Почетком 2023. год. је покренута платформа „Дијалог за развој“ и пројекат „</w:t>
      </w:r>
      <w:r>
        <w:rPr>
          <w:rFonts w:ascii="Times New Roman" w:hAnsi="Times New Roman" w:cs="Times New Roman"/>
          <w:sz w:val="24"/>
          <w:szCs w:val="24"/>
        </w:rPr>
        <w:t xml:space="preserve">Capacity initiative for transparency – CBIT”, </w:t>
      </w:r>
      <w:r>
        <w:rPr>
          <w:rFonts w:ascii="Times New Roman" w:hAnsi="Times New Roman" w:cs="Times New Roman"/>
          <w:sz w:val="24"/>
          <w:szCs w:val="24"/>
          <w:lang w:val="sr-Cyrl-BA"/>
        </w:rPr>
        <w:t xml:space="preserve">али и даље стоји констатација да „није развијена комуникациона стратегија“ о питањима одрживог развоја. </w:t>
      </w:r>
      <w:r w:rsidRPr="00D05CBD">
        <w:rPr>
          <w:rFonts w:ascii="Times New Roman" w:hAnsi="Times New Roman" w:cs="Times New Roman"/>
          <w:sz w:val="24"/>
          <w:szCs w:val="24"/>
          <w:u w:val="single"/>
          <w:lang w:val="sr-Cyrl-BA"/>
        </w:rPr>
        <w:t>Препорука 5</w:t>
      </w:r>
      <w:r>
        <w:rPr>
          <w:rFonts w:ascii="Times New Roman" w:hAnsi="Times New Roman" w:cs="Times New Roman"/>
          <w:sz w:val="24"/>
          <w:szCs w:val="24"/>
          <w:lang w:val="sr-Cyrl-BA"/>
        </w:rPr>
        <w:t xml:space="preserve">: Да Национални савјет за одрживи развој </w:t>
      </w:r>
      <w:r w:rsidR="009C66DB">
        <w:rPr>
          <w:rFonts w:ascii="Times New Roman" w:hAnsi="Times New Roman" w:cs="Times New Roman"/>
          <w:sz w:val="24"/>
          <w:szCs w:val="24"/>
          <w:lang w:val="sr-Cyrl-BA"/>
        </w:rPr>
        <w:t xml:space="preserve">(НСзОР) </w:t>
      </w:r>
      <w:r>
        <w:rPr>
          <w:rFonts w:ascii="Times New Roman" w:hAnsi="Times New Roman" w:cs="Times New Roman"/>
          <w:sz w:val="24"/>
          <w:szCs w:val="24"/>
          <w:lang w:val="sr-Cyrl-BA"/>
        </w:rPr>
        <w:t>донесе и спроводи комуникациону стратегију.</w:t>
      </w:r>
    </w:p>
    <w:p w:rsidR="00D05CBD" w:rsidRDefault="00C055F5" w:rsidP="001C6970">
      <w:pPr>
        <w:pStyle w:val="ListParagraph"/>
        <w:numPr>
          <w:ilvl w:val="0"/>
          <w:numId w:val="66"/>
        </w:numPr>
        <w:ind w:left="360"/>
        <w:rPr>
          <w:rFonts w:ascii="Times New Roman" w:hAnsi="Times New Roman" w:cs="Times New Roman"/>
          <w:sz w:val="24"/>
          <w:szCs w:val="24"/>
          <w:lang w:val="sr-Cyrl-BA"/>
        </w:rPr>
      </w:pPr>
      <w:r>
        <w:rPr>
          <w:rFonts w:ascii="Times New Roman" w:hAnsi="Times New Roman" w:cs="Times New Roman"/>
          <w:sz w:val="24"/>
          <w:szCs w:val="24"/>
          <w:u w:val="single"/>
          <w:lang w:val="sr-Cyrl-BA"/>
        </w:rPr>
        <w:t>Закључак 6</w:t>
      </w:r>
      <w:r w:rsidRPr="00C055F5">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За спровођење политике одрживог развоја задужен је</w:t>
      </w:r>
      <w:bookmarkStart w:id="85" w:name="_Hlk184481928"/>
      <w:r>
        <w:rPr>
          <w:rFonts w:ascii="Times New Roman" w:hAnsi="Times New Roman" w:cs="Times New Roman"/>
          <w:sz w:val="24"/>
          <w:szCs w:val="24"/>
          <w:lang w:val="sr-Cyrl-BA"/>
        </w:rPr>
        <w:t>НС</w:t>
      </w:r>
      <w:r w:rsidR="009C66DB">
        <w:rPr>
          <w:rFonts w:ascii="Times New Roman" w:hAnsi="Times New Roman" w:cs="Times New Roman"/>
          <w:sz w:val="24"/>
          <w:szCs w:val="24"/>
          <w:lang w:val="sr-Cyrl-BA"/>
        </w:rPr>
        <w:t>з</w:t>
      </w:r>
      <w:r>
        <w:rPr>
          <w:rFonts w:ascii="Times New Roman" w:hAnsi="Times New Roman" w:cs="Times New Roman"/>
          <w:sz w:val="24"/>
          <w:szCs w:val="24"/>
          <w:lang w:val="sr-Cyrl-BA"/>
        </w:rPr>
        <w:t>ОР</w:t>
      </w:r>
      <w:bookmarkEnd w:id="85"/>
      <w:r>
        <w:rPr>
          <w:rFonts w:ascii="Times New Roman" w:hAnsi="Times New Roman" w:cs="Times New Roman"/>
          <w:sz w:val="24"/>
          <w:szCs w:val="24"/>
          <w:lang w:val="sr-Cyrl-BA"/>
        </w:rPr>
        <w:t>кога чине предједник (предсједник Владе) и 39 чланова које именује Влада, а секретар је руководилац Канцеларије за одрживи развој (КОР). Прописано је да НСзОР оджава засједања бар два пута годишње, али у периоду 2018. - 2022. год. су одржане само три сједнице. До оваквог стања је дошло усље</w:t>
      </w:r>
      <w:r w:rsidR="003E64F2">
        <w:rPr>
          <w:rFonts w:ascii="Times New Roman" w:hAnsi="Times New Roman" w:cs="Times New Roman"/>
          <w:sz w:val="24"/>
          <w:szCs w:val="24"/>
          <w:lang w:val="sr-Cyrl-BA"/>
        </w:rPr>
        <w:t xml:space="preserve">д Корона-кризе, али и честих промјена Владе ЦГ. </w:t>
      </w:r>
      <w:r w:rsidR="003E64F2" w:rsidRPr="003E64F2">
        <w:rPr>
          <w:rFonts w:ascii="Times New Roman" w:hAnsi="Times New Roman" w:cs="Times New Roman"/>
          <w:sz w:val="24"/>
          <w:szCs w:val="24"/>
          <w:u w:val="single"/>
          <w:lang w:val="sr-Cyrl-BA"/>
        </w:rPr>
        <w:t>Препорука 6</w:t>
      </w:r>
      <w:r w:rsidR="003E64F2">
        <w:rPr>
          <w:rFonts w:ascii="Times New Roman" w:hAnsi="Times New Roman" w:cs="Times New Roman"/>
          <w:sz w:val="24"/>
          <w:szCs w:val="24"/>
          <w:lang w:val="sr-Cyrl-BA"/>
        </w:rPr>
        <w:t>: да Генерални секретаријат Владе, јер је евидентно смањена ефикасност НС</w:t>
      </w:r>
      <w:r w:rsidR="00E1780C">
        <w:rPr>
          <w:rFonts w:ascii="Times New Roman" w:hAnsi="Times New Roman" w:cs="Times New Roman"/>
          <w:sz w:val="24"/>
          <w:szCs w:val="24"/>
          <w:lang w:val="sr-Cyrl-BA"/>
        </w:rPr>
        <w:t>З</w:t>
      </w:r>
      <w:r w:rsidR="003E64F2">
        <w:rPr>
          <w:rFonts w:ascii="Times New Roman" w:hAnsi="Times New Roman" w:cs="Times New Roman"/>
          <w:sz w:val="24"/>
          <w:szCs w:val="24"/>
          <w:lang w:val="sr-Cyrl-BA"/>
        </w:rPr>
        <w:t>ОР због наведених разлога, „размотри могућност јачања капацитета КОР-а“.</w:t>
      </w:r>
    </w:p>
    <w:p w:rsidR="003E64F2" w:rsidRDefault="003E64F2" w:rsidP="001C6970">
      <w:pPr>
        <w:pStyle w:val="ListParagraph"/>
        <w:numPr>
          <w:ilvl w:val="0"/>
          <w:numId w:val="66"/>
        </w:numPr>
        <w:ind w:left="360"/>
        <w:rPr>
          <w:rFonts w:ascii="Times New Roman" w:hAnsi="Times New Roman" w:cs="Times New Roman"/>
          <w:sz w:val="24"/>
          <w:szCs w:val="24"/>
          <w:lang w:val="sr-Cyrl-BA"/>
        </w:rPr>
      </w:pPr>
      <w:r>
        <w:rPr>
          <w:rFonts w:ascii="Times New Roman" w:hAnsi="Times New Roman" w:cs="Times New Roman"/>
          <w:sz w:val="24"/>
          <w:szCs w:val="24"/>
          <w:u w:val="single"/>
          <w:lang w:val="sr-Cyrl-BA"/>
        </w:rPr>
        <w:t>Закључак 7</w:t>
      </w:r>
      <w:r w:rsidRPr="003E64F2">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Успјешно праћење спровођења НСОР-а велику улогу игра Управа за статистику (МОНСТАТ), али је констатовано да та институција „није систематизовала организациону јединицу, али ни једно службеничко мјесто у чијем опису је праћење ци</w:t>
      </w:r>
      <w:r w:rsidR="00EF68F9">
        <w:rPr>
          <w:rFonts w:ascii="Times New Roman" w:hAnsi="Times New Roman" w:cs="Times New Roman"/>
          <w:sz w:val="24"/>
          <w:szCs w:val="24"/>
          <w:lang w:val="sr-Cyrl-BA"/>
        </w:rPr>
        <w:t>љ</w:t>
      </w:r>
      <w:r>
        <w:rPr>
          <w:rFonts w:ascii="Times New Roman" w:hAnsi="Times New Roman" w:cs="Times New Roman"/>
          <w:sz w:val="24"/>
          <w:szCs w:val="24"/>
          <w:lang w:val="sr-Cyrl-BA"/>
        </w:rPr>
        <w:t xml:space="preserve">ева одрживог развоја“. </w:t>
      </w:r>
      <w:r w:rsidRPr="003E64F2">
        <w:rPr>
          <w:rFonts w:ascii="Times New Roman" w:hAnsi="Times New Roman" w:cs="Times New Roman"/>
          <w:sz w:val="24"/>
          <w:szCs w:val="24"/>
          <w:u w:val="single"/>
          <w:lang w:val="sr-Cyrl-BA"/>
        </w:rPr>
        <w:t>Препорука 7</w:t>
      </w:r>
      <w:r>
        <w:rPr>
          <w:rFonts w:ascii="Times New Roman" w:hAnsi="Times New Roman" w:cs="Times New Roman"/>
          <w:sz w:val="24"/>
          <w:szCs w:val="24"/>
          <w:lang w:val="sr-Cyrl-BA"/>
        </w:rPr>
        <w:t xml:space="preserve">: Да НСзОР покрене и убрза постизање неопходног </w:t>
      </w:r>
      <w:r w:rsidR="00936381">
        <w:rPr>
          <w:rFonts w:ascii="Times New Roman" w:hAnsi="Times New Roman" w:cs="Times New Roman"/>
          <w:sz w:val="24"/>
          <w:szCs w:val="24"/>
          <w:lang w:val="sr-Cyrl-BA"/>
        </w:rPr>
        <w:t>нивоа опремљености Управе за статистику с циљем оставривања њене улоге у праћењу спровођења НСОР-а.</w:t>
      </w:r>
    </w:p>
    <w:p w:rsidR="00936381" w:rsidRPr="00920CBF" w:rsidRDefault="00936381" w:rsidP="001C6970">
      <w:pPr>
        <w:pStyle w:val="ListParagraph"/>
        <w:numPr>
          <w:ilvl w:val="0"/>
          <w:numId w:val="66"/>
        </w:numPr>
        <w:ind w:left="360"/>
        <w:rPr>
          <w:rFonts w:ascii="Times New Roman" w:hAnsi="Times New Roman" w:cs="Times New Roman"/>
          <w:sz w:val="24"/>
          <w:szCs w:val="24"/>
          <w:lang w:val="sr-Cyrl-BA"/>
        </w:rPr>
      </w:pPr>
      <w:r>
        <w:rPr>
          <w:rFonts w:ascii="Times New Roman" w:hAnsi="Times New Roman" w:cs="Times New Roman"/>
          <w:sz w:val="24"/>
          <w:szCs w:val="24"/>
          <w:u w:val="single"/>
          <w:lang w:val="sr-Cyrl-BA"/>
        </w:rPr>
        <w:t>Закључак 8</w:t>
      </w:r>
      <w:r w:rsidRPr="00936381">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Иако је 2022. год. поставњен значајан помак за активацију платформе са базом података везаним за индикаторе одрживаог развоја базираних на платформи Уједињених нација </w:t>
      </w:r>
      <w:r>
        <w:rPr>
          <w:rFonts w:ascii="Times New Roman" w:hAnsi="Times New Roman" w:cs="Times New Roman"/>
          <w:sz w:val="24"/>
          <w:szCs w:val="24"/>
        </w:rPr>
        <w:t>“SDG- Sustainable Development Goals”</w:t>
      </w:r>
      <w:r w:rsidR="00920CBF">
        <w:rPr>
          <w:rFonts w:ascii="Times New Roman" w:hAnsi="Times New Roman" w:cs="Times New Roman"/>
          <w:sz w:val="24"/>
          <w:szCs w:val="24"/>
        </w:rPr>
        <w:t xml:space="preserve">, </w:t>
      </w:r>
      <w:r w:rsidR="00920CBF">
        <w:rPr>
          <w:rFonts w:ascii="Times New Roman" w:hAnsi="Times New Roman" w:cs="Times New Roman"/>
          <w:sz w:val="24"/>
          <w:szCs w:val="24"/>
          <w:lang w:val="sr-Cyrl-BA"/>
        </w:rPr>
        <w:t xml:space="preserve">није до краја завршена модификација. Могуће је ући на </w:t>
      </w:r>
      <w:bookmarkStart w:id="86" w:name="_Hlk181279135"/>
      <w:r w:rsidR="00176F12">
        <w:rPr>
          <w:rFonts w:ascii="Times New Roman" w:hAnsi="Times New Roman" w:cs="Times New Roman"/>
          <w:sz w:val="24"/>
          <w:szCs w:val="24"/>
        </w:rPr>
        <w:fldChar w:fldCharType="begin"/>
      </w:r>
      <w:r w:rsidR="00920CBF">
        <w:rPr>
          <w:rFonts w:ascii="Times New Roman" w:hAnsi="Times New Roman" w:cs="Times New Roman"/>
          <w:sz w:val="24"/>
          <w:szCs w:val="24"/>
        </w:rPr>
        <w:instrText xml:space="preserve"> HYPERLINK "https://www.sdgmontenegro.me" </w:instrText>
      </w:r>
      <w:r w:rsidR="00176F12">
        <w:rPr>
          <w:rFonts w:ascii="Times New Roman" w:hAnsi="Times New Roman" w:cs="Times New Roman"/>
          <w:sz w:val="24"/>
          <w:szCs w:val="24"/>
        </w:rPr>
      </w:r>
      <w:r w:rsidR="00176F12">
        <w:rPr>
          <w:rFonts w:ascii="Times New Roman" w:hAnsi="Times New Roman" w:cs="Times New Roman"/>
          <w:sz w:val="24"/>
          <w:szCs w:val="24"/>
        </w:rPr>
        <w:fldChar w:fldCharType="separate"/>
      </w:r>
      <w:r w:rsidR="00920CBF" w:rsidRPr="00220769">
        <w:rPr>
          <w:rStyle w:val="Hyperlink"/>
          <w:rFonts w:ascii="Times New Roman" w:hAnsi="Times New Roman" w:cs="Times New Roman"/>
          <w:sz w:val="24"/>
          <w:szCs w:val="24"/>
        </w:rPr>
        <w:t>https://www.sdgmontenegro.me</w:t>
      </w:r>
      <w:r w:rsidR="00176F12">
        <w:rPr>
          <w:rFonts w:ascii="Times New Roman" w:hAnsi="Times New Roman" w:cs="Times New Roman"/>
          <w:sz w:val="24"/>
          <w:szCs w:val="24"/>
        </w:rPr>
        <w:fldChar w:fldCharType="end"/>
      </w:r>
      <w:bookmarkEnd w:id="86"/>
      <w:r w:rsidR="009C66DB">
        <w:rPr>
          <w:rFonts w:ascii="Times New Roman" w:hAnsi="Times New Roman" w:cs="Times New Roman"/>
          <w:sz w:val="24"/>
          <w:szCs w:val="24"/>
          <w:lang w:val="sr-Cyrl-BA"/>
        </w:rPr>
        <w:t xml:space="preserve">, али </w:t>
      </w:r>
      <w:r w:rsidR="00920CBF">
        <w:rPr>
          <w:rFonts w:ascii="Times New Roman" w:hAnsi="Times New Roman" w:cs="Times New Roman"/>
          <w:sz w:val="24"/>
          <w:szCs w:val="24"/>
          <w:lang w:val="sr-Cyrl-BA"/>
        </w:rPr>
        <w:t xml:space="preserve">нису приказани индикатори одрживог развоја за Црну Гору. </w:t>
      </w:r>
      <w:r w:rsidR="00920CBF" w:rsidRPr="00920CBF">
        <w:rPr>
          <w:rFonts w:ascii="Times New Roman" w:hAnsi="Times New Roman" w:cs="Times New Roman"/>
          <w:sz w:val="24"/>
          <w:szCs w:val="24"/>
          <w:u w:val="single"/>
          <w:lang w:val="sr-Cyrl-BA"/>
        </w:rPr>
        <w:t>Препорука 8</w:t>
      </w:r>
      <w:r w:rsidR="00920CBF">
        <w:rPr>
          <w:rFonts w:ascii="Times New Roman" w:hAnsi="Times New Roman" w:cs="Times New Roman"/>
          <w:sz w:val="24"/>
          <w:szCs w:val="24"/>
          <w:lang w:val="sr-Cyrl-BA"/>
        </w:rPr>
        <w:t>: Да</w:t>
      </w:r>
      <w:r w:rsidR="0040573C">
        <w:rPr>
          <w:rFonts w:ascii="Times New Roman" w:hAnsi="Times New Roman" w:cs="Times New Roman"/>
          <w:sz w:val="24"/>
          <w:szCs w:val="24"/>
          <w:lang w:val="sr-Cyrl-BA"/>
        </w:rPr>
        <w:t xml:space="preserve"> КОР која је дио</w:t>
      </w:r>
      <w:r w:rsidR="00920CBF">
        <w:rPr>
          <w:rFonts w:ascii="Times New Roman" w:hAnsi="Times New Roman" w:cs="Times New Roman"/>
          <w:sz w:val="24"/>
          <w:szCs w:val="24"/>
          <w:lang w:val="sr-Cyrl-BA"/>
        </w:rPr>
        <w:t xml:space="preserve"> Генералн</w:t>
      </w:r>
      <w:r w:rsidR="0040573C">
        <w:rPr>
          <w:rFonts w:ascii="Times New Roman" w:hAnsi="Times New Roman" w:cs="Times New Roman"/>
          <w:sz w:val="24"/>
          <w:szCs w:val="24"/>
          <w:lang w:val="sr-Cyrl-BA"/>
        </w:rPr>
        <w:t>ог</w:t>
      </w:r>
      <w:r w:rsidR="00920CBF">
        <w:rPr>
          <w:rFonts w:ascii="Times New Roman" w:hAnsi="Times New Roman" w:cs="Times New Roman"/>
          <w:sz w:val="24"/>
          <w:szCs w:val="24"/>
          <w:lang w:val="sr-Cyrl-BA"/>
        </w:rPr>
        <w:t xml:space="preserve"> секретаријат</w:t>
      </w:r>
      <w:r w:rsidR="0040573C">
        <w:rPr>
          <w:rFonts w:ascii="Times New Roman" w:hAnsi="Times New Roman" w:cs="Times New Roman"/>
          <w:sz w:val="24"/>
          <w:szCs w:val="24"/>
          <w:lang w:val="sr-Cyrl-BA"/>
        </w:rPr>
        <w:t>а</w:t>
      </w:r>
      <w:r w:rsidR="00920CBF">
        <w:rPr>
          <w:rFonts w:ascii="Times New Roman" w:hAnsi="Times New Roman" w:cs="Times New Roman"/>
          <w:sz w:val="24"/>
          <w:szCs w:val="24"/>
          <w:lang w:val="sr-Cyrl-BA"/>
        </w:rPr>
        <w:t xml:space="preserve"> Владе -поред континуираног плана информисања и еду</w:t>
      </w:r>
      <w:r w:rsidR="009C66DB">
        <w:rPr>
          <w:rFonts w:ascii="Times New Roman" w:hAnsi="Times New Roman" w:cs="Times New Roman"/>
          <w:sz w:val="24"/>
          <w:szCs w:val="24"/>
          <w:lang w:val="sr-Cyrl-BA"/>
        </w:rPr>
        <w:t xml:space="preserve">кација ажурира наведене идникаторе и прикаже их на </w:t>
      </w:r>
      <w:hyperlink r:id="rId9" w:history="1">
        <w:r w:rsidR="00920CBF" w:rsidRPr="00220769">
          <w:rPr>
            <w:rStyle w:val="Hyperlink"/>
            <w:rFonts w:ascii="Times New Roman" w:hAnsi="Times New Roman" w:cs="Times New Roman"/>
            <w:sz w:val="24"/>
            <w:szCs w:val="24"/>
            <w:lang w:val="sr-Cyrl-BA"/>
          </w:rPr>
          <w:t>https://www.sdgmontenegro.me</w:t>
        </w:r>
      </w:hyperlink>
      <w:r w:rsidR="00920CBF">
        <w:rPr>
          <w:rFonts w:ascii="Times New Roman" w:hAnsi="Times New Roman" w:cs="Times New Roman"/>
          <w:sz w:val="24"/>
          <w:szCs w:val="24"/>
        </w:rPr>
        <w:t xml:space="preserve"> .</w:t>
      </w:r>
    </w:p>
    <w:p w:rsidR="00920CBF" w:rsidRDefault="00920CBF" w:rsidP="001C6970">
      <w:pPr>
        <w:pStyle w:val="ListParagraph"/>
        <w:numPr>
          <w:ilvl w:val="0"/>
          <w:numId w:val="66"/>
        </w:numPr>
        <w:ind w:left="360"/>
        <w:rPr>
          <w:rFonts w:ascii="Times New Roman" w:hAnsi="Times New Roman" w:cs="Times New Roman"/>
          <w:sz w:val="24"/>
          <w:szCs w:val="24"/>
          <w:lang w:val="sr-Cyrl-BA"/>
        </w:rPr>
      </w:pPr>
      <w:r w:rsidRPr="00920CBF">
        <w:rPr>
          <w:rFonts w:ascii="Times New Roman" w:hAnsi="Times New Roman" w:cs="Times New Roman"/>
          <w:sz w:val="24"/>
          <w:szCs w:val="24"/>
          <w:u w:val="single"/>
          <w:lang w:val="sr-Cyrl-BA"/>
        </w:rPr>
        <w:t>Закључак 9</w:t>
      </w:r>
      <w:r>
        <w:rPr>
          <w:rFonts w:ascii="Times New Roman" w:hAnsi="Times New Roman" w:cs="Times New Roman"/>
          <w:sz w:val="24"/>
          <w:szCs w:val="24"/>
          <w:lang w:val="sr-Cyrl-BA"/>
        </w:rPr>
        <w:t xml:space="preserve">: </w:t>
      </w:r>
      <w:r w:rsidR="009C20E9">
        <w:rPr>
          <w:rFonts w:ascii="Times New Roman" w:hAnsi="Times New Roman" w:cs="Times New Roman"/>
          <w:sz w:val="24"/>
          <w:szCs w:val="24"/>
          <w:lang w:val="sr-Cyrl-BA"/>
        </w:rPr>
        <w:t>НСОР</w:t>
      </w:r>
      <w:r w:rsidR="0040573C">
        <w:rPr>
          <w:rFonts w:ascii="Times New Roman" w:hAnsi="Times New Roman" w:cs="Times New Roman"/>
          <w:sz w:val="24"/>
          <w:szCs w:val="24"/>
          <w:lang w:val="sr-Cyrl-BA"/>
        </w:rPr>
        <w:t>-ом</w:t>
      </w:r>
      <w:r w:rsidR="009C20E9">
        <w:rPr>
          <w:rFonts w:ascii="Times New Roman" w:hAnsi="Times New Roman" w:cs="Times New Roman"/>
          <w:sz w:val="24"/>
          <w:szCs w:val="24"/>
          <w:lang w:val="sr-Cyrl-BA"/>
        </w:rPr>
        <w:t xml:space="preserve"> је предвиђено да до</w:t>
      </w:r>
      <w:r w:rsidR="000D39AE">
        <w:rPr>
          <w:rFonts w:ascii="Times New Roman" w:hAnsi="Times New Roman" w:cs="Times New Roman"/>
          <w:sz w:val="24"/>
          <w:szCs w:val="24"/>
          <w:lang w:val="sr-Cyrl-BA"/>
        </w:rPr>
        <w:t xml:space="preserve"> 2020. год. у црногорски статистички систем требало </w:t>
      </w:r>
      <w:r w:rsidR="009C20E9">
        <w:rPr>
          <w:rFonts w:ascii="Times New Roman" w:hAnsi="Times New Roman" w:cs="Times New Roman"/>
          <w:sz w:val="24"/>
          <w:szCs w:val="24"/>
          <w:lang w:val="sr-Cyrl-BA"/>
        </w:rPr>
        <w:t>бити</w:t>
      </w:r>
      <w:r w:rsidR="000D39AE">
        <w:rPr>
          <w:rFonts w:ascii="Times New Roman" w:hAnsi="Times New Roman" w:cs="Times New Roman"/>
          <w:sz w:val="24"/>
          <w:szCs w:val="24"/>
          <w:lang w:val="sr-Cyrl-BA"/>
        </w:rPr>
        <w:t xml:space="preserve"> уведено 168 индикатора који би били испоручени од стране 26 произвођача података (8 званичних и 18 административних).</w:t>
      </w:r>
      <w:r w:rsidR="009C20E9">
        <w:rPr>
          <w:rFonts w:ascii="Times New Roman" w:hAnsi="Times New Roman" w:cs="Times New Roman"/>
          <w:sz w:val="24"/>
          <w:szCs w:val="24"/>
          <w:lang w:val="sr-Cyrl-BA"/>
        </w:rPr>
        <w:t xml:space="preserve"> Пресјек стања на дан</w:t>
      </w:r>
      <w:r w:rsidR="000D39AE">
        <w:rPr>
          <w:rFonts w:ascii="Times New Roman" w:hAnsi="Times New Roman" w:cs="Times New Roman"/>
          <w:sz w:val="24"/>
          <w:szCs w:val="24"/>
          <w:lang w:val="sr-Cyrl-BA"/>
        </w:rPr>
        <w:t xml:space="preserve"> 09.09.2023. год. </w:t>
      </w:r>
      <w:r w:rsidR="009C20E9">
        <w:rPr>
          <w:rFonts w:ascii="Times New Roman" w:hAnsi="Times New Roman" w:cs="Times New Roman"/>
          <w:sz w:val="24"/>
          <w:szCs w:val="24"/>
          <w:lang w:val="sr-Cyrl-BA"/>
        </w:rPr>
        <w:t>је сљедеће – активно је</w:t>
      </w:r>
      <w:r w:rsidR="000D39AE">
        <w:rPr>
          <w:rFonts w:ascii="Times New Roman" w:hAnsi="Times New Roman" w:cs="Times New Roman"/>
          <w:sz w:val="24"/>
          <w:szCs w:val="24"/>
          <w:lang w:val="sr-Cyrl-BA"/>
        </w:rPr>
        <w:t xml:space="preserve"> 131 индикатор (од тога 70 прате међународне институције). КОР нема податке о реализованим обавезама</w:t>
      </w:r>
      <w:r w:rsidR="00394476">
        <w:rPr>
          <w:rFonts w:ascii="Times New Roman" w:hAnsi="Times New Roman" w:cs="Times New Roman"/>
          <w:sz w:val="24"/>
          <w:szCs w:val="24"/>
          <w:lang w:val="sr-Cyrl-BA"/>
        </w:rPr>
        <w:t xml:space="preserve"> званичних и административних</w:t>
      </w:r>
      <w:r w:rsidR="000D39AE">
        <w:rPr>
          <w:rFonts w:ascii="Times New Roman" w:hAnsi="Times New Roman" w:cs="Times New Roman"/>
          <w:sz w:val="24"/>
          <w:szCs w:val="24"/>
          <w:lang w:val="sr-Cyrl-BA"/>
        </w:rPr>
        <w:t xml:space="preserve"> произво</w:t>
      </w:r>
      <w:r w:rsidR="00394476">
        <w:rPr>
          <w:rFonts w:ascii="Times New Roman" w:hAnsi="Times New Roman" w:cs="Times New Roman"/>
          <w:sz w:val="24"/>
          <w:szCs w:val="24"/>
          <w:lang w:val="sr-Cyrl-BA"/>
        </w:rPr>
        <w:t>ђача</w:t>
      </w:r>
      <w:r w:rsidR="000D39AE">
        <w:rPr>
          <w:rFonts w:ascii="Times New Roman" w:hAnsi="Times New Roman" w:cs="Times New Roman"/>
          <w:sz w:val="24"/>
          <w:szCs w:val="24"/>
          <w:lang w:val="sr-Cyrl-BA"/>
        </w:rPr>
        <w:t xml:space="preserve"> статистичких података</w:t>
      </w:r>
      <w:r w:rsidR="00394476">
        <w:rPr>
          <w:rFonts w:ascii="Times New Roman" w:hAnsi="Times New Roman" w:cs="Times New Roman"/>
          <w:sz w:val="24"/>
          <w:szCs w:val="24"/>
          <w:lang w:val="sr-Cyrl-BA"/>
        </w:rPr>
        <w:t xml:space="preserve">. </w:t>
      </w:r>
      <w:r w:rsidR="00394476" w:rsidRPr="005F665A">
        <w:rPr>
          <w:rFonts w:ascii="Times New Roman" w:hAnsi="Times New Roman" w:cs="Times New Roman"/>
          <w:sz w:val="24"/>
          <w:szCs w:val="24"/>
          <w:u w:val="single"/>
          <w:lang w:val="sr-Cyrl-BA"/>
        </w:rPr>
        <w:t>Препорука 9</w:t>
      </w:r>
      <w:r w:rsidR="00394476">
        <w:rPr>
          <w:rFonts w:ascii="Times New Roman" w:hAnsi="Times New Roman" w:cs="Times New Roman"/>
          <w:sz w:val="24"/>
          <w:szCs w:val="24"/>
          <w:lang w:val="sr-Cyrl-BA"/>
        </w:rPr>
        <w:t>: Да НСзОР обрезбједи ф</w:t>
      </w:r>
      <w:r w:rsidR="0040573C">
        <w:rPr>
          <w:rFonts w:ascii="Times New Roman" w:hAnsi="Times New Roman" w:cs="Times New Roman"/>
          <w:sz w:val="24"/>
          <w:szCs w:val="24"/>
          <w:lang w:val="sr-Cyrl-BA"/>
        </w:rPr>
        <w:t>у</w:t>
      </w:r>
      <w:r w:rsidR="00394476">
        <w:rPr>
          <w:rFonts w:ascii="Times New Roman" w:hAnsi="Times New Roman" w:cs="Times New Roman"/>
          <w:sz w:val="24"/>
          <w:szCs w:val="24"/>
          <w:lang w:val="sr-Cyrl-BA"/>
        </w:rPr>
        <w:t xml:space="preserve">нкционалан систем за добијање што већег броја званичних статистичких индикатора. КОР да уреди процедуре, начин рада и одговорност свих актера </w:t>
      </w:r>
      <w:r w:rsidR="0040573C">
        <w:rPr>
          <w:rFonts w:ascii="Times New Roman" w:hAnsi="Times New Roman" w:cs="Times New Roman"/>
          <w:sz w:val="24"/>
          <w:szCs w:val="24"/>
          <w:lang w:val="sr-Cyrl-BA"/>
        </w:rPr>
        <w:t>овлашће</w:t>
      </w:r>
      <w:r w:rsidR="00394476">
        <w:rPr>
          <w:rFonts w:ascii="Times New Roman" w:hAnsi="Times New Roman" w:cs="Times New Roman"/>
          <w:sz w:val="24"/>
          <w:szCs w:val="24"/>
          <w:lang w:val="sr-Cyrl-BA"/>
        </w:rPr>
        <w:t>них за стварање индикатора о спровођењу НСОР-а.</w:t>
      </w:r>
    </w:p>
    <w:p w:rsidR="00394476" w:rsidRDefault="00394476" w:rsidP="001C6970">
      <w:pPr>
        <w:pStyle w:val="ListParagraph"/>
        <w:numPr>
          <w:ilvl w:val="0"/>
          <w:numId w:val="66"/>
        </w:numPr>
        <w:ind w:left="360"/>
        <w:rPr>
          <w:rFonts w:ascii="Times New Roman" w:hAnsi="Times New Roman" w:cs="Times New Roman"/>
          <w:sz w:val="24"/>
          <w:szCs w:val="24"/>
          <w:lang w:val="sr-Cyrl-BA"/>
        </w:rPr>
      </w:pPr>
      <w:r>
        <w:rPr>
          <w:rFonts w:ascii="Times New Roman" w:hAnsi="Times New Roman" w:cs="Times New Roman"/>
          <w:sz w:val="24"/>
          <w:szCs w:val="24"/>
          <w:u w:val="single"/>
          <w:lang w:val="sr-Cyrl-BA"/>
        </w:rPr>
        <w:t>Закључак</w:t>
      </w:r>
      <w:r w:rsidR="00D42BB0" w:rsidRPr="009C20E9">
        <w:rPr>
          <w:rFonts w:ascii="Times New Roman" w:hAnsi="Times New Roman" w:cs="Times New Roman"/>
          <w:sz w:val="24"/>
          <w:szCs w:val="24"/>
          <w:u w:val="single"/>
          <w:lang w:val="sr-Cyrl-BA"/>
        </w:rPr>
        <w:t>10</w:t>
      </w:r>
      <w:r w:rsidR="009C20E9">
        <w:rPr>
          <w:rFonts w:ascii="Times New Roman" w:hAnsi="Times New Roman" w:cs="Times New Roman"/>
          <w:sz w:val="24"/>
          <w:szCs w:val="24"/>
        </w:rPr>
        <w:t xml:space="preserve">: </w:t>
      </w:r>
      <w:r w:rsidR="00D42BB0" w:rsidRPr="009C20E9">
        <w:rPr>
          <w:rFonts w:ascii="Times New Roman" w:hAnsi="Times New Roman" w:cs="Times New Roman"/>
          <w:sz w:val="24"/>
          <w:szCs w:val="24"/>
          <w:lang w:val="sr-Cyrl-BA"/>
        </w:rPr>
        <w:t>НСОР</w:t>
      </w:r>
      <w:r w:rsidR="00D42BB0">
        <w:rPr>
          <w:rFonts w:ascii="Times New Roman" w:hAnsi="Times New Roman" w:cs="Times New Roman"/>
          <w:sz w:val="24"/>
          <w:szCs w:val="24"/>
          <w:lang w:val="sr-Cyrl-BA"/>
        </w:rPr>
        <w:t xml:space="preserve">-ом до 2030. планирано </w:t>
      </w:r>
      <w:r w:rsidR="005F665A">
        <w:rPr>
          <w:rFonts w:ascii="Times New Roman" w:hAnsi="Times New Roman" w:cs="Times New Roman"/>
          <w:sz w:val="24"/>
          <w:szCs w:val="24"/>
          <w:lang w:val="sr-Cyrl-BA"/>
        </w:rPr>
        <w:t xml:space="preserve">је </w:t>
      </w:r>
      <w:r w:rsidR="00D42BB0">
        <w:rPr>
          <w:rFonts w:ascii="Times New Roman" w:hAnsi="Times New Roman" w:cs="Times New Roman"/>
          <w:sz w:val="24"/>
          <w:szCs w:val="24"/>
          <w:lang w:val="sr-Cyrl-BA"/>
        </w:rPr>
        <w:t xml:space="preserve">да се извјештавање о спровођењу стратегије ради на двије године, почевши од 2019. год., завршни национални извјештај још није урађен. </w:t>
      </w:r>
      <w:r w:rsidR="00D42BB0" w:rsidRPr="00D42BB0">
        <w:rPr>
          <w:rFonts w:ascii="Times New Roman" w:hAnsi="Times New Roman" w:cs="Times New Roman"/>
          <w:sz w:val="24"/>
          <w:szCs w:val="24"/>
          <w:u w:val="single"/>
          <w:lang w:val="sr-Cyrl-BA"/>
        </w:rPr>
        <w:t>Препорука 10</w:t>
      </w:r>
      <w:r w:rsidR="00D42BB0">
        <w:rPr>
          <w:rFonts w:ascii="Times New Roman" w:hAnsi="Times New Roman" w:cs="Times New Roman"/>
          <w:sz w:val="24"/>
          <w:szCs w:val="24"/>
          <w:lang w:val="sr-Cyrl-BA"/>
        </w:rPr>
        <w:t>: Да НСзОР пре</w:t>
      </w:r>
      <w:r w:rsidR="00402282">
        <w:rPr>
          <w:rFonts w:ascii="Times New Roman" w:hAnsi="Times New Roman" w:cs="Times New Roman"/>
          <w:sz w:val="24"/>
          <w:szCs w:val="24"/>
          <w:lang w:val="sr-Cyrl-BA"/>
        </w:rPr>
        <w:t>д</w:t>
      </w:r>
      <w:r w:rsidR="00D42BB0">
        <w:rPr>
          <w:rFonts w:ascii="Times New Roman" w:hAnsi="Times New Roman" w:cs="Times New Roman"/>
          <w:sz w:val="24"/>
          <w:szCs w:val="24"/>
          <w:lang w:val="sr-Cyrl-BA"/>
        </w:rPr>
        <w:t>у</w:t>
      </w:r>
      <w:r w:rsidR="00402282">
        <w:rPr>
          <w:rFonts w:ascii="Times New Roman" w:hAnsi="Times New Roman" w:cs="Times New Roman"/>
          <w:sz w:val="24"/>
          <w:szCs w:val="24"/>
          <w:lang w:val="sr-Cyrl-BA"/>
        </w:rPr>
        <w:t>з</w:t>
      </w:r>
      <w:r w:rsidR="00D42BB0">
        <w:rPr>
          <w:rFonts w:ascii="Times New Roman" w:hAnsi="Times New Roman" w:cs="Times New Roman"/>
          <w:sz w:val="24"/>
          <w:szCs w:val="24"/>
          <w:lang w:val="sr-Cyrl-BA"/>
        </w:rPr>
        <w:t xml:space="preserve">ме све потребна мјере да се обезбједи редовно </w:t>
      </w:r>
      <w:r w:rsidR="00402282">
        <w:rPr>
          <w:rFonts w:ascii="Times New Roman" w:hAnsi="Times New Roman" w:cs="Times New Roman"/>
          <w:sz w:val="24"/>
          <w:szCs w:val="24"/>
          <w:lang w:val="sr-Cyrl-BA"/>
        </w:rPr>
        <w:t>извјештавање о реализацији НСОР-а.</w:t>
      </w:r>
    </w:p>
    <w:p w:rsidR="00402282" w:rsidRPr="00D5219B" w:rsidRDefault="00402282" w:rsidP="001C6970">
      <w:pPr>
        <w:pStyle w:val="ListParagraph"/>
        <w:numPr>
          <w:ilvl w:val="0"/>
          <w:numId w:val="66"/>
        </w:numPr>
        <w:ind w:left="360"/>
        <w:rPr>
          <w:rFonts w:ascii="Times New Roman" w:hAnsi="Times New Roman" w:cs="Times New Roman"/>
          <w:sz w:val="24"/>
          <w:szCs w:val="24"/>
          <w:lang w:val="sr-Cyrl-BA"/>
        </w:rPr>
      </w:pPr>
      <w:r>
        <w:rPr>
          <w:rFonts w:ascii="Times New Roman" w:hAnsi="Times New Roman" w:cs="Times New Roman"/>
          <w:sz w:val="24"/>
          <w:szCs w:val="24"/>
          <w:u w:val="single"/>
          <w:lang w:val="sr-Cyrl-BA"/>
        </w:rPr>
        <w:t>Закључак 11:</w:t>
      </w:r>
      <w:r>
        <w:rPr>
          <w:rFonts w:ascii="Times New Roman" w:hAnsi="Times New Roman" w:cs="Times New Roman"/>
          <w:sz w:val="24"/>
          <w:szCs w:val="24"/>
          <w:lang w:val="sr-Cyrl-BA"/>
        </w:rPr>
        <w:t xml:space="preserve"> Иако нису урађени предвиђени двогодишњи извјештаји о спровођењу НСОР-а. 2019. и 2021. год. су урађени одређени пресјеци стања, односно добровољно извјештавање. Препорука 11: </w:t>
      </w:r>
      <w:r w:rsidR="001C4D7D">
        <w:rPr>
          <w:rFonts w:ascii="Times New Roman" w:hAnsi="Times New Roman" w:cs="Times New Roman"/>
          <w:sz w:val="24"/>
          <w:szCs w:val="24"/>
          <w:lang w:val="sr-Cyrl-BA"/>
        </w:rPr>
        <w:t>Да КОР на основу наведених извјештаја изради препоруке за унапређење или могућу ревизију НСОР-а.</w:t>
      </w:r>
    </w:p>
    <w:p w:rsidR="005F665A" w:rsidRDefault="005F665A" w:rsidP="002341CD">
      <w:pPr>
        <w:rPr>
          <w:rFonts w:ascii="Times New Roman" w:hAnsi="Times New Roman" w:cs="Times New Roman"/>
          <w:sz w:val="24"/>
          <w:szCs w:val="24"/>
          <w:lang w:val="sr-Cyrl-BA"/>
        </w:rPr>
      </w:pPr>
      <w:r>
        <w:rPr>
          <w:rFonts w:ascii="Times New Roman" w:hAnsi="Times New Roman" w:cs="Times New Roman"/>
          <w:sz w:val="24"/>
          <w:szCs w:val="24"/>
          <w:lang w:val="sr-Cyrl-BA"/>
        </w:rPr>
        <w:t>Мишљење ДРИ које је дато у Ревизији успјеха за НСОР (у потпуности усклађен са УН Агендом 2030 за одрживи развој), је у фокус ставило неколико дугогодишњих изазова за успјешну реализацију не само ов</w:t>
      </w:r>
      <w:r w:rsidR="000C50F6">
        <w:rPr>
          <w:rFonts w:ascii="Times New Roman" w:hAnsi="Times New Roman" w:cs="Times New Roman"/>
          <w:sz w:val="24"/>
          <w:szCs w:val="24"/>
        </w:rPr>
        <w:t>o</w:t>
      </w:r>
      <w:r>
        <w:rPr>
          <w:rFonts w:ascii="Times New Roman" w:hAnsi="Times New Roman" w:cs="Times New Roman"/>
          <w:sz w:val="24"/>
          <w:szCs w:val="24"/>
          <w:lang w:val="sr-Cyrl-BA"/>
        </w:rPr>
        <w:t>г стратешког плана, а то су: усклађеност са повез</w:t>
      </w:r>
      <w:r w:rsidR="000C50F6">
        <w:rPr>
          <w:rFonts w:ascii="Times New Roman" w:hAnsi="Times New Roman" w:cs="Times New Roman"/>
          <w:sz w:val="24"/>
          <w:szCs w:val="24"/>
        </w:rPr>
        <w:t>a</w:t>
      </w:r>
      <w:r>
        <w:rPr>
          <w:rFonts w:ascii="Times New Roman" w:hAnsi="Times New Roman" w:cs="Times New Roman"/>
          <w:sz w:val="24"/>
          <w:szCs w:val="24"/>
          <w:lang w:val="sr-Cyrl-BA"/>
        </w:rPr>
        <w:t xml:space="preserve">ним секторским стратешким плановом и програмима који у себи </w:t>
      </w:r>
      <w:r w:rsidR="00F95049">
        <w:rPr>
          <w:rFonts w:ascii="Times New Roman" w:hAnsi="Times New Roman" w:cs="Times New Roman"/>
          <w:sz w:val="24"/>
          <w:szCs w:val="24"/>
          <w:lang w:val="sr-Cyrl-BA"/>
        </w:rPr>
        <w:t>морају да садрже компоненте одрживог развоја, недовољно развијен статистички систем са малим бројем индикатора за праћење реалзације, кашњење са обавезном периодичном евалуацијом(нарочито јер је ово петнаестогодишња стратегија), информисање и едукациј</w:t>
      </w:r>
      <w:r w:rsidR="000C50F6">
        <w:rPr>
          <w:rFonts w:ascii="Times New Roman" w:hAnsi="Times New Roman" w:cs="Times New Roman"/>
          <w:sz w:val="24"/>
          <w:szCs w:val="24"/>
        </w:rPr>
        <w:t>a</w:t>
      </w:r>
      <w:r w:rsidR="00F95049">
        <w:rPr>
          <w:rFonts w:ascii="Times New Roman" w:hAnsi="Times New Roman" w:cs="Times New Roman"/>
          <w:sz w:val="24"/>
          <w:szCs w:val="24"/>
          <w:lang w:val="sr-Cyrl-BA"/>
        </w:rPr>
        <w:t xml:space="preserve"> шире јавности није на задовољавајућем нивоу, али и ефикасност у раду институсија система које су задужене за реализацију. </w:t>
      </w:r>
    </w:p>
    <w:p w:rsidR="009E0C64" w:rsidRDefault="00B55C16" w:rsidP="002341CD">
      <w:pPr>
        <w:rPr>
          <w:rFonts w:ascii="Times New Roman" w:hAnsi="Times New Roman" w:cs="Times New Roman"/>
          <w:sz w:val="24"/>
          <w:szCs w:val="24"/>
          <w:lang w:val="sr-Cyrl-BA"/>
        </w:rPr>
      </w:pPr>
      <w:r>
        <w:rPr>
          <w:rFonts w:ascii="Times New Roman" w:hAnsi="Times New Roman" w:cs="Times New Roman"/>
          <w:sz w:val="24"/>
          <w:szCs w:val="24"/>
          <w:lang w:val="sr-Cyrl-BA"/>
        </w:rPr>
        <w:t>Стратешки планови требају да задовоље критеријуме о садржају, начину доношења (давање мишљења на нацрт и на приједлог документа) праћењу и евалуацији (даје се и мишљење на приједлог годишњег и финалног извјештаја) што је прописано Методологијом развијања политика, израде и праћења спровођења стратешких докумената.</w:t>
      </w:r>
      <w:r w:rsidR="009E0C64">
        <w:rPr>
          <w:rFonts w:ascii="Times New Roman" w:hAnsi="Times New Roman" w:cs="Times New Roman"/>
          <w:sz w:val="24"/>
          <w:szCs w:val="24"/>
          <w:lang w:val="sr-Cyrl-BA"/>
        </w:rPr>
        <w:t xml:space="preserve"> Државна ревизорска институција Црне Горе (ДРИЦГ) дала је своје мишљење, између осталог и о проценту усклађености стратешких докумената са кровним стратешким документима за нацрт и предлог тих докумената</w:t>
      </w:r>
      <w:r w:rsidR="009A7C98">
        <w:rPr>
          <w:rFonts w:ascii="Times New Roman" w:hAnsi="Times New Roman" w:cs="Times New Roman"/>
          <w:sz w:val="24"/>
          <w:szCs w:val="24"/>
          <w:lang w:val="sr-Cyrl-BA"/>
        </w:rPr>
        <w:t xml:space="preserve"> (НСОР2030, </w:t>
      </w:r>
      <w:bookmarkStart w:id="87" w:name="_Hlk184481758"/>
      <w:r w:rsidR="00F21D6E">
        <w:rPr>
          <w:rFonts w:ascii="Times New Roman" w:hAnsi="Times New Roman" w:cs="Times New Roman"/>
          <w:sz w:val="24"/>
          <w:szCs w:val="24"/>
          <w:lang w:val="sr-Cyrl-BA"/>
        </w:rPr>
        <w:t xml:space="preserve">Просторни план Црне Горе </w:t>
      </w:r>
      <w:r w:rsidR="008C7973">
        <w:rPr>
          <w:rFonts w:ascii="Times New Roman" w:hAnsi="Times New Roman" w:cs="Times New Roman"/>
          <w:sz w:val="24"/>
          <w:szCs w:val="24"/>
          <w:lang w:val="sr-Cyrl-BA"/>
        </w:rPr>
        <w:t xml:space="preserve">- </w:t>
      </w:r>
      <w:r w:rsidR="009A7C98">
        <w:rPr>
          <w:rFonts w:ascii="Times New Roman" w:hAnsi="Times New Roman" w:cs="Times New Roman"/>
          <w:sz w:val="24"/>
          <w:szCs w:val="24"/>
          <w:lang w:val="sr-Cyrl-BA"/>
        </w:rPr>
        <w:t>ППЦГ</w:t>
      </w:r>
      <w:bookmarkEnd w:id="87"/>
      <w:r w:rsidR="009A7C98">
        <w:rPr>
          <w:rFonts w:ascii="Times New Roman" w:hAnsi="Times New Roman" w:cs="Times New Roman"/>
          <w:sz w:val="24"/>
          <w:szCs w:val="24"/>
          <w:lang w:val="sr-Cyrl-BA"/>
        </w:rPr>
        <w:t xml:space="preserve">, </w:t>
      </w:r>
      <w:r w:rsidR="008C7973">
        <w:rPr>
          <w:rFonts w:ascii="Times New Roman" w:hAnsi="Times New Roman" w:cs="Times New Roman"/>
          <w:sz w:val="24"/>
          <w:szCs w:val="24"/>
          <w:lang w:val="sr-Cyrl-BA"/>
        </w:rPr>
        <w:t xml:space="preserve">Правци развоја Црне Горе - </w:t>
      </w:r>
      <w:r w:rsidR="009A7C98">
        <w:rPr>
          <w:rFonts w:ascii="Times New Roman" w:hAnsi="Times New Roman" w:cs="Times New Roman"/>
          <w:sz w:val="24"/>
          <w:szCs w:val="24"/>
          <w:lang w:val="sr-Cyrl-BA"/>
        </w:rPr>
        <w:t>ПРЦГ</w:t>
      </w:r>
      <w:r w:rsidR="009E0C64">
        <w:rPr>
          <w:rFonts w:ascii="Times New Roman" w:hAnsi="Times New Roman" w:cs="Times New Roman"/>
          <w:sz w:val="24"/>
          <w:szCs w:val="24"/>
          <w:lang w:val="sr-Cyrl-BA"/>
        </w:rPr>
        <w:t>,</w:t>
      </w:r>
      <w:r w:rsidR="008C7973">
        <w:rPr>
          <w:rFonts w:ascii="Times New Roman" w:hAnsi="Times New Roman" w:cs="Times New Roman"/>
          <w:sz w:val="24"/>
          <w:szCs w:val="24"/>
          <w:lang w:val="sr-Cyrl-BA"/>
        </w:rPr>
        <w:t xml:space="preserve">План економских реформи Црне Горе - </w:t>
      </w:r>
      <w:r w:rsidR="009A7C98">
        <w:rPr>
          <w:rFonts w:ascii="Times New Roman" w:hAnsi="Times New Roman" w:cs="Times New Roman"/>
          <w:sz w:val="24"/>
          <w:szCs w:val="24"/>
          <w:lang w:val="sr-Cyrl-BA"/>
        </w:rPr>
        <w:t xml:space="preserve">ПЕР, </w:t>
      </w:r>
      <w:r w:rsidR="008C7973">
        <w:rPr>
          <w:rFonts w:ascii="Times New Roman" w:hAnsi="Times New Roman" w:cs="Times New Roman"/>
          <w:sz w:val="24"/>
          <w:szCs w:val="24"/>
          <w:lang w:val="sr-Cyrl-BA"/>
        </w:rPr>
        <w:t xml:space="preserve">Средњорочни програм рада Вледе Црне Горе - </w:t>
      </w:r>
      <w:r w:rsidR="009A7C98">
        <w:rPr>
          <w:rFonts w:ascii="Times New Roman" w:hAnsi="Times New Roman" w:cs="Times New Roman"/>
          <w:sz w:val="24"/>
          <w:szCs w:val="24"/>
          <w:lang w:val="sr-Cyrl-BA"/>
        </w:rPr>
        <w:t>СПРВ)</w:t>
      </w:r>
      <w:r w:rsidR="009E0C64">
        <w:rPr>
          <w:rFonts w:ascii="Times New Roman" w:hAnsi="Times New Roman" w:cs="Times New Roman"/>
          <w:sz w:val="24"/>
          <w:szCs w:val="24"/>
          <w:lang w:val="sr-Cyrl-BA"/>
        </w:rPr>
        <w:t xml:space="preserve"> на основу доступних статистичких података. На графикону бр.  1 приказани су наведени подаци за период 2018.-2022. година.</w:t>
      </w:r>
    </w:p>
    <w:p w:rsidR="002341CD" w:rsidRDefault="002341CD" w:rsidP="002341CD">
      <w:pPr>
        <w:rPr>
          <w:rFonts w:ascii="Times New Roman" w:hAnsi="Times New Roman" w:cs="Times New Roman"/>
          <w:sz w:val="24"/>
          <w:szCs w:val="24"/>
          <w:lang w:val="sr-Cyrl-BA"/>
        </w:rPr>
      </w:pPr>
    </w:p>
    <w:p w:rsidR="00B54BC9" w:rsidRPr="00C00E20" w:rsidRDefault="003240C3" w:rsidP="00C00E20">
      <w:pPr>
        <w:pStyle w:val="Caption"/>
        <w:keepNext/>
        <w:spacing w:after="0" w:line="360" w:lineRule="auto"/>
        <w:jc w:val="center"/>
        <w:rPr>
          <w:rFonts w:ascii="Times New Roman" w:hAnsi="Times New Roman" w:cs="Times New Roman"/>
          <w:color w:val="auto"/>
          <w:sz w:val="22"/>
          <w:szCs w:val="22"/>
        </w:rPr>
      </w:pPr>
      <w:bookmarkStart w:id="88" w:name="_Hlk183107987"/>
      <w:bookmarkStart w:id="89" w:name="_Toc184860004"/>
      <w:r w:rsidRPr="00C00E20">
        <w:rPr>
          <w:rFonts w:ascii="Times New Roman" w:hAnsi="Times New Roman" w:cs="Times New Roman"/>
          <w:color w:val="auto"/>
          <w:sz w:val="22"/>
          <w:szCs w:val="22"/>
        </w:rPr>
        <w:t xml:space="preserve">Графикон </w:t>
      </w:r>
      <w:r w:rsidR="00176F12" w:rsidRPr="00C00E20">
        <w:rPr>
          <w:rFonts w:ascii="Times New Roman" w:hAnsi="Times New Roman" w:cs="Times New Roman"/>
          <w:color w:val="auto"/>
          <w:sz w:val="22"/>
          <w:szCs w:val="22"/>
        </w:rPr>
        <w:fldChar w:fldCharType="begin"/>
      </w:r>
      <w:r w:rsidR="00B54BC9" w:rsidRPr="00C00E20">
        <w:rPr>
          <w:rFonts w:ascii="Times New Roman" w:hAnsi="Times New Roman" w:cs="Times New Roman"/>
          <w:color w:val="auto"/>
          <w:sz w:val="22"/>
          <w:szCs w:val="22"/>
        </w:rPr>
        <w:instrText xml:space="preserve"> STYLEREF 1 \s </w:instrText>
      </w:r>
      <w:r w:rsidR="00176F12" w:rsidRPr="00C00E20">
        <w:rPr>
          <w:rFonts w:ascii="Times New Roman" w:hAnsi="Times New Roman" w:cs="Times New Roman"/>
          <w:color w:val="auto"/>
          <w:sz w:val="22"/>
          <w:szCs w:val="22"/>
        </w:rPr>
        <w:fldChar w:fldCharType="separate"/>
      </w:r>
      <w:r w:rsidR="00B54BC9" w:rsidRPr="00C00E20">
        <w:rPr>
          <w:rFonts w:ascii="Times New Roman" w:hAnsi="Times New Roman" w:cs="Times New Roman"/>
          <w:noProof/>
          <w:color w:val="auto"/>
          <w:sz w:val="22"/>
          <w:szCs w:val="22"/>
        </w:rPr>
        <w:t>2</w:t>
      </w:r>
      <w:r w:rsidR="00176F12" w:rsidRPr="00C00E20">
        <w:rPr>
          <w:rFonts w:ascii="Times New Roman" w:hAnsi="Times New Roman" w:cs="Times New Roman"/>
          <w:color w:val="auto"/>
          <w:sz w:val="22"/>
          <w:szCs w:val="22"/>
        </w:rPr>
        <w:fldChar w:fldCharType="end"/>
      </w:r>
      <w:r w:rsidR="00B54BC9" w:rsidRPr="00C00E20">
        <w:rPr>
          <w:rFonts w:ascii="Times New Roman" w:hAnsi="Times New Roman" w:cs="Times New Roman"/>
          <w:color w:val="auto"/>
          <w:sz w:val="22"/>
          <w:szCs w:val="22"/>
        </w:rPr>
        <w:noBreakHyphen/>
      </w:r>
      <w:r w:rsidR="00176F12" w:rsidRPr="00C00E20">
        <w:rPr>
          <w:rFonts w:ascii="Times New Roman" w:hAnsi="Times New Roman" w:cs="Times New Roman"/>
          <w:color w:val="auto"/>
          <w:sz w:val="22"/>
          <w:szCs w:val="22"/>
        </w:rPr>
        <w:fldChar w:fldCharType="begin"/>
      </w:r>
      <w:r w:rsidR="00B54BC9" w:rsidRPr="00C00E20">
        <w:rPr>
          <w:rFonts w:ascii="Times New Roman" w:hAnsi="Times New Roman" w:cs="Times New Roman"/>
          <w:color w:val="auto"/>
          <w:sz w:val="22"/>
          <w:szCs w:val="22"/>
        </w:rPr>
        <w:instrText xml:space="preserve"> SEQ Графикон \* ARABIC \s 1 </w:instrText>
      </w:r>
      <w:r w:rsidR="00176F12" w:rsidRPr="00C00E20">
        <w:rPr>
          <w:rFonts w:ascii="Times New Roman" w:hAnsi="Times New Roman" w:cs="Times New Roman"/>
          <w:color w:val="auto"/>
          <w:sz w:val="22"/>
          <w:szCs w:val="22"/>
        </w:rPr>
        <w:fldChar w:fldCharType="separate"/>
      </w:r>
      <w:r w:rsidR="00B54BC9" w:rsidRPr="00C00E20">
        <w:rPr>
          <w:rFonts w:ascii="Times New Roman" w:hAnsi="Times New Roman" w:cs="Times New Roman"/>
          <w:noProof/>
          <w:color w:val="auto"/>
          <w:sz w:val="22"/>
          <w:szCs w:val="22"/>
        </w:rPr>
        <w:t>1</w:t>
      </w:r>
      <w:r w:rsidR="00176F12" w:rsidRPr="00C00E20">
        <w:rPr>
          <w:rFonts w:ascii="Times New Roman" w:hAnsi="Times New Roman" w:cs="Times New Roman"/>
          <w:color w:val="auto"/>
          <w:sz w:val="22"/>
          <w:szCs w:val="22"/>
        </w:rPr>
        <w:fldChar w:fldCharType="end"/>
      </w:r>
      <w:r w:rsidRPr="00C00E20">
        <w:rPr>
          <w:rFonts w:ascii="Times New Roman" w:hAnsi="Times New Roman" w:cs="Times New Roman"/>
          <w:color w:val="auto"/>
          <w:sz w:val="22"/>
          <w:szCs w:val="22"/>
          <w:lang w:val="sr-Cyrl-BA"/>
        </w:rPr>
        <w:t>. - Проценат потпуне усклађености стратешких докумената са кровним стратешким документима (нацрт/предлог) за период 2018. - 2022. год. (%)</w:t>
      </w:r>
      <w:bookmarkEnd w:id="88"/>
      <w:bookmarkEnd w:id="89"/>
    </w:p>
    <w:p w:rsidR="009E0C64" w:rsidRPr="009E0C64" w:rsidRDefault="009E0C64" w:rsidP="008118E0">
      <w:pPr>
        <w:ind w:firstLine="0"/>
        <w:rPr>
          <w:rFonts w:ascii="Times New Roman" w:hAnsi="Times New Roman" w:cs="Times New Roman"/>
          <w:lang w:val="sr-Cyrl-BA"/>
        </w:rPr>
      </w:pPr>
      <w:r>
        <w:rPr>
          <w:rFonts w:ascii="Times New Roman" w:hAnsi="Times New Roman" w:cs="Times New Roman"/>
          <w:noProof/>
        </w:rPr>
        <w:drawing>
          <wp:inline distT="0" distB="0" distL="0" distR="0">
            <wp:extent cx="5932170" cy="2775857"/>
            <wp:effectExtent l="0" t="0" r="11430" b="571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1699D" w:rsidRDefault="0001699D" w:rsidP="008118E0">
      <w:pPr>
        <w:ind w:firstLine="0"/>
        <w:rPr>
          <w:rFonts w:ascii="Times New Roman" w:hAnsi="Times New Roman" w:cs="Times New Roman"/>
          <w:lang w:val="sr-Cyrl-BA"/>
        </w:rPr>
      </w:pPr>
      <w:r w:rsidRPr="0001699D">
        <w:rPr>
          <w:rFonts w:ascii="Times New Roman" w:hAnsi="Times New Roman" w:cs="Times New Roman"/>
          <w:lang w:val="sr-Cyrl-BA"/>
        </w:rPr>
        <w:t xml:space="preserve">Извор: </w:t>
      </w:r>
      <w:bookmarkStart w:id="90" w:name="_Hlk181231194"/>
      <w:r w:rsidR="00176F12" w:rsidRPr="0001699D">
        <w:rPr>
          <w:rFonts w:ascii="Times New Roman" w:hAnsi="Times New Roman" w:cs="Times New Roman"/>
        </w:rPr>
        <w:fldChar w:fldCharType="begin"/>
      </w:r>
      <w:r w:rsidRPr="0001699D">
        <w:rPr>
          <w:rFonts w:ascii="Times New Roman" w:hAnsi="Times New Roman" w:cs="Times New Roman"/>
        </w:rPr>
        <w:instrText xml:space="preserve"> HYPERLINK "https://www.dri.co.me/doc/" </w:instrText>
      </w:r>
      <w:r w:rsidR="00176F12" w:rsidRPr="0001699D">
        <w:rPr>
          <w:rFonts w:ascii="Times New Roman" w:hAnsi="Times New Roman" w:cs="Times New Roman"/>
        </w:rPr>
      </w:r>
      <w:r w:rsidR="00176F12" w:rsidRPr="0001699D">
        <w:rPr>
          <w:rFonts w:ascii="Times New Roman" w:hAnsi="Times New Roman" w:cs="Times New Roman"/>
        </w:rPr>
        <w:fldChar w:fldCharType="separate"/>
      </w:r>
      <w:bookmarkStart w:id="91" w:name="_Hlk181262739"/>
      <w:r w:rsidRPr="0001699D">
        <w:rPr>
          <w:rStyle w:val="Hyperlink"/>
          <w:rFonts w:ascii="Times New Roman" w:hAnsi="Times New Roman" w:cs="Times New Roman"/>
        </w:rPr>
        <w:t>https://www.dri.co.me</w:t>
      </w:r>
      <w:bookmarkEnd w:id="91"/>
      <w:r w:rsidRPr="0001699D">
        <w:rPr>
          <w:rStyle w:val="Hyperlink"/>
          <w:rFonts w:ascii="Times New Roman" w:hAnsi="Times New Roman" w:cs="Times New Roman"/>
        </w:rPr>
        <w:t>/doc/</w:t>
      </w:r>
      <w:r w:rsidR="00176F12" w:rsidRPr="0001699D">
        <w:rPr>
          <w:rFonts w:ascii="Times New Roman" w:hAnsi="Times New Roman" w:cs="Times New Roman"/>
        </w:rPr>
        <w:fldChar w:fldCharType="end"/>
      </w:r>
      <w:bookmarkEnd w:id="90"/>
    </w:p>
    <w:p w:rsidR="003240C3" w:rsidRDefault="003240C3" w:rsidP="002341CD">
      <w:pPr>
        <w:rPr>
          <w:rFonts w:ascii="Times New Roman" w:hAnsi="Times New Roman" w:cs="Times New Roman"/>
          <w:sz w:val="24"/>
          <w:szCs w:val="24"/>
          <w:lang w:val="sr-Cyrl-BA"/>
        </w:rPr>
      </w:pPr>
    </w:p>
    <w:p w:rsidR="00324283" w:rsidRDefault="00324283" w:rsidP="002341CD">
      <w:pPr>
        <w:rPr>
          <w:rFonts w:ascii="Times New Roman" w:hAnsi="Times New Roman" w:cs="Times New Roman"/>
          <w:sz w:val="24"/>
          <w:szCs w:val="24"/>
          <w:lang w:val="sr-Cyrl-BA"/>
        </w:rPr>
      </w:pPr>
      <w:r>
        <w:rPr>
          <w:rFonts w:ascii="Times New Roman" w:hAnsi="Times New Roman" w:cs="Times New Roman"/>
          <w:sz w:val="24"/>
          <w:szCs w:val="24"/>
          <w:lang w:val="sr-Cyrl-BA"/>
        </w:rPr>
        <w:t>Како је приказано на графикону бр.</w:t>
      </w:r>
      <w:r w:rsidR="00C00E20">
        <w:rPr>
          <w:rFonts w:ascii="Times New Roman" w:hAnsi="Times New Roman" w:cs="Times New Roman"/>
          <w:sz w:val="24"/>
          <w:szCs w:val="24"/>
          <w:lang w:val="sr-Cyrl-BA"/>
        </w:rPr>
        <w:t xml:space="preserve"> 2-</w:t>
      </w:r>
      <w:r>
        <w:rPr>
          <w:rFonts w:ascii="Times New Roman" w:hAnsi="Times New Roman" w:cs="Times New Roman"/>
          <w:sz w:val="24"/>
          <w:szCs w:val="24"/>
          <w:lang w:val="sr-Cyrl-BA"/>
        </w:rPr>
        <w:t>1</w:t>
      </w:r>
      <w:r w:rsidR="002341CD">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у свих пет година наведеног периода дошло је до великог проценат повећања усклађености предлога у односу нацрт, што је резултат мишље</w:t>
      </w:r>
      <w:r w:rsidR="00816EFC">
        <w:rPr>
          <w:rFonts w:ascii="Times New Roman" w:hAnsi="Times New Roman" w:cs="Times New Roman"/>
          <w:sz w:val="24"/>
          <w:szCs w:val="24"/>
          <w:lang w:val="sr-Cyrl-BA"/>
        </w:rPr>
        <w:t>њ</w:t>
      </w:r>
      <w:r>
        <w:rPr>
          <w:rFonts w:ascii="Times New Roman" w:hAnsi="Times New Roman" w:cs="Times New Roman"/>
          <w:sz w:val="24"/>
          <w:szCs w:val="24"/>
          <w:lang w:val="sr-Cyrl-BA"/>
        </w:rPr>
        <w:t>а к</w:t>
      </w:r>
      <w:r w:rsidR="000C50F6">
        <w:rPr>
          <w:rFonts w:ascii="Times New Roman" w:hAnsi="Times New Roman" w:cs="Times New Roman"/>
          <w:sz w:val="24"/>
          <w:szCs w:val="24"/>
        </w:rPr>
        <w:t>o</w:t>
      </w:r>
      <w:r>
        <w:rPr>
          <w:rFonts w:ascii="Times New Roman" w:hAnsi="Times New Roman" w:cs="Times New Roman"/>
          <w:sz w:val="24"/>
          <w:szCs w:val="24"/>
          <w:lang w:val="sr-Cyrl-BA"/>
        </w:rPr>
        <w:t xml:space="preserve">је је дато на нацрт. </w:t>
      </w:r>
      <w:r w:rsidR="00816EFC">
        <w:rPr>
          <w:rFonts w:ascii="Times New Roman" w:hAnsi="Times New Roman" w:cs="Times New Roman"/>
          <w:sz w:val="24"/>
          <w:szCs w:val="24"/>
          <w:lang w:val="sr-Cyrl-BA"/>
        </w:rPr>
        <w:t xml:space="preserve">Највећи скок усклађености је остварен 2020. године од 52%, а најмањи 2022. год. – 25%, а осталих године је био у распону од 39-35%. Иако је добро да долази до повећања усклађивања са </w:t>
      </w:r>
      <w:r w:rsidR="00BE400D">
        <w:rPr>
          <w:rFonts w:ascii="Times New Roman" w:hAnsi="Times New Roman" w:cs="Times New Roman"/>
          <w:sz w:val="24"/>
          <w:szCs w:val="24"/>
          <w:lang w:val="sr-Cyrl-BA"/>
        </w:rPr>
        <w:t>н</w:t>
      </w:r>
      <w:r w:rsidR="00816EFC">
        <w:rPr>
          <w:rFonts w:ascii="Times New Roman" w:hAnsi="Times New Roman" w:cs="Times New Roman"/>
          <w:sz w:val="24"/>
          <w:szCs w:val="24"/>
          <w:lang w:val="sr-Cyrl-BA"/>
        </w:rPr>
        <w:t>ајзачајнијим стратешким документима у држави видимо да је и код предлога стратегија задржан знатан проценат неусклађености. На крају анализираног петогодишњег периода та усклађеност је чак и најмања – износи свега 37%, што је за 21</w:t>
      </w:r>
      <w:r w:rsidR="00C33EA9">
        <w:rPr>
          <w:rFonts w:ascii="Times New Roman" w:hAnsi="Times New Roman" w:cs="Times New Roman"/>
          <w:sz w:val="24"/>
          <w:szCs w:val="24"/>
          <w:lang w:val="sr-Cyrl-BA"/>
        </w:rPr>
        <w:t>%</w:t>
      </w:r>
      <w:r w:rsidR="00816EFC">
        <w:rPr>
          <w:rFonts w:ascii="Times New Roman" w:hAnsi="Times New Roman" w:cs="Times New Roman"/>
          <w:sz w:val="24"/>
          <w:szCs w:val="24"/>
          <w:lang w:val="sr-Cyrl-BA"/>
        </w:rPr>
        <w:t xml:space="preserve"> мање у односу на претходну годину и за </w:t>
      </w:r>
      <w:r w:rsidR="00A61822">
        <w:rPr>
          <w:rFonts w:ascii="Times New Roman" w:hAnsi="Times New Roman" w:cs="Times New Roman"/>
          <w:sz w:val="24"/>
          <w:szCs w:val="24"/>
          <w:lang w:val="sr-Cyrl-BA"/>
        </w:rPr>
        <w:t>25% мање у односу на 2020. год</w:t>
      </w:r>
      <w:r w:rsidR="00F9533D">
        <w:rPr>
          <w:rFonts w:ascii="Times New Roman" w:hAnsi="Times New Roman" w:cs="Times New Roman"/>
          <w:sz w:val="24"/>
          <w:szCs w:val="24"/>
          <w:lang w:val="sr-Cyrl-BA"/>
        </w:rPr>
        <w:t>ине</w:t>
      </w:r>
      <w:r w:rsidR="00A61822">
        <w:rPr>
          <w:rFonts w:ascii="Times New Roman" w:hAnsi="Times New Roman" w:cs="Times New Roman"/>
          <w:sz w:val="24"/>
          <w:szCs w:val="24"/>
          <w:lang w:val="sr-Cyrl-BA"/>
        </w:rPr>
        <w:t>, као најбољу годину у том периоду.</w:t>
      </w:r>
    </w:p>
    <w:p w:rsidR="003A3D14" w:rsidRDefault="00A61822" w:rsidP="002341CD">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Једна од најзачајнијих стратегија из области животне средине управо је - </w:t>
      </w:r>
      <w:r w:rsidR="00596024" w:rsidRPr="00596024">
        <w:rPr>
          <w:rFonts w:ascii="Times New Roman" w:hAnsi="Times New Roman" w:cs="Times New Roman"/>
          <w:sz w:val="24"/>
          <w:szCs w:val="24"/>
          <w:lang w:val="sr-Cyrl-BA"/>
        </w:rPr>
        <w:t>Националн</w:t>
      </w:r>
      <w:r>
        <w:rPr>
          <w:rFonts w:ascii="Times New Roman" w:hAnsi="Times New Roman" w:cs="Times New Roman"/>
          <w:sz w:val="24"/>
          <w:szCs w:val="24"/>
          <w:lang w:val="sr-Cyrl-BA"/>
        </w:rPr>
        <w:t>а</w:t>
      </w:r>
      <w:r w:rsidR="00596024" w:rsidRPr="00596024">
        <w:rPr>
          <w:rFonts w:ascii="Times New Roman" w:hAnsi="Times New Roman" w:cs="Times New Roman"/>
          <w:sz w:val="24"/>
          <w:szCs w:val="24"/>
          <w:lang w:val="sr-Cyrl-BA"/>
        </w:rPr>
        <w:t xml:space="preserve"> стратегиј</w:t>
      </w:r>
      <w:r>
        <w:rPr>
          <w:rFonts w:ascii="Times New Roman" w:hAnsi="Times New Roman" w:cs="Times New Roman"/>
          <w:sz w:val="24"/>
          <w:szCs w:val="24"/>
          <w:lang w:val="sr-Cyrl-BA"/>
        </w:rPr>
        <w:t>а</w:t>
      </w:r>
      <w:r w:rsidR="00596024" w:rsidRPr="00596024">
        <w:rPr>
          <w:rFonts w:ascii="Times New Roman" w:hAnsi="Times New Roman" w:cs="Times New Roman"/>
          <w:sz w:val="24"/>
          <w:szCs w:val="24"/>
          <w:lang w:val="sr-Cyrl-BA"/>
        </w:rPr>
        <w:t xml:space="preserve"> за транспозицију, имплементацију и примјену правне тековине ЕУ у области животне средине и климатских промјена са Акционим планом за период 2016. - 2020. год</w:t>
      </w:r>
      <w:r w:rsidR="00596024">
        <w:rPr>
          <w:rFonts w:ascii="Times New Roman" w:hAnsi="Times New Roman" w:cs="Times New Roman"/>
          <w:sz w:val="24"/>
          <w:szCs w:val="24"/>
          <w:lang w:val="sr-Cyrl-BA"/>
        </w:rPr>
        <w:t>., јер обухвата све сегменте везане за ову област, као и њихову ус</w:t>
      </w:r>
      <w:r w:rsidR="00C33EA9">
        <w:rPr>
          <w:rFonts w:ascii="Times New Roman" w:hAnsi="Times New Roman" w:cs="Times New Roman"/>
          <w:sz w:val="24"/>
          <w:szCs w:val="24"/>
          <w:lang w:val="sr-Cyrl-BA"/>
        </w:rPr>
        <w:t>кла</w:t>
      </w:r>
      <w:r>
        <w:rPr>
          <w:rFonts w:ascii="Times New Roman" w:hAnsi="Times New Roman" w:cs="Times New Roman"/>
          <w:sz w:val="24"/>
          <w:szCs w:val="24"/>
          <w:lang w:val="sr-Cyrl-BA"/>
        </w:rPr>
        <w:t>ђ</w:t>
      </w:r>
      <w:r w:rsidR="00596024">
        <w:rPr>
          <w:rFonts w:ascii="Times New Roman" w:hAnsi="Times New Roman" w:cs="Times New Roman"/>
          <w:sz w:val="24"/>
          <w:szCs w:val="24"/>
          <w:lang w:val="sr-Cyrl-BA"/>
        </w:rPr>
        <w:t>еност са међународним законодавним оквиром и стратегијама.</w:t>
      </w:r>
      <w:r w:rsidR="00B578FD">
        <w:rPr>
          <w:rFonts w:ascii="Times New Roman" w:hAnsi="Times New Roman" w:cs="Times New Roman"/>
          <w:sz w:val="24"/>
          <w:szCs w:val="24"/>
          <w:lang w:val="sr-Cyrl-BA"/>
        </w:rPr>
        <w:t>Њеним усвајањем 28. јула 2016. године Црна Гора је испун</w:t>
      </w:r>
      <w:r w:rsidR="00C33EA9">
        <w:rPr>
          <w:rFonts w:ascii="Times New Roman" w:hAnsi="Times New Roman" w:cs="Times New Roman"/>
          <w:sz w:val="24"/>
          <w:szCs w:val="24"/>
          <w:lang w:val="sr-Cyrl-BA"/>
        </w:rPr>
        <w:t>ил</w:t>
      </w:r>
      <w:r w:rsidR="00B578FD">
        <w:rPr>
          <w:rFonts w:ascii="Times New Roman" w:hAnsi="Times New Roman" w:cs="Times New Roman"/>
          <w:sz w:val="24"/>
          <w:szCs w:val="24"/>
          <w:lang w:val="sr-Cyrl-BA"/>
        </w:rPr>
        <w:t xml:space="preserve">а </w:t>
      </w:r>
      <w:r w:rsidR="00584A17">
        <w:rPr>
          <w:rFonts w:ascii="Times New Roman" w:hAnsi="Times New Roman" w:cs="Times New Roman"/>
          <w:sz w:val="24"/>
          <w:szCs w:val="24"/>
          <w:lang w:val="sr-Cyrl-BA"/>
        </w:rPr>
        <w:t xml:space="preserve">почетно мјерило за отварање Поглавља 27- Животна средина и климатске промјене, а у децембру 2018. год. је у Бриселу заванично отворено Поглавље и добијено је 8 завршних мјерила за његово затварање. </w:t>
      </w:r>
    </w:p>
    <w:p w:rsidR="00596024" w:rsidRDefault="00584A17" w:rsidP="002341CD">
      <w:pPr>
        <w:rPr>
          <w:rFonts w:ascii="Times New Roman" w:hAnsi="Times New Roman" w:cs="Times New Roman"/>
          <w:sz w:val="24"/>
          <w:szCs w:val="24"/>
          <w:lang w:val="sr-Cyrl-BA"/>
        </w:rPr>
      </w:pPr>
      <w:r>
        <w:rPr>
          <w:rFonts w:ascii="Times New Roman" w:hAnsi="Times New Roman" w:cs="Times New Roman"/>
          <w:sz w:val="24"/>
          <w:szCs w:val="24"/>
          <w:lang w:val="sr-Cyrl-BA"/>
        </w:rPr>
        <w:t>У наведеној Стратегији о</w:t>
      </w:r>
      <w:r w:rsidR="00EA26F6">
        <w:rPr>
          <w:rFonts w:ascii="Times New Roman" w:hAnsi="Times New Roman" w:cs="Times New Roman"/>
          <w:sz w:val="24"/>
          <w:szCs w:val="24"/>
          <w:lang w:val="sr-Cyrl-BA"/>
        </w:rPr>
        <w:t xml:space="preserve">бухваћено је 348 </w:t>
      </w:r>
      <w:r w:rsidR="006314F1">
        <w:rPr>
          <w:rFonts w:ascii="Times New Roman" w:hAnsi="Times New Roman" w:cs="Times New Roman"/>
          <w:sz w:val="24"/>
          <w:szCs w:val="24"/>
          <w:lang w:val="sr-Cyrl-BA"/>
        </w:rPr>
        <w:t>активности</w:t>
      </w:r>
      <w:r w:rsidR="00EA26F6">
        <w:rPr>
          <w:rFonts w:ascii="Times New Roman" w:hAnsi="Times New Roman" w:cs="Times New Roman"/>
          <w:sz w:val="24"/>
          <w:szCs w:val="24"/>
          <w:lang w:val="sr-Cyrl-BA"/>
        </w:rPr>
        <w:t xml:space="preserve"> у 10 области. </w:t>
      </w:r>
      <w:r w:rsidR="000D0620" w:rsidRPr="000D0620">
        <w:rPr>
          <w:rFonts w:ascii="Times New Roman" w:hAnsi="Times New Roman" w:cs="Times New Roman"/>
          <w:sz w:val="24"/>
          <w:szCs w:val="24"/>
          <w:lang w:val="sr-Cyrl-BA"/>
        </w:rPr>
        <w:t>Степен реализације А</w:t>
      </w:r>
      <w:r w:rsidR="00C33EA9">
        <w:rPr>
          <w:rFonts w:ascii="Times New Roman" w:hAnsi="Times New Roman" w:cs="Times New Roman"/>
          <w:sz w:val="24"/>
          <w:szCs w:val="24"/>
          <w:lang w:val="sr-Cyrl-BA"/>
        </w:rPr>
        <w:t>кционпг плана</w:t>
      </w:r>
      <w:r w:rsidR="00AB2FC4">
        <w:rPr>
          <w:rFonts w:ascii="Times New Roman" w:hAnsi="Times New Roman" w:cs="Times New Roman"/>
          <w:sz w:val="24"/>
          <w:szCs w:val="24"/>
          <w:lang w:val="sr-Cyrl-BA"/>
        </w:rPr>
        <w:t xml:space="preserve">2016-2020. год. </w:t>
      </w:r>
      <w:r w:rsidR="00C33EA9">
        <w:rPr>
          <w:rFonts w:ascii="Times New Roman" w:hAnsi="Times New Roman" w:cs="Times New Roman"/>
          <w:sz w:val="24"/>
          <w:szCs w:val="24"/>
          <w:lang w:val="sr-Cyrl-BA"/>
        </w:rPr>
        <w:t>износи</w:t>
      </w:r>
      <w:r w:rsidR="000D0620" w:rsidRPr="000D0620">
        <w:rPr>
          <w:rFonts w:ascii="Times New Roman" w:hAnsi="Times New Roman" w:cs="Times New Roman"/>
          <w:sz w:val="24"/>
          <w:szCs w:val="24"/>
          <w:lang w:val="sr-Cyrl-BA"/>
        </w:rPr>
        <w:t xml:space="preserve"> 80,35%</w:t>
      </w:r>
      <w:r w:rsidR="000D0620">
        <w:rPr>
          <w:rFonts w:ascii="Times New Roman" w:hAnsi="Times New Roman" w:cs="Times New Roman"/>
          <w:sz w:val="24"/>
          <w:szCs w:val="24"/>
          <w:lang w:val="sr-Cyrl-BA"/>
        </w:rPr>
        <w:t>,</w:t>
      </w:r>
      <w:r w:rsidR="000D0620" w:rsidRPr="000D0620">
        <w:rPr>
          <w:rFonts w:ascii="Times New Roman" w:hAnsi="Times New Roman" w:cs="Times New Roman"/>
          <w:sz w:val="24"/>
          <w:szCs w:val="24"/>
          <w:lang w:val="sr-Cyrl-BA"/>
        </w:rPr>
        <w:t xml:space="preserve"> што се сматра успјешним. </w:t>
      </w:r>
      <w:r w:rsidR="00AB2FC4">
        <w:rPr>
          <w:rFonts w:ascii="Times New Roman" w:hAnsi="Times New Roman" w:cs="Times New Roman"/>
          <w:sz w:val="24"/>
          <w:szCs w:val="24"/>
          <w:lang w:val="sr-Cyrl-BA"/>
        </w:rPr>
        <w:t xml:space="preserve">Наведена стратегија је наставњена да се </w:t>
      </w:r>
      <w:r w:rsidR="0043605C">
        <w:rPr>
          <w:rFonts w:ascii="Times New Roman" w:hAnsi="Times New Roman" w:cs="Times New Roman"/>
          <w:sz w:val="24"/>
          <w:szCs w:val="24"/>
          <w:lang w:val="sr-Cyrl-BA"/>
        </w:rPr>
        <w:t>спроводи</w:t>
      </w:r>
      <w:r w:rsidR="00AB2FC4">
        <w:rPr>
          <w:rFonts w:ascii="Times New Roman" w:hAnsi="Times New Roman" w:cs="Times New Roman"/>
          <w:sz w:val="24"/>
          <w:szCs w:val="24"/>
          <w:lang w:val="sr-Cyrl-BA"/>
        </w:rPr>
        <w:t>, са до</w:t>
      </w:r>
      <w:r w:rsidR="002A69DB">
        <w:rPr>
          <w:rFonts w:ascii="Times New Roman" w:hAnsi="Times New Roman" w:cs="Times New Roman"/>
          <w:sz w:val="24"/>
          <w:szCs w:val="24"/>
          <w:lang w:val="sr-Cyrl-BA"/>
        </w:rPr>
        <w:t>датим</w:t>
      </w:r>
      <w:r w:rsidR="00AB2FC4">
        <w:rPr>
          <w:rFonts w:ascii="Times New Roman" w:hAnsi="Times New Roman" w:cs="Times New Roman"/>
          <w:sz w:val="24"/>
          <w:szCs w:val="24"/>
          <w:lang w:val="sr-Cyrl-BA"/>
        </w:rPr>
        <w:t xml:space="preserve"> новим мјерилима, усвајањем </w:t>
      </w:r>
      <w:bookmarkStart w:id="92" w:name="_Hlk181316496"/>
      <w:r w:rsidR="00AB2FC4">
        <w:rPr>
          <w:rFonts w:ascii="Times New Roman" w:hAnsi="Times New Roman" w:cs="Times New Roman"/>
          <w:sz w:val="24"/>
          <w:szCs w:val="24"/>
          <w:lang w:val="sr-Cyrl-BA"/>
        </w:rPr>
        <w:t xml:space="preserve">Акционог плана о испуњавања завршних мјерила у Поглављу 27 – Животна средина и климатске промјене </w:t>
      </w:r>
      <w:r w:rsidR="002A69DB">
        <w:rPr>
          <w:rFonts w:ascii="Times New Roman" w:hAnsi="Times New Roman" w:cs="Times New Roman"/>
          <w:sz w:val="24"/>
          <w:szCs w:val="24"/>
          <w:lang w:val="sr-Cyrl-BA"/>
        </w:rPr>
        <w:t>(</w:t>
      </w:r>
      <w:r w:rsidR="00AB2FC4">
        <w:rPr>
          <w:rFonts w:ascii="Times New Roman" w:hAnsi="Times New Roman" w:cs="Times New Roman"/>
          <w:sz w:val="24"/>
          <w:szCs w:val="24"/>
          <w:lang w:val="sr-Cyrl-BA"/>
        </w:rPr>
        <w:t>за период фебруар 2021</w:t>
      </w:r>
      <w:r w:rsidR="00EF68F9">
        <w:rPr>
          <w:rFonts w:ascii="Times New Roman" w:hAnsi="Times New Roman" w:cs="Times New Roman"/>
          <w:sz w:val="24"/>
          <w:szCs w:val="24"/>
          <w:lang w:val="sr-Cyrl-BA"/>
        </w:rPr>
        <w:t xml:space="preserve">. </w:t>
      </w:r>
      <w:r w:rsidR="00AB2FC4">
        <w:rPr>
          <w:rFonts w:ascii="Times New Roman" w:hAnsi="Times New Roman" w:cs="Times New Roman"/>
          <w:sz w:val="24"/>
          <w:szCs w:val="24"/>
          <w:lang w:val="sr-Cyrl-BA"/>
        </w:rPr>
        <w:t>- фебруар 2023. год.)</w:t>
      </w:r>
      <w:r w:rsidR="00EF68F9">
        <w:rPr>
          <w:rFonts w:ascii="Times New Roman" w:hAnsi="Times New Roman" w:cs="Times New Roman"/>
          <w:sz w:val="24"/>
          <w:szCs w:val="24"/>
          <w:lang w:val="sr-Cyrl-BA"/>
        </w:rPr>
        <w:t xml:space="preserve"> усвоје</w:t>
      </w:r>
      <w:r w:rsidR="00C33EA9">
        <w:rPr>
          <w:rFonts w:ascii="Times New Roman" w:hAnsi="Times New Roman" w:cs="Times New Roman"/>
          <w:sz w:val="24"/>
          <w:szCs w:val="24"/>
          <w:lang w:val="sr-Cyrl-BA"/>
        </w:rPr>
        <w:t>н</w:t>
      </w:r>
      <w:r w:rsidR="00EF68F9">
        <w:rPr>
          <w:rFonts w:ascii="Times New Roman" w:hAnsi="Times New Roman" w:cs="Times New Roman"/>
          <w:sz w:val="24"/>
          <w:szCs w:val="24"/>
          <w:lang w:val="sr-Cyrl-BA"/>
        </w:rPr>
        <w:t>ог</w:t>
      </w:r>
      <w:bookmarkEnd w:id="92"/>
      <w:r w:rsidR="002A69DB">
        <w:rPr>
          <w:rFonts w:ascii="Times New Roman" w:hAnsi="Times New Roman" w:cs="Times New Roman"/>
          <w:sz w:val="24"/>
          <w:szCs w:val="24"/>
          <w:lang w:val="sr-Cyrl-BA"/>
        </w:rPr>
        <w:t>18. фебруара 2021. год.</w:t>
      </w:r>
      <w:r w:rsidR="000D0620" w:rsidRPr="000D0620">
        <w:rPr>
          <w:rFonts w:ascii="Times New Roman" w:hAnsi="Times New Roman" w:cs="Times New Roman"/>
          <w:sz w:val="24"/>
          <w:szCs w:val="24"/>
          <w:lang w:val="sr-Cyrl-BA"/>
        </w:rPr>
        <w:t xml:space="preserve">По процјенама које су констатоване у </w:t>
      </w:r>
      <w:r w:rsidR="000D0620">
        <w:rPr>
          <w:rFonts w:ascii="Times New Roman" w:hAnsi="Times New Roman" w:cs="Times New Roman"/>
          <w:sz w:val="24"/>
          <w:szCs w:val="24"/>
          <w:lang w:val="sr-Cyrl-BA"/>
        </w:rPr>
        <w:t xml:space="preserve">Извјештају о реализацији АП о испуњавању завршних мјерила у </w:t>
      </w:r>
      <w:r w:rsidR="002A69DB">
        <w:rPr>
          <w:rFonts w:ascii="Times New Roman" w:hAnsi="Times New Roman" w:cs="Times New Roman"/>
          <w:sz w:val="24"/>
          <w:szCs w:val="24"/>
          <w:lang w:val="sr-Cyrl-BA"/>
        </w:rPr>
        <w:t>П</w:t>
      </w:r>
      <w:r w:rsidR="000D0620">
        <w:rPr>
          <w:rFonts w:ascii="Times New Roman" w:hAnsi="Times New Roman" w:cs="Times New Roman"/>
          <w:sz w:val="24"/>
          <w:szCs w:val="24"/>
          <w:lang w:val="sr-Cyrl-BA"/>
        </w:rPr>
        <w:t xml:space="preserve">оглављу 27 (Влада ЦГ – Министарство екологија, просторног планирања и урбанизма), </w:t>
      </w:r>
      <w:r w:rsidR="000D0620" w:rsidRPr="000D0620">
        <w:rPr>
          <w:rFonts w:ascii="Times New Roman" w:hAnsi="Times New Roman" w:cs="Times New Roman"/>
          <w:sz w:val="24"/>
          <w:szCs w:val="24"/>
          <w:lang w:val="sr-Cyrl-BA"/>
        </w:rPr>
        <w:t>остало је 68 активности које нису реализоване (већином нису реализоване у потпуности, али су започете).</w:t>
      </w:r>
      <w:r w:rsidR="00EA26F6">
        <w:rPr>
          <w:rFonts w:ascii="Times New Roman" w:hAnsi="Times New Roman" w:cs="Times New Roman"/>
          <w:sz w:val="24"/>
          <w:szCs w:val="24"/>
          <w:lang w:val="sr-Cyrl-BA"/>
        </w:rPr>
        <w:t>Нови</w:t>
      </w:r>
      <w:r w:rsidR="00596024">
        <w:rPr>
          <w:rFonts w:ascii="Times New Roman" w:hAnsi="Times New Roman" w:cs="Times New Roman"/>
          <w:sz w:val="24"/>
          <w:szCs w:val="24"/>
          <w:lang w:val="sr-Cyrl-BA"/>
        </w:rPr>
        <w:t xml:space="preserve"> А</w:t>
      </w:r>
      <w:r w:rsidR="00BE400D">
        <w:rPr>
          <w:rFonts w:ascii="Times New Roman" w:hAnsi="Times New Roman" w:cs="Times New Roman"/>
          <w:sz w:val="24"/>
          <w:szCs w:val="24"/>
          <w:lang w:val="sr-Cyrl-BA"/>
        </w:rPr>
        <w:t>кциони план</w:t>
      </w:r>
      <w:r w:rsidR="00596024">
        <w:rPr>
          <w:rFonts w:ascii="Times New Roman" w:hAnsi="Times New Roman" w:cs="Times New Roman"/>
          <w:sz w:val="24"/>
          <w:szCs w:val="24"/>
          <w:lang w:val="sr-Cyrl-BA"/>
        </w:rPr>
        <w:t xml:space="preserve"> је обухват</w:t>
      </w:r>
      <w:r w:rsidR="00EA26F6">
        <w:rPr>
          <w:rFonts w:ascii="Times New Roman" w:hAnsi="Times New Roman" w:cs="Times New Roman"/>
          <w:sz w:val="24"/>
          <w:szCs w:val="24"/>
          <w:lang w:val="sr-Cyrl-BA"/>
        </w:rPr>
        <w:t>ио</w:t>
      </w:r>
      <w:r w:rsidR="00596024">
        <w:rPr>
          <w:rFonts w:ascii="Times New Roman" w:hAnsi="Times New Roman" w:cs="Times New Roman"/>
          <w:sz w:val="24"/>
          <w:szCs w:val="24"/>
          <w:lang w:val="sr-Cyrl-BA"/>
        </w:rPr>
        <w:t xml:space="preserve"> 251 дефинисану обавезу</w:t>
      </w:r>
      <w:r w:rsidR="000C50F6">
        <w:rPr>
          <w:rStyle w:val="FootnoteReference"/>
          <w:rFonts w:ascii="Times New Roman" w:hAnsi="Times New Roman" w:cs="Times New Roman"/>
          <w:sz w:val="24"/>
          <w:szCs w:val="24"/>
          <w:lang w:val="sr-Cyrl-BA"/>
        </w:rPr>
        <w:footnoteReference w:id="65"/>
      </w:r>
      <w:r w:rsidR="00596024">
        <w:rPr>
          <w:rFonts w:ascii="Times New Roman" w:hAnsi="Times New Roman" w:cs="Times New Roman"/>
          <w:sz w:val="24"/>
          <w:szCs w:val="24"/>
          <w:lang w:val="sr-Cyrl-BA"/>
        </w:rPr>
        <w:t>:</w:t>
      </w:r>
    </w:p>
    <w:p w:rsidR="00596024" w:rsidRDefault="00596024" w:rsidP="001C6970">
      <w:pPr>
        <w:pStyle w:val="ListParagraph"/>
        <w:numPr>
          <w:ilvl w:val="0"/>
          <w:numId w:val="2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Хоризонтално законодавство – 17</w:t>
      </w:r>
    </w:p>
    <w:p w:rsidR="00596024" w:rsidRDefault="00596024" w:rsidP="001C6970">
      <w:pPr>
        <w:pStyle w:val="ListParagraph"/>
        <w:numPr>
          <w:ilvl w:val="0"/>
          <w:numId w:val="2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Квалитет </w:t>
      </w:r>
      <w:r w:rsidR="003123B8">
        <w:rPr>
          <w:rFonts w:ascii="Times New Roman" w:hAnsi="Times New Roman" w:cs="Times New Roman"/>
          <w:sz w:val="24"/>
          <w:szCs w:val="24"/>
          <w:lang w:val="sr-Cyrl-BA"/>
        </w:rPr>
        <w:t>в</w:t>
      </w:r>
      <w:r w:rsidRPr="003123B8">
        <w:rPr>
          <w:rFonts w:ascii="Times New Roman" w:hAnsi="Times New Roman" w:cs="Times New Roman"/>
          <w:sz w:val="24"/>
          <w:szCs w:val="24"/>
          <w:lang w:val="sr-Cyrl-BA"/>
        </w:rPr>
        <w:t>азд</w:t>
      </w:r>
      <w:r>
        <w:rPr>
          <w:rFonts w:ascii="Times New Roman" w:hAnsi="Times New Roman" w:cs="Times New Roman"/>
          <w:sz w:val="24"/>
          <w:szCs w:val="24"/>
          <w:lang w:val="sr-Cyrl-BA"/>
        </w:rPr>
        <w:t>уха -19</w:t>
      </w:r>
    </w:p>
    <w:p w:rsidR="00596024" w:rsidRDefault="00596024" w:rsidP="001C6970">
      <w:pPr>
        <w:pStyle w:val="ListParagraph"/>
        <w:numPr>
          <w:ilvl w:val="0"/>
          <w:numId w:val="2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Управљање отпадом – 37</w:t>
      </w:r>
    </w:p>
    <w:p w:rsidR="00596024" w:rsidRDefault="00596024" w:rsidP="001C6970">
      <w:pPr>
        <w:pStyle w:val="ListParagraph"/>
        <w:numPr>
          <w:ilvl w:val="0"/>
          <w:numId w:val="2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Квалитет вода -33</w:t>
      </w:r>
    </w:p>
    <w:p w:rsidR="00EA26F6" w:rsidRPr="00EA26F6" w:rsidRDefault="00596024" w:rsidP="001C6970">
      <w:pPr>
        <w:pStyle w:val="ListParagraph"/>
        <w:numPr>
          <w:ilvl w:val="0"/>
          <w:numId w:val="2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Заштита природе – 71 (од тога 19 у оквиру АП за управљањеУлци</w:t>
      </w:r>
      <w:r w:rsidR="00EA26F6">
        <w:rPr>
          <w:rFonts w:ascii="Times New Roman" w:hAnsi="Times New Roman" w:cs="Times New Roman"/>
          <w:sz w:val="24"/>
          <w:szCs w:val="24"/>
          <w:lang w:val="sr-Cyrl-BA"/>
        </w:rPr>
        <w:t>њ</w:t>
      </w:r>
      <w:r>
        <w:rPr>
          <w:rFonts w:ascii="Times New Roman" w:hAnsi="Times New Roman" w:cs="Times New Roman"/>
          <w:sz w:val="24"/>
          <w:szCs w:val="24"/>
          <w:lang w:val="sr-Cyrl-BA"/>
        </w:rPr>
        <w:t>ском соланом)</w:t>
      </w:r>
    </w:p>
    <w:p w:rsidR="00596024" w:rsidRDefault="00596024" w:rsidP="001C6970">
      <w:pPr>
        <w:pStyle w:val="ListParagraph"/>
        <w:numPr>
          <w:ilvl w:val="0"/>
          <w:numId w:val="2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Индустријско загађење – 15</w:t>
      </w:r>
    </w:p>
    <w:p w:rsidR="00596024" w:rsidRDefault="00CA5FA9" w:rsidP="001C6970">
      <w:pPr>
        <w:pStyle w:val="ListParagraph"/>
        <w:numPr>
          <w:ilvl w:val="0"/>
          <w:numId w:val="2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Хемикалије </w:t>
      </w:r>
      <w:r w:rsidR="00EA26F6">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27</w:t>
      </w:r>
    </w:p>
    <w:p w:rsidR="00EA26F6" w:rsidRDefault="00EA26F6" w:rsidP="001C6970">
      <w:pPr>
        <w:pStyle w:val="ListParagraph"/>
        <w:numPr>
          <w:ilvl w:val="0"/>
          <w:numId w:val="2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Бука – 12</w:t>
      </w:r>
    </w:p>
    <w:p w:rsidR="00EA26F6" w:rsidRDefault="00EA26F6" w:rsidP="001C6970">
      <w:pPr>
        <w:pStyle w:val="ListParagraph"/>
        <w:numPr>
          <w:ilvl w:val="0"/>
          <w:numId w:val="2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Цивилна заштита - 9</w:t>
      </w:r>
    </w:p>
    <w:p w:rsidR="00EA26F6" w:rsidRDefault="00EA26F6" w:rsidP="001C6970">
      <w:pPr>
        <w:pStyle w:val="ListParagraph"/>
        <w:numPr>
          <w:ilvl w:val="0"/>
          <w:numId w:val="2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Климатске промјене -11</w:t>
      </w:r>
    </w:p>
    <w:p w:rsidR="00DC2313" w:rsidRDefault="00DC2313" w:rsidP="002341CD">
      <w:pPr>
        <w:rPr>
          <w:rFonts w:ascii="Times New Roman" w:hAnsi="Times New Roman" w:cs="Times New Roman"/>
          <w:sz w:val="24"/>
          <w:szCs w:val="24"/>
          <w:lang w:val="sr-Cyrl-BA"/>
        </w:rPr>
      </w:pPr>
      <w:r w:rsidRPr="003123B8">
        <w:rPr>
          <w:rFonts w:ascii="Times New Roman" w:hAnsi="Times New Roman" w:cs="Times New Roman"/>
          <w:sz w:val="24"/>
          <w:szCs w:val="24"/>
          <w:lang w:val="sr-Cyrl-BA"/>
        </w:rPr>
        <w:t>Дали се</w:t>
      </w:r>
      <w:r>
        <w:rPr>
          <w:rFonts w:ascii="Times New Roman" w:hAnsi="Times New Roman" w:cs="Times New Roman"/>
          <w:sz w:val="24"/>
          <w:szCs w:val="24"/>
          <w:lang w:val="sr-Cyrl-BA"/>
        </w:rPr>
        <w:t xml:space="preserve"> планирани временски оквир за реализацију активности из овог А</w:t>
      </w:r>
      <w:r w:rsidR="00C33EA9">
        <w:rPr>
          <w:rFonts w:ascii="Times New Roman" w:hAnsi="Times New Roman" w:cs="Times New Roman"/>
          <w:sz w:val="24"/>
          <w:szCs w:val="24"/>
          <w:lang w:val="sr-Cyrl-BA"/>
        </w:rPr>
        <w:t>кционог плана</w:t>
      </w:r>
      <w:r>
        <w:rPr>
          <w:rFonts w:ascii="Times New Roman" w:hAnsi="Times New Roman" w:cs="Times New Roman"/>
          <w:sz w:val="24"/>
          <w:szCs w:val="24"/>
          <w:lang w:val="sr-Cyrl-BA"/>
        </w:rPr>
        <w:t xml:space="preserve"> остварује анализирано је у Извјештајима о реализацији:</w:t>
      </w:r>
    </w:p>
    <w:p w:rsidR="00DC2313" w:rsidRDefault="00DC2313" w:rsidP="001C6970">
      <w:pPr>
        <w:pStyle w:val="ListParagraph"/>
        <w:numPr>
          <w:ilvl w:val="0"/>
          <w:numId w:val="2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1. </w:t>
      </w:r>
      <w:bookmarkStart w:id="93" w:name="_Hlk163644644"/>
      <w:r>
        <w:rPr>
          <w:rFonts w:ascii="Times New Roman" w:hAnsi="Times New Roman" w:cs="Times New Roman"/>
          <w:sz w:val="24"/>
          <w:szCs w:val="24"/>
          <w:lang w:val="sr-Cyrl-BA"/>
        </w:rPr>
        <w:t>полугодишњи извјештај (усвојен на сједници 28. 10. 2021. год.) за период фебруар-јул 2021. год., од 112 планираних реализовано 92 активности (82</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1%</w:t>
      </w:r>
      <w:r w:rsidR="00892E7B">
        <w:rPr>
          <w:rFonts w:ascii="Times New Roman" w:hAnsi="Times New Roman" w:cs="Times New Roman"/>
          <w:sz w:val="24"/>
          <w:szCs w:val="24"/>
          <w:lang w:val="sr-Cyrl-BA"/>
        </w:rPr>
        <w:t>)</w:t>
      </w:r>
    </w:p>
    <w:p w:rsidR="00892E7B" w:rsidRPr="00892E7B" w:rsidRDefault="00892E7B" w:rsidP="001C6970">
      <w:pPr>
        <w:pStyle w:val="ListParagraph"/>
        <w:numPr>
          <w:ilvl w:val="0"/>
          <w:numId w:val="28"/>
        </w:numPr>
        <w:ind w:left="360"/>
        <w:rPr>
          <w:rFonts w:ascii="Times New Roman" w:hAnsi="Times New Roman" w:cs="Times New Roman"/>
          <w:sz w:val="24"/>
          <w:szCs w:val="24"/>
          <w:lang w:val="sr-Cyrl-BA"/>
        </w:rPr>
      </w:pPr>
      <w:bookmarkStart w:id="94" w:name="_Hlk163644783"/>
      <w:bookmarkEnd w:id="93"/>
      <w:r w:rsidRPr="00892E7B">
        <w:rPr>
          <w:rFonts w:ascii="Times New Roman" w:hAnsi="Times New Roman" w:cs="Times New Roman"/>
          <w:sz w:val="24"/>
          <w:szCs w:val="24"/>
          <w:lang w:val="sr-Cyrl-BA"/>
        </w:rPr>
        <w:t xml:space="preserve">2. полугодишњи извјештај (усвојен на сједници 8. </w:t>
      </w:r>
      <w:r>
        <w:rPr>
          <w:rFonts w:ascii="Times New Roman" w:hAnsi="Times New Roman" w:cs="Times New Roman"/>
          <w:sz w:val="24"/>
          <w:szCs w:val="24"/>
          <w:lang w:val="sr-Cyrl-BA"/>
        </w:rPr>
        <w:t>4</w:t>
      </w:r>
      <w:r w:rsidRPr="00892E7B">
        <w:rPr>
          <w:rFonts w:ascii="Times New Roman" w:hAnsi="Times New Roman" w:cs="Times New Roman"/>
          <w:sz w:val="24"/>
          <w:szCs w:val="24"/>
          <w:lang w:val="sr-Cyrl-BA"/>
        </w:rPr>
        <w:t>. 202</w:t>
      </w:r>
      <w:r>
        <w:rPr>
          <w:rFonts w:ascii="Times New Roman" w:hAnsi="Times New Roman" w:cs="Times New Roman"/>
          <w:sz w:val="24"/>
          <w:szCs w:val="24"/>
          <w:lang w:val="sr-Cyrl-BA"/>
        </w:rPr>
        <w:t>2</w:t>
      </w:r>
      <w:r w:rsidRPr="00892E7B">
        <w:rPr>
          <w:rFonts w:ascii="Times New Roman" w:hAnsi="Times New Roman" w:cs="Times New Roman"/>
          <w:sz w:val="24"/>
          <w:szCs w:val="24"/>
          <w:lang w:val="sr-Cyrl-BA"/>
        </w:rPr>
        <w:t xml:space="preserve">. год.) за период </w:t>
      </w:r>
      <w:r>
        <w:rPr>
          <w:rFonts w:ascii="Times New Roman" w:hAnsi="Times New Roman" w:cs="Times New Roman"/>
          <w:sz w:val="24"/>
          <w:szCs w:val="24"/>
          <w:lang w:val="sr-Cyrl-BA"/>
        </w:rPr>
        <w:t xml:space="preserve">август 2021. год. </w:t>
      </w:r>
      <w:r w:rsidRPr="00892E7B">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фебруар</w:t>
      </w:r>
      <w:r w:rsidRPr="00892E7B">
        <w:rPr>
          <w:rFonts w:ascii="Times New Roman" w:hAnsi="Times New Roman" w:cs="Times New Roman"/>
          <w:sz w:val="24"/>
          <w:szCs w:val="24"/>
          <w:lang w:val="sr-Cyrl-BA"/>
        </w:rPr>
        <w:t xml:space="preserve"> 202</w:t>
      </w:r>
      <w:r>
        <w:rPr>
          <w:rFonts w:ascii="Times New Roman" w:hAnsi="Times New Roman" w:cs="Times New Roman"/>
          <w:sz w:val="24"/>
          <w:szCs w:val="24"/>
          <w:lang w:val="sr-Cyrl-BA"/>
        </w:rPr>
        <w:t>2</w:t>
      </w:r>
      <w:r w:rsidRPr="00892E7B">
        <w:rPr>
          <w:rFonts w:ascii="Times New Roman" w:hAnsi="Times New Roman" w:cs="Times New Roman"/>
          <w:sz w:val="24"/>
          <w:szCs w:val="24"/>
          <w:lang w:val="sr-Cyrl-BA"/>
        </w:rPr>
        <w:t>. год., од 12</w:t>
      </w:r>
      <w:r>
        <w:rPr>
          <w:rFonts w:ascii="Times New Roman" w:hAnsi="Times New Roman" w:cs="Times New Roman"/>
          <w:sz w:val="24"/>
          <w:szCs w:val="24"/>
          <w:lang w:val="sr-Cyrl-BA"/>
        </w:rPr>
        <w:t>1</w:t>
      </w:r>
      <w:r w:rsidRPr="00892E7B">
        <w:rPr>
          <w:rFonts w:ascii="Times New Roman" w:hAnsi="Times New Roman" w:cs="Times New Roman"/>
          <w:sz w:val="24"/>
          <w:szCs w:val="24"/>
          <w:lang w:val="sr-Cyrl-BA"/>
        </w:rPr>
        <w:t xml:space="preserve"> планираних реализовано </w:t>
      </w:r>
      <w:r>
        <w:rPr>
          <w:rFonts w:ascii="Times New Roman" w:hAnsi="Times New Roman" w:cs="Times New Roman"/>
          <w:sz w:val="24"/>
          <w:szCs w:val="24"/>
          <w:lang w:val="sr-Cyrl-BA"/>
        </w:rPr>
        <w:t>77</w:t>
      </w:r>
      <w:r w:rsidRPr="00892E7B">
        <w:rPr>
          <w:rFonts w:ascii="Times New Roman" w:hAnsi="Times New Roman" w:cs="Times New Roman"/>
          <w:sz w:val="24"/>
          <w:szCs w:val="24"/>
          <w:lang w:val="sr-Cyrl-BA"/>
        </w:rPr>
        <w:t xml:space="preserve"> активности (</w:t>
      </w:r>
      <w:r>
        <w:rPr>
          <w:rFonts w:ascii="Times New Roman" w:hAnsi="Times New Roman" w:cs="Times New Roman"/>
          <w:sz w:val="24"/>
          <w:szCs w:val="24"/>
          <w:lang w:val="sr-Cyrl-BA"/>
        </w:rPr>
        <w:t>63</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64</w:t>
      </w:r>
      <w:r w:rsidRPr="00892E7B">
        <w:rPr>
          <w:rFonts w:ascii="Times New Roman" w:hAnsi="Times New Roman" w:cs="Times New Roman"/>
          <w:sz w:val="24"/>
          <w:szCs w:val="24"/>
          <w:lang w:val="sr-Cyrl-BA"/>
        </w:rPr>
        <w:t>%)</w:t>
      </w:r>
      <w:bookmarkEnd w:id="94"/>
    </w:p>
    <w:p w:rsidR="00892E7B" w:rsidRDefault="00892E7B" w:rsidP="001C6970">
      <w:pPr>
        <w:pStyle w:val="ListParagraph"/>
        <w:numPr>
          <w:ilvl w:val="0"/>
          <w:numId w:val="28"/>
        </w:numPr>
        <w:ind w:left="360"/>
        <w:rPr>
          <w:rFonts w:ascii="Times New Roman" w:hAnsi="Times New Roman" w:cs="Times New Roman"/>
          <w:sz w:val="24"/>
          <w:szCs w:val="24"/>
          <w:lang w:val="sr-Cyrl-BA"/>
        </w:rPr>
      </w:pPr>
      <w:bookmarkStart w:id="95" w:name="_Hlk163644944"/>
      <w:r>
        <w:rPr>
          <w:rFonts w:ascii="Times New Roman" w:hAnsi="Times New Roman" w:cs="Times New Roman"/>
          <w:sz w:val="24"/>
          <w:szCs w:val="24"/>
          <w:lang w:val="sr-Cyrl-BA"/>
        </w:rPr>
        <w:t>3</w:t>
      </w:r>
      <w:r w:rsidRPr="00892E7B">
        <w:rPr>
          <w:rFonts w:ascii="Times New Roman" w:hAnsi="Times New Roman" w:cs="Times New Roman"/>
          <w:sz w:val="24"/>
          <w:szCs w:val="24"/>
          <w:lang w:val="sr-Cyrl-BA"/>
        </w:rPr>
        <w:t xml:space="preserve">. полугодишњи извјештај (усвојен на сједници </w:t>
      </w:r>
      <w:r>
        <w:rPr>
          <w:rFonts w:ascii="Times New Roman" w:hAnsi="Times New Roman" w:cs="Times New Roman"/>
          <w:sz w:val="24"/>
          <w:szCs w:val="24"/>
          <w:lang w:val="sr-Cyrl-BA"/>
        </w:rPr>
        <w:t>30</w:t>
      </w:r>
      <w:r w:rsidRPr="00892E7B">
        <w:rPr>
          <w:rFonts w:ascii="Times New Roman" w:hAnsi="Times New Roman" w:cs="Times New Roman"/>
          <w:sz w:val="24"/>
          <w:szCs w:val="24"/>
          <w:lang w:val="sr-Cyrl-BA"/>
        </w:rPr>
        <w:t xml:space="preserve">. </w:t>
      </w:r>
      <w:r>
        <w:rPr>
          <w:rFonts w:ascii="Times New Roman" w:hAnsi="Times New Roman" w:cs="Times New Roman"/>
          <w:sz w:val="24"/>
          <w:szCs w:val="24"/>
          <w:lang w:val="sr-Cyrl-BA"/>
        </w:rPr>
        <w:t>11</w:t>
      </w:r>
      <w:r w:rsidRPr="00892E7B">
        <w:rPr>
          <w:rFonts w:ascii="Times New Roman" w:hAnsi="Times New Roman" w:cs="Times New Roman"/>
          <w:sz w:val="24"/>
          <w:szCs w:val="24"/>
          <w:lang w:val="sr-Cyrl-BA"/>
        </w:rPr>
        <w:t xml:space="preserve">. 2022. год.) за период </w:t>
      </w:r>
      <w:r>
        <w:rPr>
          <w:rFonts w:ascii="Times New Roman" w:hAnsi="Times New Roman" w:cs="Times New Roman"/>
          <w:sz w:val="24"/>
          <w:szCs w:val="24"/>
          <w:lang w:val="sr-Cyrl-BA"/>
        </w:rPr>
        <w:t>март</w:t>
      </w:r>
      <w:r w:rsidRPr="00892E7B">
        <w:rPr>
          <w:rFonts w:ascii="Times New Roman" w:hAnsi="Times New Roman" w:cs="Times New Roman"/>
          <w:sz w:val="24"/>
          <w:szCs w:val="24"/>
          <w:lang w:val="sr-Cyrl-BA"/>
        </w:rPr>
        <w:t xml:space="preserve"> 202</w:t>
      </w:r>
      <w:r>
        <w:rPr>
          <w:rFonts w:ascii="Times New Roman" w:hAnsi="Times New Roman" w:cs="Times New Roman"/>
          <w:sz w:val="24"/>
          <w:szCs w:val="24"/>
          <w:lang w:val="sr-Cyrl-BA"/>
        </w:rPr>
        <w:t>2</w:t>
      </w:r>
      <w:r w:rsidRPr="00892E7B">
        <w:rPr>
          <w:rFonts w:ascii="Times New Roman" w:hAnsi="Times New Roman" w:cs="Times New Roman"/>
          <w:sz w:val="24"/>
          <w:szCs w:val="24"/>
          <w:lang w:val="sr-Cyrl-BA"/>
        </w:rPr>
        <w:t xml:space="preserve">. год. - </w:t>
      </w:r>
      <w:r>
        <w:rPr>
          <w:rFonts w:ascii="Times New Roman" w:hAnsi="Times New Roman" w:cs="Times New Roman"/>
          <w:sz w:val="24"/>
          <w:szCs w:val="24"/>
          <w:lang w:val="sr-Cyrl-BA"/>
        </w:rPr>
        <w:t>август</w:t>
      </w:r>
      <w:r w:rsidRPr="00892E7B">
        <w:rPr>
          <w:rFonts w:ascii="Times New Roman" w:hAnsi="Times New Roman" w:cs="Times New Roman"/>
          <w:sz w:val="24"/>
          <w:szCs w:val="24"/>
          <w:lang w:val="sr-Cyrl-BA"/>
        </w:rPr>
        <w:t xml:space="preserve"> 2022. год., од </w:t>
      </w:r>
      <w:r>
        <w:rPr>
          <w:rFonts w:ascii="Times New Roman" w:hAnsi="Times New Roman" w:cs="Times New Roman"/>
          <w:sz w:val="24"/>
          <w:szCs w:val="24"/>
          <w:lang w:val="sr-Cyrl-BA"/>
        </w:rPr>
        <w:t>57</w:t>
      </w:r>
      <w:r w:rsidRPr="00892E7B">
        <w:rPr>
          <w:rFonts w:ascii="Times New Roman" w:hAnsi="Times New Roman" w:cs="Times New Roman"/>
          <w:sz w:val="24"/>
          <w:szCs w:val="24"/>
          <w:lang w:val="sr-Cyrl-BA"/>
        </w:rPr>
        <w:t xml:space="preserve"> планираних реализовано </w:t>
      </w:r>
      <w:r>
        <w:rPr>
          <w:rFonts w:ascii="Times New Roman" w:hAnsi="Times New Roman" w:cs="Times New Roman"/>
          <w:sz w:val="24"/>
          <w:szCs w:val="24"/>
          <w:lang w:val="sr-Cyrl-BA"/>
        </w:rPr>
        <w:t>14</w:t>
      </w:r>
      <w:r w:rsidRPr="00892E7B">
        <w:rPr>
          <w:rFonts w:ascii="Times New Roman" w:hAnsi="Times New Roman" w:cs="Times New Roman"/>
          <w:sz w:val="24"/>
          <w:szCs w:val="24"/>
          <w:lang w:val="sr-Cyrl-BA"/>
        </w:rPr>
        <w:t xml:space="preserve"> активности (</w:t>
      </w:r>
      <w:r>
        <w:rPr>
          <w:rFonts w:ascii="Times New Roman" w:hAnsi="Times New Roman" w:cs="Times New Roman"/>
          <w:sz w:val="24"/>
          <w:szCs w:val="24"/>
          <w:lang w:val="sr-Cyrl-BA"/>
        </w:rPr>
        <w:t>24</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56</w:t>
      </w:r>
      <w:r w:rsidRPr="00892E7B">
        <w:rPr>
          <w:rFonts w:ascii="Times New Roman" w:hAnsi="Times New Roman" w:cs="Times New Roman"/>
          <w:sz w:val="24"/>
          <w:szCs w:val="24"/>
          <w:lang w:val="sr-Cyrl-BA"/>
        </w:rPr>
        <w:t>%)</w:t>
      </w:r>
    </w:p>
    <w:bookmarkEnd w:id="95"/>
    <w:p w:rsidR="00892E7B" w:rsidRPr="00892E7B" w:rsidRDefault="00892E7B" w:rsidP="001C6970">
      <w:pPr>
        <w:pStyle w:val="ListParagraph"/>
        <w:numPr>
          <w:ilvl w:val="0"/>
          <w:numId w:val="2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4</w:t>
      </w:r>
      <w:r w:rsidRPr="00892E7B">
        <w:rPr>
          <w:rFonts w:ascii="Times New Roman" w:hAnsi="Times New Roman" w:cs="Times New Roman"/>
          <w:sz w:val="24"/>
          <w:szCs w:val="24"/>
          <w:lang w:val="sr-Cyrl-BA"/>
        </w:rPr>
        <w:t xml:space="preserve">. полугодишњи извјештај (усвојен на сједници 30. 11. 2022. год.) за период </w:t>
      </w:r>
      <w:r>
        <w:rPr>
          <w:rFonts w:ascii="Times New Roman" w:hAnsi="Times New Roman" w:cs="Times New Roman"/>
          <w:sz w:val="24"/>
          <w:szCs w:val="24"/>
          <w:lang w:val="sr-Cyrl-BA"/>
        </w:rPr>
        <w:t>септембар</w:t>
      </w:r>
      <w:r w:rsidRPr="00892E7B">
        <w:rPr>
          <w:rFonts w:ascii="Times New Roman" w:hAnsi="Times New Roman" w:cs="Times New Roman"/>
          <w:sz w:val="24"/>
          <w:szCs w:val="24"/>
          <w:lang w:val="sr-Cyrl-BA"/>
        </w:rPr>
        <w:t xml:space="preserve"> 2022. год. - </w:t>
      </w:r>
      <w:r>
        <w:rPr>
          <w:rFonts w:ascii="Times New Roman" w:hAnsi="Times New Roman" w:cs="Times New Roman"/>
          <w:sz w:val="24"/>
          <w:szCs w:val="24"/>
          <w:lang w:val="sr-Cyrl-BA"/>
        </w:rPr>
        <w:t>фебруар</w:t>
      </w:r>
      <w:r w:rsidRPr="00892E7B">
        <w:rPr>
          <w:rFonts w:ascii="Times New Roman" w:hAnsi="Times New Roman" w:cs="Times New Roman"/>
          <w:sz w:val="24"/>
          <w:szCs w:val="24"/>
          <w:lang w:val="sr-Cyrl-BA"/>
        </w:rPr>
        <w:t xml:space="preserve"> 202</w:t>
      </w:r>
      <w:r>
        <w:rPr>
          <w:rFonts w:ascii="Times New Roman" w:hAnsi="Times New Roman" w:cs="Times New Roman"/>
          <w:sz w:val="24"/>
          <w:szCs w:val="24"/>
          <w:lang w:val="sr-Cyrl-BA"/>
        </w:rPr>
        <w:t>3</w:t>
      </w:r>
      <w:r w:rsidRPr="00892E7B">
        <w:rPr>
          <w:rFonts w:ascii="Times New Roman" w:hAnsi="Times New Roman" w:cs="Times New Roman"/>
          <w:sz w:val="24"/>
          <w:szCs w:val="24"/>
          <w:lang w:val="sr-Cyrl-BA"/>
        </w:rPr>
        <w:t xml:space="preserve">. год., од </w:t>
      </w:r>
      <w:r>
        <w:rPr>
          <w:rFonts w:ascii="Times New Roman" w:hAnsi="Times New Roman" w:cs="Times New Roman"/>
          <w:sz w:val="24"/>
          <w:szCs w:val="24"/>
          <w:lang w:val="sr-Cyrl-BA"/>
        </w:rPr>
        <w:t>102</w:t>
      </w:r>
      <w:r w:rsidRPr="00892E7B">
        <w:rPr>
          <w:rFonts w:ascii="Times New Roman" w:hAnsi="Times New Roman" w:cs="Times New Roman"/>
          <w:sz w:val="24"/>
          <w:szCs w:val="24"/>
          <w:lang w:val="sr-Cyrl-BA"/>
        </w:rPr>
        <w:t xml:space="preserve"> планираних реализовано </w:t>
      </w:r>
      <w:r>
        <w:rPr>
          <w:rFonts w:ascii="Times New Roman" w:hAnsi="Times New Roman" w:cs="Times New Roman"/>
          <w:sz w:val="24"/>
          <w:szCs w:val="24"/>
          <w:lang w:val="sr-Cyrl-BA"/>
        </w:rPr>
        <w:t>39</w:t>
      </w:r>
      <w:r w:rsidRPr="00892E7B">
        <w:rPr>
          <w:rFonts w:ascii="Times New Roman" w:hAnsi="Times New Roman" w:cs="Times New Roman"/>
          <w:sz w:val="24"/>
          <w:szCs w:val="24"/>
          <w:lang w:val="sr-Cyrl-BA"/>
        </w:rPr>
        <w:t xml:space="preserve"> активности(</w:t>
      </w:r>
      <w:r>
        <w:rPr>
          <w:rFonts w:ascii="Times New Roman" w:hAnsi="Times New Roman" w:cs="Times New Roman"/>
          <w:sz w:val="24"/>
          <w:szCs w:val="24"/>
          <w:lang w:val="sr-Cyrl-BA"/>
        </w:rPr>
        <w:t>38</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23</w:t>
      </w:r>
      <w:r w:rsidRPr="00892E7B">
        <w:rPr>
          <w:rFonts w:ascii="Times New Roman" w:hAnsi="Times New Roman" w:cs="Times New Roman"/>
          <w:sz w:val="24"/>
          <w:szCs w:val="24"/>
          <w:lang w:val="sr-Cyrl-BA"/>
        </w:rPr>
        <w:t>%)</w:t>
      </w:r>
    </w:p>
    <w:p w:rsidR="00892E7B" w:rsidRPr="00DC2313" w:rsidRDefault="00892E7B" w:rsidP="001C6970">
      <w:pPr>
        <w:pStyle w:val="ListParagraph"/>
        <w:numPr>
          <w:ilvl w:val="0"/>
          <w:numId w:val="2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Укупна реализација у периоду фебруар 2021. – фебруар 2023. године износи 56</w:t>
      </w:r>
      <w:r w:rsidR="00A8176D">
        <w:rPr>
          <w:rFonts w:ascii="Times New Roman" w:hAnsi="Times New Roman" w:cs="Times New Roman"/>
          <w:sz w:val="24"/>
          <w:szCs w:val="24"/>
          <w:lang w:val="sr-Cyrl-BA"/>
        </w:rPr>
        <w:t>,</w:t>
      </w:r>
      <w:r>
        <w:rPr>
          <w:rFonts w:ascii="Times New Roman" w:hAnsi="Times New Roman" w:cs="Times New Roman"/>
          <w:sz w:val="24"/>
          <w:szCs w:val="24"/>
          <w:lang w:val="sr-Cyrl-BA"/>
        </w:rPr>
        <w:t xml:space="preserve">63%, што значи да је од 392 планираних мјера </w:t>
      </w:r>
      <w:r w:rsidR="00CE5520">
        <w:rPr>
          <w:rFonts w:ascii="Times New Roman" w:hAnsi="Times New Roman" w:cs="Times New Roman"/>
          <w:sz w:val="24"/>
          <w:szCs w:val="24"/>
          <w:lang w:val="sr-Cyrl-BA"/>
        </w:rPr>
        <w:t>реализовано</w:t>
      </w:r>
      <w:r>
        <w:rPr>
          <w:rFonts w:ascii="Times New Roman" w:hAnsi="Times New Roman" w:cs="Times New Roman"/>
          <w:sz w:val="24"/>
          <w:szCs w:val="24"/>
          <w:lang w:val="sr-Cyrl-BA"/>
        </w:rPr>
        <w:t xml:space="preserve"> 222</w:t>
      </w:r>
      <w:r w:rsidR="00CE5520">
        <w:rPr>
          <w:rFonts w:ascii="Times New Roman" w:hAnsi="Times New Roman" w:cs="Times New Roman"/>
          <w:sz w:val="24"/>
          <w:szCs w:val="24"/>
          <w:lang w:val="sr-Cyrl-BA"/>
        </w:rPr>
        <w:t>.</w:t>
      </w:r>
      <w:r w:rsidR="00CE5520">
        <w:rPr>
          <w:rStyle w:val="FootnoteReference"/>
          <w:rFonts w:ascii="Times New Roman" w:hAnsi="Times New Roman" w:cs="Times New Roman"/>
          <w:sz w:val="24"/>
          <w:szCs w:val="24"/>
          <w:lang w:val="sr-Cyrl-BA"/>
        </w:rPr>
        <w:footnoteReference w:id="66"/>
      </w:r>
    </w:p>
    <w:p w:rsidR="003A3D14" w:rsidRDefault="00CE5520" w:rsidP="00DE4113">
      <w:pPr>
        <w:spacing w:after="120"/>
        <w:rPr>
          <w:rFonts w:ascii="Times New Roman" w:hAnsi="Times New Roman" w:cs="Times New Roman"/>
          <w:sz w:val="24"/>
          <w:szCs w:val="24"/>
          <w:lang w:val="sr-Cyrl-BA"/>
        </w:rPr>
      </w:pPr>
      <w:r>
        <w:rPr>
          <w:rFonts w:ascii="Times New Roman" w:hAnsi="Times New Roman" w:cs="Times New Roman"/>
          <w:sz w:val="24"/>
          <w:szCs w:val="24"/>
          <w:lang w:val="sr-Cyrl-BA"/>
        </w:rPr>
        <w:t>Како смо видјели на овом примјеру</w:t>
      </w:r>
      <w:r w:rsidR="003A3D14">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ре</w:t>
      </w:r>
      <w:r w:rsidR="003A3D14">
        <w:rPr>
          <w:rFonts w:ascii="Times New Roman" w:hAnsi="Times New Roman" w:cs="Times New Roman"/>
          <w:sz w:val="24"/>
          <w:szCs w:val="24"/>
          <w:lang w:val="sr-Cyrl-BA"/>
        </w:rPr>
        <w:t>а</w:t>
      </w:r>
      <w:r>
        <w:rPr>
          <w:rFonts w:ascii="Times New Roman" w:hAnsi="Times New Roman" w:cs="Times New Roman"/>
          <w:sz w:val="24"/>
          <w:szCs w:val="24"/>
          <w:lang w:val="sr-Cyrl-BA"/>
        </w:rPr>
        <w:t xml:space="preserve">лизација планираних мјера и активности </w:t>
      </w:r>
      <w:r w:rsidR="003A3D14">
        <w:rPr>
          <w:rFonts w:ascii="Times New Roman" w:hAnsi="Times New Roman" w:cs="Times New Roman"/>
          <w:sz w:val="24"/>
          <w:szCs w:val="24"/>
          <w:lang w:val="sr-Cyrl-BA"/>
        </w:rPr>
        <w:t xml:space="preserve">је </w:t>
      </w:r>
      <w:r>
        <w:rPr>
          <w:rFonts w:ascii="Times New Roman" w:hAnsi="Times New Roman" w:cs="Times New Roman"/>
          <w:sz w:val="24"/>
          <w:szCs w:val="24"/>
          <w:lang w:val="sr-Cyrl-BA"/>
        </w:rPr>
        <w:t>остварена у мањој или већој мјери, а у з</w:t>
      </w:r>
      <w:r w:rsidR="00E90326">
        <w:rPr>
          <w:rFonts w:ascii="Times New Roman" w:hAnsi="Times New Roman" w:cs="Times New Roman"/>
          <w:sz w:val="24"/>
          <w:szCs w:val="24"/>
          <w:lang w:val="sr-Cyrl-BA"/>
        </w:rPr>
        <w:t>а</w:t>
      </w:r>
      <w:r>
        <w:rPr>
          <w:rFonts w:ascii="Times New Roman" w:hAnsi="Times New Roman" w:cs="Times New Roman"/>
          <w:sz w:val="24"/>
          <w:szCs w:val="24"/>
          <w:lang w:val="sr-Cyrl-BA"/>
        </w:rPr>
        <w:t xml:space="preserve">висности од више фактора. Некад се ради о објективним разлозима које је било тешко предвидјети, некад је можда превише </w:t>
      </w:r>
      <w:r w:rsidR="00E90326">
        <w:rPr>
          <w:rFonts w:ascii="Times New Roman" w:hAnsi="Times New Roman" w:cs="Times New Roman"/>
          <w:sz w:val="24"/>
          <w:szCs w:val="24"/>
          <w:lang w:val="sr-Cyrl-BA"/>
        </w:rPr>
        <w:t>кратак временски период задат за остварење великих задатака</w:t>
      </w:r>
      <w:r w:rsidR="0055156A">
        <w:rPr>
          <w:rFonts w:ascii="Times New Roman" w:hAnsi="Times New Roman" w:cs="Times New Roman"/>
          <w:sz w:val="24"/>
          <w:szCs w:val="24"/>
          <w:lang w:val="sr-Cyrl-BA"/>
        </w:rPr>
        <w:t>, али већину разлога које смо навели код анализе реализације НСОР-а важе и за оставрење ови планских активности</w:t>
      </w:r>
      <w:r w:rsidR="00E90326">
        <w:rPr>
          <w:rFonts w:ascii="Times New Roman" w:hAnsi="Times New Roman" w:cs="Times New Roman"/>
          <w:sz w:val="24"/>
          <w:szCs w:val="24"/>
          <w:lang w:val="sr-Cyrl-BA"/>
        </w:rPr>
        <w:t>.</w:t>
      </w:r>
      <w:r w:rsidR="0055156A">
        <w:rPr>
          <w:rFonts w:ascii="Times New Roman" w:hAnsi="Times New Roman" w:cs="Times New Roman"/>
          <w:sz w:val="24"/>
          <w:szCs w:val="24"/>
          <w:lang w:val="sr-Cyrl-BA"/>
        </w:rPr>
        <w:t xml:space="preserve"> Црна Горе се креће добрим путем усклађивања са правним тековинама ЕУ из области заштите животне средине, али је </w:t>
      </w:r>
      <w:r w:rsidR="00B12C7D">
        <w:rPr>
          <w:rFonts w:ascii="Times New Roman" w:hAnsi="Times New Roman" w:cs="Times New Roman"/>
          <w:sz w:val="24"/>
          <w:szCs w:val="24"/>
          <w:lang w:val="sr-Cyrl-BA"/>
        </w:rPr>
        <w:t>брзина њихове имплементације мања од планираних временских рокова.</w:t>
      </w:r>
    </w:p>
    <w:p w:rsidR="002341CD" w:rsidRDefault="002341CD" w:rsidP="00DE4113">
      <w:pPr>
        <w:spacing w:after="120"/>
        <w:rPr>
          <w:rFonts w:ascii="Times New Roman" w:hAnsi="Times New Roman" w:cs="Times New Roman"/>
          <w:sz w:val="24"/>
          <w:szCs w:val="24"/>
          <w:lang w:val="sr-Cyrl-BA"/>
        </w:rPr>
      </w:pPr>
    </w:p>
    <w:p w:rsidR="002341CD" w:rsidRDefault="002341CD" w:rsidP="00DE4113">
      <w:pPr>
        <w:spacing w:after="120"/>
        <w:rPr>
          <w:rFonts w:ascii="Times New Roman" w:hAnsi="Times New Roman" w:cs="Times New Roman"/>
          <w:sz w:val="24"/>
          <w:szCs w:val="24"/>
          <w:lang w:val="sr-Cyrl-BA"/>
        </w:rPr>
      </w:pPr>
    </w:p>
    <w:p w:rsidR="002341CD" w:rsidRDefault="002341CD" w:rsidP="00DE4113">
      <w:pPr>
        <w:spacing w:after="120"/>
        <w:rPr>
          <w:rFonts w:ascii="Times New Roman" w:hAnsi="Times New Roman" w:cs="Times New Roman"/>
          <w:sz w:val="24"/>
          <w:szCs w:val="24"/>
          <w:lang w:val="sr-Cyrl-BA"/>
        </w:rPr>
      </w:pPr>
    </w:p>
    <w:p w:rsidR="002341CD" w:rsidRDefault="002341CD" w:rsidP="00DE4113">
      <w:pPr>
        <w:spacing w:after="120"/>
        <w:rPr>
          <w:rFonts w:ascii="Times New Roman" w:hAnsi="Times New Roman" w:cs="Times New Roman"/>
          <w:sz w:val="24"/>
          <w:szCs w:val="24"/>
          <w:lang w:val="sr-Cyrl-BA"/>
        </w:rPr>
      </w:pPr>
    </w:p>
    <w:p w:rsidR="002341CD" w:rsidRDefault="002341CD" w:rsidP="00DE4113">
      <w:pPr>
        <w:spacing w:after="120"/>
        <w:rPr>
          <w:rFonts w:ascii="Times New Roman" w:hAnsi="Times New Roman" w:cs="Times New Roman"/>
          <w:sz w:val="24"/>
          <w:szCs w:val="24"/>
          <w:lang w:val="sr-Cyrl-BA"/>
        </w:rPr>
      </w:pPr>
    </w:p>
    <w:p w:rsidR="002341CD" w:rsidRDefault="002341CD" w:rsidP="00DE4113">
      <w:pPr>
        <w:spacing w:after="120"/>
        <w:rPr>
          <w:rFonts w:ascii="Times New Roman" w:hAnsi="Times New Roman" w:cs="Times New Roman"/>
          <w:sz w:val="24"/>
          <w:szCs w:val="24"/>
          <w:lang w:val="sr-Cyrl-BA"/>
        </w:rPr>
      </w:pPr>
    </w:p>
    <w:p w:rsidR="002341CD" w:rsidRDefault="002341CD" w:rsidP="00DE4113">
      <w:pPr>
        <w:spacing w:after="120"/>
        <w:rPr>
          <w:rFonts w:ascii="Times New Roman" w:hAnsi="Times New Roman" w:cs="Times New Roman"/>
          <w:sz w:val="24"/>
          <w:szCs w:val="24"/>
          <w:lang w:val="sr-Cyrl-BA"/>
        </w:rPr>
      </w:pPr>
    </w:p>
    <w:p w:rsidR="0053586F" w:rsidRPr="00CA7161" w:rsidRDefault="0053586F" w:rsidP="00F9533D">
      <w:pPr>
        <w:spacing w:after="120"/>
        <w:ind w:firstLine="0"/>
        <w:rPr>
          <w:rFonts w:ascii="Times New Roman" w:hAnsi="Times New Roman" w:cs="Times New Roman"/>
          <w:sz w:val="24"/>
          <w:szCs w:val="24"/>
          <w:lang w:val="sr-Cyrl-BA"/>
        </w:rPr>
      </w:pPr>
    </w:p>
    <w:p w:rsidR="00315A7E" w:rsidRPr="00AA4AB8" w:rsidRDefault="00315A7E" w:rsidP="002341CD">
      <w:pPr>
        <w:pStyle w:val="Heading1"/>
        <w:spacing w:before="0"/>
        <w:rPr>
          <w:rStyle w:val="Heading1Char"/>
          <w:b/>
          <w:sz w:val="24"/>
          <w:szCs w:val="24"/>
        </w:rPr>
      </w:pPr>
      <w:bookmarkStart w:id="97" w:name="_Toc188131936"/>
      <w:r w:rsidRPr="00AA4AB8">
        <w:rPr>
          <w:rStyle w:val="Heading1Char"/>
          <w:b/>
          <w:sz w:val="24"/>
          <w:szCs w:val="24"/>
        </w:rPr>
        <w:t>З</w:t>
      </w:r>
      <w:r w:rsidR="00850695" w:rsidRPr="00AA4AB8">
        <w:rPr>
          <w:rStyle w:val="Heading1Char"/>
          <w:b/>
          <w:sz w:val="24"/>
          <w:szCs w:val="24"/>
          <w:lang w:val="sr-Cyrl-BA"/>
        </w:rPr>
        <w:t>АШТИЋЕНА ПОДРУЧЈА У ЦРНОЈ ГОРИ</w:t>
      </w:r>
      <w:bookmarkEnd w:id="97"/>
    </w:p>
    <w:p w:rsidR="001F6CCD" w:rsidRPr="001F6CCD" w:rsidRDefault="001F6CCD" w:rsidP="001F6CCD"/>
    <w:p w:rsidR="00677F27" w:rsidRDefault="00677F27" w:rsidP="002341CD">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Заштићена подручја природе представљају </w:t>
      </w:r>
      <w:r w:rsidRPr="003123B8">
        <w:rPr>
          <w:rFonts w:ascii="Times New Roman" w:hAnsi="Times New Roman" w:cs="Times New Roman"/>
          <w:sz w:val="24"/>
          <w:szCs w:val="24"/>
          <w:lang w:val="sr-Cyrl-BA"/>
        </w:rPr>
        <w:t>з</w:t>
      </w:r>
      <w:r w:rsidR="003123B8">
        <w:rPr>
          <w:rFonts w:ascii="Times New Roman" w:hAnsi="Times New Roman" w:cs="Times New Roman"/>
          <w:sz w:val="24"/>
          <w:szCs w:val="24"/>
          <w:lang w:val="sr-Cyrl-BA"/>
        </w:rPr>
        <w:t>н</w:t>
      </w:r>
      <w:r w:rsidRPr="003123B8">
        <w:rPr>
          <w:rFonts w:ascii="Times New Roman" w:hAnsi="Times New Roman" w:cs="Times New Roman"/>
          <w:sz w:val="24"/>
          <w:szCs w:val="24"/>
          <w:lang w:val="sr-Cyrl-BA"/>
        </w:rPr>
        <w:t>ачајан</w:t>
      </w:r>
      <w:r w:rsidR="003123B8">
        <w:rPr>
          <w:rFonts w:ascii="Times New Roman" w:hAnsi="Times New Roman" w:cs="Times New Roman"/>
          <w:sz w:val="24"/>
          <w:szCs w:val="24"/>
          <w:lang w:val="sr-Cyrl-BA"/>
        </w:rPr>
        <w:t>,</w:t>
      </w:r>
      <w:r w:rsidRPr="003123B8">
        <w:rPr>
          <w:rFonts w:ascii="Times New Roman" w:hAnsi="Times New Roman" w:cs="Times New Roman"/>
          <w:sz w:val="24"/>
          <w:szCs w:val="24"/>
          <w:lang w:val="sr-Cyrl-BA"/>
        </w:rPr>
        <w:t xml:space="preserve"> не</w:t>
      </w:r>
      <w:r>
        <w:rPr>
          <w:rFonts w:ascii="Times New Roman" w:hAnsi="Times New Roman" w:cs="Times New Roman"/>
          <w:sz w:val="24"/>
          <w:szCs w:val="24"/>
          <w:lang w:val="sr-Cyrl-BA"/>
        </w:rPr>
        <w:t xml:space="preserve"> само просторни, него и еколошки, со</w:t>
      </w:r>
      <w:r w:rsidRPr="003123B8">
        <w:rPr>
          <w:rFonts w:ascii="Times New Roman" w:hAnsi="Times New Roman" w:cs="Times New Roman"/>
          <w:sz w:val="24"/>
          <w:szCs w:val="24"/>
          <w:lang w:val="sr-Cyrl-BA"/>
        </w:rPr>
        <w:t>циоло</w:t>
      </w:r>
      <w:r>
        <w:rPr>
          <w:rFonts w:ascii="Times New Roman" w:hAnsi="Times New Roman" w:cs="Times New Roman"/>
          <w:sz w:val="24"/>
          <w:szCs w:val="24"/>
          <w:lang w:val="sr-Cyrl-BA"/>
        </w:rPr>
        <w:t xml:space="preserve">шки и културни сегмент еколошке државе Црне Горе. </w:t>
      </w:r>
      <w:r w:rsidR="00627620">
        <w:rPr>
          <w:rFonts w:ascii="Times New Roman" w:hAnsi="Times New Roman" w:cs="Times New Roman"/>
          <w:sz w:val="24"/>
          <w:szCs w:val="24"/>
          <w:lang w:val="sr-Cyrl-BA"/>
        </w:rPr>
        <w:t>Одговорно управљање овим подручјима мора испуњавати услове заштите животне средине и одрживости ресурса.</w:t>
      </w:r>
    </w:p>
    <w:p w:rsidR="00A8176D" w:rsidRPr="00677F27" w:rsidRDefault="00A8176D" w:rsidP="002341CD">
      <w:pPr>
        <w:rPr>
          <w:rFonts w:ascii="Times New Roman" w:hAnsi="Times New Roman" w:cs="Times New Roman"/>
          <w:sz w:val="24"/>
          <w:szCs w:val="24"/>
          <w:lang w:val="sr-Cyrl-BA"/>
        </w:rPr>
      </w:pPr>
    </w:p>
    <w:p w:rsidR="00315A7E" w:rsidRPr="00AA4AB8" w:rsidRDefault="00315A7E" w:rsidP="002341CD">
      <w:pPr>
        <w:pStyle w:val="Heading2"/>
        <w:spacing w:before="0"/>
        <w:rPr>
          <w:rStyle w:val="Heading2Char"/>
          <w:b/>
          <w:sz w:val="24"/>
          <w:szCs w:val="24"/>
        </w:rPr>
      </w:pPr>
      <w:bookmarkStart w:id="98" w:name="_Toc188131937"/>
      <w:r w:rsidRPr="00AA4AB8">
        <w:rPr>
          <w:rStyle w:val="Heading2Char"/>
          <w:b/>
          <w:sz w:val="24"/>
          <w:szCs w:val="24"/>
        </w:rPr>
        <w:t>Историјски развој заштите природних подручја у свијету</w:t>
      </w:r>
      <w:bookmarkEnd w:id="98"/>
    </w:p>
    <w:p w:rsidR="001F6CCD" w:rsidRPr="00AA4AB8" w:rsidRDefault="001F6CCD" w:rsidP="00AA4AB8">
      <w:pPr>
        <w:rPr>
          <w:rFonts w:ascii="Times New Roman" w:hAnsi="Times New Roman" w:cs="Times New Roman"/>
          <w:sz w:val="24"/>
          <w:szCs w:val="24"/>
        </w:rPr>
      </w:pPr>
    </w:p>
    <w:p w:rsidR="002F5AF1" w:rsidRDefault="00EA66CE" w:rsidP="002341CD">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 самом почетку развоја људске цивилизације човјек се суочио са природом и њеним појавама и процесима пред којима је умногоме био немоћан, </w:t>
      </w:r>
      <w:r w:rsidR="0040573C">
        <w:rPr>
          <w:rFonts w:ascii="Times New Roman" w:hAnsi="Times New Roman" w:cs="Times New Roman"/>
          <w:sz w:val="24"/>
          <w:szCs w:val="24"/>
          <w:lang w:val="sr-Cyrl-BA"/>
        </w:rPr>
        <w:t xml:space="preserve">а </w:t>
      </w:r>
      <w:r>
        <w:rPr>
          <w:rFonts w:ascii="Times New Roman" w:hAnsi="Times New Roman" w:cs="Times New Roman"/>
          <w:sz w:val="24"/>
          <w:szCs w:val="24"/>
          <w:lang w:val="sr-Cyrl-BA"/>
        </w:rPr>
        <w:t xml:space="preserve">како није могао да их објасни и схвати на прави начин почео је да им приписује и митске особине. Убрзо је постао свјестан да је неопходно </w:t>
      </w:r>
      <w:r w:rsidR="002F5AF1">
        <w:rPr>
          <w:rFonts w:ascii="Times New Roman" w:hAnsi="Times New Roman" w:cs="Times New Roman"/>
          <w:sz w:val="24"/>
          <w:szCs w:val="24"/>
          <w:lang w:val="sr-Cyrl-BA"/>
        </w:rPr>
        <w:t>да природу м</w:t>
      </w:r>
      <w:r w:rsidR="00FE14C8">
        <w:rPr>
          <w:rFonts w:ascii="Times New Roman" w:hAnsi="Times New Roman" w:cs="Times New Roman"/>
          <w:sz w:val="24"/>
          <w:szCs w:val="24"/>
          <w:lang w:val="sr-Cyrl-BA"/>
        </w:rPr>
        <w:t>и</w:t>
      </w:r>
      <w:r w:rsidR="002F5AF1">
        <w:rPr>
          <w:rFonts w:ascii="Times New Roman" w:hAnsi="Times New Roman" w:cs="Times New Roman"/>
          <w:sz w:val="24"/>
          <w:szCs w:val="24"/>
          <w:lang w:val="sr-Cyrl-BA"/>
        </w:rPr>
        <w:t>јења и управља с њом како би је прилагодио себи и будућим генерацијама. У вијековима п.н.е. природа је имала статус обожавања као божанског бића, али и негативног односа са примјерима уништавања раз</w:t>
      </w:r>
      <w:r w:rsidR="00FE14C8">
        <w:rPr>
          <w:rFonts w:ascii="Times New Roman" w:hAnsi="Times New Roman" w:cs="Times New Roman"/>
          <w:sz w:val="24"/>
          <w:szCs w:val="24"/>
          <w:lang w:val="sr-Cyrl-BA"/>
        </w:rPr>
        <w:t xml:space="preserve">личитим </w:t>
      </w:r>
      <w:r w:rsidR="002F5AF1">
        <w:rPr>
          <w:rFonts w:ascii="Times New Roman" w:hAnsi="Times New Roman" w:cs="Times New Roman"/>
          <w:sz w:val="24"/>
          <w:szCs w:val="24"/>
          <w:lang w:val="sr-Cyrl-BA"/>
        </w:rPr>
        <w:t xml:space="preserve">врстама </w:t>
      </w:r>
      <w:r w:rsidR="0040573C">
        <w:rPr>
          <w:rFonts w:ascii="Times New Roman" w:hAnsi="Times New Roman" w:cs="Times New Roman"/>
          <w:sz w:val="24"/>
          <w:szCs w:val="24"/>
          <w:lang w:val="sr-Cyrl-BA"/>
        </w:rPr>
        <w:t>антропогених утицаја</w:t>
      </w:r>
      <w:r w:rsidR="002F5AF1">
        <w:rPr>
          <w:rFonts w:ascii="Times New Roman" w:hAnsi="Times New Roman" w:cs="Times New Roman"/>
          <w:sz w:val="24"/>
          <w:szCs w:val="24"/>
          <w:lang w:val="sr-Cyrl-BA"/>
        </w:rPr>
        <w:t xml:space="preserve">. </w:t>
      </w:r>
    </w:p>
    <w:p w:rsidR="007634E6" w:rsidRDefault="00395E3E" w:rsidP="002341CD">
      <w:pPr>
        <w:rPr>
          <w:rFonts w:ascii="Times New Roman" w:hAnsi="Times New Roman" w:cs="Times New Roman"/>
          <w:sz w:val="24"/>
          <w:szCs w:val="24"/>
          <w:lang w:val="sr-Cyrl-BA"/>
        </w:rPr>
      </w:pPr>
      <w:r>
        <w:rPr>
          <w:rFonts w:ascii="Times New Roman" w:hAnsi="Times New Roman" w:cs="Times New Roman"/>
          <w:sz w:val="24"/>
          <w:szCs w:val="24"/>
          <w:lang w:val="sr-Cyrl-BA"/>
        </w:rPr>
        <w:t>Први пут се организована државна з</w:t>
      </w:r>
      <w:r w:rsidR="002F5AF1">
        <w:rPr>
          <w:rFonts w:ascii="Times New Roman" w:hAnsi="Times New Roman" w:cs="Times New Roman"/>
          <w:sz w:val="24"/>
          <w:szCs w:val="24"/>
          <w:lang w:val="sr-Cyrl-BA"/>
        </w:rPr>
        <w:t>аштита природе</w:t>
      </w:r>
      <w:r>
        <w:rPr>
          <w:rFonts w:ascii="Times New Roman" w:hAnsi="Times New Roman" w:cs="Times New Roman"/>
          <w:sz w:val="24"/>
          <w:szCs w:val="24"/>
          <w:lang w:val="sr-Cyrl-BA"/>
        </w:rPr>
        <w:t xml:space="preserve"> спомиње </w:t>
      </w:r>
      <w:r w:rsidR="002F5AF1">
        <w:rPr>
          <w:rFonts w:ascii="Times New Roman" w:hAnsi="Times New Roman" w:cs="Times New Roman"/>
          <w:sz w:val="24"/>
          <w:szCs w:val="24"/>
          <w:lang w:val="sr-Cyrl-BA"/>
        </w:rPr>
        <w:t>у вријеме Римског царства</w:t>
      </w:r>
      <w:r>
        <w:rPr>
          <w:rFonts w:ascii="Times New Roman" w:hAnsi="Times New Roman" w:cs="Times New Roman"/>
          <w:sz w:val="24"/>
          <w:szCs w:val="24"/>
          <w:lang w:val="sr-Cyrl-BA"/>
        </w:rPr>
        <w:t>, а онда и</w:t>
      </w:r>
      <w:r w:rsidR="009A42A4">
        <w:rPr>
          <w:rFonts w:ascii="Times New Roman" w:hAnsi="Times New Roman" w:cs="Times New Roman"/>
          <w:sz w:val="24"/>
          <w:szCs w:val="24"/>
          <w:lang w:val="sr-Cyrl-BA"/>
        </w:rPr>
        <w:t xml:space="preserve">у </w:t>
      </w:r>
      <w:r w:rsidR="002F5AF1">
        <w:rPr>
          <w:rFonts w:ascii="Times New Roman" w:hAnsi="Times New Roman" w:cs="Times New Roman"/>
          <w:sz w:val="24"/>
          <w:szCs w:val="24"/>
          <w:lang w:val="sr-Cyrl-BA"/>
        </w:rPr>
        <w:t>средње</w:t>
      </w:r>
      <w:r w:rsidR="009A42A4">
        <w:rPr>
          <w:rFonts w:ascii="Times New Roman" w:hAnsi="Times New Roman" w:cs="Times New Roman"/>
          <w:sz w:val="24"/>
          <w:szCs w:val="24"/>
          <w:lang w:val="sr-Cyrl-BA"/>
        </w:rPr>
        <w:t>вјековној Европи</w:t>
      </w:r>
      <w:r>
        <w:rPr>
          <w:rFonts w:ascii="Times New Roman" w:hAnsi="Times New Roman" w:cs="Times New Roman"/>
          <w:sz w:val="24"/>
          <w:szCs w:val="24"/>
          <w:lang w:val="sr-Cyrl-BA"/>
        </w:rPr>
        <w:t xml:space="preserve">, али се </w:t>
      </w:r>
      <w:r w:rsidR="002F5AF1">
        <w:rPr>
          <w:rFonts w:ascii="Times New Roman" w:hAnsi="Times New Roman" w:cs="Times New Roman"/>
          <w:sz w:val="24"/>
          <w:szCs w:val="24"/>
          <w:lang w:val="sr-Cyrl-BA"/>
        </w:rPr>
        <w:t xml:space="preserve">везује искључиво </w:t>
      </w:r>
      <w:r>
        <w:rPr>
          <w:rFonts w:ascii="Times New Roman" w:hAnsi="Times New Roman" w:cs="Times New Roman"/>
          <w:sz w:val="24"/>
          <w:szCs w:val="24"/>
          <w:lang w:val="sr-Cyrl-BA"/>
        </w:rPr>
        <w:t xml:space="preserve">за </w:t>
      </w:r>
      <w:r w:rsidR="002F5AF1">
        <w:rPr>
          <w:rFonts w:ascii="Times New Roman" w:hAnsi="Times New Roman" w:cs="Times New Roman"/>
          <w:sz w:val="24"/>
          <w:szCs w:val="24"/>
          <w:lang w:val="sr-Cyrl-BA"/>
        </w:rPr>
        <w:t>високи сталеж</w:t>
      </w:r>
      <w:r w:rsidR="009A42A4">
        <w:rPr>
          <w:rFonts w:ascii="Times New Roman" w:hAnsi="Times New Roman" w:cs="Times New Roman"/>
          <w:sz w:val="24"/>
          <w:szCs w:val="24"/>
          <w:lang w:val="sr-Cyrl-BA"/>
        </w:rPr>
        <w:t xml:space="preserve"> који је заштићена подручја намјенио за </w:t>
      </w:r>
      <w:r>
        <w:rPr>
          <w:rFonts w:ascii="Times New Roman" w:hAnsi="Times New Roman" w:cs="Times New Roman"/>
          <w:sz w:val="24"/>
          <w:szCs w:val="24"/>
          <w:lang w:val="sr-Cyrl-BA"/>
        </w:rPr>
        <w:t xml:space="preserve">задовољавање </w:t>
      </w:r>
      <w:r w:rsidR="009A42A4">
        <w:rPr>
          <w:rFonts w:ascii="Times New Roman" w:hAnsi="Times New Roman" w:cs="Times New Roman"/>
          <w:sz w:val="24"/>
          <w:szCs w:val="24"/>
          <w:lang w:val="sr-Cyrl-BA"/>
        </w:rPr>
        <w:t>сво</w:t>
      </w:r>
      <w:r>
        <w:rPr>
          <w:rFonts w:ascii="Times New Roman" w:hAnsi="Times New Roman" w:cs="Times New Roman"/>
          <w:sz w:val="24"/>
          <w:szCs w:val="24"/>
          <w:lang w:val="sr-Cyrl-BA"/>
        </w:rPr>
        <w:t>јих потреба.</w:t>
      </w:r>
      <w:r w:rsidR="0056480F">
        <w:rPr>
          <w:rStyle w:val="FootnoteReference"/>
          <w:rFonts w:ascii="Times New Roman" w:hAnsi="Times New Roman" w:cs="Times New Roman"/>
          <w:sz w:val="24"/>
          <w:szCs w:val="24"/>
          <w:lang w:val="sr-Cyrl-BA"/>
        </w:rPr>
        <w:footnoteReference w:id="67"/>
      </w:r>
      <w:r w:rsidR="009A42A4">
        <w:rPr>
          <w:rFonts w:ascii="Times New Roman" w:hAnsi="Times New Roman" w:cs="Times New Roman"/>
          <w:sz w:val="24"/>
          <w:szCs w:val="24"/>
          <w:lang w:val="sr-Cyrl-BA"/>
        </w:rPr>
        <w:t xml:space="preserve"> У каснијим епохама заштита природе се проширује на цјелокупно стано</w:t>
      </w:r>
      <w:r w:rsidR="00C90CF3">
        <w:rPr>
          <w:rFonts w:ascii="Times New Roman" w:hAnsi="Times New Roman" w:cs="Times New Roman"/>
          <w:sz w:val="24"/>
          <w:szCs w:val="24"/>
          <w:lang w:val="sr-Cyrl-BA"/>
        </w:rPr>
        <w:t>в</w:t>
      </w:r>
      <w:r w:rsidR="009A42A4">
        <w:rPr>
          <w:rFonts w:ascii="Times New Roman" w:hAnsi="Times New Roman" w:cs="Times New Roman"/>
          <w:sz w:val="24"/>
          <w:szCs w:val="24"/>
          <w:lang w:val="sr-Cyrl-BA"/>
        </w:rPr>
        <w:t>иштво,</w:t>
      </w:r>
      <w:r>
        <w:rPr>
          <w:rFonts w:ascii="Times New Roman" w:hAnsi="Times New Roman" w:cs="Times New Roman"/>
          <w:sz w:val="24"/>
          <w:szCs w:val="24"/>
          <w:lang w:val="sr-Cyrl-BA"/>
        </w:rPr>
        <w:t xml:space="preserve"> али се ради о заштити једне или двије врсте урожених животиња,</w:t>
      </w:r>
      <w:r w:rsidR="009A42A4">
        <w:rPr>
          <w:rFonts w:ascii="Times New Roman" w:hAnsi="Times New Roman" w:cs="Times New Roman"/>
          <w:sz w:val="24"/>
          <w:szCs w:val="24"/>
          <w:lang w:val="sr-Cyrl-BA"/>
        </w:rPr>
        <w:t xml:space="preserve"> па тако се </w:t>
      </w:r>
      <w:r>
        <w:rPr>
          <w:rFonts w:ascii="Times New Roman" w:hAnsi="Times New Roman" w:cs="Times New Roman"/>
          <w:sz w:val="24"/>
          <w:szCs w:val="24"/>
          <w:lang w:val="sr-Cyrl-BA"/>
        </w:rPr>
        <w:t xml:space="preserve">наводи </w:t>
      </w:r>
      <w:r w:rsidR="009A42A4">
        <w:rPr>
          <w:rFonts w:ascii="Times New Roman" w:hAnsi="Times New Roman" w:cs="Times New Roman"/>
          <w:sz w:val="24"/>
          <w:szCs w:val="24"/>
          <w:lang w:val="sr-Cyrl-BA"/>
        </w:rPr>
        <w:t xml:space="preserve"> да је у Пољској 1499. године </w:t>
      </w:r>
      <w:r>
        <w:rPr>
          <w:rFonts w:ascii="Times New Roman" w:hAnsi="Times New Roman" w:cs="Times New Roman"/>
          <w:sz w:val="24"/>
          <w:szCs w:val="24"/>
          <w:lang w:val="sr-Cyrl-BA"/>
        </w:rPr>
        <w:t>донешен проглас о</w:t>
      </w:r>
      <w:r w:rsidR="009A42A4">
        <w:rPr>
          <w:rFonts w:ascii="Times New Roman" w:hAnsi="Times New Roman" w:cs="Times New Roman"/>
          <w:sz w:val="24"/>
          <w:szCs w:val="24"/>
          <w:lang w:val="sr-Cyrl-BA"/>
        </w:rPr>
        <w:t xml:space="preserve"> заштити лоса и дивљег коња</w:t>
      </w:r>
      <w:r w:rsidR="00981D17">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анеколико година касније </w:t>
      </w:r>
      <w:r w:rsidR="00981D17">
        <w:rPr>
          <w:rFonts w:ascii="Times New Roman" w:hAnsi="Times New Roman" w:cs="Times New Roman"/>
          <w:sz w:val="24"/>
          <w:szCs w:val="24"/>
          <w:lang w:val="sr-Cyrl-BA"/>
        </w:rPr>
        <w:t xml:space="preserve">је у Литванији </w:t>
      </w:r>
      <w:r>
        <w:rPr>
          <w:rFonts w:ascii="Times New Roman" w:hAnsi="Times New Roman" w:cs="Times New Roman"/>
          <w:sz w:val="24"/>
          <w:szCs w:val="24"/>
          <w:lang w:val="sr-Cyrl-BA"/>
        </w:rPr>
        <w:t>успостављен</w:t>
      </w:r>
      <w:r w:rsidR="00981D17">
        <w:rPr>
          <w:rFonts w:ascii="Times New Roman" w:hAnsi="Times New Roman" w:cs="Times New Roman"/>
          <w:sz w:val="24"/>
          <w:szCs w:val="24"/>
          <w:lang w:val="sr-Cyrl-BA"/>
        </w:rPr>
        <w:t xml:space="preserve"> резерват за заштиту европског бизона, </w:t>
      </w:r>
      <w:r>
        <w:rPr>
          <w:rFonts w:ascii="Times New Roman" w:hAnsi="Times New Roman" w:cs="Times New Roman"/>
          <w:sz w:val="24"/>
          <w:szCs w:val="24"/>
          <w:lang w:val="sr-Cyrl-BA"/>
        </w:rPr>
        <w:t>док је</w:t>
      </w:r>
      <w:r w:rsidR="00981D17">
        <w:rPr>
          <w:rFonts w:ascii="Times New Roman" w:hAnsi="Times New Roman" w:cs="Times New Roman"/>
          <w:sz w:val="24"/>
          <w:szCs w:val="24"/>
          <w:lang w:val="sr-Cyrl-BA"/>
        </w:rPr>
        <w:t xml:space="preserve"> средином 16. вијека у Швајцарској </w:t>
      </w:r>
      <w:r>
        <w:rPr>
          <w:rFonts w:ascii="Times New Roman" w:hAnsi="Times New Roman" w:cs="Times New Roman"/>
          <w:sz w:val="24"/>
          <w:szCs w:val="24"/>
          <w:lang w:val="sr-Cyrl-BA"/>
        </w:rPr>
        <w:t xml:space="preserve">заживио </w:t>
      </w:r>
      <w:r w:rsidR="00981D17">
        <w:rPr>
          <w:rFonts w:ascii="Times New Roman" w:hAnsi="Times New Roman" w:cs="Times New Roman"/>
          <w:sz w:val="24"/>
          <w:szCs w:val="24"/>
          <w:lang w:val="sr-Cyrl-BA"/>
        </w:rPr>
        <w:t>резерват за заштиту дивокоза.</w:t>
      </w:r>
      <w:r w:rsidR="009666BA">
        <w:rPr>
          <w:rStyle w:val="FootnoteReference"/>
          <w:rFonts w:ascii="Times New Roman" w:hAnsi="Times New Roman" w:cs="Times New Roman"/>
          <w:sz w:val="24"/>
          <w:szCs w:val="24"/>
          <w:lang w:val="sr-Cyrl-BA"/>
        </w:rPr>
        <w:footnoteReference w:id="68"/>
      </w:r>
    </w:p>
    <w:p w:rsidR="00C5235B" w:rsidRDefault="00963440" w:rsidP="002341CD">
      <w:pPr>
        <w:rPr>
          <w:rFonts w:ascii="Times New Roman" w:hAnsi="Times New Roman" w:cs="Times New Roman"/>
          <w:sz w:val="24"/>
          <w:szCs w:val="24"/>
          <w:lang w:val="sr-Cyrl-BA"/>
        </w:rPr>
      </w:pPr>
      <w:r>
        <w:rPr>
          <w:rFonts w:ascii="Times New Roman" w:hAnsi="Times New Roman" w:cs="Times New Roman"/>
          <w:sz w:val="24"/>
          <w:szCs w:val="24"/>
          <w:lang w:val="sr-Cyrl-BA"/>
        </w:rPr>
        <w:t>Према класификацији заштићених подручјаМеђународне уније заштићене природе (</w:t>
      </w:r>
      <w:r>
        <w:rPr>
          <w:rFonts w:ascii="Times New Roman" w:hAnsi="Times New Roman" w:cs="Times New Roman"/>
          <w:sz w:val="24"/>
          <w:szCs w:val="24"/>
        </w:rPr>
        <w:t>International Union of the conservation  of Nature - IUCN</w:t>
      </w:r>
      <w:r>
        <w:rPr>
          <w:rFonts w:ascii="Times New Roman" w:hAnsi="Times New Roman" w:cs="Times New Roman"/>
          <w:sz w:val="24"/>
          <w:szCs w:val="24"/>
          <w:lang w:val="sr-Cyrl-BA"/>
        </w:rPr>
        <w:t>) паркови природе су у категорији 5</w:t>
      </w:r>
      <w:r w:rsidR="00F90598">
        <w:rPr>
          <w:rFonts w:ascii="Times New Roman" w:hAnsi="Times New Roman" w:cs="Times New Roman"/>
          <w:sz w:val="24"/>
          <w:szCs w:val="24"/>
          <w:lang w:val="sr-Cyrl-BA"/>
        </w:rPr>
        <w:t xml:space="preserve"> – заштићени пејзажи (заштићени природни пејзаж, заштићени културни пејзаж и парк природе)</w:t>
      </w:r>
      <w:r>
        <w:rPr>
          <w:rFonts w:ascii="Times New Roman" w:hAnsi="Times New Roman" w:cs="Times New Roman"/>
          <w:sz w:val="24"/>
          <w:szCs w:val="24"/>
          <w:lang w:val="sr-Cyrl-BA"/>
        </w:rPr>
        <w:t>.</w:t>
      </w:r>
      <w:r w:rsidR="00F90598">
        <w:rPr>
          <w:rFonts w:ascii="Times New Roman" w:hAnsi="Times New Roman" w:cs="Times New Roman"/>
          <w:sz w:val="24"/>
          <w:szCs w:val="24"/>
          <w:lang w:val="sr-Cyrl-BA"/>
        </w:rPr>
        <w:t xml:space="preserve"> Парк природе је у овој међународној организацији дефинисан као „подручје добро очуваних природних вриједности са претежно очуваним </w:t>
      </w:r>
      <w:r w:rsidR="00035CBF">
        <w:rPr>
          <w:rFonts w:ascii="Times New Roman" w:hAnsi="Times New Roman" w:cs="Times New Roman"/>
          <w:sz w:val="24"/>
          <w:szCs w:val="24"/>
          <w:lang w:val="sr-Cyrl-BA"/>
        </w:rPr>
        <w:t xml:space="preserve">природним екосистемима и живописним пејзажима, намјењено очувању укупне геолошке, биолошке и пејзажне </w:t>
      </w:r>
      <w:r w:rsidR="002D1AC4">
        <w:rPr>
          <w:rFonts w:ascii="Times New Roman" w:hAnsi="Times New Roman" w:cs="Times New Roman"/>
          <w:sz w:val="24"/>
          <w:szCs w:val="24"/>
          <w:lang w:val="sr-Cyrl-BA"/>
        </w:rPr>
        <w:t>р</w:t>
      </w:r>
      <w:r w:rsidR="00035CBF">
        <w:rPr>
          <w:rFonts w:ascii="Times New Roman" w:hAnsi="Times New Roman" w:cs="Times New Roman"/>
          <w:sz w:val="24"/>
          <w:szCs w:val="24"/>
          <w:lang w:val="sr-Cyrl-BA"/>
        </w:rPr>
        <w:t>азноврсно</w:t>
      </w:r>
      <w:r w:rsidR="002D1AC4">
        <w:rPr>
          <w:rFonts w:ascii="Times New Roman" w:hAnsi="Times New Roman" w:cs="Times New Roman"/>
          <w:sz w:val="24"/>
          <w:szCs w:val="24"/>
          <w:lang w:val="sr-Cyrl-BA"/>
        </w:rPr>
        <w:t>с</w:t>
      </w:r>
      <w:r w:rsidR="00035CBF">
        <w:rPr>
          <w:rFonts w:ascii="Times New Roman" w:hAnsi="Times New Roman" w:cs="Times New Roman"/>
          <w:sz w:val="24"/>
          <w:szCs w:val="24"/>
          <w:lang w:val="sr-Cyrl-BA"/>
        </w:rPr>
        <w:t>ти, као и задовољењу научних, образовних, духовних, естетских, културних, туристичких, здравствено-рекреативних потреба и осталих дјелатности усклађених са традиционалним начином живота и начелима одрживог развоја“</w:t>
      </w:r>
      <w:r w:rsidR="00EF68F9">
        <w:rPr>
          <w:rStyle w:val="FootnoteReference"/>
          <w:rFonts w:ascii="Times New Roman" w:hAnsi="Times New Roman" w:cs="Times New Roman"/>
          <w:sz w:val="24"/>
          <w:szCs w:val="24"/>
          <w:lang w:val="sr-Cyrl-BA"/>
        </w:rPr>
        <w:footnoteReference w:id="69"/>
      </w:r>
      <w:r w:rsidR="00035CBF">
        <w:rPr>
          <w:rFonts w:ascii="Times New Roman" w:hAnsi="Times New Roman" w:cs="Times New Roman"/>
          <w:sz w:val="24"/>
          <w:szCs w:val="24"/>
          <w:lang w:val="sr-Cyrl-BA"/>
        </w:rPr>
        <w:t>.</w:t>
      </w:r>
      <w:r w:rsidR="00FE14C8">
        <w:rPr>
          <w:rFonts w:ascii="Times New Roman" w:hAnsi="Times New Roman" w:cs="Times New Roman"/>
          <w:sz w:val="24"/>
          <w:szCs w:val="24"/>
          <w:lang w:val="sr-Cyrl-BA"/>
        </w:rPr>
        <w:t xml:space="preserve"> Касније ћемо навести подјелу заштићених природних подручја према Закону о заштити природе Црне Горе који је усаглашен са овом међународном класификацијом.</w:t>
      </w:r>
    </w:p>
    <w:p w:rsidR="00DE4113" w:rsidRDefault="00E3309F" w:rsidP="002341CD">
      <w:pPr>
        <w:rPr>
          <w:rFonts w:ascii="Times New Roman" w:hAnsi="Times New Roman" w:cs="Times New Roman"/>
          <w:sz w:val="24"/>
          <w:szCs w:val="24"/>
          <w:lang w:val="sr-Cyrl-BA"/>
        </w:rPr>
      </w:pPr>
      <w:r>
        <w:rPr>
          <w:rFonts w:ascii="Times New Roman" w:hAnsi="Times New Roman" w:cs="Times New Roman"/>
          <w:sz w:val="24"/>
          <w:szCs w:val="24"/>
          <w:lang w:val="sr-Cyrl-BA"/>
        </w:rPr>
        <w:t>Пр</w:t>
      </w:r>
      <w:r w:rsidR="00392C0C">
        <w:rPr>
          <w:rFonts w:ascii="Times New Roman" w:hAnsi="Times New Roman" w:cs="Times New Roman"/>
          <w:sz w:val="24"/>
          <w:szCs w:val="24"/>
        </w:rPr>
        <w:t>e</w:t>
      </w:r>
      <w:r>
        <w:rPr>
          <w:rFonts w:ascii="Times New Roman" w:hAnsi="Times New Roman" w:cs="Times New Roman"/>
          <w:sz w:val="24"/>
          <w:szCs w:val="24"/>
          <w:lang w:val="sr-Cyrl-BA"/>
        </w:rPr>
        <w:t>ма подацима к</w:t>
      </w:r>
      <w:r w:rsidR="00392C0C">
        <w:rPr>
          <w:rFonts w:ascii="Times New Roman" w:hAnsi="Times New Roman" w:cs="Times New Roman"/>
          <w:sz w:val="24"/>
          <w:szCs w:val="24"/>
          <w:lang w:val="sr-Cyrl-BA"/>
        </w:rPr>
        <w:t>о</w:t>
      </w:r>
      <w:r>
        <w:rPr>
          <w:rFonts w:ascii="Times New Roman" w:hAnsi="Times New Roman" w:cs="Times New Roman"/>
          <w:sz w:val="24"/>
          <w:szCs w:val="24"/>
          <w:lang w:val="sr-Cyrl-BA"/>
        </w:rPr>
        <w:t xml:space="preserve">ји су дати у Листи заштићених подручја коју је објавила </w:t>
      </w:r>
      <w:r w:rsidR="00392C0C">
        <w:rPr>
          <w:rFonts w:ascii="Times New Roman" w:hAnsi="Times New Roman" w:cs="Times New Roman"/>
          <w:sz w:val="24"/>
          <w:szCs w:val="24"/>
          <w:lang w:val="sr-Cyrl-BA"/>
        </w:rPr>
        <w:t>Свјетска комисија за заштићена подручја (</w:t>
      </w:r>
      <w:r w:rsidR="00392C0C">
        <w:rPr>
          <w:rFonts w:ascii="Times New Roman" w:hAnsi="Times New Roman" w:cs="Times New Roman"/>
          <w:sz w:val="24"/>
          <w:szCs w:val="24"/>
        </w:rPr>
        <w:t xml:space="preserve">WCPA- World Commission on Protected Areas) </w:t>
      </w:r>
      <w:r w:rsidR="00392C0C">
        <w:rPr>
          <w:rFonts w:ascii="Times New Roman" w:hAnsi="Times New Roman" w:cs="Times New Roman"/>
          <w:sz w:val="24"/>
          <w:szCs w:val="24"/>
          <w:lang w:val="sr-Cyrl-BA"/>
        </w:rPr>
        <w:t>која ради у оквиру Програма Уједињених нација за животну средину (</w:t>
      </w:r>
      <w:r w:rsidR="00392C0C">
        <w:rPr>
          <w:rFonts w:ascii="Times New Roman" w:hAnsi="Times New Roman" w:cs="Times New Roman"/>
          <w:sz w:val="24"/>
          <w:szCs w:val="24"/>
        </w:rPr>
        <w:t xml:space="preserve">UNEP – UN Environment Program) </w:t>
      </w:r>
      <w:r w:rsidR="004923B7">
        <w:rPr>
          <w:rFonts w:ascii="Times New Roman" w:hAnsi="Times New Roman" w:cs="Times New Roman"/>
          <w:sz w:val="24"/>
          <w:szCs w:val="24"/>
          <w:lang w:val="sr-Cyrl-BA"/>
        </w:rPr>
        <w:t xml:space="preserve">у 2018. години у свијету </w:t>
      </w:r>
      <w:r w:rsidR="00BE400D">
        <w:rPr>
          <w:rFonts w:ascii="Times New Roman" w:hAnsi="Times New Roman" w:cs="Times New Roman"/>
          <w:sz w:val="24"/>
          <w:szCs w:val="24"/>
          <w:lang w:val="sr-Cyrl-BA"/>
        </w:rPr>
        <w:t xml:space="preserve">је </w:t>
      </w:r>
      <w:r w:rsidR="004923B7" w:rsidRPr="003123B8">
        <w:rPr>
          <w:rFonts w:ascii="Times New Roman" w:hAnsi="Times New Roman" w:cs="Times New Roman"/>
          <w:sz w:val="24"/>
          <w:szCs w:val="24"/>
          <w:lang w:val="sr-Cyrl-BA"/>
        </w:rPr>
        <w:t>постој</w:t>
      </w:r>
      <w:r w:rsidR="003123B8">
        <w:rPr>
          <w:rFonts w:ascii="Times New Roman" w:hAnsi="Times New Roman" w:cs="Times New Roman"/>
          <w:sz w:val="24"/>
          <w:szCs w:val="24"/>
          <w:lang w:val="sr-Cyrl-BA"/>
        </w:rPr>
        <w:t>ало</w:t>
      </w:r>
      <w:r w:rsidR="004923B7">
        <w:rPr>
          <w:rFonts w:ascii="Times New Roman" w:hAnsi="Times New Roman" w:cs="Times New Roman"/>
          <w:sz w:val="24"/>
          <w:szCs w:val="24"/>
          <w:lang w:val="sr-Cyrl-BA"/>
        </w:rPr>
        <w:t xml:space="preserve"> 238</w:t>
      </w:r>
      <w:r w:rsidR="00A8176D">
        <w:rPr>
          <w:rFonts w:ascii="Times New Roman" w:hAnsi="Times New Roman" w:cs="Times New Roman"/>
          <w:sz w:val="24"/>
          <w:szCs w:val="24"/>
          <w:lang w:val="sr-Cyrl-BA"/>
        </w:rPr>
        <w:t>.</w:t>
      </w:r>
      <w:r w:rsidR="004923B7">
        <w:rPr>
          <w:rFonts w:ascii="Times New Roman" w:hAnsi="Times New Roman" w:cs="Times New Roman"/>
          <w:sz w:val="24"/>
          <w:szCs w:val="24"/>
          <w:lang w:val="sr-Cyrl-BA"/>
        </w:rPr>
        <w:t xml:space="preserve">563 </w:t>
      </w:r>
      <w:r w:rsidR="00116A2F">
        <w:rPr>
          <w:rFonts w:ascii="Times New Roman" w:hAnsi="Times New Roman" w:cs="Times New Roman"/>
          <w:sz w:val="24"/>
          <w:szCs w:val="24"/>
          <w:lang w:val="sr-Cyrl-BA"/>
        </w:rPr>
        <w:t>заштићених подручја природе која се простиру на површини од 46</w:t>
      </w:r>
      <w:r w:rsidR="00A8176D">
        <w:rPr>
          <w:rFonts w:ascii="Times New Roman" w:hAnsi="Times New Roman" w:cs="Times New Roman"/>
          <w:sz w:val="24"/>
          <w:szCs w:val="24"/>
          <w:lang w:val="sr-Cyrl-BA"/>
        </w:rPr>
        <w:t>.</w:t>
      </w:r>
      <w:r w:rsidR="00116A2F">
        <w:rPr>
          <w:rFonts w:ascii="Times New Roman" w:hAnsi="Times New Roman" w:cs="Times New Roman"/>
          <w:sz w:val="24"/>
          <w:szCs w:val="24"/>
          <w:lang w:val="sr-Cyrl-BA"/>
        </w:rPr>
        <w:t>414</w:t>
      </w:r>
      <w:r w:rsidR="00A8176D">
        <w:rPr>
          <w:rFonts w:ascii="Times New Roman" w:hAnsi="Times New Roman" w:cs="Times New Roman"/>
          <w:sz w:val="24"/>
          <w:szCs w:val="24"/>
          <w:lang w:val="sr-Cyrl-BA"/>
        </w:rPr>
        <w:t>.</w:t>
      </w:r>
      <w:r w:rsidR="00116A2F">
        <w:rPr>
          <w:rFonts w:ascii="Times New Roman" w:hAnsi="Times New Roman" w:cs="Times New Roman"/>
          <w:sz w:val="24"/>
          <w:szCs w:val="24"/>
          <w:lang w:val="sr-Cyrl-BA"/>
        </w:rPr>
        <w:t xml:space="preserve">431 </w:t>
      </w:r>
      <w:r w:rsidR="00116A2F">
        <w:rPr>
          <w:rFonts w:ascii="Times New Roman" w:hAnsi="Times New Roman" w:cs="Times New Roman"/>
          <w:sz w:val="24"/>
          <w:szCs w:val="24"/>
        </w:rPr>
        <w:t>km</w:t>
      </w:r>
      <w:r w:rsidR="00116A2F">
        <w:rPr>
          <w:rFonts w:ascii="Times New Roman" w:hAnsi="Times New Roman" w:cs="Times New Roman"/>
          <w:sz w:val="24"/>
          <w:szCs w:val="24"/>
          <w:vertAlign w:val="superscript"/>
        </w:rPr>
        <w:t>2</w:t>
      </w:r>
      <w:r w:rsidR="00116A2F">
        <w:rPr>
          <w:rFonts w:ascii="Times New Roman" w:hAnsi="Times New Roman" w:cs="Times New Roman"/>
          <w:sz w:val="24"/>
          <w:szCs w:val="24"/>
        </w:rPr>
        <w:t xml:space="preserve">, </w:t>
      </w:r>
      <w:r w:rsidR="00116A2F">
        <w:rPr>
          <w:rFonts w:ascii="Times New Roman" w:hAnsi="Times New Roman" w:cs="Times New Roman"/>
          <w:sz w:val="24"/>
          <w:szCs w:val="24"/>
          <w:lang w:val="sr-Cyrl-BA"/>
        </w:rPr>
        <w:t>што чини</w:t>
      </w:r>
      <w:r w:rsidR="00116A2F">
        <w:rPr>
          <w:rFonts w:ascii="Times New Roman" w:hAnsi="Times New Roman" w:cs="Times New Roman"/>
          <w:sz w:val="24"/>
          <w:szCs w:val="24"/>
        </w:rPr>
        <w:t xml:space="preserve"> 14,87% </w:t>
      </w:r>
      <w:r w:rsidR="00116A2F">
        <w:rPr>
          <w:rFonts w:ascii="Times New Roman" w:hAnsi="Times New Roman" w:cs="Times New Roman"/>
          <w:sz w:val="24"/>
          <w:szCs w:val="24"/>
          <w:lang w:val="sr-Cyrl-BA"/>
        </w:rPr>
        <w:t>копнених станишта (без Антарктика) и 7,27% морских подручја.</w:t>
      </w:r>
      <w:r w:rsidR="00CA7161">
        <w:rPr>
          <w:rStyle w:val="FootnoteReference"/>
          <w:rFonts w:ascii="Times New Roman" w:hAnsi="Times New Roman" w:cs="Times New Roman"/>
          <w:sz w:val="24"/>
          <w:szCs w:val="24"/>
          <w:lang w:val="sr-Cyrl-BA"/>
        </w:rPr>
        <w:footnoteReference w:id="70"/>
      </w:r>
      <w:r w:rsidR="00F23BB3">
        <w:rPr>
          <w:rFonts w:ascii="Times New Roman" w:hAnsi="Times New Roman" w:cs="Times New Roman"/>
          <w:sz w:val="24"/>
          <w:szCs w:val="24"/>
          <w:lang w:val="sr-Cyrl-BA"/>
        </w:rPr>
        <w:t xml:space="preserve"> С обзиром да је ова Листа објављена први пут 1962. године</w:t>
      </w:r>
      <w:r w:rsidR="00CA7161">
        <w:rPr>
          <w:rFonts w:ascii="Times New Roman" w:hAnsi="Times New Roman" w:cs="Times New Roman"/>
          <w:sz w:val="24"/>
          <w:szCs w:val="24"/>
          <w:lang w:val="sr-Cyrl-BA"/>
        </w:rPr>
        <w:t>,</w:t>
      </w:r>
      <w:r w:rsidR="00F23BB3">
        <w:rPr>
          <w:rFonts w:ascii="Times New Roman" w:hAnsi="Times New Roman" w:cs="Times New Roman"/>
          <w:sz w:val="24"/>
          <w:szCs w:val="24"/>
          <w:lang w:val="sr-Cyrl-BA"/>
        </w:rPr>
        <w:t xml:space="preserve"> у табели</w:t>
      </w:r>
      <w:r w:rsidR="00CA7161">
        <w:rPr>
          <w:rFonts w:ascii="Times New Roman" w:hAnsi="Times New Roman" w:cs="Times New Roman"/>
          <w:sz w:val="24"/>
          <w:szCs w:val="24"/>
          <w:lang w:val="sr-Cyrl-BA"/>
        </w:rPr>
        <w:t xml:space="preserve"> бр. </w:t>
      </w:r>
      <w:r w:rsidR="00D008A2">
        <w:rPr>
          <w:rFonts w:ascii="Times New Roman" w:hAnsi="Times New Roman" w:cs="Times New Roman"/>
          <w:sz w:val="24"/>
          <w:szCs w:val="24"/>
          <w:lang w:val="sr-Cyrl-BA"/>
        </w:rPr>
        <w:t>3-</w:t>
      </w:r>
      <w:r w:rsidR="00D818A2">
        <w:rPr>
          <w:rFonts w:ascii="Times New Roman" w:hAnsi="Times New Roman" w:cs="Times New Roman"/>
          <w:sz w:val="24"/>
          <w:szCs w:val="24"/>
          <w:lang w:val="sr-Cyrl-BA"/>
        </w:rPr>
        <w:t>1.</w:t>
      </w:r>
      <w:r w:rsidR="00F23BB3">
        <w:rPr>
          <w:rFonts w:ascii="Times New Roman" w:hAnsi="Times New Roman" w:cs="Times New Roman"/>
          <w:sz w:val="24"/>
          <w:szCs w:val="24"/>
          <w:lang w:val="sr-Cyrl-BA"/>
        </w:rPr>
        <w:t xml:space="preserve"> ћемо видјети како </w:t>
      </w:r>
      <w:r w:rsidR="005D6EA7">
        <w:rPr>
          <w:rFonts w:ascii="Times New Roman" w:hAnsi="Times New Roman" w:cs="Times New Roman"/>
          <w:sz w:val="24"/>
          <w:szCs w:val="24"/>
          <w:lang w:val="sr-Cyrl-BA"/>
        </w:rPr>
        <w:t>с</w:t>
      </w:r>
      <w:r w:rsidR="00F23BB3">
        <w:rPr>
          <w:rFonts w:ascii="Times New Roman" w:hAnsi="Times New Roman" w:cs="Times New Roman"/>
          <w:sz w:val="24"/>
          <w:szCs w:val="24"/>
          <w:lang w:val="sr-Cyrl-BA"/>
        </w:rPr>
        <w:t>е од тада до 2018. године повећавала површина заштићених подручја</w:t>
      </w:r>
      <w:r w:rsidR="00CA7161">
        <w:rPr>
          <w:rFonts w:ascii="Times New Roman" w:hAnsi="Times New Roman" w:cs="Times New Roman"/>
          <w:sz w:val="24"/>
          <w:szCs w:val="24"/>
          <w:lang w:val="sr-Cyrl-BA"/>
        </w:rPr>
        <w:t xml:space="preserve"> и како се </w:t>
      </w:r>
      <w:r w:rsidR="00C508F9">
        <w:rPr>
          <w:rFonts w:ascii="Times New Roman" w:hAnsi="Times New Roman" w:cs="Times New Roman"/>
          <w:sz w:val="24"/>
          <w:szCs w:val="24"/>
          <w:lang w:val="sr-Cyrl-BA"/>
        </w:rPr>
        <w:t>кретала</w:t>
      </w:r>
      <w:r w:rsidR="00CA7161">
        <w:rPr>
          <w:rFonts w:ascii="Times New Roman" w:hAnsi="Times New Roman" w:cs="Times New Roman"/>
          <w:sz w:val="24"/>
          <w:szCs w:val="24"/>
          <w:lang w:val="sr-Cyrl-BA"/>
        </w:rPr>
        <w:t xml:space="preserve"> годишња стопа промј</w:t>
      </w:r>
      <w:r w:rsidR="00C508F9">
        <w:rPr>
          <w:rFonts w:ascii="Times New Roman" w:hAnsi="Times New Roman" w:cs="Times New Roman"/>
          <w:sz w:val="24"/>
          <w:szCs w:val="24"/>
          <w:lang w:val="sr-Cyrl-BA"/>
        </w:rPr>
        <w:t>е</w:t>
      </w:r>
      <w:r w:rsidR="00CA7161">
        <w:rPr>
          <w:rFonts w:ascii="Times New Roman" w:hAnsi="Times New Roman" w:cs="Times New Roman"/>
          <w:sz w:val="24"/>
          <w:szCs w:val="24"/>
          <w:lang w:val="sr-Cyrl-BA"/>
        </w:rPr>
        <w:t>не</w:t>
      </w:r>
      <w:r w:rsidR="00F23BB3">
        <w:rPr>
          <w:rFonts w:ascii="Times New Roman" w:hAnsi="Times New Roman" w:cs="Times New Roman"/>
          <w:sz w:val="24"/>
          <w:szCs w:val="24"/>
          <w:lang w:val="sr-Cyrl-BA"/>
        </w:rPr>
        <w:t>.</w:t>
      </w:r>
    </w:p>
    <w:p w:rsidR="002341CD" w:rsidRPr="00116A2F" w:rsidRDefault="002341CD" w:rsidP="002341CD">
      <w:pPr>
        <w:rPr>
          <w:rFonts w:ascii="Times New Roman" w:hAnsi="Times New Roman" w:cs="Times New Roman"/>
          <w:sz w:val="24"/>
          <w:szCs w:val="24"/>
          <w:lang w:val="sr-Cyrl-BA"/>
        </w:rPr>
      </w:pPr>
    </w:p>
    <w:p w:rsidR="004E2217" w:rsidRPr="00C00E20" w:rsidRDefault="00C02F5B" w:rsidP="00C00E20">
      <w:pPr>
        <w:pStyle w:val="Caption"/>
        <w:spacing w:after="0" w:line="360" w:lineRule="auto"/>
        <w:jc w:val="center"/>
        <w:rPr>
          <w:rFonts w:ascii="Times New Roman" w:hAnsi="Times New Roman" w:cs="Times New Roman"/>
          <w:color w:val="auto"/>
          <w:sz w:val="22"/>
          <w:szCs w:val="22"/>
        </w:rPr>
      </w:pPr>
      <w:bookmarkStart w:id="100" w:name="_Toc184860149"/>
      <w:bookmarkStart w:id="101" w:name="_Hlk165078403"/>
      <w:r w:rsidRPr="00C00E20">
        <w:rPr>
          <w:rFonts w:ascii="Times New Roman" w:hAnsi="Times New Roman" w:cs="Times New Roman"/>
          <w:color w:val="auto"/>
          <w:sz w:val="22"/>
          <w:szCs w:val="22"/>
        </w:rPr>
        <w:t xml:space="preserve">Табела </w:t>
      </w:r>
      <w:r w:rsidR="00176F12" w:rsidRPr="00C00E20">
        <w:rPr>
          <w:rFonts w:ascii="Times New Roman" w:hAnsi="Times New Roman" w:cs="Times New Roman"/>
          <w:color w:val="auto"/>
          <w:sz w:val="22"/>
          <w:szCs w:val="22"/>
        </w:rPr>
        <w:fldChar w:fldCharType="begin"/>
      </w:r>
      <w:r w:rsidR="00EF57B1" w:rsidRPr="00C00E20">
        <w:rPr>
          <w:rFonts w:ascii="Times New Roman" w:hAnsi="Times New Roman" w:cs="Times New Roman"/>
          <w:color w:val="auto"/>
          <w:sz w:val="22"/>
          <w:szCs w:val="22"/>
        </w:rPr>
        <w:instrText xml:space="preserve"> STYLEREF 1 \s </w:instrText>
      </w:r>
      <w:r w:rsidR="00176F12" w:rsidRPr="00C00E20">
        <w:rPr>
          <w:rFonts w:ascii="Times New Roman" w:hAnsi="Times New Roman" w:cs="Times New Roman"/>
          <w:color w:val="auto"/>
          <w:sz w:val="22"/>
          <w:szCs w:val="22"/>
        </w:rPr>
        <w:fldChar w:fldCharType="separate"/>
      </w:r>
      <w:r w:rsidR="00EF57B1" w:rsidRPr="00C00E20">
        <w:rPr>
          <w:rFonts w:ascii="Times New Roman" w:hAnsi="Times New Roman" w:cs="Times New Roman"/>
          <w:noProof/>
          <w:color w:val="auto"/>
          <w:sz w:val="22"/>
          <w:szCs w:val="22"/>
        </w:rPr>
        <w:t>3</w:t>
      </w:r>
      <w:r w:rsidR="00176F12" w:rsidRPr="00C00E20">
        <w:rPr>
          <w:rFonts w:ascii="Times New Roman" w:hAnsi="Times New Roman" w:cs="Times New Roman"/>
          <w:color w:val="auto"/>
          <w:sz w:val="22"/>
          <w:szCs w:val="22"/>
        </w:rPr>
        <w:fldChar w:fldCharType="end"/>
      </w:r>
      <w:r w:rsidR="00EF57B1" w:rsidRPr="00C00E20">
        <w:rPr>
          <w:rFonts w:ascii="Times New Roman" w:hAnsi="Times New Roman" w:cs="Times New Roman"/>
          <w:color w:val="auto"/>
          <w:sz w:val="22"/>
          <w:szCs w:val="22"/>
        </w:rPr>
        <w:noBreakHyphen/>
      </w:r>
      <w:r w:rsidR="00176F12" w:rsidRPr="00C00E20">
        <w:rPr>
          <w:rFonts w:ascii="Times New Roman" w:hAnsi="Times New Roman" w:cs="Times New Roman"/>
          <w:color w:val="auto"/>
          <w:sz w:val="22"/>
          <w:szCs w:val="22"/>
        </w:rPr>
        <w:fldChar w:fldCharType="begin"/>
      </w:r>
      <w:r w:rsidR="00EF57B1" w:rsidRPr="00C00E20">
        <w:rPr>
          <w:rFonts w:ascii="Times New Roman" w:hAnsi="Times New Roman" w:cs="Times New Roman"/>
          <w:color w:val="auto"/>
          <w:sz w:val="22"/>
          <w:szCs w:val="22"/>
        </w:rPr>
        <w:instrText xml:space="preserve"> SEQ Табела \* ARABIC \s 1 </w:instrText>
      </w:r>
      <w:r w:rsidR="00176F12" w:rsidRPr="00C00E20">
        <w:rPr>
          <w:rFonts w:ascii="Times New Roman" w:hAnsi="Times New Roman" w:cs="Times New Roman"/>
          <w:color w:val="auto"/>
          <w:sz w:val="22"/>
          <w:szCs w:val="22"/>
        </w:rPr>
        <w:fldChar w:fldCharType="separate"/>
      </w:r>
      <w:r w:rsidR="00EF57B1" w:rsidRPr="00C00E20">
        <w:rPr>
          <w:rFonts w:ascii="Times New Roman" w:hAnsi="Times New Roman" w:cs="Times New Roman"/>
          <w:noProof/>
          <w:color w:val="auto"/>
          <w:sz w:val="22"/>
          <w:szCs w:val="22"/>
        </w:rPr>
        <w:t>1</w:t>
      </w:r>
      <w:r w:rsidR="00176F12" w:rsidRPr="00C00E20">
        <w:rPr>
          <w:rFonts w:ascii="Times New Roman" w:hAnsi="Times New Roman" w:cs="Times New Roman"/>
          <w:color w:val="auto"/>
          <w:sz w:val="22"/>
          <w:szCs w:val="22"/>
        </w:rPr>
        <w:fldChar w:fldCharType="end"/>
      </w:r>
      <w:r w:rsidRPr="00C00E20">
        <w:rPr>
          <w:rFonts w:ascii="Times New Roman" w:hAnsi="Times New Roman" w:cs="Times New Roman"/>
          <w:color w:val="auto"/>
          <w:sz w:val="22"/>
          <w:szCs w:val="22"/>
          <w:lang w:val="sr-Cyrl-BA"/>
        </w:rPr>
        <w:t>. - Пвећање површине заштићених подручја у свијету (</w:t>
      </w:r>
      <w:r w:rsidRPr="00C00E20">
        <w:rPr>
          <w:rFonts w:ascii="Times New Roman" w:hAnsi="Times New Roman" w:cs="Times New Roman"/>
          <w:color w:val="auto"/>
          <w:sz w:val="22"/>
          <w:szCs w:val="22"/>
        </w:rPr>
        <w:t>km</w:t>
      </w:r>
      <w:r w:rsidR="00F9533D">
        <w:rPr>
          <w:rFonts w:ascii="Times New Roman" w:hAnsi="Times New Roman" w:cs="Times New Roman"/>
          <w:color w:val="auto"/>
          <w:sz w:val="22"/>
          <w:szCs w:val="22"/>
          <w:vertAlign w:val="superscript"/>
          <w:lang w:val="sr-Cyrl-BA"/>
        </w:rPr>
        <w:t>2</w:t>
      </w:r>
      <w:r w:rsidRPr="00C00E20">
        <w:rPr>
          <w:rFonts w:ascii="Times New Roman" w:hAnsi="Times New Roman" w:cs="Times New Roman"/>
          <w:color w:val="auto"/>
          <w:sz w:val="22"/>
          <w:szCs w:val="22"/>
        </w:rPr>
        <w:t xml:space="preserve">) </w:t>
      </w:r>
      <w:r w:rsidRPr="00C00E20">
        <w:rPr>
          <w:rFonts w:ascii="Times New Roman" w:hAnsi="Times New Roman" w:cs="Times New Roman"/>
          <w:color w:val="auto"/>
          <w:sz w:val="22"/>
          <w:szCs w:val="22"/>
          <w:lang w:val="sr-Cyrl-BA"/>
        </w:rPr>
        <w:t>од 1962. до 2018. године и њихова стопа годишње промјене</w:t>
      </w:r>
      <w:bookmarkEnd w:id="100"/>
    </w:p>
    <w:tbl>
      <w:tblPr>
        <w:tblStyle w:val="TableGrid"/>
        <w:tblW w:w="0" w:type="auto"/>
        <w:tblInd w:w="704" w:type="dxa"/>
        <w:tblLook w:val="04A0" w:firstRow="1" w:lastRow="0" w:firstColumn="1" w:lastColumn="0" w:noHBand="0" w:noVBand="1"/>
      </w:tblPr>
      <w:tblGrid>
        <w:gridCol w:w="1849"/>
        <w:gridCol w:w="3118"/>
        <w:gridCol w:w="2825"/>
      </w:tblGrid>
      <w:tr w:rsidR="00FE14C8" w:rsidTr="00C85B2C">
        <w:tc>
          <w:tcPr>
            <w:tcW w:w="1849" w:type="dxa"/>
            <w:vAlign w:val="center"/>
          </w:tcPr>
          <w:bookmarkEnd w:id="101"/>
          <w:p w:rsidR="00FE14C8" w:rsidRDefault="00C85B2C" w:rsidP="00C85B2C">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Година</w:t>
            </w:r>
          </w:p>
        </w:tc>
        <w:tc>
          <w:tcPr>
            <w:tcW w:w="3118" w:type="dxa"/>
            <w:vAlign w:val="center"/>
          </w:tcPr>
          <w:p w:rsidR="00FE14C8" w:rsidRPr="007C6298" w:rsidRDefault="00FE14C8" w:rsidP="00C85B2C">
            <w:pPr>
              <w:spacing w:line="360" w:lineRule="auto"/>
              <w:ind w:firstLine="0"/>
              <w:jc w:val="center"/>
              <w:rPr>
                <w:rFonts w:ascii="Times New Roman" w:hAnsi="Times New Roman" w:cs="Times New Roman"/>
              </w:rPr>
            </w:pPr>
            <w:r>
              <w:rPr>
                <w:rFonts w:ascii="Times New Roman" w:hAnsi="Times New Roman" w:cs="Times New Roman"/>
                <w:lang w:val="sr-Cyrl-BA"/>
              </w:rPr>
              <w:t>Површина заштићених подручја  (</w:t>
            </w:r>
            <w:r>
              <w:rPr>
                <w:rFonts w:ascii="Times New Roman" w:hAnsi="Times New Roman" w:cs="Times New Roman"/>
              </w:rPr>
              <w:t>km</w:t>
            </w:r>
            <w:r>
              <w:rPr>
                <w:rFonts w:ascii="Times New Roman" w:hAnsi="Times New Roman" w:cs="Times New Roman"/>
                <w:vertAlign w:val="superscript"/>
              </w:rPr>
              <w:t>2</w:t>
            </w:r>
            <w:r>
              <w:rPr>
                <w:rFonts w:ascii="Times New Roman" w:hAnsi="Times New Roman" w:cs="Times New Roman"/>
              </w:rPr>
              <w:t>)</w:t>
            </w:r>
          </w:p>
        </w:tc>
        <w:tc>
          <w:tcPr>
            <w:tcW w:w="2825" w:type="dxa"/>
            <w:vAlign w:val="center"/>
          </w:tcPr>
          <w:p w:rsidR="00FE14C8" w:rsidRPr="006F680B" w:rsidRDefault="00FE14C8" w:rsidP="00C85B2C">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Стопа годишње промјене (%)</w:t>
            </w:r>
          </w:p>
        </w:tc>
      </w:tr>
      <w:tr w:rsidR="00FE14C8" w:rsidTr="00C85B2C">
        <w:tc>
          <w:tcPr>
            <w:tcW w:w="1849" w:type="dxa"/>
            <w:vAlign w:val="center"/>
          </w:tcPr>
          <w:p w:rsidR="00FE14C8" w:rsidRDefault="00FE14C8" w:rsidP="00C85B2C">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1962.</w:t>
            </w:r>
          </w:p>
        </w:tc>
        <w:tc>
          <w:tcPr>
            <w:tcW w:w="3118" w:type="dxa"/>
            <w:vAlign w:val="center"/>
          </w:tcPr>
          <w:p w:rsidR="00FE14C8" w:rsidRDefault="00FE14C8" w:rsidP="00C85B2C">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2</w:t>
            </w:r>
            <w:r w:rsidR="007D3E31">
              <w:rPr>
                <w:rFonts w:ascii="Times New Roman" w:hAnsi="Times New Roman" w:cs="Times New Roman"/>
                <w:lang w:val="sr-Cyrl-BA"/>
              </w:rPr>
              <w:t>.</w:t>
            </w:r>
            <w:r>
              <w:rPr>
                <w:rFonts w:ascii="Times New Roman" w:hAnsi="Times New Roman" w:cs="Times New Roman"/>
                <w:lang w:val="sr-Cyrl-BA"/>
              </w:rPr>
              <w:t>400</w:t>
            </w:r>
            <w:r w:rsidR="007D3E31">
              <w:rPr>
                <w:rFonts w:ascii="Times New Roman" w:hAnsi="Times New Roman" w:cs="Times New Roman"/>
                <w:lang w:val="sr-Cyrl-BA"/>
              </w:rPr>
              <w:t>.</w:t>
            </w:r>
            <w:r>
              <w:rPr>
                <w:rFonts w:ascii="Times New Roman" w:hAnsi="Times New Roman" w:cs="Times New Roman"/>
                <w:lang w:val="sr-Cyrl-BA"/>
              </w:rPr>
              <w:t>000</w:t>
            </w:r>
          </w:p>
        </w:tc>
        <w:tc>
          <w:tcPr>
            <w:tcW w:w="2825" w:type="dxa"/>
            <w:vAlign w:val="center"/>
          </w:tcPr>
          <w:p w:rsidR="00FE14C8" w:rsidRDefault="00FE14C8" w:rsidP="00C85B2C">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w:t>
            </w:r>
          </w:p>
        </w:tc>
      </w:tr>
      <w:tr w:rsidR="00FE14C8" w:rsidTr="00C85B2C">
        <w:tc>
          <w:tcPr>
            <w:tcW w:w="1849" w:type="dxa"/>
            <w:vAlign w:val="center"/>
          </w:tcPr>
          <w:p w:rsidR="00FE14C8" w:rsidRDefault="00FE14C8" w:rsidP="00C85B2C">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1972.</w:t>
            </w:r>
          </w:p>
        </w:tc>
        <w:tc>
          <w:tcPr>
            <w:tcW w:w="3118" w:type="dxa"/>
            <w:vAlign w:val="center"/>
          </w:tcPr>
          <w:p w:rsidR="00FE14C8" w:rsidRDefault="00FE14C8" w:rsidP="00C85B2C">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4</w:t>
            </w:r>
            <w:r w:rsidR="007D3E31">
              <w:rPr>
                <w:rFonts w:ascii="Times New Roman" w:hAnsi="Times New Roman" w:cs="Times New Roman"/>
                <w:lang w:val="sr-Cyrl-BA"/>
              </w:rPr>
              <w:t>.</w:t>
            </w:r>
            <w:r>
              <w:rPr>
                <w:rFonts w:ascii="Times New Roman" w:hAnsi="Times New Roman" w:cs="Times New Roman"/>
                <w:lang w:val="sr-Cyrl-BA"/>
              </w:rPr>
              <w:t>100</w:t>
            </w:r>
            <w:r w:rsidR="007D3E31">
              <w:rPr>
                <w:rFonts w:ascii="Times New Roman" w:hAnsi="Times New Roman" w:cs="Times New Roman"/>
                <w:lang w:val="sr-Cyrl-BA"/>
              </w:rPr>
              <w:t>.</w:t>
            </w:r>
            <w:r>
              <w:rPr>
                <w:rFonts w:ascii="Times New Roman" w:hAnsi="Times New Roman" w:cs="Times New Roman"/>
                <w:lang w:val="sr-Cyrl-BA"/>
              </w:rPr>
              <w:t>000</w:t>
            </w:r>
          </w:p>
        </w:tc>
        <w:tc>
          <w:tcPr>
            <w:tcW w:w="2825" w:type="dxa"/>
            <w:vAlign w:val="center"/>
          </w:tcPr>
          <w:p w:rsidR="00FE14C8" w:rsidRDefault="00FE14C8" w:rsidP="00C85B2C">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70</w:t>
            </w:r>
            <w:r w:rsidR="007D3E31">
              <w:rPr>
                <w:rFonts w:ascii="Times New Roman" w:hAnsi="Times New Roman" w:cs="Times New Roman"/>
                <w:lang w:val="sr-Cyrl-BA"/>
              </w:rPr>
              <w:t>,</w:t>
            </w:r>
            <w:r>
              <w:rPr>
                <w:rFonts w:ascii="Times New Roman" w:hAnsi="Times New Roman" w:cs="Times New Roman"/>
                <w:lang w:val="sr-Cyrl-BA"/>
              </w:rPr>
              <w:t>83</w:t>
            </w:r>
          </w:p>
        </w:tc>
      </w:tr>
      <w:tr w:rsidR="00FE14C8" w:rsidTr="00C85B2C">
        <w:tc>
          <w:tcPr>
            <w:tcW w:w="1849" w:type="dxa"/>
            <w:vAlign w:val="center"/>
          </w:tcPr>
          <w:p w:rsidR="00FE14C8" w:rsidRDefault="00FE14C8" w:rsidP="00C85B2C">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1982.</w:t>
            </w:r>
          </w:p>
        </w:tc>
        <w:tc>
          <w:tcPr>
            <w:tcW w:w="3118" w:type="dxa"/>
            <w:vAlign w:val="center"/>
          </w:tcPr>
          <w:p w:rsidR="00FE14C8" w:rsidRDefault="00FE14C8" w:rsidP="00C85B2C">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8</w:t>
            </w:r>
            <w:r w:rsidR="007D3E31">
              <w:rPr>
                <w:rFonts w:ascii="Times New Roman" w:hAnsi="Times New Roman" w:cs="Times New Roman"/>
                <w:lang w:val="sr-Cyrl-BA"/>
              </w:rPr>
              <w:t>.</w:t>
            </w:r>
            <w:r>
              <w:rPr>
                <w:rFonts w:ascii="Times New Roman" w:hAnsi="Times New Roman" w:cs="Times New Roman"/>
                <w:lang w:val="sr-Cyrl-BA"/>
              </w:rPr>
              <w:t>800</w:t>
            </w:r>
            <w:r w:rsidR="007D3E31">
              <w:rPr>
                <w:rFonts w:ascii="Times New Roman" w:hAnsi="Times New Roman" w:cs="Times New Roman"/>
                <w:lang w:val="sr-Cyrl-BA"/>
              </w:rPr>
              <w:t>.</w:t>
            </w:r>
            <w:r>
              <w:rPr>
                <w:rFonts w:ascii="Times New Roman" w:hAnsi="Times New Roman" w:cs="Times New Roman"/>
                <w:lang w:val="sr-Cyrl-BA"/>
              </w:rPr>
              <w:t>000</w:t>
            </w:r>
          </w:p>
        </w:tc>
        <w:tc>
          <w:tcPr>
            <w:tcW w:w="2825" w:type="dxa"/>
            <w:vAlign w:val="center"/>
          </w:tcPr>
          <w:p w:rsidR="00FE14C8" w:rsidRDefault="00FE14C8" w:rsidP="00C85B2C">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114</w:t>
            </w:r>
            <w:r w:rsidR="007D3E31">
              <w:rPr>
                <w:rFonts w:ascii="Times New Roman" w:hAnsi="Times New Roman" w:cs="Times New Roman"/>
                <w:lang w:val="sr-Cyrl-BA"/>
              </w:rPr>
              <w:t>,</w:t>
            </w:r>
            <w:r>
              <w:rPr>
                <w:rFonts w:ascii="Times New Roman" w:hAnsi="Times New Roman" w:cs="Times New Roman"/>
                <w:lang w:val="sr-Cyrl-BA"/>
              </w:rPr>
              <w:t>63</w:t>
            </w:r>
          </w:p>
        </w:tc>
      </w:tr>
      <w:tr w:rsidR="00FE14C8" w:rsidTr="00C85B2C">
        <w:tc>
          <w:tcPr>
            <w:tcW w:w="1849" w:type="dxa"/>
            <w:vAlign w:val="center"/>
          </w:tcPr>
          <w:p w:rsidR="00FE14C8" w:rsidRDefault="00FE14C8" w:rsidP="00C85B2C">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1992.</w:t>
            </w:r>
          </w:p>
        </w:tc>
        <w:tc>
          <w:tcPr>
            <w:tcW w:w="3118" w:type="dxa"/>
            <w:vAlign w:val="center"/>
          </w:tcPr>
          <w:p w:rsidR="00FE14C8" w:rsidRDefault="00FE14C8" w:rsidP="00C85B2C">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12</w:t>
            </w:r>
            <w:r w:rsidR="007D3E31">
              <w:rPr>
                <w:rFonts w:ascii="Times New Roman" w:hAnsi="Times New Roman" w:cs="Times New Roman"/>
                <w:lang w:val="sr-Cyrl-BA"/>
              </w:rPr>
              <w:t>.</w:t>
            </w:r>
            <w:r>
              <w:rPr>
                <w:rFonts w:ascii="Times New Roman" w:hAnsi="Times New Roman" w:cs="Times New Roman"/>
                <w:lang w:val="sr-Cyrl-BA"/>
              </w:rPr>
              <w:t>300</w:t>
            </w:r>
            <w:r w:rsidR="007D3E31">
              <w:rPr>
                <w:rFonts w:ascii="Times New Roman" w:hAnsi="Times New Roman" w:cs="Times New Roman"/>
                <w:lang w:val="sr-Cyrl-BA"/>
              </w:rPr>
              <w:t>.</w:t>
            </w:r>
            <w:r>
              <w:rPr>
                <w:rFonts w:ascii="Times New Roman" w:hAnsi="Times New Roman" w:cs="Times New Roman"/>
                <w:lang w:val="sr-Cyrl-BA"/>
              </w:rPr>
              <w:t>000</w:t>
            </w:r>
          </w:p>
        </w:tc>
        <w:tc>
          <w:tcPr>
            <w:tcW w:w="2825" w:type="dxa"/>
            <w:vAlign w:val="center"/>
          </w:tcPr>
          <w:p w:rsidR="00FE14C8" w:rsidRDefault="00FE14C8" w:rsidP="00C85B2C">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39</w:t>
            </w:r>
            <w:r w:rsidR="007D3E31">
              <w:rPr>
                <w:rFonts w:ascii="Times New Roman" w:hAnsi="Times New Roman" w:cs="Times New Roman"/>
                <w:lang w:val="sr-Cyrl-BA"/>
              </w:rPr>
              <w:t>,</w:t>
            </w:r>
            <w:r>
              <w:rPr>
                <w:rFonts w:ascii="Times New Roman" w:hAnsi="Times New Roman" w:cs="Times New Roman"/>
                <w:lang w:val="sr-Cyrl-BA"/>
              </w:rPr>
              <w:t>77</w:t>
            </w:r>
          </w:p>
        </w:tc>
      </w:tr>
      <w:tr w:rsidR="00FE14C8" w:rsidTr="00C85B2C">
        <w:tc>
          <w:tcPr>
            <w:tcW w:w="1849" w:type="dxa"/>
            <w:vAlign w:val="center"/>
          </w:tcPr>
          <w:p w:rsidR="00FE14C8" w:rsidRDefault="00FE14C8" w:rsidP="00C85B2C">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2003.</w:t>
            </w:r>
          </w:p>
        </w:tc>
        <w:tc>
          <w:tcPr>
            <w:tcW w:w="3118" w:type="dxa"/>
            <w:vAlign w:val="center"/>
          </w:tcPr>
          <w:p w:rsidR="00FE14C8" w:rsidRDefault="00FE14C8" w:rsidP="00C85B2C">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18</w:t>
            </w:r>
            <w:r w:rsidR="007D3E31">
              <w:rPr>
                <w:rFonts w:ascii="Times New Roman" w:hAnsi="Times New Roman" w:cs="Times New Roman"/>
                <w:lang w:val="sr-Cyrl-BA"/>
              </w:rPr>
              <w:t>.</w:t>
            </w:r>
            <w:r>
              <w:rPr>
                <w:rFonts w:ascii="Times New Roman" w:hAnsi="Times New Roman" w:cs="Times New Roman"/>
                <w:lang w:val="sr-Cyrl-BA"/>
              </w:rPr>
              <w:t>800</w:t>
            </w:r>
            <w:r w:rsidR="007D3E31">
              <w:rPr>
                <w:rFonts w:ascii="Times New Roman" w:hAnsi="Times New Roman" w:cs="Times New Roman"/>
                <w:lang w:val="sr-Cyrl-BA"/>
              </w:rPr>
              <w:t>.</w:t>
            </w:r>
            <w:r>
              <w:rPr>
                <w:rFonts w:ascii="Times New Roman" w:hAnsi="Times New Roman" w:cs="Times New Roman"/>
                <w:lang w:val="sr-Cyrl-BA"/>
              </w:rPr>
              <w:t>000</w:t>
            </w:r>
          </w:p>
        </w:tc>
        <w:tc>
          <w:tcPr>
            <w:tcW w:w="2825" w:type="dxa"/>
            <w:vAlign w:val="center"/>
          </w:tcPr>
          <w:p w:rsidR="00FE14C8" w:rsidRDefault="00FE14C8" w:rsidP="00C85B2C">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52</w:t>
            </w:r>
            <w:r w:rsidR="007D3E31">
              <w:rPr>
                <w:rFonts w:ascii="Times New Roman" w:hAnsi="Times New Roman" w:cs="Times New Roman"/>
                <w:lang w:val="sr-Cyrl-BA"/>
              </w:rPr>
              <w:t>,</w:t>
            </w:r>
            <w:r>
              <w:rPr>
                <w:rFonts w:ascii="Times New Roman" w:hAnsi="Times New Roman" w:cs="Times New Roman"/>
                <w:lang w:val="sr-Cyrl-BA"/>
              </w:rPr>
              <w:t>85</w:t>
            </w:r>
          </w:p>
        </w:tc>
      </w:tr>
      <w:tr w:rsidR="00FE14C8" w:rsidTr="00C85B2C">
        <w:tc>
          <w:tcPr>
            <w:tcW w:w="1849" w:type="dxa"/>
            <w:vAlign w:val="center"/>
          </w:tcPr>
          <w:p w:rsidR="00FE14C8" w:rsidRDefault="00FE14C8" w:rsidP="00C85B2C">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2014.</w:t>
            </w:r>
          </w:p>
        </w:tc>
        <w:tc>
          <w:tcPr>
            <w:tcW w:w="3118" w:type="dxa"/>
            <w:vAlign w:val="center"/>
          </w:tcPr>
          <w:p w:rsidR="00FE14C8" w:rsidRDefault="00FE14C8" w:rsidP="00C85B2C">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32</w:t>
            </w:r>
            <w:r w:rsidR="007D3E31">
              <w:rPr>
                <w:rFonts w:ascii="Times New Roman" w:hAnsi="Times New Roman" w:cs="Times New Roman"/>
                <w:lang w:val="sr-Cyrl-BA"/>
              </w:rPr>
              <w:t>.</w:t>
            </w:r>
            <w:r>
              <w:rPr>
                <w:rFonts w:ascii="Times New Roman" w:hAnsi="Times New Roman" w:cs="Times New Roman"/>
                <w:lang w:val="sr-Cyrl-BA"/>
              </w:rPr>
              <w:t>868</w:t>
            </w:r>
            <w:r w:rsidR="007D3E31">
              <w:rPr>
                <w:rFonts w:ascii="Times New Roman" w:hAnsi="Times New Roman" w:cs="Times New Roman"/>
                <w:lang w:val="sr-Cyrl-BA"/>
              </w:rPr>
              <w:t>.</w:t>
            </w:r>
            <w:r>
              <w:rPr>
                <w:rFonts w:ascii="Times New Roman" w:hAnsi="Times New Roman" w:cs="Times New Roman"/>
                <w:lang w:val="sr-Cyrl-BA"/>
              </w:rPr>
              <w:t>673</w:t>
            </w:r>
          </w:p>
        </w:tc>
        <w:tc>
          <w:tcPr>
            <w:tcW w:w="2825" w:type="dxa"/>
            <w:vAlign w:val="center"/>
          </w:tcPr>
          <w:p w:rsidR="00FE14C8" w:rsidRDefault="00FE14C8" w:rsidP="00C85B2C">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74</w:t>
            </w:r>
            <w:r w:rsidR="007D3E31">
              <w:rPr>
                <w:rFonts w:ascii="Times New Roman" w:hAnsi="Times New Roman" w:cs="Times New Roman"/>
                <w:lang w:val="sr-Cyrl-BA"/>
              </w:rPr>
              <w:t>,</w:t>
            </w:r>
            <w:r>
              <w:rPr>
                <w:rFonts w:ascii="Times New Roman" w:hAnsi="Times New Roman" w:cs="Times New Roman"/>
                <w:lang w:val="sr-Cyrl-BA"/>
              </w:rPr>
              <w:t>83</w:t>
            </w:r>
          </w:p>
        </w:tc>
      </w:tr>
      <w:tr w:rsidR="00FE14C8" w:rsidTr="00C85B2C">
        <w:tc>
          <w:tcPr>
            <w:tcW w:w="1849" w:type="dxa"/>
            <w:vAlign w:val="center"/>
          </w:tcPr>
          <w:p w:rsidR="00FE14C8" w:rsidRDefault="00FE14C8" w:rsidP="00C85B2C">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2018.</w:t>
            </w:r>
          </w:p>
        </w:tc>
        <w:tc>
          <w:tcPr>
            <w:tcW w:w="3118" w:type="dxa"/>
            <w:vAlign w:val="center"/>
          </w:tcPr>
          <w:p w:rsidR="00FE14C8" w:rsidRDefault="00FE14C8" w:rsidP="00C85B2C">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46</w:t>
            </w:r>
            <w:r w:rsidR="007D3E31">
              <w:rPr>
                <w:rFonts w:ascii="Times New Roman" w:hAnsi="Times New Roman" w:cs="Times New Roman"/>
                <w:lang w:val="sr-Cyrl-BA"/>
              </w:rPr>
              <w:t>.</w:t>
            </w:r>
            <w:r>
              <w:rPr>
                <w:rFonts w:ascii="Times New Roman" w:hAnsi="Times New Roman" w:cs="Times New Roman"/>
                <w:lang w:val="sr-Cyrl-BA"/>
              </w:rPr>
              <w:t>414</w:t>
            </w:r>
            <w:r w:rsidR="007D3E31">
              <w:rPr>
                <w:rFonts w:ascii="Times New Roman" w:hAnsi="Times New Roman" w:cs="Times New Roman"/>
                <w:lang w:val="sr-Cyrl-BA"/>
              </w:rPr>
              <w:t>.</w:t>
            </w:r>
            <w:r>
              <w:rPr>
                <w:rFonts w:ascii="Times New Roman" w:hAnsi="Times New Roman" w:cs="Times New Roman"/>
                <w:lang w:val="sr-Cyrl-BA"/>
              </w:rPr>
              <w:t>431</w:t>
            </w:r>
          </w:p>
        </w:tc>
        <w:tc>
          <w:tcPr>
            <w:tcW w:w="2825" w:type="dxa"/>
            <w:vAlign w:val="center"/>
          </w:tcPr>
          <w:p w:rsidR="00FE14C8" w:rsidRDefault="00FE14C8" w:rsidP="00C85B2C">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41</w:t>
            </w:r>
            <w:r w:rsidR="007D3E31">
              <w:rPr>
                <w:rFonts w:ascii="Times New Roman" w:hAnsi="Times New Roman" w:cs="Times New Roman"/>
                <w:lang w:val="sr-Cyrl-BA"/>
              </w:rPr>
              <w:t>,</w:t>
            </w:r>
            <w:r>
              <w:rPr>
                <w:rFonts w:ascii="Times New Roman" w:hAnsi="Times New Roman" w:cs="Times New Roman"/>
                <w:lang w:val="sr-Cyrl-BA"/>
              </w:rPr>
              <w:t>21</w:t>
            </w:r>
          </w:p>
        </w:tc>
      </w:tr>
    </w:tbl>
    <w:p w:rsidR="007C6298" w:rsidRDefault="006F680B" w:rsidP="002341CD">
      <w:pPr>
        <w:jc w:val="left"/>
        <w:rPr>
          <w:rFonts w:ascii="Times New Roman" w:hAnsi="Times New Roman" w:cs="Times New Roman"/>
          <w:lang w:val="sr-Cyrl-BA"/>
        </w:rPr>
      </w:pPr>
      <w:r>
        <w:rPr>
          <w:rFonts w:ascii="Times New Roman" w:hAnsi="Times New Roman" w:cs="Times New Roman"/>
          <w:lang w:val="sr-Cyrl-BA"/>
        </w:rPr>
        <w:t xml:space="preserve">Извор: Прорачун ауторке по подацима </w:t>
      </w:r>
      <w:hyperlink r:id="rId11" w:history="1">
        <w:r w:rsidRPr="0002584E">
          <w:rPr>
            <w:rStyle w:val="Hyperlink"/>
            <w:rFonts w:ascii="Times New Roman" w:hAnsi="Times New Roman" w:cs="Times New Roman"/>
          </w:rPr>
          <w:t>https://www.unep.org</w:t>
        </w:r>
      </w:hyperlink>
    </w:p>
    <w:p w:rsidR="002341CD" w:rsidRPr="00AA4AB8" w:rsidRDefault="002341CD" w:rsidP="002341CD">
      <w:pPr>
        <w:jc w:val="left"/>
        <w:rPr>
          <w:rFonts w:ascii="Times New Roman" w:hAnsi="Times New Roman" w:cs="Times New Roman"/>
          <w:sz w:val="24"/>
          <w:szCs w:val="24"/>
          <w:lang w:val="sr-Cyrl-BA"/>
        </w:rPr>
      </w:pPr>
    </w:p>
    <w:p w:rsidR="002341CD" w:rsidRDefault="0063547E" w:rsidP="00C02F5B">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 </w:t>
      </w:r>
      <w:r w:rsidRPr="003123B8">
        <w:rPr>
          <w:rFonts w:ascii="Times New Roman" w:hAnsi="Times New Roman" w:cs="Times New Roman"/>
          <w:sz w:val="24"/>
          <w:szCs w:val="24"/>
          <w:lang w:val="sr-Cyrl-BA"/>
        </w:rPr>
        <w:t>табе</w:t>
      </w:r>
      <w:r w:rsidR="003123B8">
        <w:rPr>
          <w:rFonts w:ascii="Times New Roman" w:hAnsi="Times New Roman" w:cs="Times New Roman"/>
          <w:sz w:val="24"/>
          <w:szCs w:val="24"/>
          <w:lang w:val="sr-Cyrl-BA"/>
        </w:rPr>
        <w:t>л</w:t>
      </w:r>
      <w:r w:rsidRPr="003123B8">
        <w:rPr>
          <w:rFonts w:ascii="Times New Roman" w:hAnsi="Times New Roman" w:cs="Times New Roman"/>
          <w:sz w:val="24"/>
          <w:szCs w:val="24"/>
          <w:lang w:val="sr-Cyrl-BA"/>
        </w:rPr>
        <w:t>и</w:t>
      </w:r>
      <w:r>
        <w:rPr>
          <w:rFonts w:ascii="Times New Roman" w:hAnsi="Times New Roman" w:cs="Times New Roman"/>
          <w:sz w:val="24"/>
          <w:szCs w:val="24"/>
          <w:lang w:val="sr-Cyrl-BA"/>
        </w:rPr>
        <w:t xml:space="preserve"> бр. </w:t>
      </w:r>
      <w:r w:rsidR="00C00E20">
        <w:rPr>
          <w:rFonts w:ascii="Times New Roman" w:hAnsi="Times New Roman" w:cs="Times New Roman"/>
          <w:sz w:val="24"/>
          <w:szCs w:val="24"/>
          <w:lang w:val="sr-Cyrl-BA"/>
        </w:rPr>
        <w:t>3-</w:t>
      </w:r>
      <w:r w:rsidR="004E5BE4">
        <w:rPr>
          <w:rFonts w:ascii="Times New Roman" w:hAnsi="Times New Roman" w:cs="Times New Roman"/>
          <w:sz w:val="24"/>
          <w:szCs w:val="24"/>
        </w:rPr>
        <w:t>1</w:t>
      </w:r>
      <w:r w:rsidR="000C4264">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је приказано повећање површине заштићених подручја у свијету са евидентним порастм у праћеном периоду од 56 година. Видимо да је највећи пораст забиљежен у периоду 1972-1982. година</w:t>
      </w:r>
      <w:r w:rsidR="00B12C7D">
        <w:rPr>
          <w:rFonts w:ascii="Times New Roman" w:hAnsi="Times New Roman" w:cs="Times New Roman"/>
          <w:sz w:val="24"/>
          <w:szCs w:val="24"/>
          <w:lang w:val="sr-Cyrl-BA"/>
        </w:rPr>
        <w:t xml:space="preserve"> од 114</w:t>
      </w:r>
      <w:r w:rsidR="007D3E31">
        <w:rPr>
          <w:rFonts w:ascii="Times New Roman" w:hAnsi="Times New Roman" w:cs="Times New Roman"/>
          <w:sz w:val="24"/>
          <w:szCs w:val="24"/>
          <w:lang w:val="sr-Cyrl-BA"/>
        </w:rPr>
        <w:t>,</w:t>
      </w:r>
      <w:r w:rsidR="00B12C7D">
        <w:rPr>
          <w:rFonts w:ascii="Times New Roman" w:hAnsi="Times New Roman" w:cs="Times New Roman"/>
          <w:sz w:val="24"/>
          <w:szCs w:val="24"/>
          <w:lang w:val="sr-Cyrl-BA"/>
        </w:rPr>
        <w:t>63%</w:t>
      </w:r>
      <w:r>
        <w:rPr>
          <w:rFonts w:ascii="Times New Roman" w:hAnsi="Times New Roman" w:cs="Times New Roman"/>
          <w:sz w:val="24"/>
          <w:szCs w:val="24"/>
          <w:lang w:val="sr-Cyrl-BA"/>
        </w:rPr>
        <w:t xml:space="preserve">, али </w:t>
      </w:r>
      <w:r w:rsidR="000C0D1E">
        <w:rPr>
          <w:rFonts w:ascii="Times New Roman" w:hAnsi="Times New Roman" w:cs="Times New Roman"/>
          <w:sz w:val="24"/>
          <w:szCs w:val="24"/>
          <w:lang w:val="sr-Cyrl-BA"/>
        </w:rPr>
        <w:t xml:space="preserve">се раст наставио и у </w:t>
      </w:r>
      <w:r>
        <w:rPr>
          <w:rFonts w:ascii="Times New Roman" w:hAnsi="Times New Roman" w:cs="Times New Roman"/>
          <w:sz w:val="24"/>
          <w:szCs w:val="24"/>
          <w:lang w:val="sr-Cyrl-BA"/>
        </w:rPr>
        <w:t>посљедњ</w:t>
      </w:r>
      <w:r w:rsidR="000C0D1E">
        <w:rPr>
          <w:rFonts w:ascii="Times New Roman" w:hAnsi="Times New Roman" w:cs="Times New Roman"/>
          <w:sz w:val="24"/>
          <w:szCs w:val="24"/>
          <w:lang w:val="sr-Cyrl-BA"/>
        </w:rPr>
        <w:t>ем</w:t>
      </w:r>
      <w:r>
        <w:rPr>
          <w:rFonts w:ascii="Times New Roman" w:hAnsi="Times New Roman" w:cs="Times New Roman"/>
          <w:sz w:val="24"/>
          <w:szCs w:val="24"/>
          <w:lang w:val="sr-Cyrl-BA"/>
        </w:rPr>
        <w:t xml:space="preserve"> наведен</w:t>
      </w:r>
      <w:r w:rsidR="000C0D1E">
        <w:rPr>
          <w:rFonts w:ascii="Times New Roman" w:hAnsi="Times New Roman" w:cs="Times New Roman"/>
          <w:sz w:val="24"/>
          <w:szCs w:val="24"/>
          <w:lang w:val="sr-Cyrl-BA"/>
        </w:rPr>
        <w:t>ом</w:t>
      </w:r>
      <w:r>
        <w:rPr>
          <w:rFonts w:ascii="Times New Roman" w:hAnsi="Times New Roman" w:cs="Times New Roman"/>
          <w:sz w:val="24"/>
          <w:szCs w:val="24"/>
          <w:lang w:val="sr-Cyrl-BA"/>
        </w:rPr>
        <w:t xml:space="preserve"> период</w:t>
      </w:r>
      <w:r w:rsidR="000C0D1E">
        <w:rPr>
          <w:rFonts w:ascii="Times New Roman" w:hAnsi="Times New Roman" w:cs="Times New Roman"/>
          <w:sz w:val="24"/>
          <w:szCs w:val="24"/>
          <w:lang w:val="sr-Cyrl-BA"/>
        </w:rPr>
        <w:t xml:space="preserve">у </w:t>
      </w:r>
      <w:r w:rsidR="00157C6A">
        <w:rPr>
          <w:rFonts w:ascii="Times New Roman" w:hAnsi="Times New Roman" w:cs="Times New Roman"/>
          <w:sz w:val="24"/>
          <w:szCs w:val="24"/>
          <w:lang w:val="sr-Cyrl-BA"/>
        </w:rPr>
        <w:t>(2014-2018. година)</w:t>
      </w:r>
      <w:r w:rsidR="00B12C7D">
        <w:rPr>
          <w:rFonts w:ascii="Times New Roman" w:hAnsi="Times New Roman" w:cs="Times New Roman"/>
          <w:sz w:val="24"/>
          <w:szCs w:val="24"/>
          <w:lang w:val="sr-Cyrl-BA"/>
        </w:rPr>
        <w:t>, који је најкраћи (4 године) а остварен је скок од 41,21%</w:t>
      </w:r>
      <w:r w:rsidR="000C0D1E">
        <w:rPr>
          <w:rFonts w:ascii="Times New Roman" w:hAnsi="Times New Roman" w:cs="Times New Roman"/>
          <w:sz w:val="24"/>
          <w:szCs w:val="24"/>
          <w:lang w:val="sr-Cyrl-BA"/>
        </w:rPr>
        <w:t>.</w:t>
      </w:r>
      <w:r w:rsidR="00E3000B">
        <w:rPr>
          <w:rFonts w:ascii="Times New Roman" w:hAnsi="Times New Roman" w:cs="Times New Roman"/>
          <w:sz w:val="24"/>
          <w:szCs w:val="24"/>
          <w:lang w:val="sr-Cyrl-BA"/>
        </w:rPr>
        <w:t xml:space="preserve"> Овај пораст површине заштићених подручја који је оств</w:t>
      </w:r>
      <w:r w:rsidR="0040573C">
        <w:rPr>
          <w:rFonts w:ascii="Times New Roman" w:hAnsi="Times New Roman" w:cs="Times New Roman"/>
          <w:sz w:val="24"/>
          <w:szCs w:val="24"/>
          <w:lang w:val="sr-Cyrl-BA"/>
        </w:rPr>
        <w:t>а</w:t>
      </w:r>
      <w:r w:rsidR="00E3000B">
        <w:rPr>
          <w:rFonts w:ascii="Times New Roman" w:hAnsi="Times New Roman" w:cs="Times New Roman"/>
          <w:sz w:val="24"/>
          <w:szCs w:val="24"/>
          <w:lang w:val="sr-Cyrl-BA"/>
        </w:rPr>
        <w:t>рен у задњем четворогодишњем периоду је импресиван ако знамо да је у десетогодишњем периоду 1982.- 1992. тај пораст износио 39,77%.</w:t>
      </w:r>
      <w:r w:rsidR="002E37D8">
        <w:rPr>
          <w:rFonts w:ascii="Times New Roman" w:hAnsi="Times New Roman" w:cs="Times New Roman"/>
          <w:sz w:val="24"/>
          <w:szCs w:val="24"/>
          <w:lang w:val="sr-Cyrl-BA"/>
        </w:rPr>
        <w:t>Надамо се да ће се и у будућем периоду наставити овакав тренд раста</w:t>
      </w:r>
      <w:r w:rsidR="00E3000B">
        <w:rPr>
          <w:rFonts w:ascii="Times New Roman" w:hAnsi="Times New Roman" w:cs="Times New Roman"/>
          <w:sz w:val="24"/>
          <w:szCs w:val="24"/>
          <w:lang w:val="sr-Cyrl-BA"/>
        </w:rPr>
        <w:t>, имајући у виду неиопходност конзервације јединствених природних ресурса на планети Земљи, за добробит будућих генерација</w:t>
      </w:r>
      <w:r w:rsidR="00051E80">
        <w:rPr>
          <w:rFonts w:ascii="Times New Roman" w:hAnsi="Times New Roman" w:cs="Times New Roman"/>
          <w:sz w:val="24"/>
          <w:szCs w:val="24"/>
          <w:lang w:val="sr-Cyrl-BA"/>
        </w:rPr>
        <w:t>.</w:t>
      </w:r>
    </w:p>
    <w:p w:rsidR="00051E80" w:rsidRPr="00C02F5B" w:rsidRDefault="00051E80" w:rsidP="00C02F5B">
      <w:pPr>
        <w:rPr>
          <w:rFonts w:ascii="Times New Roman" w:hAnsi="Times New Roman" w:cs="Times New Roman"/>
          <w:sz w:val="24"/>
          <w:szCs w:val="24"/>
          <w:lang w:val="sr-Cyrl-BA"/>
        </w:rPr>
      </w:pPr>
    </w:p>
    <w:p w:rsidR="001F6CCD" w:rsidRPr="00AA4AB8" w:rsidRDefault="00315A7E" w:rsidP="007D3E31">
      <w:pPr>
        <w:pStyle w:val="Heading2"/>
        <w:spacing w:before="0"/>
        <w:rPr>
          <w:rStyle w:val="Heading2Char"/>
          <w:b/>
          <w:sz w:val="24"/>
          <w:szCs w:val="24"/>
        </w:rPr>
      </w:pPr>
      <w:bookmarkStart w:id="102" w:name="_Toc188131938"/>
      <w:r w:rsidRPr="00AA4AB8">
        <w:rPr>
          <w:rStyle w:val="Heading2Char"/>
          <w:b/>
          <w:sz w:val="24"/>
          <w:szCs w:val="24"/>
        </w:rPr>
        <w:t>Историјски развој заштите природних подручја у Црној Гори</w:t>
      </w:r>
      <w:bookmarkEnd w:id="102"/>
    </w:p>
    <w:p w:rsidR="007D3E31" w:rsidRPr="00AA4AB8" w:rsidRDefault="007D3E31" w:rsidP="007D3E31">
      <w:pPr>
        <w:rPr>
          <w:rFonts w:ascii="Times New Roman" w:hAnsi="Times New Roman" w:cs="Times New Roman"/>
          <w:sz w:val="24"/>
          <w:szCs w:val="24"/>
        </w:rPr>
      </w:pPr>
    </w:p>
    <w:p w:rsidR="00FA7171" w:rsidRDefault="00594804" w:rsidP="002341CD">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 Црној Гори се први пут једно природно подручје ставља под заштиту државе 1878. године када је књаз Никола прогласио први ловни забран који се налазио на подручју данашњег Националног парка „Биоградска гора“. </w:t>
      </w:r>
      <w:r w:rsidR="00A9279F">
        <w:rPr>
          <w:rFonts w:ascii="Times New Roman" w:hAnsi="Times New Roman" w:cs="Times New Roman"/>
          <w:sz w:val="24"/>
          <w:szCs w:val="24"/>
          <w:lang w:val="sr-Cyrl-BA"/>
        </w:rPr>
        <w:t xml:space="preserve">Институциоанализација заштите природе у ЦГ започиње тек послије Другог свјетског рата и то у оквиру културне дјелатности, као заједнички друштвено заштићени сегмент. Указом Президијума Народне Скупштине Црне Горе 5. августа 1952. год. усвојен је Закон о проглашењу шумских подручја Ловћена, Биоградске горе и Дурмитора националним </w:t>
      </w:r>
      <w:r w:rsidR="00FA7171">
        <w:rPr>
          <w:rFonts w:ascii="Times New Roman" w:hAnsi="Times New Roman" w:cs="Times New Roman"/>
          <w:sz w:val="24"/>
          <w:szCs w:val="24"/>
          <w:lang w:val="sr-Cyrl-BA"/>
        </w:rPr>
        <w:t>парковима. НП Дурмитор је 1980. год. увр</w:t>
      </w:r>
      <w:r w:rsidR="00FA7171" w:rsidRPr="003123B8">
        <w:rPr>
          <w:rFonts w:ascii="Times New Roman" w:hAnsi="Times New Roman" w:cs="Times New Roman"/>
          <w:sz w:val="24"/>
          <w:szCs w:val="24"/>
          <w:lang w:val="sr-Cyrl-BA"/>
        </w:rPr>
        <w:t>штен</w:t>
      </w:r>
      <w:r w:rsidR="00FA7171">
        <w:rPr>
          <w:rFonts w:ascii="Times New Roman" w:hAnsi="Times New Roman" w:cs="Times New Roman"/>
          <w:sz w:val="24"/>
          <w:szCs w:val="24"/>
          <w:lang w:val="sr-Cyrl-BA"/>
        </w:rPr>
        <w:t xml:space="preserve"> на </w:t>
      </w:r>
      <w:r w:rsidR="00D008A2">
        <w:rPr>
          <w:rFonts w:ascii="Times New Roman" w:hAnsi="Times New Roman" w:cs="Times New Roman"/>
          <w:sz w:val="24"/>
          <w:szCs w:val="24"/>
          <w:lang w:val="sr-Cyrl-BA"/>
        </w:rPr>
        <w:t>УНЕСКО</w:t>
      </w:r>
      <w:r w:rsidR="00FA7171">
        <w:rPr>
          <w:rFonts w:ascii="Times New Roman" w:hAnsi="Times New Roman" w:cs="Times New Roman"/>
          <w:sz w:val="24"/>
          <w:szCs w:val="24"/>
          <w:lang w:val="sr-Cyrl-BA"/>
        </w:rPr>
        <w:t>листу Свјетске културне баштине. Скадарско језеро, као посебно мочварно и водено подручје које је уврштено на Рамсарску листу, је проглашено националним парком 1983. године. Пети национални парк (посљедњи до сад) -  НП Проклетије проглашен је 2009. године.</w:t>
      </w:r>
      <w:r>
        <w:rPr>
          <w:rStyle w:val="FootnoteReference"/>
          <w:rFonts w:ascii="Times New Roman" w:hAnsi="Times New Roman" w:cs="Times New Roman"/>
          <w:sz w:val="24"/>
          <w:szCs w:val="24"/>
          <w:lang w:val="sr-Cyrl-BA"/>
        </w:rPr>
        <w:footnoteReference w:id="71"/>
      </w:r>
    </w:p>
    <w:p w:rsidR="00781D67" w:rsidRDefault="00FA7171" w:rsidP="002341CD">
      <w:pPr>
        <w:rPr>
          <w:rFonts w:ascii="Times New Roman" w:hAnsi="Times New Roman" w:cs="Times New Roman"/>
          <w:sz w:val="24"/>
          <w:szCs w:val="24"/>
          <w:lang w:val="sr-Cyrl-BA"/>
        </w:rPr>
      </w:pPr>
      <w:r>
        <w:rPr>
          <w:rFonts w:ascii="Times New Roman" w:hAnsi="Times New Roman" w:cs="Times New Roman"/>
          <w:sz w:val="24"/>
          <w:szCs w:val="24"/>
          <w:lang w:val="sr-Cyrl-BA"/>
        </w:rPr>
        <w:t>Црна Гора поред пет НП, током наредних година успоставила је и друга заштићена природна подручја различите категорије заштите.</w:t>
      </w:r>
      <w:r w:rsidR="00C97524">
        <w:rPr>
          <w:rFonts w:ascii="Times New Roman" w:hAnsi="Times New Roman" w:cs="Times New Roman"/>
          <w:sz w:val="24"/>
          <w:szCs w:val="24"/>
          <w:lang w:val="sr-Cyrl-BA"/>
        </w:rPr>
        <w:t>Тако је</w:t>
      </w:r>
      <w:r w:rsidR="00A217FA">
        <w:rPr>
          <w:rFonts w:ascii="Times New Roman" w:hAnsi="Times New Roman" w:cs="Times New Roman"/>
          <w:sz w:val="24"/>
          <w:szCs w:val="24"/>
          <w:lang w:val="sr-Cyrl-BA"/>
        </w:rPr>
        <w:t xml:space="preserve"> почевши од 1952. год.</w:t>
      </w:r>
      <w:r w:rsidR="00C97524">
        <w:rPr>
          <w:rFonts w:ascii="Times New Roman" w:hAnsi="Times New Roman" w:cs="Times New Roman"/>
          <w:sz w:val="24"/>
          <w:szCs w:val="24"/>
          <w:lang w:val="sr-Cyrl-BA"/>
        </w:rPr>
        <w:t>,</w:t>
      </w:r>
      <w:r w:rsidR="00A217FA">
        <w:rPr>
          <w:rFonts w:ascii="Times New Roman" w:hAnsi="Times New Roman" w:cs="Times New Roman"/>
          <w:sz w:val="24"/>
          <w:szCs w:val="24"/>
          <w:lang w:val="sr-Cyrl-BA"/>
        </w:rPr>
        <w:t>када су успоставњени први национални паркови</w:t>
      </w:r>
      <w:r w:rsidR="00C97524">
        <w:rPr>
          <w:rFonts w:ascii="Times New Roman" w:hAnsi="Times New Roman" w:cs="Times New Roman"/>
          <w:sz w:val="24"/>
          <w:szCs w:val="24"/>
          <w:lang w:val="sr-Cyrl-BA"/>
        </w:rPr>
        <w:t>,</w:t>
      </w:r>
      <w:r w:rsidR="00331F22">
        <w:rPr>
          <w:rFonts w:ascii="Times New Roman" w:hAnsi="Times New Roman" w:cs="Times New Roman"/>
          <w:sz w:val="24"/>
          <w:szCs w:val="24"/>
          <w:lang w:val="sr-Cyrl-BA"/>
        </w:rPr>
        <w:t>до 2023. год</w:t>
      </w:r>
      <w:r w:rsidR="00A217FA">
        <w:rPr>
          <w:rFonts w:ascii="Times New Roman" w:hAnsi="Times New Roman" w:cs="Times New Roman"/>
          <w:sz w:val="24"/>
          <w:szCs w:val="24"/>
          <w:lang w:val="sr-Cyrl-BA"/>
        </w:rPr>
        <w:t>.</w:t>
      </w:r>
      <w:r w:rsidR="00331F22">
        <w:rPr>
          <w:rFonts w:ascii="Times New Roman" w:hAnsi="Times New Roman" w:cs="Times New Roman"/>
          <w:sz w:val="24"/>
          <w:szCs w:val="24"/>
          <w:lang w:val="sr-Cyrl-BA"/>
        </w:rPr>
        <w:t xml:space="preserve"> проглашено је 80 заштићених подручја и то у </w:t>
      </w:r>
      <w:r w:rsidR="00C718A8">
        <w:rPr>
          <w:rFonts w:ascii="Times New Roman" w:hAnsi="Times New Roman" w:cs="Times New Roman"/>
          <w:sz w:val="24"/>
          <w:szCs w:val="24"/>
          <w:lang w:val="sr-Cyrl-BA"/>
        </w:rPr>
        <w:t>шест</w:t>
      </w:r>
      <w:r w:rsidR="00331F22">
        <w:rPr>
          <w:rFonts w:ascii="Times New Roman" w:hAnsi="Times New Roman" w:cs="Times New Roman"/>
          <w:sz w:val="24"/>
          <w:szCs w:val="24"/>
          <w:lang w:val="sr-Cyrl-BA"/>
        </w:rPr>
        <w:t xml:space="preserve"> категорија.</w:t>
      </w:r>
    </w:p>
    <w:p w:rsidR="00C97524" w:rsidRDefault="0091137C" w:rsidP="002341CD">
      <w:pPr>
        <w:rPr>
          <w:rFonts w:ascii="Times New Roman" w:hAnsi="Times New Roman" w:cs="Times New Roman"/>
          <w:sz w:val="24"/>
          <w:szCs w:val="24"/>
          <w:lang w:val="sr-Cyrl-BA"/>
        </w:rPr>
      </w:pPr>
      <w:r w:rsidRPr="00781D67">
        <w:rPr>
          <w:rFonts w:ascii="Times New Roman" w:hAnsi="Times New Roman" w:cs="Times New Roman"/>
          <w:sz w:val="24"/>
          <w:szCs w:val="24"/>
          <w:lang w:val="sr-Cyrl-BA"/>
        </w:rPr>
        <w:t>Закон</w:t>
      </w:r>
      <w:r w:rsidR="00781D67">
        <w:rPr>
          <w:rFonts w:ascii="Times New Roman" w:hAnsi="Times New Roman" w:cs="Times New Roman"/>
          <w:sz w:val="24"/>
          <w:szCs w:val="24"/>
          <w:lang w:val="sr-Cyrl-BA"/>
        </w:rPr>
        <w:t>ом</w:t>
      </w:r>
      <w:r w:rsidRPr="00781D67">
        <w:rPr>
          <w:rFonts w:ascii="Times New Roman" w:hAnsi="Times New Roman" w:cs="Times New Roman"/>
          <w:sz w:val="24"/>
          <w:szCs w:val="24"/>
          <w:lang w:val="sr-Cyrl-BA"/>
        </w:rPr>
        <w:t xml:space="preserve"> о заштити природе Црне Горе (Сл.лист ЦГ бр. 54/16, 18/19)</w:t>
      </w:r>
      <w:r w:rsidR="00781D67">
        <w:rPr>
          <w:rFonts w:ascii="Times New Roman" w:hAnsi="Times New Roman" w:cs="Times New Roman"/>
          <w:sz w:val="24"/>
          <w:szCs w:val="24"/>
          <w:lang w:val="sr-Cyrl-BA"/>
        </w:rPr>
        <w:t xml:space="preserve"> у члановима 21, 22, 23, 24, 25, 26 и 27 </w:t>
      </w:r>
      <w:r w:rsidR="00C97524">
        <w:rPr>
          <w:rFonts w:ascii="Times New Roman" w:hAnsi="Times New Roman" w:cs="Times New Roman"/>
          <w:sz w:val="24"/>
          <w:szCs w:val="24"/>
          <w:lang w:val="sr-Cyrl-BA"/>
        </w:rPr>
        <w:t>дефинисан</w:t>
      </w:r>
      <w:r w:rsidR="00987863">
        <w:rPr>
          <w:rFonts w:ascii="Times New Roman" w:hAnsi="Times New Roman" w:cs="Times New Roman"/>
          <w:sz w:val="24"/>
          <w:szCs w:val="24"/>
          <w:lang w:val="sr-Cyrl-BA"/>
        </w:rPr>
        <w:t xml:space="preserve">е су </w:t>
      </w:r>
      <w:r w:rsidR="00C97524">
        <w:rPr>
          <w:rFonts w:ascii="Times New Roman" w:hAnsi="Times New Roman" w:cs="Times New Roman"/>
          <w:sz w:val="24"/>
          <w:szCs w:val="24"/>
          <w:lang w:val="sr-Cyrl-BA"/>
        </w:rPr>
        <w:t xml:space="preserve"> различит</w:t>
      </w:r>
      <w:r w:rsidR="00A26A72">
        <w:rPr>
          <w:rFonts w:ascii="Times New Roman" w:hAnsi="Times New Roman" w:cs="Times New Roman"/>
          <w:sz w:val="24"/>
          <w:szCs w:val="24"/>
          <w:lang w:val="sr-Cyrl-BA"/>
        </w:rPr>
        <w:t>е врсте</w:t>
      </w:r>
      <w:r w:rsidR="00C97524">
        <w:rPr>
          <w:rFonts w:ascii="Times New Roman" w:hAnsi="Times New Roman" w:cs="Times New Roman"/>
          <w:sz w:val="24"/>
          <w:szCs w:val="24"/>
          <w:lang w:val="sr-Cyrl-BA"/>
        </w:rPr>
        <w:t xml:space="preserve"> заштићених природних добара</w:t>
      </w:r>
      <w:r w:rsidR="00987863">
        <w:rPr>
          <w:rFonts w:ascii="Times New Roman" w:hAnsi="Times New Roman" w:cs="Times New Roman"/>
          <w:sz w:val="24"/>
          <w:szCs w:val="24"/>
          <w:lang w:val="sr-Cyrl-BA"/>
        </w:rPr>
        <w:t>, што подразумјева и различите степене заштите, као и различит начин управљања, а ради се о</w:t>
      </w:r>
      <w:r w:rsidR="00C97524">
        <w:rPr>
          <w:rFonts w:ascii="Times New Roman" w:hAnsi="Times New Roman" w:cs="Times New Roman"/>
          <w:sz w:val="24"/>
          <w:szCs w:val="24"/>
          <w:lang w:val="sr-Cyrl-BA"/>
        </w:rPr>
        <w:t xml:space="preserve"> сљедећ</w:t>
      </w:r>
      <w:r w:rsidR="00987863">
        <w:rPr>
          <w:rFonts w:ascii="Times New Roman" w:hAnsi="Times New Roman" w:cs="Times New Roman"/>
          <w:sz w:val="24"/>
          <w:szCs w:val="24"/>
          <w:lang w:val="sr-Cyrl-BA"/>
        </w:rPr>
        <w:t>им категоријама</w:t>
      </w:r>
      <w:r w:rsidR="00C97524">
        <w:rPr>
          <w:rFonts w:ascii="Times New Roman" w:hAnsi="Times New Roman" w:cs="Times New Roman"/>
          <w:sz w:val="24"/>
          <w:szCs w:val="24"/>
          <w:lang w:val="sr-Cyrl-BA"/>
        </w:rPr>
        <w:t xml:space="preserve">: </w:t>
      </w:r>
    </w:p>
    <w:p w:rsidR="00C97524" w:rsidRDefault="00C97524" w:rsidP="001C6970">
      <w:pPr>
        <w:pStyle w:val="ListParagraph"/>
        <w:numPr>
          <w:ilvl w:val="0"/>
          <w:numId w:val="46"/>
        </w:numPr>
        <w:ind w:left="360"/>
        <w:rPr>
          <w:rFonts w:ascii="Times New Roman" w:hAnsi="Times New Roman" w:cs="Times New Roman"/>
          <w:sz w:val="24"/>
          <w:szCs w:val="24"/>
          <w:lang w:val="sr-Cyrl-BA"/>
        </w:rPr>
      </w:pPr>
      <w:r w:rsidRPr="00C362B1">
        <w:rPr>
          <w:rFonts w:ascii="Times New Roman" w:hAnsi="Times New Roman" w:cs="Times New Roman"/>
          <w:sz w:val="24"/>
          <w:szCs w:val="24"/>
          <w:u w:val="single"/>
          <w:lang w:val="sr-Cyrl-BA"/>
        </w:rPr>
        <w:t>Строги резерват природе</w:t>
      </w:r>
      <w:r>
        <w:rPr>
          <w:rFonts w:ascii="Times New Roman" w:hAnsi="Times New Roman" w:cs="Times New Roman"/>
          <w:sz w:val="24"/>
          <w:szCs w:val="24"/>
          <w:lang w:val="sr-Cyrl-BA"/>
        </w:rPr>
        <w:t xml:space="preserve"> је подручје копна или мора, односни копна и мора са изузетним или репрезентативним екосистемима, неизмјењеном или незнатно измјењеном укупном природом, а намјењен је искључиво праћењу стања и очувању изворне природе и научном истраживању којим се не мјењају основна обиљежја и не угрожава слободно одвијање природних појава и процеса. Забрањене су све радње, активности и обављање дјелатности осим посјећивања у циљу образовања, обављања истраживања и праћења стања природе.</w:t>
      </w:r>
    </w:p>
    <w:p w:rsidR="00C97524" w:rsidRDefault="00C97524" w:rsidP="001C6970">
      <w:pPr>
        <w:pStyle w:val="ListParagraph"/>
        <w:numPr>
          <w:ilvl w:val="0"/>
          <w:numId w:val="46"/>
        </w:numPr>
        <w:ind w:left="360"/>
        <w:rPr>
          <w:rFonts w:ascii="Times New Roman" w:hAnsi="Times New Roman" w:cs="Times New Roman"/>
          <w:sz w:val="24"/>
          <w:szCs w:val="24"/>
          <w:lang w:val="sr-Cyrl-BA"/>
        </w:rPr>
      </w:pPr>
      <w:r w:rsidRPr="009D11E8">
        <w:rPr>
          <w:rFonts w:ascii="Times New Roman" w:hAnsi="Times New Roman" w:cs="Times New Roman"/>
          <w:sz w:val="24"/>
          <w:szCs w:val="24"/>
          <w:u w:val="single"/>
          <w:lang w:val="sr-Cyrl-BA"/>
        </w:rPr>
        <w:t>Национални парк</w:t>
      </w:r>
      <w:r>
        <w:rPr>
          <w:rFonts w:ascii="Times New Roman" w:hAnsi="Times New Roman" w:cs="Times New Roman"/>
          <w:sz w:val="24"/>
          <w:szCs w:val="24"/>
          <w:lang w:val="sr-Cyrl-BA"/>
        </w:rPr>
        <w:t xml:space="preserve"> (НП) је природно подручје копна или подручје мора, односно копна и мора које је одређено да штити еколошки интегритет једног или више екосистема за садашње и будуће генерације, ради онемогућавања неадекватног коришћења природних добара или других штетних радњи и активности и обезбјеђења духовних, научних, образовних, рекреативних потреба и потреба посјетилаца које су сагласне са очувањем животне средине и културе. У </w:t>
      </w:r>
      <w:r w:rsidR="005435B6">
        <w:rPr>
          <w:rFonts w:ascii="Times New Roman" w:hAnsi="Times New Roman" w:cs="Times New Roman"/>
          <w:sz w:val="24"/>
          <w:szCs w:val="24"/>
          <w:lang w:val="sr-Cyrl-BA"/>
        </w:rPr>
        <w:t>НП</w:t>
      </w:r>
      <w:r>
        <w:rPr>
          <w:rFonts w:ascii="Times New Roman" w:hAnsi="Times New Roman" w:cs="Times New Roman"/>
          <w:sz w:val="24"/>
          <w:szCs w:val="24"/>
          <w:lang w:val="sr-Cyrl-BA"/>
        </w:rPr>
        <w:t xml:space="preserve"> су забрањене све радње и активности којима се угрожава изворност природе.</w:t>
      </w:r>
    </w:p>
    <w:p w:rsidR="00C97524" w:rsidRDefault="00C97524" w:rsidP="001C6970">
      <w:pPr>
        <w:pStyle w:val="ListParagraph"/>
        <w:numPr>
          <w:ilvl w:val="0"/>
          <w:numId w:val="46"/>
        </w:numPr>
        <w:ind w:left="360"/>
        <w:rPr>
          <w:rFonts w:ascii="Times New Roman" w:hAnsi="Times New Roman" w:cs="Times New Roman"/>
          <w:sz w:val="24"/>
          <w:szCs w:val="24"/>
          <w:lang w:val="sr-Cyrl-BA"/>
        </w:rPr>
      </w:pPr>
      <w:r w:rsidRPr="009D11E8">
        <w:rPr>
          <w:rFonts w:ascii="Times New Roman" w:hAnsi="Times New Roman" w:cs="Times New Roman"/>
          <w:sz w:val="24"/>
          <w:szCs w:val="24"/>
          <w:u w:val="single"/>
          <w:lang w:val="sr-Cyrl-BA"/>
        </w:rPr>
        <w:t>Посебни резерват природе</w:t>
      </w:r>
      <w:r>
        <w:rPr>
          <w:rFonts w:ascii="Times New Roman" w:hAnsi="Times New Roman" w:cs="Times New Roman"/>
          <w:sz w:val="24"/>
          <w:szCs w:val="24"/>
          <w:lang w:val="sr-Cyrl-BA"/>
        </w:rPr>
        <w:t xml:space="preserve"> (ПРП) је подручје копна или мора, односно копна и мора од нарочитог значаја због јединствености, ријеткости или репрезентативности природних вриједности, а које обухвата станиште угрожене дивље врсте биљака, животиња и гљива у којем човјек живи усклађено са природом и које се штити ради очувања природних услова и вриједности. ПРП може бити на природном, полуприродном или антропогеном подручју. У ПРП допуштено је вршење радње, дјелатности и активности на основу дозволе у складу са планом управљања, као и посјете у сврху праћења стања природе, образовања и туризма.</w:t>
      </w:r>
    </w:p>
    <w:p w:rsidR="00C97524" w:rsidRDefault="00C97524" w:rsidP="001C6970">
      <w:pPr>
        <w:pStyle w:val="ListParagraph"/>
        <w:numPr>
          <w:ilvl w:val="0"/>
          <w:numId w:val="46"/>
        </w:numPr>
        <w:ind w:left="360"/>
        <w:rPr>
          <w:rFonts w:ascii="Times New Roman" w:hAnsi="Times New Roman" w:cs="Times New Roman"/>
          <w:sz w:val="24"/>
          <w:szCs w:val="24"/>
          <w:lang w:val="sr-Cyrl-BA"/>
        </w:rPr>
      </w:pPr>
      <w:r w:rsidRPr="009D11E8">
        <w:rPr>
          <w:rFonts w:ascii="Times New Roman" w:hAnsi="Times New Roman" w:cs="Times New Roman"/>
          <w:sz w:val="24"/>
          <w:szCs w:val="24"/>
          <w:u w:val="single"/>
          <w:lang w:val="sr-Cyrl-BA"/>
        </w:rPr>
        <w:t>Парк природе</w:t>
      </w:r>
      <w:r>
        <w:rPr>
          <w:rFonts w:ascii="Times New Roman" w:hAnsi="Times New Roman" w:cs="Times New Roman"/>
          <w:sz w:val="24"/>
          <w:szCs w:val="24"/>
          <w:u w:val="single"/>
          <w:lang w:val="sr-Cyrl-BA"/>
        </w:rPr>
        <w:t xml:space="preserve"> (ПП)</w:t>
      </w:r>
      <w:r w:rsidRPr="002F67FB">
        <w:rPr>
          <w:rFonts w:ascii="Times New Roman" w:hAnsi="Times New Roman" w:cs="Times New Roman"/>
          <w:sz w:val="24"/>
          <w:szCs w:val="24"/>
          <w:lang w:val="sr-Cyrl-BA"/>
        </w:rPr>
        <w:t xml:space="preserve"> је пространо природно или дијелом култивисано подручје копна и/или мора, које карактетрише висок ниво биолошке разноврсности и/или геолосшких вриједности са значајним предионим, културно-историјским вриједностима и еколошким обиљежјима од националног и међународног значаја. У парку природе забрањено је вршити радње, активности и дјелатности којима се угрожавају обиљежја, вриједности и улога парка.</w:t>
      </w:r>
    </w:p>
    <w:p w:rsidR="00C97524" w:rsidRDefault="00C97524" w:rsidP="001C6970">
      <w:pPr>
        <w:pStyle w:val="ListParagraph"/>
        <w:numPr>
          <w:ilvl w:val="0"/>
          <w:numId w:val="46"/>
        </w:numPr>
        <w:ind w:left="360"/>
        <w:rPr>
          <w:rFonts w:ascii="Times New Roman" w:hAnsi="Times New Roman" w:cs="Times New Roman"/>
          <w:sz w:val="24"/>
          <w:szCs w:val="24"/>
          <w:lang w:val="sr-Cyrl-BA"/>
        </w:rPr>
      </w:pPr>
      <w:r w:rsidRPr="009D11E8">
        <w:rPr>
          <w:rFonts w:ascii="Times New Roman" w:hAnsi="Times New Roman" w:cs="Times New Roman"/>
          <w:sz w:val="24"/>
          <w:szCs w:val="24"/>
          <w:u w:val="single"/>
          <w:lang w:val="sr-Cyrl-BA"/>
        </w:rPr>
        <w:t>Споменик природе</w:t>
      </w:r>
      <w:r>
        <w:rPr>
          <w:rFonts w:ascii="Times New Roman" w:hAnsi="Times New Roman" w:cs="Times New Roman"/>
          <w:sz w:val="24"/>
          <w:szCs w:val="24"/>
          <w:lang w:val="sr-Cyrl-BA"/>
        </w:rPr>
        <w:t xml:space="preserve">  (СП) је подручје копна или мора, односно копна и мора у којем се налази један или више природних или природно-културних облика који имају еколошку, научну, естетску или образовну вриједност. СП може бити на природном, полуприродном или антропогеном подручју. На СП или његовој околини која је сатавни дио природног добра, забрањено је вршити активности и дјелатности које угрожавају вријеност и улогу СП.</w:t>
      </w:r>
    </w:p>
    <w:p w:rsidR="00C97524" w:rsidRDefault="00C97524" w:rsidP="001C6970">
      <w:pPr>
        <w:pStyle w:val="ListParagraph"/>
        <w:numPr>
          <w:ilvl w:val="0"/>
          <w:numId w:val="46"/>
        </w:numPr>
        <w:ind w:left="360"/>
        <w:rPr>
          <w:rFonts w:ascii="Times New Roman" w:hAnsi="Times New Roman" w:cs="Times New Roman"/>
          <w:sz w:val="24"/>
          <w:szCs w:val="24"/>
          <w:lang w:val="sr-Cyrl-BA"/>
        </w:rPr>
      </w:pPr>
      <w:r>
        <w:rPr>
          <w:rFonts w:ascii="Times New Roman" w:hAnsi="Times New Roman" w:cs="Times New Roman"/>
          <w:sz w:val="24"/>
          <w:szCs w:val="24"/>
          <w:u w:val="single"/>
          <w:lang w:val="sr-Cyrl-BA"/>
        </w:rPr>
        <w:t>Предио изузетних одлика (ПИО)</w:t>
      </w:r>
      <w:r w:rsidRPr="009D11E8">
        <w:rPr>
          <w:rFonts w:ascii="Times New Roman" w:hAnsi="Times New Roman" w:cs="Times New Roman"/>
          <w:sz w:val="24"/>
          <w:szCs w:val="24"/>
          <w:lang w:val="sr-Cyrl-BA"/>
        </w:rPr>
        <w:t xml:space="preserve"> је </w:t>
      </w:r>
      <w:r w:rsidRPr="003C1F8D">
        <w:rPr>
          <w:rFonts w:ascii="Times New Roman" w:hAnsi="Times New Roman" w:cs="Times New Roman"/>
          <w:sz w:val="24"/>
          <w:szCs w:val="24"/>
          <w:lang w:val="sr-Cyrl-BA"/>
        </w:rPr>
        <w:t xml:space="preserve">подручје копна </w:t>
      </w:r>
      <w:r>
        <w:rPr>
          <w:rFonts w:ascii="Times New Roman" w:hAnsi="Times New Roman" w:cs="Times New Roman"/>
          <w:sz w:val="24"/>
          <w:szCs w:val="24"/>
          <w:lang w:val="sr-Cyrl-BA"/>
        </w:rPr>
        <w:t>или мора, односно копна и мора, гдје је међусобно дејство људи и природе током времена обликовало препознатљиве особине локалитета са значајним естетским, еколошким и културним вриједностима, праћено високом биолошком разноврсношћу. У оквиру предјела изузетних одлика забрањено је вршити радње, активности и дјелатности које нарушавају обиљежја због којих је тај предио проглашен заштићеним.</w:t>
      </w:r>
    </w:p>
    <w:p w:rsidR="00C97524" w:rsidRPr="00C60099" w:rsidRDefault="00C97524" w:rsidP="001C6970">
      <w:pPr>
        <w:pStyle w:val="ListParagraph"/>
        <w:numPr>
          <w:ilvl w:val="0"/>
          <w:numId w:val="46"/>
        </w:numPr>
        <w:ind w:left="360"/>
        <w:rPr>
          <w:rFonts w:ascii="Times New Roman" w:hAnsi="Times New Roman" w:cs="Times New Roman"/>
          <w:sz w:val="24"/>
          <w:szCs w:val="24"/>
          <w:lang w:val="sr-Cyrl-BA"/>
        </w:rPr>
      </w:pPr>
      <w:r>
        <w:rPr>
          <w:rFonts w:ascii="Times New Roman" w:hAnsi="Times New Roman" w:cs="Times New Roman"/>
          <w:sz w:val="24"/>
          <w:szCs w:val="24"/>
          <w:u w:val="single"/>
          <w:lang w:val="sr-Cyrl-BA"/>
        </w:rPr>
        <w:t>Прекогранична заштићена подручја</w:t>
      </w:r>
      <w:r>
        <w:rPr>
          <w:rFonts w:ascii="Times New Roman" w:hAnsi="Times New Roman" w:cs="Times New Roman"/>
          <w:sz w:val="24"/>
          <w:szCs w:val="24"/>
          <w:lang w:val="sr-Cyrl-BA"/>
        </w:rPr>
        <w:t xml:space="preserve"> – заштићена подрућја која се повезују са заштићеним подручјем друге државе на основу међународног споразума.</w:t>
      </w:r>
    </w:p>
    <w:p w:rsidR="00FD70E8" w:rsidRDefault="00C97524" w:rsidP="002341CD">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Навели смо одлике 7 различитих степена заштите природних подручја, са назначеним дозвољеним антропогеним утицајима. </w:t>
      </w:r>
      <w:r w:rsidR="00FD70E8">
        <w:rPr>
          <w:rFonts w:ascii="Times New Roman" w:hAnsi="Times New Roman" w:cs="Times New Roman"/>
          <w:sz w:val="24"/>
          <w:szCs w:val="24"/>
          <w:lang w:val="sr-Cyrl-BA"/>
        </w:rPr>
        <w:t>У оквиру сваког заштићеног подручја одр</w:t>
      </w:r>
      <w:r w:rsidR="00A21142">
        <w:rPr>
          <w:rFonts w:ascii="Times New Roman" w:hAnsi="Times New Roman" w:cs="Times New Roman"/>
          <w:sz w:val="24"/>
          <w:szCs w:val="24"/>
          <w:lang w:val="sr-Cyrl-BA"/>
        </w:rPr>
        <w:t>е</w:t>
      </w:r>
      <w:r w:rsidR="00FD70E8">
        <w:rPr>
          <w:rFonts w:ascii="Times New Roman" w:hAnsi="Times New Roman" w:cs="Times New Roman"/>
          <w:sz w:val="24"/>
          <w:szCs w:val="24"/>
          <w:lang w:val="sr-Cyrl-BA"/>
        </w:rPr>
        <w:t>ђени су степени заштите</w:t>
      </w:r>
      <w:r w:rsidR="00781D67">
        <w:rPr>
          <w:rFonts w:ascii="Times New Roman" w:hAnsi="Times New Roman" w:cs="Times New Roman"/>
          <w:sz w:val="24"/>
          <w:szCs w:val="24"/>
          <w:lang w:val="sr-Cyrl-BA"/>
        </w:rPr>
        <w:t xml:space="preserve"> дефинисани чланом 31 Закона о заштити природе</w:t>
      </w:r>
      <w:r w:rsidR="00FD70E8">
        <w:rPr>
          <w:rFonts w:ascii="Times New Roman" w:hAnsi="Times New Roman" w:cs="Times New Roman"/>
          <w:sz w:val="24"/>
          <w:szCs w:val="24"/>
          <w:lang w:val="sr-Cyrl-BA"/>
        </w:rPr>
        <w:t xml:space="preserve"> и то:</w:t>
      </w:r>
      <w:r w:rsidR="00FD70E8">
        <w:rPr>
          <w:rStyle w:val="FootnoteReference"/>
          <w:rFonts w:ascii="Times New Roman" w:hAnsi="Times New Roman" w:cs="Times New Roman"/>
          <w:sz w:val="24"/>
          <w:szCs w:val="24"/>
          <w:lang w:val="sr-Cyrl-BA"/>
        </w:rPr>
        <w:footnoteReference w:id="72"/>
      </w:r>
    </w:p>
    <w:p w:rsidR="00FD70E8" w:rsidRDefault="00A21142" w:rsidP="001C6970">
      <w:pPr>
        <w:pStyle w:val="ListParagraph"/>
        <w:numPr>
          <w:ilvl w:val="0"/>
          <w:numId w:val="106"/>
        </w:numPr>
        <w:ind w:left="360"/>
        <w:rPr>
          <w:rFonts w:ascii="Times New Roman" w:hAnsi="Times New Roman" w:cs="Times New Roman"/>
          <w:sz w:val="24"/>
          <w:szCs w:val="24"/>
          <w:lang w:val="sr-Cyrl-BA"/>
        </w:rPr>
      </w:pPr>
      <w:bookmarkStart w:id="103" w:name="_Hlk183044297"/>
      <w:r>
        <w:rPr>
          <w:rFonts w:ascii="Times New Roman" w:hAnsi="Times New Roman" w:cs="Times New Roman"/>
          <w:sz w:val="24"/>
          <w:szCs w:val="24"/>
          <w:lang w:val="sr-Cyrl-BA"/>
        </w:rPr>
        <w:t xml:space="preserve">Зона заштите </w:t>
      </w:r>
      <w:r>
        <w:rPr>
          <w:rFonts w:ascii="Times New Roman" w:hAnsi="Times New Roman" w:cs="Times New Roman"/>
          <w:sz w:val="24"/>
          <w:szCs w:val="24"/>
        </w:rPr>
        <w:t xml:space="preserve">I – </w:t>
      </w:r>
      <w:r>
        <w:rPr>
          <w:rFonts w:ascii="Times New Roman" w:hAnsi="Times New Roman" w:cs="Times New Roman"/>
          <w:sz w:val="24"/>
          <w:szCs w:val="24"/>
          <w:lang w:val="sr-Cyrl-BA"/>
        </w:rPr>
        <w:t>строги режим заштите</w:t>
      </w:r>
      <w:r w:rsidR="002341CD">
        <w:rPr>
          <w:rFonts w:ascii="Times New Roman" w:hAnsi="Times New Roman" w:cs="Times New Roman"/>
          <w:sz w:val="24"/>
          <w:szCs w:val="24"/>
          <w:lang w:val="sr-Cyrl-BA"/>
        </w:rPr>
        <w:t>,</w:t>
      </w:r>
    </w:p>
    <w:bookmarkEnd w:id="103"/>
    <w:p w:rsidR="00A21142" w:rsidRDefault="00A21142" w:rsidP="001C6970">
      <w:pPr>
        <w:pStyle w:val="ListParagraph"/>
        <w:numPr>
          <w:ilvl w:val="0"/>
          <w:numId w:val="10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Зона заштите </w:t>
      </w:r>
      <w:r>
        <w:rPr>
          <w:rFonts w:ascii="Times New Roman" w:hAnsi="Times New Roman" w:cs="Times New Roman"/>
          <w:sz w:val="24"/>
          <w:szCs w:val="24"/>
        </w:rPr>
        <w:t xml:space="preserve">II – </w:t>
      </w:r>
      <w:r>
        <w:rPr>
          <w:rFonts w:ascii="Times New Roman" w:hAnsi="Times New Roman" w:cs="Times New Roman"/>
          <w:sz w:val="24"/>
          <w:szCs w:val="24"/>
          <w:lang w:val="sr-Cyrl-BA"/>
        </w:rPr>
        <w:t>активни режим заштите</w:t>
      </w:r>
      <w:r w:rsidR="002341CD">
        <w:rPr>
          <w:rFonts w:ascii="Times New Roman" w:hAnsi="Times New Roman" w:cs="Times New Roman"/>
          <w:sz w:val="24"/>
          <w:szCs w:val="24"/>
          <w:lang w:val="sr-Cyrl-BA"/>
        </w:rPr>
        <w:t>,</w:t>
      </w:r>
    </w:p>
    <w:p w:rsidR="00A21142" w:rsidRPr="00A21142" w:rsidRDefault="00A21142" w:rsidP="001C6970">
      <w:pPr>
        <w:pStyle w:val="ListParagraph"/>
        <w:numPr>
          <w:ilvl w:val="0"/>
          <w:numId w:val="10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Зона заштите </w:t>
      </w:r>
      <w:r>
        <w:rPr>
          <w:rFonts w:ascii="Times New Roman" w:hAnsi="Times New Roman" w:cs="Times New Roman"/>
          <w:sz w:val="24"/>
          <w:szCs w:val="24"/>
        </w:rPr>
        <w:t xml:space="preserve">III – </w:t>
      </w:r>
      <w:r>
        <w:rPr>
          <w:rFonts w:ascii="Times New Roman" w:hAnsi="Times New Roman" w:cs="Times New Roman"/>
          <w:sz w:val="24"/>
          <w:szCs w:val="24"/>
          <w:lang w:val="sr-Cyrl-BA"/>
        </w:rPr>
        <w:t>режим одрживог коришћења</w:t>
      </w:r>
      <w:r w:rsidR="002341CD">
        <w:rPr>
          <w:rFonts w:ascii="Times New Roman" w:hAnsi="Times New Roman" w:cs="Times New Roman"/>
          <w:sz w:val="24"/>
          <w:szCs w:val="24"/>
          <w:lang w:val="sr-Cyrl-BA"/>
        </w:rPr>
        <w:t>.</w:t>
      </w:r>
    </w:p>
    <w:p w:rsidR="0042569B" w:rsidRDefault="0042569B" w:rsidP="002341CD">
      <w:pPr>
        <w:rPr>
          <w:rFonts w:ascii="Times New Roman" w:hAnsi="Times New Roman" w:cs="Times New Roman"/>
          <w:sz w:val="24"/>
          <w:szCs w:val="24"/>
          <w:lang w:val="sr-Cyrl-BA"/>
        </w:rPr>
      </w:pPr>
      <w:r>
        <w:rPr>
          <w:rFonts w:ascii="Times New Roman" w:hAnsi="Times New Roman" w:cs="Times New Roman"/>
          <w:sz w:val="24"/>
          <w:szCs w:val="24"/>
          <w:lang w:val="sr-Cyrl-BA"/>
        </w:rPr>
        <w:t>Касније ћемо видјети да у оквиру једног заштићеног подручја могу да буду заступљене два или три различита режима заштите.</w:t>
      </w:r>
    </w:p>
    <w:p w:rsidR="00C97524" w:rsidRDefault="00C97524" w:rsidP="002341CD">
      <w:pPr>
        <w:rPr>
          <w:rFonts w:ascii="Times New Roman" w:hAnsi="Times New Roman" w:cs="Times New Roman"/>
          <w:sz w:val="24"/>
          <w:szCs w:val="24"/>
          <w:lang w:val="sr-Cyrl-BA"/>
        </w:rPr>
      </w:pPr>
      <w:r>
        <w:rPr>
          <w:rFonts w:ascii="Times New Roman" w:hAnsi="Times New Roman" w:cs="Times New Roman"/>
          <w:sz w:val="24"/>
          <w:szCs w:val="24"/>
          <w:lang w:val="sr-Cyrl-BA"/>
        </w:rPr>
        <w:t>На графикону бр.</w:t>
      </w:r>
      <w:r w:rsidR="00C00E20">
        <w:rPr>
          <w:rFonts w:ascii="Times New Roman" w:hAnsi="Times New Roman" w:cs="Times New Roman"/>
          <w:sz w:val="24"/>
          <w:szCs w:val="24"/>
          <w:lang w:val="sr-Cyrl-BA"/>
        </w:rPr>
        <w:t>3-1</w:t>
      </w:r>
      <w:r>
        <w:rPr>
          <w:rFonts w:ascii="Times New Roman" w:hAnsi="Times New Roman" w:cs="Times New Roman"/>
          <w:sz w:val="24"/>
          <w:szCs w:val="24"/>
          <w:lang w:val="sr-Cyrl-BA"/>
        </w:rPr>
        <w:t xml:space="preserve">. наведено је 80 заштићених подручја </w:t>
      </w:r>
      <w:r w:rsidR="000C7EAD">
        <w:rPr>
          <w:rFonts w:ascii="Times New Roman" w:hAnsi="Times New Roman" w:cs="Times New Roman"/>
          <w:sz w:val="24"/>
          <w:szCs w:val="24"/>
          <w:lang w:val="sr-Cyrl-BA"/>
        </w:rPr>
        <w:t>дефинисаних у Црној Гори до 2023. године из 6 категорија.</w:t>
      </w:r>
    </w:p>
    <w:p w:rsidR="00AA4AB8" w:rsidRDefault="00AA4AB8" w:rsidP="002341CD">
      <w:pPr>
        <w:rPr>
          <w:rFonts w:ascii="Times New Roman" w:hAnsi="Times New Roman" w:cs="Times New Roman"/>
          <w:sz w:val="24"/>
          <w:szCs w:val="24"/>
          <w:lang w:val="sr-Cyrl-BA"/>
        </w:rPr>
      </w:pPr>
    </w:p>
    <w:p w:rsidR="00331F22" w:rsidRPr="00160315" w:rsidRDefault="004F4F64" w:rsidP="00774331">
      <w:pPr>
        <w:pStyle w:val="Caption"/>
        <w:jc w:val="center"/>
        <w:rPr>
          <w:rFonts w:ascii="Times New Roman" w:hAnsi="Times New Roman" w:cs="Times New Roman"/>
          <w:color w:val="auto"/>
          <w:sz w:val="22"/>
          <w:szCs w:val="22"/>
          <w:lang w:val="sr-Cyrl-BA"/>
        </w:rPr>
      </w:pPr>
      <w:bookmarkStart w:id="104" w:name="_Toc184860005"/>
      <w:r w:rsidRPr="00160315">
        <w:rPr>
          <w:rFonts w:ascii="Times New Roman" w:hAnsi="Times New Roman" w:cs="Times New Roman"/>
          <w:noProof/>
          <w:color w:val="auto"/>
          <w:sz w:val="22"/>
          <w:szCs w:val="22"/>
        </w:rPr>
        <w:drawing>
          <wp:anchor distT="0" distB="0" distL="114300" distR="114300" simplePos="0" relativeHeight="251658240" behindDoc="0" locked="0" layoutInCell="1" allowOverlap="1">
            <wp:simplePos x="0" y="0"/>
            <wp:positionH relativeFrom="margin">
              <wp:posOffset>0</wp:posOffset>
            </wp:positionH>
            <wp:positionV relativeFrom="paragraph">
              <wp:posOffset>448310</wp:posOffset>
            </wp:positionV>
            <wp:extent cx="6057900" cy="3020060"/>
            <wp:effectExtent l="0" t="0" r="0" b="889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774331" w:rsidRPr="00160315">
        <w:rPr>
          <w:rFonts w:ascii="Times New Roman" w:hAnsi="Times New Roman" w:cs="Times New Roman"/>
          <w:color w:val="auto"/>
          <w:sz w:val="22"/>
          <w:szCs w:val="22"/>
        </w:rPr>
        <w:t xml:space="preserve">Графикон </w:t>
      </w:r>
      <w:r w:rsidR="00176F12" w:rsidRPr="00160315">
        <w:rPr>
          <w:rFonts w:ascii="Times New Roman" w:hAnsi="Times New Roman" w:cs="Times New Roman"/>
          <w:color w:val="auto"/>
          <w:sz w:val="22"/>
          <w:szCs w:val="22"/>
        </w:rPr>
        <w:fldChar w:fldCharType="begin"/>
      </w:r>
      <w:r w:rsidR="00B54BC9" w:rsidRPr="00160315">
        <w:rPr>
          <w:rFonts w:ascii="Times New Roman" w:hAnsi="Times New Roman" w:cs="Times New Roman"/>
          <w:color w:val="auto"/>
          <w:sz w:val="22"/>
          <w:szCs w:val="22"/>
        </w:rPr>
        <w:instrText xml:space="preserve"> STYLEREF 1 \s </w:instrText>
      </w:r>
      <w:r w:rsidR="00176F12" w:rsidRPr="00160315">
        <w:rPr>
          <w:rFonts w:ascii="Times New Roman" w:hAnsi="Times New Roman" w:cs="Times New Roman"/>
          <w:color w:val="auto"/>
          <w:sz w:val="22"/>
          <w:szCs w:val="22"/>
        </w:rPr>
        <w:fldChar w:fldCharType="separate"/>
      </w:r>
      <w:r w:rsidR="00B54BC9" w:rsidRPr="00160315">
        <w:rPr>
          <w:rFonts w:ascii="Times New Roman" w:hAnsi="Times New Roman" w:cs="Times New Roman"/>
          <w:noProof/>
          <w:color w:val="auto"/>
          <w:sz w:val="22"/>
          <w:szCs w:val="22"/>
        </w:rPr>
        <w:t>3</w:t>
      </w:r>
      <w:r w:rsidR="00176F12" w:rsidRPr="00160315">
        <w:rPr>
          <w:rFonts w:ascii="Times New Roman" w:hAnsi="Times New Roman" w:cs="Times New Roman"/>
          <w:color w:val="auto"/>
          <w:sz w:val="22"/>
          <w:szCs w:val="22"/>
        </w:rPr>
        <w:fldChar w:fldCharType="end"/>
      </w:r>
      <w:r w:rsidR="00B54BC9" w:rsidRPr="00160315">
        <w:rPr>
          <w:rFonts w:ascii="Times New Roman" w:hAnsi="Times New Roman" w:cs="Times New Roman"/>
          <w:color w:val="auto"/>
          <w:sz w:val="22"/>
          <w:szCs w:val="22"/>
        </w:rPr>
        <w:noBreakHyphen/>
      </w:r>
      <w:r w:rsidR="00176F12" w:rsidRPr="00160315">
        <w:rPr>
          <w:rFonts w:ascii="Times New Roman" w:hAnsi="Times New Roman" w:cs="Times New Roman"/>
          <w:color w:val="auto"/>
          <w:sz w:val="22"/>
          <w:szCs w:val="22"/>
        </w:rPr>
        <w:fldChar w:fldCharType="begin"/>
      </w:r>
      <w:r w:rsidR="00B54BC9" w:rsidRPr="00160315">
        <w:rPr>
          <w:rFonts w:ascii="Times New Roman" w:hAnsi="Times New Roman" w:cs="Times New Roman"/>
          <w:color w:val="auto"/>
          <w:sz w:val="22"/>
          <w:szCs w:val="22"/>
        </w:rPr>
        <w:instrText xml:space="preserve"> SEQ Графикон \* ARABIC \s 1 </w:instrText>
      </w:r>
      <w:r w:rsidR="00176F12" w:rsidRPr="00160315">
        <w:rPr>
          <w:rFonts w:ascii="Times New Roman" w:hAnsi="Times New Roman" w:cs="Times New Roman"/>
          <w:color w:val="auto"/>
          <w:sz w:val="22"/>
          <w:szCs w:val="22"/>
        </w:rPr>
        <w:fldChar w:fldCharType="separate"/>
      </w:r>
      <w:r w:rsidR="00B54BC9" w:rsidRPr="00160315">
        <w:rPr>
          <w:rFonts w:ascii="Times New Roman" w:hAnsi="Times New Roman" w:cs="Times New Roman"/>
          <w:noProof/>
          <w:color w:val="auto"/>
          <w:sz w:val="22"/>
          <w:szCs w:val="22"/>
        </w:rPr>
        <w:t>1</w:t>
      </w:r>
      <w:r w:rsidR="00176F12" w:rsidRPr="00160315">
        <w:rPr>
          <w:rFonts w:ascii="Times New Roman" w:hAnsi="Times New Roman" w:cs="Times New Roman"/>
          <w:color w:val="auto"/>
          <w:sz w:val="22"/>
          <w:szCs w:val="22"/>
        </w:rPr>
        <w:fldChar w:fldCharType="end"/>
      </w:r>
      <w:r w:rsidR="00774331" w:rsidRPr="00160315">
        <w:rPr>
          <w:rFonts w:ascii="Times New Roman" w:hAnsi="Times New Roman" w:cs="Times New Roman"/>
          <w:color w:val="auto"/>
          <w:sz w:val="22"/>
          <w:szCs w:val="22"/>
          <w:lang w:val="sr-Cyrl-BA"/>
        </w:rPr>
        <w:t>. - Заштићена подручја у Црној Гори и 2023. години</w:t>
      </w:r>
      <w:bookmarkStart w:id="105" w:name="_Hlk165076459"/>
      <w:bookmarkEnd w:id="104"/>
    </w:p>
    <w:bookmarkEnd w:id="105"/>
    <w:p w:rsidR="00C718A8" w:rsidRDefault="00C718A8" w:rsidP="00EB72A3">
      <w:pPr>
        <w:rPr>
          <w:rFonts w:ascii="Times New Roman" w:hAnsi="Times New Roman" w:cs="Times New Roman"/>
        </w:rPr>
      </w:pPr>
    </w:p>
    <w:p w:rsidR="002341CD" w:rsidRPr="00AA4AB8" w:rsidRDefault="007D0778" w:rsidP="00EB72A3">
      <w:pPr>
        <w:rPr>
          <w:rFonts w:ascii="Times New Roman" w:hAnsi="Times New Roman" w:cs="Times New Roman"/>
          <w:sz w:val="24"/>
          <w:szCs w:val="24"/>
          <w:lang w:val="sr-Cyrl-BA"/>
        </w:rPr>
      </w:pPr>
      <w:bookmarkStart w:id="106" w:name="_Hlk162299586"/>
      <w:r w:rsidRPr="00A56AD9">
        <w:rPr>
          <w:rFonts w:ascii="Times New Roman" w:hAnsi="Times New Roman" w:cs="Times New Roman"/>
          <w:lang w:val="sr-Cyrl-BA"/>
        </w:rPr>
        <w:t xml:space="preserve">Извор: </w:t>
      </w:r>
      <w:hyperlink r:id="rId13" w:history="1">
        <w:r w:rsidRPr="00B10940">
          <w:rPr>
            <w:rStyle w:val="Hyperlink"/>
            <w:rFonts w:ascii="Times New Roman" w:hAnsi="Times New Roman" w:cs="Times New Roman"/>
          </w:rPr>
          <w:t>https://www.parksdinarides.org</w:t>
        </w:r>
      </w:hyperlink>
      <w:bookmarkEnd w:id="106"/>
    </w:p>
    <w:p w:rsidR="007D0778" w:rsidRDefault="007D0778" w:rsidP="002341CD">
      <w:pPr>
        <w:rPr>
          <w:rFonts w:ascii="Times New Roman" w:hAnsi="Times New Roman" w:cs="Times New Roman"/>
          <w:sz w:val="24"/>
          <w:szCs w:val="24"/>
          <w:lang w:val="sr-Cyrl-BA"/>
        </w:rPr>
      </w:pPr>
    </w:p>
    <w:p w:rsidR="000C7EAD" w:rsidRDefault="002E1E23" w:rsidP="002341CD">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Као што је приказано на графикону бр. </w:t>
      </w:r>
      <w:r w:rsidR="00C00E20">
        <w:rPr>
          <w:rFonts w:ascii="Times New Roman" w:hAnsi="Times New Roman" w:cs="Times New Roman"/>
          <w:sz w:val="24"/>
          <w:szCs w:val="24"/>
          <w:lang w:val="sr-Cyrl-BA"/>
        </w:rPr>
        <w:t>3-1</w:t>
      </w:r>
      <w:r>
        <w:rPr>
          <w:rFonts w:ascii="Times New Roman" w:hAnsi="Times New Roman" w:cs="Times New Roman"/>
          <w:sz w:val="24"/>
          <w:szCs w:val="24"/>
          <w:lang w:val="sr-Cyrl-BA"/>
        </w:rPr>
        <w:t>. највећи број заштићених подручја у Црној Гори спада у категорију споменик природе (59 или 73</w:t>
      </w:r>
      <w:r w:rsidR="007D3E31">
        <w:rPr>
          <w:rFonts w:ascii="Times New Roman" w:hAnsi="Times New Roman" w:cs="Times New Roman"/>
          <w:sz w:val="24"/>
          <w:szCs w:val="24"/>
          <w:lang w:val="sr-Cyrl-BA"/>
        </w:rPr>
        <w:t>,</w:t>
      </w:r>
      <w:r>
        <w:rPr>
          <w:rFonts w:ascii="Times New Roman" w:hAnsi="Times New Roman" w:cs="Times New Roman"/>
          <w:sz w:val="24"/>
          <w:szCs w:val="24"/>
          <w:lang w:val="sr-Cyrl-BA"/>
        </w:rPr>
        <w:t>75%), затим слиједе паркови природе (9 или 11</w:t>
      </w:r>
      <w:r w:rsidR="007D3E31">
        <w:rPr>
          <w:rFonts w:ascii="Times New Roman" w:hAnsi="Times New Roman" w:cs="Times New Roman"/>
          <w:sz w:val="24"/>
          <w:szCs w:val="24"/>
          <w:lang w:val="sr-Cyrl-BA"/>
        </w:rPr>
        <w:t>,</w:t>
      </w:r>
      <w:r>
        <w:rPr>
          <w:rFonts w:ascii="Times New Roman" w:hAnsi="Times New Roman" w:cs="Times New Roman"/>
          <w:sz w:val="24"/>
          <w:szCs w:val="24"/>
          <w:lang w:val="sr-Cyrl-BA"/>
        </w:rPr>
        <w:t>25%), национални паркови (5 или 6</w:t>
      </w:r>
      <w:r w:rsidR="007D3E31">
        <w:rPr>
          <w:rFonts w:ascii="Times New Roman" w:hAnsi="Times New Roman" w:cs="Times New Roman"/>
          <w:sz w:val="24"/>
          <w:szCs w:val="24"/>
          <w:lang w:val="sr-Cyrl-BA"/>
        </w:rPr>
        <w:t>,</w:t>
      </w:r>
      <w:r>
        <w:rPr>
          <w:rFonts w:ascii="Times New Roman" w:hAnsi="Times New Roman" w:cs="Times New Roman"/>
          <w:sz w:val="24"/>
          <w:szCs w:val="24"/>
          <w:lang w:val="sr-Cyrl-BA"/>
        </w:rPr>
        <w:t>25%)</w:t>
      </w:r>
      <w:r w:rsidR="004A029A">
        <w:rPr>
          <w:rFonts w:ascii="Times New Roman" w:hAnsi="Times New Roman" w:cs="Times New Roman"/>
          <w:sz w:val="24"/>
          <w:szCs w:val="24"/>
          <w:lang w:val="sr-Cyrl-BA"/>
        </w:rPr>
        <w:t>, строги резерват природе (3 или 3</w:t>
      </w:r>
      <w:r w:rsidR="007D3E31">
        <w:rPr>
          <w:rFonts w:ascii="Times New Roman" w:hAnsi="Times New Roman" w:cs="Times New Roman"/>
          <w:sz w:val="24"/>
          <w:szCs w:val="24"/>
          <w:lang w:val="sr-Cyrl-BA"/>
        </w:rPr>
        <w:t>,</w:t>
      </w:r>
      <w:r w:rsidR="004A029A">
        <w:rPr>
          <w:rFonts w:ascii="Times New Roman" w:hAnsi="Times New Roman" w:cs="Times New Roman"/>
          <w:sz w:val="24"/>
          <w:szCs w:val="24"/>
          <w:lang w:val="sr-Cyrl-BA"/>
        </w:rPr>
        <w:t>75%), посебни резервати природе (2 или 2,5%) и предјели изузених одлика (2 или 2,5%).</w:t>
      </w:r>
    </w:p>
    <w:p w:rsidR="00DE58F7" w:rsidRDefault="00FD70E8" w:rsidP="002341CD">
      <w:pPr>
        <w:rPr>
          <w:rFonts w:ascii="Times New Roman" w:hAnsi="Times New Roman" w:cs="Times New Roman"/>
          <w:sz w:val="24"/>
          <w:szCs w:val="24"/>
          <w:lang w:val="sr-Cyrl-BA"/>
        </w:rPr>
      </w:pPr>
      <w:r>
        <w:rPr>
          <w:rFonts w:ascii="Times New Roman" w:hAnsi="Times New Roman" w:cs="Times New Roman"/>
          <w:sz w:val="24"/>
          <w:szCs w:val="24"/>
          <w:lang w:val="sr-Cyrl-BA"/>
        </w:rPr>
        <w:t>Имајући у виду да се 59 или 73,75% заштићених подручја налази у категорији споменици природе, на графикону бр.3</w:t>
      </w:r>
      <w:r w:rsidR="006B22DF">
        <w:rPr>
          <w:rFonts w:ascii="Times New Roman" w:hAnsi="Times New Roman" w:cs="Times New Roman"/>
          <w:sz w:val="24"/>
          <w:szCs w:val="24"/>
        </w:rPr>
        <w:t>-2.</w:t>
      </w:r>
      <w:r>
        <w:rPr>
          <w:rFonts w:ascii="Times New Roman" w:hAnsi="Times New Roman" w:cs="Times New Roman"/>
          <w:sz w:val="24"/>
          <w:szCs w:val="24"/>
          <w:lang w:val="sr-Cyrl-BA"/>
        </w:rPr>
        <w:t xml:space="preserve"> се види да заузимају само 4</w:t>
      </w:r>
      <w:r w:rsidR="007D3E31">
        <w:rPr>
          <w:rFonts w:ascii="Times New Roman" w:hAnsi="Times New Roman" w:cs="Times New Roman"/>
          <w:sz w:val="24"/>
          <w:szCs w:val="24"/>
          <w:lang w:val="sr-Cyrl-BA"/>
        </w:rPr>
        <w:t>.</w:t>
      </w:r>
      <w:r>
        <w:rPr>
          <w:rFonts w:ascii="Times New Roman" w:hAnsi="Times New Roman" w:cs="Times New Roman"/>
          <w:sz w:val="24"/>
          <w:szCs w:val="24"/>
          <w:lang w:val="sr-Cyrl-BA"/>
        </w:rPr>
        <w:t>597</w:t>
      </w:r>
      <w:r w:rsidR="007D3E31">
        <w:rPr>
          <w:rFonts w:ascii="Times New Roman" w:hAnsi="Times New Roman" w:cs="Times New Roman"/>
          <w:sz w:val="24"/>
          <w:szCs w:val="24"/>
          <w:lang w:val="sr-Cyrl-BA"/>
        </w:rPr>
        <w:t>,</w:t>
      </w:r>
      <w:r>
        <w:rPr>
          <w:rFonts w:ascii="Times New Roman" w:hAnsi="Times New Roman" w:cs="Times New Roman"/>
          <w:sz w:val="24"/>
          <w:szCs w:val="24"/>
          <w:lang w:val="sr-Cyrl-BA"/>
        </w:rPr>
        <w:t>6</w:t>
      </w:r>
      <w:r>
        <w:rPr>
          <w:rFonts w:ascii="Times New Roman" w:hAnsi="Times New Roman" w:cs="Times New Roman"/>
          <w:sz w:val="24"/>
          <w:szCs w:val="24"/>
        </w:rPr>
        <w:t xml:space="preserve">ha </w:t>
      </w:r>
      <w:r>
        <w:rPr>
          <w:rFonts w:ascii="Times New Roman" w:hAnsi="Times New Roman" w:cs="Times New Roman"/>
          <w:sz w:val="24"/>
          <w:szCs w:val="24"/>
          <w:lang w:val="sr-Cyrl-BA"/>
        </w:rPr>
        <w:t>или 2</w:t>
      </w:r>
      <w:r w:rsidR="007D3E31">
        <w:rPr>
          <w:rFonts w:ascii="Times New Roman" w:hAnsi="Times New Roman" w:cs="Times New Roman"/>
          <w:sz w:val="24"/>
          <w:szCs w:val="24"/>
          <w:lang w:val="sr-Cyrl-BA"/>
        </w:rPr>
        <w:t>,</w:t>
      </w:r>
      <w:r>
        <w:rPr>
          <w:rFonts w:ascii="Times New Roman" w:hAnsi="Times New Roman" w:cs="Times New Roman"/>
          <w:sz w:val="24"/>
          <w:szCs w:val="24"/>
          <w:lang w:val="sr-Cyrl-BA"/>
        </w:rPr>
        <w:t>36%, затим паркови природе са 88</w:t>
      </w:r>
      <w:r w:rsidR="007D3E31">
        <w:rPr>
          <w:rFonts w:ascii="Times New Roman" w:hAnsi="Times New Roman" w:cs="Times New Roman"/>
          <w:sz w:val="24"/>
          <w:szCs w:val="24"/>
          <w:lang w:val="sr-Cyrl-BA"/>
        </w:rPr>
        <w:t>.</w:t>
      </w:r>
      <w:r>
        <w:rPr>
          <w:rFonts w:ascii="Times New Roman" w:hAnsi="Times New Roman" w:cs="Times New Roman"/>
          <w:sz w:val="24"/>
          <w:szCs w:val="24"/>
          <w:lang w:val="sr-Cyrl-BA"/>
        </w:rPr>
        <w:t>907</w:t>
      </w:r>
      <w:r>
        <w:rPr>
          <w:rFonts w:ascii="Times New Roman" w:hAnsi="Times New Roman" w:cs="Times New Roman"/>
          <w:sz w:val="24"/>
          <w:szCs w:val="24"/>
        </w:rPr>
        <w:t xml:space="preserve">ha </w:t>
      </w:r>
      <w:r>
        <w:rPr>
          <w:rFonts w:ascii="Times New Roman" w:hAnsi="Times New Roman" w:cs="Times New Roman"/>
          <w:sz w:val="24"/>
          <w:szCs w:val="24"/>
          <w:lang w:val="sr-Cyrl-BA"/>
        </w:rPr>
        <w:t>или 45</w:t>
      </w:r>
      <w:r w:rsidR="007D3E31">
        <w:rPr>
          <w:rFonts w:ascii="Times New Roman" w:hAnsi="Times New Roman" w:cs="Times New Roman"/>
          <w:sz w:val="24"/>
          <w:szCs w:val="24"/>
          <w:lang w:val="sr-Cyrl-BA"/>
        </w:rPr>
        <w:t>,</w:t>
      </w:r>
      <w:r>
        <w:rPr>
          <w:rFonts w:ascii="Times New Roman" w:hAnsi="Times New Roman" w:cs="Times New Roman"/>
          <w:sz w:val="24"/>
          <w:szCs w:val="24"/>
          <w:lang w:val="sr-Cyrl-BA"/>
        </w:rPr>
        <w:t>66%, док највећу површину заузимају 5 националних паркова 100</w:t>
      </w:r>
      <w:r w:rsidR="007D3E31">
        <w:rPr>
          <w:rFonts w:ascii="Times New Roman" w:hAnsi="Times New Roman" w:cs="Times New Roman"/>
          <w:sz w:val="24"/>
          <w:szCs w:val="24"/>
          <w:lang w:val="sr-Cyrl-BA"/>
        </w:rPr>
        <w:t>.</w:t>
      </w:r>
      <w:r>
        <w:rPr>
          <w:rFonts w:ascii="Times New Roman" w:hAnsi="Times New Roman" w:cs="Times New Roman"/>
          <w:sz w:val="24"/>
          <w:szCs w:val="24"/>
          <w:lang w:val="sr-Cyrl-BA"/>
        </w:rPr>
        <w:t xml:space="preserve">427 </w:t>
      </w:r>
      <w:r>
        <w:rPr>
          <w:rFonts w:ascii="Times New Roman" w:hAnsi="Times New Roman" w:cs="Times New Roman"/>
          <w:sz w:val="24"/>
          <w:szCs w:val="24"/>
        </w:rPr>
        <w:t xml:space="preserve">ha </w:t>
      </w:r>
      <w:r>
        <w:rPr>
          <w:rFonts w:ascii="Times New Roman" w:hAnsi="Times New Roman" w:cs="Times New Roman"/>
          <w:sz w:val="24"/>
          <w:szCs w:val="24"/>
          <w:lang w:val="sr-Cyrl-BA"/>
        </w:rPr>
        <w:t>или 51</w:t>
      </w:r>
      <w:r w:rsidR="007D3E31">
        <w:rPr>
          <w:rFonts w:ascii="Times New Roman" w:hAnsi="Times New Roman" w:cs="Times New Roman"/>
          <w:sz w:val="24"/>
          <w:szCs w:val="24"/>
          <w:lang w:val="sr-Cyrl-BA"/>
        </w:rPr>
        <w:t>,</w:t>
      </w:r>
      <w:r>
        <w:rPr>
          <w:rFonts w:ascii="Times New Roman" w:hAnsi="Times New Roman" w:cs="Times New Roman"/>
          <w:sz w:val="24"/>
          <w:szCs w:val="24"/>
          <w:lang w:val="sr-Cyrl-BA"/>
        </w:rPr>
        <w:t>58%. Остале три категорије заштићених подручја чине заједно 0</w:t>
      </w:r>
      <w:r w:rsidR="007D3E31">
        <w:rPr>
          <w:rFonts w:ascii="Times New Roman" w:hAnsi="Times New Roman" w:cs="Times New Roman"/>
          <w:sz w:val="24"/>
          <w:szCs w:val="24"/>
          <w:lang w:val="sr-Cyrl-BA"/>
        </w:rPr>
        <w:t>,</w:t>
      </w:r>
      <w:r>
        <w:rPr>
          <w:rFonts w:ascii="Times New Roman" w:hAnsi="Times New Roman" w:cs="Times New Roman"/>
          <w:sz w:val="24"/>
          <w:szCs w:val="24"/>
          <w:lang w:val="sr-Cyrl-BA"/>
        </w:rPr>
        <w:t>4% укупне површине заштићених подручја.</w:t>
      </w:r>
    </w:p>
    <w:p w:rsidR="00331F22" w:rsidRDefault="00C718A8" w:rsidP="002341CD">
      <w:pPr>
        <w:rPr>
          <w:rFonts w:ascii="Times New Roman" w:hAnsi="Times New Roman" w:cs="Times New Roman"/>
          <w:sz w:val="24"/>
          <w:szCs w:val="24"/>
          <w:lang w:val="sr-Cyrl-BA"/>
        </w:rPr>
      </w:pPr>
      <w:r w:rsidRPr="00BC321F">
        <w:rPr>
          <w:rFonts w:ascii="Times New Roman" w:hAnsi="Times New Roman" w:cs="Times New Roman"/>
          <w:sz w:val="24"/>
          <w:szCs w:val="24"/>
          <w:lang w:val="sr-Cyrl-BA"/>
        </w:rPr>
        <w:t>Укупна површина коју заузимају заштићена природна подручја је 19</w:t>
      </w:r>
      <w:r w:rsidR="00830792">
        <w:rPr>
          <w:rFonts w:ascii="Times New Roman" w:hAnsi="Times New Roman" w:cs="Times New Roman"/>
          <w:sz w:val="24"/>
          <w:szCs w:val="24"/>
        </w:rPr>
        <w:t>4</w:t>
      </w:r>
      <w:r w:rsidR="007D3E31">
        <w:rPr>
          <w:rFonts w:ascii="Times New Roman" w:hAnsi="Times New Roman" w:cs="Times New Roman"/>
          <w:sz w:val="24"/>
          <w:szCs w:val="24"/>
          <w:lang w:val="sr-Cyrl-BA"/>
        </w:rPr>
        <w:t>.</w:t>
      </w:r>
      <w:r w:rsidR="00830792">
        <w:rPr>
          <w:rFonts w:ascii="Times New Roman" w:hAnsi="Times New Roman" w:cs="Times New Roman"/>
          <w:sz w:val="24"/>
          <w:szCs w:val="24"/>
        </w:rPr>
        <w:t>704</w:t>
      </w:r>
      <w:r w:rsidRPr="00BC321F">
        <w:rPr>
          <w:rFonts w:ascii="Times New Roman" w:hAnsi="Times New Roman" w:cs="Times New Roman"/>
          <w:sz w:val="24"/>
          <w:szCs w:val="24"/>
          <w:lang w:val="sr-Cyrl-BA"/>
        </w:rPr>
        <w:t>,</w:t>
      </w:r>
      <w:r w:rsidR="00830792">
        <w:rPr>
          <w:rFonts w:ascii="Times New Roman" w:hAnsi="Times New Roman" w:cs="Times New Roman"/>
          <w:sz w:val="24"/>
          <w:szCs w:val="24"/>
        </w:rPr>
        <w:t>6</w:t>
      </w:r>
      <w:r w:rsidRPr="00BC321F">
        <w:rPr>
          <w:rFonts w:ascii="Times New Roman" w:hAnsi="Times New Roman" w:cs="Times New Roman"/>
          <w:sz w:val="24"/>
          <w:szCs w:val="24"/>
          <w:lang w:val="sr-Cyrl-BA"/>
        </w:rPr>
        <w:t xml:space="preserve"> х</w:t>
      </w:r>
      <w:r w:rsidR="00BC321F" w:rsidRPr="00BC321F">
        <w:rPr>
          <w:rFonts w:ascii="Times New Roman" w:hAnsi="Times New Roman" w:cs="Times New Roman"/>
          <w:sz w:val="24"/>
          <w:szCs w:val="24"/>
          <w:lang w:val="sr-Cyrl-BA"/>
        </w:rPr>
        <w:t>ектара</w:t>
      </w:r>
      <w:r w:rsidR="00B1217A">
        <w:rPr>
          <w:rFonts w:ascii="Times New Roman" w:hAnsi="Times New Roman" w:cs="Times New Roman"/>
          <w:sz w:val="24"/>
          <w:szCs w:val="24"/>
        </w:rPr>
        <w:t xml:space="preserve">, </w:t>
      </w:r>
      <w:r w:rsidR="00B1217A">
        <w:rPr>
          <w:rFonts w:ascii="Times New Roman" w:hAnsi="Times New Roman" w:cs="Times New Roman"/>
          <w:sz w:val="24"/>
          <w:szCs w:val="24"/>
          <w:lang w:val="sr-Cyrl-BA"/>
        </w:rPr>
        <w:t>од тога к</w:t>
      </w:r>
      <w:r w:rsidR="00BC321F" w:rsidRPr="00BC321F">
        <w:rPr>
          <w:rFonts w:ascii="Times New Roman" w:hAnsi="Times New Roman" w:cs="Times New Roman"/>
          <w:sz w:val="24"/>
          <w:szCs w:val="24"/>
          <w:lang w:val="sr-Cyrl-BA"/>
        </w:rPr>
        <w:t>опнена подручја заузимају 1</w:t>
      </w:r>
      <w:r w:rsidR="00830792">
        <w:rPr>
          <w:rFonts w:ascii="Times New Roman" w:hAnsi="Times New Roman" w:cs="Times New Roman"/>
          <w:sz w:val="24"/>
          <w:szCs w:val="24"/>
        </w:rPr>
        <w:t>90</w:t>
      </w:r>
      <w:r w:rsidR="00BC321F" w:rsidRPr="00BC321F">
        <w:rPr>
          <w:rFonts w:ascii="Times New Roman" w:hAnsi="Times New Roman" w:cs="Times New Roman"/>
          <w:sz w:val="24"/>
          <w:szCs w:val="24"/>
          <w:lang w:val="sr-Cyrl-BA"/>
        </w:rPr>
        <w:t>.</w:t>
      </w:r>
      <w:r w:rsidR="00830792">
        <w:rPr>
          <w:rFonts w:ascii="Times New Roman" w:hAnsi="Times New Roman" w:cs="Times New Roman"/>
          <w:sz w:val="24"/>
          <w:szCs w:val="24"/>
        </w:rPr>
        <w:t>138</w:t>
      </w:r>
      <w:r w:rsidR="00BC321F" w:rsidRPr="00BC321F">
        <w:rPr>
          <w:rFonts w:ascii="Times New Roman" w:hAnsi="Times New Roman" w:cs="Times New Roman"/>
          <w:sz w:val="24"/>
          <w:szCs w:val="24"/>
          <w:lang w:val="sr-Cyrl-BA"/>
        </w:rPr>
        <w:t>,</w:t>
      </w:r>
      <w:r w:rsidR="00830792">
        <w:rPr>
          <w:rFonts w:ascii="Times New Roman" w:hAnsi="Times New Roman" w:cs="Times New Roman"/>
          <w:sz w:val="24"/>
          <w:szCs w:val="24"/>
        </w:rPr>
        <w:t>1</w:t>
      </w:r>
      <w:r w:rsidR="00BC321F" w:rsidRPr="00BC321F">
        <w:rPr>
          <w:rFonts w:ascii="Times New Roman" w:hAnsi="Times New Roman" w:cs="Times New Roman"/>
          <w:sz w:val="24"/>
          <w:szCs w:val="24"/>
          <w:lang w:val="sr-Cyrl-BA"/>
        </w:rPr>
        <w:t>, а морска 4.56</w:t>
      </w:r>
      <w:r w:rsidR="00830792">
        <w:rPr>
          <w:rFonts w:ascii="Times New Roman" w:hAnsi="Times New Roman" w:cs="Times New Roman"/>
          <w:sz w:val="24"/>
          <w:szCs w:val="24"/>
        </w:rPr>
        <w:t>6</w:t>
      </w:r>
      <w:r w:rsidR="00BC321F" w:rsidRPr="00BC321F">
        <w:rPr>
          <w:rFonts w:ascii="Times New Roman" w:hAnsi="Times New Roman" w:cs="Times New Roman"/>
          <w:sz w:val="24"/>
          <w:szCs w:val="24"/>
          <w:lang w:val="sr-Cyrl-BA"/>
        </w:rPr>
        <w:t>,</w:t>
      </w:r>
      <w:r w:rsidR="00830792">
        <w:rPr>
          <w:rFonts w:ascii="Times New Roman" w:hAnsi="Times New Roman" w:cs="Times New Roman"/>
          <w:sz w:val="24"/>
          <w:szCs w:val="24"/>
        </w:rPr>
        <w:t>5</w:t>
      </w:r>
      <w:r w:rsidR="00BC321F" w:rsidRPr="00BC321F">
        <w:rPr>
          <w:rFonts w:ascii="Times New Roman" w:hAnsi="Times New Roman" w:cs="Times New Roman"/>
          <w:sz w:val="24"/>
          <w:szCs w:val="24"/>
        </w:rPr>
        <w:t>ha</w:t>
      </w:r>
      <w:r w:rsidR="00BC321F" w:rsidRPr="00BC321F">
        <w:rPr>
          <w:rFonts w:ascii="Times New Roman" w:hAnsi="Times New Roman" w:cs="Times New Roman"/>
          <w:sz w:val="24"/>
          <w:szCs w:val="24"/>
          <w:lang w:val="sr-Cyrl-BA"/>
        </w:rPr>
        <w:t>.</w:t>
      </w:r>
      <w:r w:rsidR="004A029A">
        <w:rPr>
          <w:rStyle w:val="FootnoteReference"/>
          <w:rFonts w:ascii="Times New Roman" w:hAnsi="Times New Roman" w:cs="Times New Roman"/>
          <w:sz w:val="24"/>
          <w:szCs w:val="24"/>
          <w:lang w:val="sr-Cyrl-BA"/>
        </w:rPr>
        <w:footnoteReference w:id="73"/>
      </w:r>
      <w:r w:rsidR="00B1217A">
        <w:rPr>
          <w:rFonts w:ascii="Times New Roman" w:hAnsi="Times New Roman" w:cs="Times New Roman"/>
          <w:sz w:val="24"/>
          <w:szCs w:val="24"/>
          <w:lang w:val="sr-Cyrl-BA"/>
        </w:rPr>
        <w:t xml:space="preserve"> У односу на укупну територију Црне</w:t>
      </w:r>
      <w:r w:rsidR="00B40540">
        <w:rPr>
          <w:rFonts w:ascii="Times New Roman" w:hAnsi="Times New Roman" w:cs="Times New Roman"/>
          <w:sz w:val="24"/>
          <w:szCs w:val="24"/>
          <w:lang w:val="sr-Cyrl-BA"/>
        </w:rPr>
        <w:t xml:space="preserve"> Горе заштићена</w:t>
      </w:r>
      <w:r w:rsidR="00B1217A">
        <w:rPr>
          <w:rFonts w:ascii="Times New Roman" w:hAnsi="Times New Roman" w:cs="Times New Roman"/>
          <w:sz w:val="24"/>
          <w:szCs w:val="24"/>
          <w:lang w:val="sr-Cyrl-BA"/>
        </w:rPr>
        <w:t xml:space="preserve"> подручја чине 14</w:t>
      </w:r>
      <w:r w:rsidR="007D3E31">
        <w:rPr>
          <w:rFonts w:ascii="Times New Roman" w:hAnsi="Times New Roman" w:cs="Times New Roman"/>
          <w:sz w:val="24"/>
          <w:szCs w:val="24"/>
          <w:lang w:val="sr-Cyrl-BA"/>
        </w:rPr>
        <w:t>,</w:t>
      </w:r>
      <w:r w:rsidR="00B1217A">
        <w:rPr>
          <w:rFonts w:ascii="Times New Roman" w:hAnsi="Times New Roman" w:cs="Times New Roman"/>
          <w:sz w:val="24"/>
          <w:szCs w:val="24"/>
          <w:lang w:val="sr-Cyrl-BA"/>
        </w:rPr>
        <w:t xml:space="preserve">1%. </w:t>
      </w:r>
      <w:r w:rsidR="00BC321F" w:rsidRPr="00A56AD9">
        <w:rPr>
          <w:rFonts w:ascii="Times New Roman" w:hAnsi="Times New Roman" w:cs="Times New Roman"/>
          <w:sz w:val="24"/>
          <w:szCs w:val="24"/>
          <w:lang w:val="sr-Cyrl-BA"/>
        </w:rPr>
        <w:t>На графикону бр.</w:t>
      </w:r>
      <w:r w:rsidR="00C97524">
        <w:rPr>
          <w:rFonts w:ascii="Times New Roman" w:hAnsi="Times New Roman" w:cs="Times New Roman"/>
          <w:sz w:val="24"/>
          <w:szCs w:val="24"/>
          <w:lang w:val="sr-Cyrl-BA"/>
        </w:rPr>
        <w:t>3</w:t>
      </w:r>
      <w:r w:rsidR="00C00E20">
        <w:rPr>
          <w:rFonts w:ascii="Times New Roman" w:hAnsi="Times New Roman" w:cs="Times New Roman"/>
          <w:sz w:val="24"/>
          <w:szCs w:val="24"/>
          <w:lang w:val="sr-Cyrl-BA"/>
        </w:rPr>
        <w:t>-2</w:t>
      </w:r>
      <w:r w:rsidR="00732F73">
        <w:rPr>
          <w:rFonts w:ascii="Times New Roman" w:hAnsi="Times New Roman" w:cs="Times New Roman"/>
          <w:sz w:val="24"/>
          <w:szCs w:val="24"/>
          <w:lang w:val="sr-Cyrl-BA"/>
        </w:rPr>
        <w:t>.</w:t>
      </w:r>
      <w:r w:rsidR="00B1525E">
        <w:rPr>
          <w:rFonts w:ascii="Times New Roman" w:hAnsi="Times New Roman" w:cs="Times New Roman"/>
          <w:sz w:val="24"/>
          <w:szCs w:val="24"/>
          <w:lang w:val="sr-Cyrl-BA"/>
        </w:rPr>
        <w:t xml:space="preserve"> п</w:t>
      </w:r>
      <w:r w:rsidR="00BC321F" w:rsidRPr="00BC321F">
        <w:rPr>
          <w:rFonts w:ascii="Times New Roman" w:hAnsi="Times New Roman" w:cs="Times New Roman"/>
          <w:sz w:val="24"/>
          <w:szCs w:val="24"/>
          <w:lang w:val="sr-Cyrl-BA"/>
        </w:rPr>
        <w:t>риказана је колико одређене врсте заштићених подручја</w:t>
      </w:r>
      <w:r w:rsidR="00BC321F">
        <w:rPr>
          <w:rFonts w:ascii="Times New Roman" w:hAnsi="Times New Roman" w:cs="Times New Roman"/>
          <w:sz w:val="24"/>
          <w:szCs w:val="24"/>
          <w:lang w:val="sr-Cyrl-BA"/>
        </w:rPr>
        <w:t>заузимају</w:t>
      </w:r>
      <w:r w:rsidR="00BC321F" w:rsidRPr="00BC321F">
        <w:rPr>
          <w:rFonts w:ascii="Times New Roman" w:hAnsi="Times New Roman" w:cs="Times New Roman"/>
          <w:sz w:val="24"/>
          <w:szCs w:val="24"/>
          <w:lang w:val="sr-Cyrl-BA"/>
        </w:rPr>
        <w:t>површине</w:t>
      </w:r>
      <w:r w:rsidR="00BC7FA5">
        <w:rPr>
          <w:rFonts w:ascii="Times New Roman" w:hAnsi="Times New Roman" w:cs="Times New Roman"/>
          <w:sz w:val="24"/>
          <w:szCs w:val="24"/>
          <w:lang w:val="sr-Cyrl-BA"/>
        </w:rPr>
        <w:t xml:space="preserve"> у хектарима (</w:t>
      </w:r>
      <w:r w:rsidR="00BC7FA5">
        <w:rPr>
          <w:rFonts w:ascii="Times New Roman" w:hAnsi="Times New Roman" w:cs="Times New Roman"/>
          <w:sz w:val="24"/>
          <w:szCs w:val="24"/>
        </w:rPr>
        <w:t>ha)</w:t>
      </w:r>
      <w:r w:rsidR="00BC321F" w:rsidRPr="00BC321F">
        <w:rPr>
          <w:rFonts w:ascii="Times New Roman" w:hAnsi="Times New Roman" w:cs="Times New Roman"/>
          <w:sz w:val="24"/>
          <w:szCs w:val="24"/>
          <w:lang w:val="sr-Cyrl-BA"/>
        </w:rPr>
        <w:t>.</w:t>
      </w:r>
    </w:p>
    <w:p w:rsidR="002341CD" w:rsidRPr="00BC321F" w:rsidRDefault="002341CD" w:rsidP="002341CD">
      <w:pPr>
        <w:rPr>
          <w:rFonts w:ascii="Times New Roman" w:hAnsi="Times New Roman" w:cs="Times New Roman"/>
          <w:sz w:val="24"/>
          <w:szCs w:val="24"/>
          <w:lang w:val="sr-Cyrl-BA"/>
        </w:rPr>
      </w:pPr>
    </w:p>
    <w:p w:rsidR="00C718A8" w:rsidRPr="00C00E20" w:rsidRDefault="00774331" w:rsidP="00C00E20">
      <w:pPr>
        <w:pStyle w:val="Caption"/>
        <w:spacing w:after="0" w:line="360" w:lineRule="auto"/>
        <w:rPr>
          <w:rFonts w:ascii="Times New Roman" w:hAnsi="Times New Roman" w:cs="Times New Roman"/>
          <w:color w:val="auto"/>
          <w:sz w:val="22"/>
          <w:szCs w:val="22"/>
          <w:lang w:val="sr-Cyrl-BA"/>
        </w:rPr>
      </w:pPr>
      <w:bookmarkStart w:id="107" w:name="_Toc184860006"/>
      <w:bookmarkStart w:id="108" w:name="_Hlk165076587"/>
      <w:r w:rsidRPr="00C00E20">
        <w:rPr>
          <w:rFonts w:ascii="Times New Roman" w:hAnsi="Times New Roman" w:cs="Times New Roman"/>
          <w:color w:val="auto"/>
          <w:sz w:val="22"/>
          <w:szCs w:val="22"/>
        </w:rPr>
        <w:t xml:space="preserve">Графикон </w:t>
      </w:r>
      <w:r w:rsidR="00176F12" w:rsidRPr="00C00E20">
        <w:rPr>
          <w:rFonts w:ascii="Times New Roman" w:hAnsi="Times New Roman" w:cs="Times New Roman"/>
          <w:color w:val="auto"/>
          <w:sz w:val="22"/>
          <w:szCs w:val="22"/>
        </w:rPr>
        <w:fldChar w:fldCharType="begin"/>
      </w:r>
      <w:r w:rsidR="00B54BC9" w:rsidRPr="00C00E20">
        <w:rPr>
          <w:rFonts w:ascii="Times New Roman" w:hAnsi="Times New Roman" w:cs="Times New Roman"/>
          <w:color w:val="auto"/>
          <w:sz w:val="22"/>
          <w:szCs w:val="22"/>
        </w:rPr>
        <w:instrText xml:space="preserve"> STYLEREF 1 \s </w:instrText>
      </w:r>
      <w:r w:rsidR="00176F12" w:rsidRPr="00C00E20">
        <w:rPr>
          <w:rFonts w:ascii="Times New Roman" w:hAnsi="Times New Roman" w:cs="Times New Roman"/>
          <w:color w:val="auto"/>
          <w:sz w:val="22"/>
          <w:szCs w:val="22"/>
        </w:rPr>
        <w:fldChar w:fldCharType="separate"/>
      </w:r>
      <w:r w:rsidR="00B54BC9" w:rsidRPr="00C00E20">
        <w:rPr>
          <w:rFonts w:ascii="Times New Roman" w:hAnsi="Times New Roman" w:cs="Times New Roman"/>
          <w:noProof/>
          <w:color w:val="auto"/>
          <w:sz w:val="22"/>
          <w:szCs w:val="22"/>
        </w:rPr>
        <w:t>3</w:t>
      </w:r>
      <w:r w:rsidR="00176F12" w:rsidRPr="00C00E20">
        <w:rPr>
          <w:rFonts w:ascii="Times New Roman" w:hAnsi="Times New Roman" w:cs="Times New Roman"/>
          <w:color w:val="auto"/>
          <w:sz w:val="22"/>
          <w:szCs w:val="22"/>
        </w:rPr>
        <w:fldChar w:fldCharType="end"/>
      </w:r>
      <w:r w:rsidR="00B54BC9" w:rsidRPr="00C00E20">
        <w:rPr>
          <w:rFonts w:ascii="Times New Roman" w:hAnsi="Times New Roman" w:cs="Times New Roman"/>
          <w:color w:val="auto"/>
          <w:sz w:val="22"/>
          <w:szCs w:val="22"/>
        </w:rPr>
        <w:noBreakHyphen/>
      </w:r>
      <w:r w:rsidR="00176F12" w:rsidRPr="00C00E20">
        <w:rPr>
          <w:rFonts w:ascii="Times New Roman" w:hAnsi="Times New Roman" w:cs="Times New Roman"/>
          <w:color w:val="auto"/>
          <w:sz w:val="22"/>
          <w:szCs w:val="22"/>
        </w:rPr>
        <w:fldChar w:fldCharType="begin"/>
      </w:r>
      <w:r w:rsidR="00B54BC9" w:rsidRPr="00C00E20">
        <w:rPr>
          <w:rFonts w:ascii="Times New Roman" w:hAnsi="Times New Roman" w:cs="Times New Roman"/>
          <w:color w:val="auto"/>
          <w:sz w:val="22"/>
          <w:szCs w:val="22"/>
        </w:rPr>
        <w:instrText xml:space="preserve"> SEQ Графикон \* ARABIC \s 1 </w:instrText>
      </w:r>
      <w:r w:rsidR="00176F12" w:rsidRPr="00C00E20">
        <w:rPr>
          <w:rFonts w:ascii="Times New Roman" w:hAnsi="Times New Roman" w:cs="Times New Roman"/>
          <w:color w:val="auto"/>
          <w:sz w:val="22"/>
          <w:szCs w:val="22"/>
        </w:rPr>
        <w:fldChar w:fldCharType="separate"/>
      </w:r>
      <w:r w:rsidR="00B54BC9" w:rsidRPr="00C00E20">
        <w:rPr>
          <w:rFonts w:ascii="Times New Roman" w:hAnsi="Times New Roman" w:cs="Times New Roman"/>
          <w:noProof/>
          <w:color w:val="auto"/>
          <w:sz w:val="22"/>
          <w:szCs w:val="22"/>
        </w:rPr>
        <w:t>2</w:t>
      </w:r>
      <w:r w:rsidR="00176F12" w:rsidRPr="00C00E20">
        <w:rPr>
          <w:rFonts w:ascii="Times New Roman" w:hAnsi="Times New Roman" w:cs="Times New Roman"/>
          <w:color w:val="auto"/>
          <w:sz w:val="22"/>
          <w:szCs w:val="22"/>
        </w:rPr>
        <w:fldChar w:fldCharType="end"/>
      </w:r>
      <w:r w:rsidRPr="00C00E20">
        <w:rPr>
          <w:rFonts w:ascii="Times New Roman" w:hAnsi="Times New Roman" w:cs="Times New Roman"/>
          <w:color w:val="auto"/>
          <w:sz w:val="22"/>
          <w:szCs w:val="22"/>
          <w:lang w:val="sr-Cyrl-BA"/>
        </w:rPr>
        <w:t>. - Површина (</w:t>
      </w:r>
      <w:r w:rsidRPr="00C00E20">
        <w:rPr>
          <w:rFonts w:ascii="Times New Roman" w:hAnsi="Times New Roman" w:cs="Times New Roman"/>
          <w:color w:val="auto"/>
          <w:sz w:val="22"/>
          <w:szCs w:val="22"/>
        </w:rPr>
        <w:t>ha)</w:t>
      </w:r>
      <w:r w:rsidRPr="00C00E20">
        <w:rPr>
          <w:rFonts w:ascii="Times New Roman" w:hAnsi="Times New Roman" w:cs="Times New Roman"/>
          <w:color w:val="auto"/>
          <w:sz w:val="22"/>
          <w:szCs w:val="22"/>
          <w:lang w:val="sr-Cyrl-BA"/>
        </w:rPr>
        <w:t xml:space="preserve"> по врстама заштићених подручја у Црној Гори до</w:t>
      </w:r>
      <w:r w:rsidRPr="00C00E20">
        <w:rPr>
          <w:rFonts w:ascii="Times New Roman" w:hAnsi="Times New Roman" w:cs="Times New Roman"/>
          <w:color w:val="auto"/>
          <w:sz w:val="22"/>
          <w:szCs w:val="22"/>
        </w:rPr>
        <w:t xml:space="preserve">  2023. </w:t>
      </w:r>
      <w:r w:rsidRPr="00C00E20">
        <w:rPr>
          <w:rFonts w:ascii="Times New Roman" w:hAnsi="Times New Roman" w:cs="Times New Roman"/>
          <w:color w:val="auto"/>
          <w:sz w:val="22"/>
          <w:szCs w:val="22"/>
          <w:lang w:val="sr-Cyrl-BA"/>
        </w:rPr>
        <w:t>год.</w:t>
      </w:r>
      <w:bookmarkEnd w:id="107"/>
    </w:p>
    <w:bookmarkEnd w:id="108"/>
    <w:p w:rsidR="00DD64A0" w:rsidRDefault="00DD64A0" w:rsidP="007D3E31">
      <w:pPr>
        <w:ind w:firstLine="0"/>
        <w:rPr>
          <w:rFonts w:ascii="Times New Roman" w:hAnsi="Times New Roman" w:cs="Times New Roman"/>
          <w:sz w:val="24"/>
          <w:szCs w:val="24"/>
          <w:lang w:val="sr-Cyrl-BA"/>
        </w:rPr>
      </w:pPr>
      <w:r w:rsidRPr="008118E0">
        <w:rPr>
          <w:rFonts w:ascii="Times New Roman" w:hAnsi="Times New Roman" w:cs="Times New Roman"/>
          <w:noProof/>
        </w:rPr>
        <w:drawing>
          <wp:inline distT="0" distB="0" distL="0" distR="0">
            <wp:extent cx="6050280" cy="3009900"/>
            <wp:effectExtent l="0" t="0" r="762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24325" w:rsidRDefault="0042569B" w:rsidP="00EB72A3">
      <w:pPr>
        <w:rPr>
          <w:rStyle w:val="Hyperlink"/>
          <w:rFonts w:ascii="Times New Roman" w:hAnsi="Times New Roman" w:cs="Times New Roman"/>
        </w:rPr>
      </w:pPr>
      <w:r>
        <w:rPr>
          <w:rFonts w:ascii="Times New Roman" w:hAnsi="Times New Roman" w:cs="Times New Roman"/>
          <w:lang w:val="sr-Cyrl-BA"/>
        </w:rPr>
        <w:t>И</w:t>
      </w:r>
      <w:r w:rsidR="00147A4C" w:rsidRPr="00A21142">
        <w:rPr>
          <w:rFonts w:ascii="Times New Roman" w:hAnsi="Times New Roman" w:cs="Times New Roman"/>
          <w:lang w:val="sr-Cyrl-BA"/>
        </w:rPr>
        <w:t>звор:</w:t>
      </w:r>
      <w:bookmarkStart w:id="109" w:name="_Hlk181321169"/>
      <w:r w:rsidR="00176F12" w:rsidRPr="00A21142">
        <w:fldChar w:fldCharType="begin"/>
      </w:r>
      <w:r w:rsidR="0055156A" w:rsidRPr="00A21142">
        <w:rPr>
          <w:rFonts w:ascii="Times New Roman" w:hAnsi="Times New Roman" w:cs="Times New Roman"/>
        </w:rPr>
        <w:instrText xml:space="preserve"> HYPERLINK "https://www.parksdinarides.org" </w:instrText>
      </w:r>
      <w:r w:rsidR="00176F12" w:rsidRPr="00A21142">
        <w:fldChar w:fldCharType="separate"/>
      </w:r>
      <w:r w:rsidR="00F23BB3" w:rsidRPr="00A21142">
        <w:rPr>
          <w:rStyle w:val="Hyperlink"/>
          <w:rFonts w:ascii="Times New Roman" w:hAnsi="Times New Roman" w:cs="Times New Roman"/>
        </w:rPr>
        <w:t>https://www.parksdinarides.org</w:t>
      </w:r>
      <w:r w:rsidR="00176F12" w:rsidRPr="00A21142">
        <w:rPr>
          <w:rStyle w:val="Hyperlink"/>
          <w:rFonts w:ascii="Times New Roman" w:hAnsi="Times New Roman" w:cs="Times New Roman"/>
        </w:rPr>
        <w:fldChar w:fldCharType="end"/>
      </w:r>
      <w:bookmarkStart w:id="110" w:name="_Hlk181321213"/>
      <w:bookmarkEnd w:id="109"/>
    </w:p>
    <w:p w:rsidR="002341CD" w:rsidRPr="00AA4AB8" w:rsidRDefault="002341CD" w:rsidP="00EB72A3">
      <w:pPr>
        <w:rPr>
          <w:rFonts w:ascii="Times New Roman" w:hAnsi="Times New Roman" w:cs="Times New Roman"/>
          <w:sz w:val="24"/>
          <w:szCs w:val="24"/>
        </w:rPr>
      </w:pPr>
    </w:p>
    <w:bookmarkEnd w:id="110"/>
    <w:p w:rsidR="005E41C5" w:rsidRDefault="00BE28CF" w:rsidP="002341CD">
      <w:pPr>
        <w:rPr>
          <w:rFonts w:ascii="Times New Roman" w:hAnsi="Times New Roman" w:cs="Times New Roman"/>
          <w:sz w:val="24"/>
          <w:szCs w:val="24"/>
          <w:lang w:val="sr-Cyrl-BA"/>
        </w:rPr>
      </w:pPr>
      <w:r>
        <w:rPr>
          <w:rFonts w:ascii="Times New Roman" w:hAnsi="Times New Roman" w:cs="Times New Roman"/>
          <w:sz w:val="24"/>
          <w:szCs w:val="24"/>
          <w:lang w:val="sr-Cyrl-BA"/>
        </w:rPr>
        <w:t>Овим је истакнут значај интеракције човјека и природе, са истицањем ограничавања дјеловања човјека у циљу очувања</w:t>
      </w:r>
      <w:r w:rsidR="0098034A">
        <w:rPr>
          <w:rFonts w:ascii="Times New Roman" w:hAnsi="Times New Roman" w:cs="Times New Roman"/>
          <w:sz w:val="24"/>
          <w:szCs w:val="24"/>
          <w:lang w:val="sr-Cyrl-BA"/>
        </w:rPr>
        <w:t xml:space="preserve"> природних и културно-историјских </w:t>
      </w:r>
      <w:r>
        <w:rPr>
          <w:rFonts w:ascii="Times New Roman" w:hAnsi="Times New Roman" w:cs="Times New Roman"/>
          <w:sz w:val="24"/>
          <w:szCs w:val="24"/>
          <w:lang w:val="sr-Cyrl-BA"/>
        </w:rPr>
        <w:t xml:space="preserve">обиљежја и вриједности заштићеног подручја. </w:t>
      </w:r>
    </w:p>
    <w:p w:rsidR="003B512E" w:rsidRDefault="00A217FA" w:rsidP="00AA4AB8">
      <w:pPr>
        <w:rPr>
          <w:rFonts w:ascii="Times New Roman" w:hAnsi="Times New Roman" w:cs="Times New Roman"/>
          <w:sz w:val="24"/>
          <w:szCs w:val="24"/>
          <w:lang w:val="sr-Cyrl-BA"/>
        </w:rPr>
      </w:pPr>
      <w:r>
        <w:rPr>
          <w:rFonts w:ascii="Times New Roman" w:hAnsi="Times New Roman" w:cs="Times New Roman"/>
          <w:sz w:val="24"/>
          <w:szCs w:val="24"/>
          <w:lang w:val="sr-Cyrl-BA"/>
        </w:rPr>
        <w:t>Проглашавање и стављање под заштиту државе само је први корак</w:t>
      </w:r>
      <w:r w:rsidR="000C0D1E">
        <w:rPr>
          <w:rFonts w:ascii="Times New Roman" w:hAnsi="Times New Roman" w:cs="Times New Roman"/>
          <w:sz w:val="24"/>
          <w:szCs w:val="24"/>
          <w:lang w:val="sr-Cyrl-BA"/>
        </w:rPr>
        <w:t xml:space="preserve"> за </w:t>
      </w:r>
      <w:r w:rsidR="0098034A">
        <w:rPr>
          <w:rFonts w:ascii="Times New Roman" w:hAnsi="Times New Roman" w:cs="Times New Roman"/>
          <w:sz w:val="24"/>
          <w:szCs w:val="24"/>
          <w:lang w:val="sr-Cyrl-BA"/>
        </w:rPr>
        <w:t xml:space="preserve">заштиту </w:t>
      </w:r>
      <w:r w:rsidR="000C0D1E">
        <w:rPr>
          <w:rFonts w:ascii="Times New Roman" w:hAnsi="Times New Roman" w:cs="Times New Roman"/>
          <w:sz w:val="24"/>
          <w:szCs w:val="24"/>
          <w:lang w:val="sr-Cyrl-BA"/>
        </w:rPr>
        <w:t>т</w:t>
      </w:r>
      <w:r w:rsidR="0098034A">
        <w:rPr>
          <w:rFonts w:ascii="Times New Roman" w:hAnsi="Times New Roman" w:cs="Times New Roman"/>
          <w:sz w:val="24"/>
          <w:szCs w:val="24"/>
          <w:lang w:val="sr-Cyrl-BA"/>
        </w:rPr>
        <w:t>их</w:t>
      </w:r>
      <w:r w:rsidR="000C0D1E">
        <w:rPr>
          <w:rFonts w:ascii="Times New Roman" w:hAnsi="Times New Roman" w:cs="Times New Roman"/>
          <w:sz w:val="24"/>
          <w:szCs w:val="24"/>
          <w:lang w:val="sr-Cyrl-BA"/>
        </w:rPr>
        <w:t xml:space="preserve"> природн</w:t>
      </w:r>
      <w:r w:rsidR="0098034A">
        <w:rPr>
          <w:rFonts w:ascii="Times New Roman" w:hAnsi="Times New Roman" w:cs="Times New Roman"/>
          <w:sz w:val="24"/>
          <w:szCs w:val="24"/>
          <w:lang w:val="sr-Cyrl-BA"/>
        </w:rPr>
        <w:t>их</w:t>
      </w:r>
      <w:r w:rsidR="000C0D1E">
        <w:rPr>
          <w:rFonts w:ascii="Times New Roman" w:hAnsi="Times New Roman" w:cs="Times New Roman"/>
          <w:sz w:val="24"/>
          <w:szCs w:val="24"/>
          <w:lang w:val="sr-Cyrl-BA"/>
        </w:rPr>
        <w:t xml:space="preserve"> подручја, али тек одабиром одговарајућег модела управљања и мониторинга </w:t>
      </w:r>
      <w:r w:rsidR="002E37D8">
        <w:rPr>
          <w:rFonts w:ascii="Times New Roman" w:hAnsi="Times New Roman" w:cs="Times New Roman"/>
          <w:sz w:val="24"/>
          <w:szCs w:val="24"/>
          <w:lang w:val="sr-Cyrl-BA"/>
        </w:rPr>
        <w:t xml:space="preserve">добијају се добри </w:t>
      </w:r>
      <w:r w:rsidR="000C0D1E">
        <w:rPr>
          <w:rFonts w:ascii="Times New Roman" w:hAnsi="Times New Roman" w:cs="Times New Roman"/>
          <w:sz w:val="24"/>
          <w:szCs w:val="24"/>
          <w:lang w:val="sr-Cyrl-BA"/>
        </w:rPr>
        <w:t>резултат</w:t>
      </w:r>
      <w:r w:rsidR="002E37D8">
        <w:rPr>
          <w:rFonts w:ascii="Times New Roman" w:hAnsi="Times New Roman" w:cs="Times New Roman"/>
          <w:sz w:val="24"/>
          <w:szCs w:val="24"/>
          <w:lang w:val="sr-Cyrl-BA"/>
        </w:rPr>
        <w:t>и</w:t>
      </w:r>
      <w:r w:rsidR="000C0D1E">
        <w:rPr>
          <w:rFonts w:ascii="Times New Roman" w:hAnsi="Times New Roman" w:cs="Times New Roman"/>
          <w:sz w:val="24"/>
          <w:szCs w:val="24"/>
          <w:lang w:val="sr-Cyrl-BA"/>
        </w:rPr>
        <w:t xml:space="preserve"> на путу њиховог очувања и адекватне валоризације.</w:t>
      </w:r>
      <w:r w:rsidR="0040573C">
        <w:rPr>
          <w:rFonts w:ascii="Times New Roman" w:hAnsi="Times New Roman" w:cs="Times New Roman"/>
          <w:sz w:val="24"/>
          <w:szCs w:val="24"/>
          <w:lang w:val="sr-Cyrl-BA"/>
        </w:rPr>
        <w:t xml:space="preserve"> У наставку дисертације показаћемо </w:t>
      </w:r>
      <w:r w:rsidR="001A68C8">
        <w:rPr>
          <w:rFonts w:ascii="Times New Roman" w:hAnsi="Times New Roman" w:cs="Times New Roman"/>
          <w:sz w:val="24"/>
          <w:szCs w:val="24"/>
          <w:lang w:val="sr-Cyrl-BA"/>
        </w:rPr>
        <w:t>начине управљања појединим копненим и морским заштићеним подручјима, а нешто касније и понудити могуће промјене или надоградње за ефикасније и учинковитије управљачко дјеловање.</w:t>
      </w:r>
    </w:p>
    <w:p w:rsidR="002341CD" w:rsidRPr="00A217FA" w:rsidRDefault="002341CD" w:rsidP="002341CD">
      <w:pPr>
        <w:rPr>
          <w:rFonts w:ascii="Times New Roman" w:hAnsi="Times New Roman" w:cs="Times New Roman"/>
          <w:sz w:val="24"/>
          <w:szCs w:val="24"/>
          <w:lang w:val="sr-Cyrl-BA"/>
        </w:rPr>
      </w:pPr>
    </w:p>
    <w:p w:rsidR="00315A7E" w:rsidRPr="00AA4AB8" w:rsidRDefault="00315A7E" w:rsidP="008D423E">
      <w:pPr>
        <w:pStyle w:val="Heading2"/>
        <w:spacing w:after="120"/>
        <w:rPr>
          <w:rStyle w:val="Heading2Char"/>
          <w:b/>
          <w:sz w:val="24"/>
          <w:szCs w:val="24"/>
        </w:rPr>
      </w:pPr>
      <w:bookmarkStart w:id="111" w:name="_Toc188131939"/>
      <w:r w:rsidRPr="00AA4AB8">
        <w:rPr>
          <w:rStyle w:val="Heading2Char"/>
          <w:b/>
          <w:sz w:val="24"/>
          <w:szCs w:val="24"/>
        </w:rPr>
        <w:t>Управљање заштићеним подручјима</w:t>
      </w:r>
      <w:bookmarkEnd w:id="111"/>
    </w:p>
    <w:p w:rsidR="001F6CCD" w:rsidRPr="00AA4AB8" w:rsidRDefault="001F6CCD" w:rsidP="007D3E31">
      <w:pPr>
        <w:rPr>
          <w:rFonts w:ascii="Times New Roman" w:hAnsi="Times New Roman" w:cs="Times New Roman"/>
          <w:sz w:val="24"/>
          <w:szCs w:val="24"/>
        </w:rPr>
      </w:pPr>
    </w:p>
    <w:p w:rsidR="00A63098" w:rsidRDefault="00A63098" w:rsidP="002341CD">
      <w:pPr>
        <w:rPr>
          <w:rFonts w:ascii="Times New Roman" w:hAnsi="Times New Roman" w:cs="Times New Roman"/>
          <w:sz w:val="24"/>
          <w:szCs w:val="24"/>
          <w:lang w:val="sr-Cyrl-BA"/>
        </w:rPr>
      </w:pPr>
      <w:r>
        <w:rPr>
          <w:rFonts w:ascii="Times New Roman" w:hAnsi="Times New Roman" w:cs="Times New Roman"/>
          <w:sz w:val="24"/>
          <w:szCs w:val="24"/>
          <w:lang w:val="sr-Cyrl-BA"/>
        </w:rPr>
        <w:t>Агенција за заштиту животне средине Црне Горе је 2014. година издала приручник „Анализа опциј</w:t>
      </w:r>
      <w:r w:rsidR="0042569B">
        <w:rPr>
          <w:rFonts w:ascii="Times New Roman" w:hAnsi="Times New Roman" w:cs="Times New Roman"/>
          <w:sz w:val="24"/>
          <w:szCs w:val="24"/>
          <w:lang w:val="sr-Cyrl-BA"/>
        </w:rPr>
        <w:t>а</w:t>
      </w:r>
      <w:r>
        <w:rPr>
          <w:rFonts w:ascii="Times New Roman" w:hAnsi="Times New Roman" w:cs="Times New Roman"/>
          <w:sz w:val="24"/>
          <w:szCs w:val="24"/>
          <w:lang w:val="sr-Cyrl-BA"/>
        </w:rPr>
        <w:t xml:space="preserve"> за управљање заштићеним подручјима у Црној Гори“ у којем је навела основне моделе управљања овим специфичним подрјучјима</w:t>
      </w:r>
      <w:r>
        <w:rPr>
          <w:rStyle w:val="FootnoteReference"/>
          <w:rFonts w:ascii="Times New Roman" w:hAnsi="Times New Roman" w:cs="Times New Roman"/>
          <w:sz w:val="24"/>
          <w:szCs w:val="24"/>
          <w:lang w:val="sr-Cyrl-BA"/>
        </w:rPr>
        <w:footnoteReference w:id="74"/>
      </w:r>
      <w:r>
        <w:rPr>
          <w:rFonts w:ascii="Times New Roman" w:hAnsi="Times New Roman" w:cs="Times New Roman"/>
          <w:sz w:val="24"/>
          <w:szCs w:val="24"/>
          <w:lang w:val="sr-Cyrl-BA"/>
        </w:rPr>
        <w:t>:</w:t>
      </w:r>
    </w:p>
    <w:p w:rsidR="00954886" w:rsidRDefault="00346E3C" w:rsidP="001C6970">
      <w:pPr>
        <w:pStyle w:val="ListParagraph"/>
        <w:numPr>
          <w:ilvl w:val="0"/>
          <w:numId w:val="10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Државно управљање (на савезном, државном, регионалном или општинском нивоу) – Надлежно државно министарство или агенција именује управно тијело (аденција, регионална или локална самоуправа), а управљање државе може </w:t>
      </w:r>
      <w:r w:rsidR="00954886">
        <w:rPr>
          <w:rFonts w:ascii="Times New Roman" w:hAnsi="Times New Roman" w:cs="Times New Roman"/>
          <w:sz w:val="24"/>
          <w:szCs w:val="24"/>
          <w:lang w:val="sr-Cyrl-BA"/>
        </w:rPr>
        <w:t xml:space="preserve">битти пренијето на неког нпр. </w:t>
      </w:r>
      <w:r w:rsidR="0042569B">
        <w:rPr>
          <w:rFonts w:ascii="Times New Roman" w:hAnsi="Times New Roman" w:cs="Times New Roman"/>
          <w:sz w:val="24"/>
          <w:szCs w:val="24"/>
          <w:lang w:val="sr-Cyrl-BA"/>
        </w:rPr>
        <w:t>невладину организацију (</w:t>
      </w:r>
      <w:r w:rsidR="00954886">
        <w:rPr>
          <w:rFonts w:ascii="Times New Roman" w:hAnsi="Times New Roman" w:cs="Times New Roman"/>
          <w:sz w:val="24"/>
          <w:szCs w:val="24"/>
          <w:lang w:val="sr-Cyrl-BA"/>
        </w:rPr>
        <w:t>НВО</w:t>
      </w:r>
      <w:r w:rsidR="0042569B">
        <w:rPr>
          <w:rFonts w:ascii="Times New Roman" w:hAnsi="Times New Roman" w:cs="Times New Roman"/>
          <w:sz w:val="24"/>
          <w:szCs w:val="24"/>
          <w:lang w:val="sr-Cyrl-BA"/>
        </w:rPr>
        <w:t>)</w:t>
      </w:r>
      <w:r w:rsidR="00954886">
        <w:rPr>
          <w:rFonts w:ascii="Times New Roman" w:hAnsi="Times New Roman" w:cs="Times New Roman"/>
          <w:sz w:val="24"/>
          <w:szCs w:val="24"/>
          <w:lang w:val="sr-Cyrl-BA"/>
        </w:rPr>
        <w:t>.</w:t>
      </w:r>
    </w:p>
    <w:p w:rsidR="00C65E03" w:rsidRDefault="00954886" w:rsidP="001C6970">
      <w:pPr>
        <w:pStyle w:val="ListParagraph"/>
        <w:numPr>
          <w:ilvl w:val="0"/>
          <w:numId w:val="10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Заједничко управљање – Управљање кроз сарадњу  (плуралистичка управа) – Различити актери (државне, регионалне и локалне институције, локално становништво, удружења, приватни предузетници, власници земљишта и сл.) дијеле управљачка овлашћења и одговорност у доношењу и спровођењу одлука.</w:t>
      </w:r>
      <w:r w:rsidR="00C65E03">
        <w:rPr>
          <w:rFonts w:ascii="Times New Roman" w:hAnsi="Times New Roman" w:cs="Times New Roman"/>
          <w:sz w:val="24"/>
          <w:szCs w:val="24"/>
          <w:lang w:val="sr-Cyrl-BA"/>
        </w:rPr>
        <w:t xml:space="preserve"> Управљачи могу појединачно или групно да пренесу на неког овлашћења и одговорност.</w:t>
      </w:r>
    </w:p>
    <w:p w:rsidR="00C65E03" w:rsidRDefault="00C65E03" w:rsidP="001C6970">
      <w:pPr>
        <w:pStyle w:val="ListParagraph"/>
        <w:numPr>
          <w:ilvl w:val="0"/>
          <w:numId w:val="10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Приватно управљање – Управљање може вршити приватни власник, непрофитна организација (НВО, Универзитет, задруга) или профитна организација (пословни субјекти).</w:t>
      </w:r>
    </w:p>
    <w:p w:rsidR="00346E3C" w:rsidRPr="00346E3C" w:rsidRDefault="00C65E03" w:rsidP="001C6970">
      <w:pPr>
        <w:pStyle w:val="ListParagraph"/>
        <w:numPr>
          <w:ilvl w:val="0"/>
          <w:numId w:val="10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Управљање од стране аутохтоног народа и локалних заједница – </w:t>
      </w:r>
      <w:r w:rsidR="000C7927">
        <w:rPr>
          <w:rFonts w:ascii="Times New Roman" w:hAnsi="Times New Roman" w:cs="Times New Roman"/>
          <w:sz w:val="24"/>
          <w:szCs w:val="24"/>
          <w:lang w:val="sr-Cyrl-BA"/>
        </w:rPr>
        <w:t>Ова врста управљања предтавља најстарију начин управљања заштићеним подручјем. Дефиниција „</w:t>
      </w:r>
      <w:r w:rsidR="000C7927">
        <w:rPr>
          <w:rFonts w:ascii="Times New Roman" w:hAnsi="Times New Roman" w:cs="Times New Roman"/>
          <w:sz w:val="24"/>
          <w:szCs w:val="24"/>
        </w:rPr>
        <w:t xml:space="preserve">IUCN” </w:t>
      </w:r>
      <w:r w:rsidR="000C7927">
        <w:rPr>
          <w:rFonts w:ascii="Times New Roman" w:hAnsi="Times New Roman" w:cs="Times New Roman"/>
          <w:sz w:val="24"/>
          <w:szCs w:val="24"/>
          <w:lang w:val="sr-Cyrl-BA"/>
        </w:rPr>
        <w:t xml:space="preserve">гласи: „заштићена подручја гдје се управљачка наделжност и одговорност налази у рукама аутохтоног народа или локалних заједница кроз различите облике обичајних или законских, формалних или неформалних </w:t>
      </w:r>
      <w:r w:rsidR="00015152">
        <w:rPr>
          <w:rFonts w:ascii="Times New Roman" w:hAnsi="Times New Roman" w:cs="Times New Roman"/>
          <w:sz w:val="24"/>
          <w:szCs w:val="24"/>
          <w:lang w:val="sr-Cyrl-BA"/>
        </w:rPr>
        <w:t>институција и правила“.</w:t>
      </w:r>
    </w:p>
    <w:p w:rsidR="001A68C8" w:rsidRDefault="00F10744" w:rsidP="002341CD">
      <w:pPr>
        <w:rPr>
          <w:rFonts w:ascii="Times New Roman" w:hAnsi="Times New Roman" w:cs="Times New Roman"/>
          <w:sz w:val="24"/>
          <w:szCs w:val="24"/>
          <w:lang w:val="sr-Cyrl-BA"/>
        </w:rPr>
      </w:pPr>
      <w:r>
        <w:rPr>
          <w:rFonts w:ascii="Times New Roman" w:hAnsi="Times New Roman" w:cs="Times New Roman"/>
          <w:sz w:val="24"/>
          <w:szCs w:val="24"/>
          <w:lang w:val="sr-Cyrl-BA"/>
        </w:rPr>
        <w:t>Савремени модели управљања заштићеним подручјима истичу</w:t>
      </w:r>
      <w:r w:rsidR="00AA6525" w:rsidRPr="00AA6525">
        <w:rPr>
          <w:rFonts w:ascii="Times New Roman" w:hAnsi="Times New Roman" w:cs="Times New Roman"/>
          <w:sz w:val="24"/>
          <w:szCs w:val="24"/>
          <w:lang w:val="sr-Cyrl-BA"/>
        </w:rPr>
        <w:t xml:space="preserve"> могућности за смањење утицаја активности </w:t>
      </w:r>
      <w:r>
        <w:rPr>
          <w:rFonts w:ascii="Times New Roman" w:hAnsi="Times New Roman" w:cs="Times New Roman"/>
          <w:sz w:val="24"/>
          <w:szCs w:val="24"/>
          <w:lang w:val="sr-Cyrl-BA"/>
        </w:rPr>
        <w:t>човјека, а ипак о</w:t>
      </w:r>
      <w:r w:rsidR="00AA6525" w:rsidRPr="00AA6525">
        <w:rPr>
          <w:rFonts w:ascii="Times New Roman" w:hAnsi="Times New Roman" w:cs="Times New Roman"/>
          <w:sz w:val="24"/>
          <w:szCs w:val="24"/>
          <w:lang w:val="sr-Cyrl-BA"/>
        </w:rPr>
        <w:t>ствар</w:t>
      </w:r>
      <w:r>
        <w:rPr>
          <w:rFonts w:ascii="Times New Roman" w:hAnsi="Times New Roman" w:cs="Times New Roman"/>
          <w:sz w:val="24"/>
          <w:szCs w:val="24"/>
          <w:lang w:val="sr-Cyrl-BA"/>
        </w:rPr>
        <w:t>ива</w:t>
      </w:r>
      <w:r w:rsidR="00AA6525" w:rsidRPr="00AA6525">
        <w:rPr>
          <w:rFonts w:ascii="Times New Roman" w:hAnsi="Times New Roman" w:cs="Times New Roman"/>
          <w:sz w:val="24"/>
          <w:szCs w:val="24"/>
          <w:lang w:val="sr-Cyrl-BA"/>
        </w:rPr>
        <w:t>ње прихода</w:t>
      </w:r>
      <w:r>
        <w:rPr>
          <w:rFonts w:ascii="Times New Roman" w:hAnsi="Times New Roman" w:cs="Times New Roman"/>
          <w:sz w:val="24"/>
          <w:szCs w:val="24"/>
          <w:lang w:val="sr-Cyrl-BA"/>
        </w:rPr>
        <w:t>,уз</w:t>
      </w:r>
      <w:r w:rsidR="00AA6525" w:rsidRPr="00AA6525">
        <w:rPr>
          <w:rFonts w:ascii="Times New Roman" w:hAnsi="Times New Roman" w:cs="Times New Roman"/>
          <w:sz w:val="24"/>
          <w:szCs w:val="24"/>
          <w:lang w:val="sr-Cyrl-BA"/>
        </w:rPr>
        <w:t xml:space="preserve"> коришћење биосфере </w:t>
      </w:r>
      <w:r>
        <w:rPr>
          <w:rFonts w:ascii="Times New Roman" w:hAnsi="Times New Roman" w:cs="Times New Roman"/>
          <w:sz w:val="24"/>
          <w:szCs w:val="24"/>
          <w:lang w:val="sr-Cyrl-BA"/>
        </w:rPr>
        <w:t>на</w:t>
      </w:r>
      <w:r w:rsidR="00AA6525" w:rsidRPr="00AA6525">
        <w:rPr>
          <w:rFonts w:ascii="Times New Roman" w:hAnsi="Times New Roman" w:cs="Times New Roman"/>
          <w:sz w:val="24"/>
          <w:szCs w:val="24"/>
          <w:lang w:val="sr-Cyrl-BA"/>
        </w:rPr>
        <w:t xml:space="preserve"> одржив начин. Показује се да </w:t>
      </w:r>
      <w:r>
        <w:rPr>
          <w:rFonts w:ascii="Times New Roman" w:hAnsi="Times New Roman" w:cs="Times New Roman"/>
          <w:sz w:val="24"/>
          <w:szCs w:val="24"/>
          <w:lang w:val="sr-Cyrl-BA"/>
        </w:rPr>
        <w:t>заштита биодиверзитета</w:t>
      </w:r>
      <w:r w:rsidR="00AA6525" w:rsidRPr="00AA6525">
        <w:rPr>
          <w:rFonts w:ascii="Times New Roman" w:hAnsi="Times New Roman" w:cs="Times New Roman"/>
          <w:sz w:val="24"/>
          <w:szCs w:val="24"/>
          <w:lang w:val="sr-Cyrl-BA"/>
        </w:rPr>
        <w:t xml:space="preserve"> може коегзистирати са туризмом </w:t>
      </w:r>
      <w:r>
        <w:rPr>
          <w:rFonts w:ascii="Times New Roman" w:hAnsi="Times New Roman" w:cs="Times New Roman"/>
          <w:sz w:val="24"/>
          <w:szCs w:val="24"/>
          <w:lang w:val="sr-Cyrl-BA"/>
        </w:rPr>
        <w:t>у заштићеном</w:t>
      </w:r>
      <w:r w:rsidR="00AA6525" w:rsidRPr="00AA6525">
        <w:rPr>
          <w:rFonts w:ascii="Times New Roman" w:hAnsi="Times New Roman" w:cs="Times New Roman"/>
          <w:sz w:val="24"/>
          <w:szCs w:val="24"/>
          <w:lang w:val="sr-Cyrl-BA"/>
        </w:rPr>
        <w:t xml:space="preserve"> подручју</w:t>
      </w:r>
      <w:r w:rsidR="00347A9C">
        <w:rPr>
          <w:rFonts w:ascii="Times New Roman" w:hAnsi="Times New Roman" w:cs="Times New Roman"/>
          <w:sz w:val="24"/>
          <w:szCs w:val="24"/>
          <w:lang w:val="sr-Cyrl-BA"/>
        </w:rPr>
        <w:t>, уколико</w:t>
      </w:r>
      <w:r w:rsidR="00AA6525" w:rsidRPr="00AA6525">
        <w:rPr>
          <w:rFonts w:ascii="Times New Roman" w:hAnsi="Times New Roman" w:cs="Times New Roman"/>
          <w:sz w:val="24"/>
          <w:szCs w:val="24"/>
          <w:lang w:val="sr-Cyrl-BA"/>
        </w:rPr>
        <w:t xml:space="preserve"> се прона</w:t>
      </w:r>
      <w:r w:rsidR="00347A9C">
        <w:rPr>
          <w:rFonts w:ascii="Times New Roman" w:hAnsi="Times New Roman" w:cs="Times New Roman"/>
          <w:sz w:val="24"/>
          <w:szCs w:val="24"/>
          <w:lang w:val="sr-Cyrl-BA"/>
        </w:rPr>
        <w:t>ђу</w:t>
      </w:r>
      <w:r w:rsidR="00AA6525" w:rsidRPr="00AA6525">
        <w:rPr>
          <w:rFonts w:ascii="Times New Roman" w:hAnsi="Times New Roman" w:cs="Times New Roman"/>
          <w:sz w:val="24"/>
          <w:szCs w:val="24"/>
          <w:lang w:val="sr-Cyrl-BA"/>
        </w:rPr>
        <w:t xml:space="preserve"> иновативне опције за п</w:t>
      </w:r>
      <w:r w:rsidR="00347A9C">
        <w:rPr>
          <w:rFonts w:ascii="Times New Roman" w:hAnsi="Times New Roman" w:cs="Times New Roman"/>
          <w:sz w:val="24"/>
          <w:szCs w:val="24"/>
          <w:lang w:val="sr-Cyrl-BA"/>
        </w:rPr>
        <w:t>остизање</w:t>
      </w:r>
      <w:r w:rsidR="00AA6525" w:rsidRPr="00AA6525">
        <w:rPr>
          <w:rFonts w:ascii="Times New Roman" w:hAnsi="Times New Roman" w:cs="Times New Roman"/>
          <w:sz w:val="24"/>
          <w:szCs w:val="24"/>
          <w:lang w:val="sr-Cyrl-BA"/>
        </w:rPr>
        <w:t xml:space="preserve"> мањ</w:t>
      </w:r>
      <w:r w:rsidR="00347A9C">
        <w:rPr>
          <w:rFonts w:ascii="Times New Roman" w:hAnsi="Times New Roman" w:cs="Times New Roman"/>
          <w:sz w:val="24"/>
          <w:szCs w:val="24"/>
          <w:lang w:val="sr-Cyrl-BA"/>
        </w:rPr>
        <w:t>ег</w:t>
      </w:r>
      <w:r w:rsidR="00AA6525" w:rsidRPr="00AA6525">
        <w:rPr>
          <w:rFonts w:ascii="Times New Roman" w:hAnsi="Times New Roman" w:cs="Times New Roman"/>
          <w:sz w:val="24"/>
          <w:szCs w:val="24"/>
          <w:lang w:val="sr-Cyrl-BA"/>
        </w:rPr>
        <w:t xml:space="preserve"> притиск</w:t>
      </w:r>
      <w:r w:rsidR="00347A9C">
        <w:rPr>
          <w:rFonts w:ascii="Times New Roman" w:hAnsi="Times New Roman" w:cs="Times New Roman"/>
          <w:sz w:val="24"/>
          <w:szCs w:val="24"/>
          <w:lang w:val="sr-Cyrl-BA"/>
        </w:rPr>
        <w:t>а</w:t>
      </w:r>
      <w:r w:rsidR="00AA6525" w:rsidRPr="00AA6525">
        <w:rPr>
          <w:rFonts w:ascii="Times New Roman" w:hAnsi="Times New Roman" w:cs="Times New Roman"/>
          <w:sz w:val="24"/>
          <w:szCs w:val="24"/>
          <w:lang w:val="sr-Cyrl-BA"/>
        </w:rPr>
        <w:t xml:space="preserve"> на </w:t>
      </w:r>
      <w:r w:rsidR="00347A9C">
        <w:rPr>
          <w:rFonts w:ascii="Times New Roman" w:hAnsi="Times New Roman" w:cs="Times New Roman"/>
          <w:sz w:val="24"/>
          <w:szCs w:val="24"/>
          <w:lang w:val="sr-Cyrl-BA"/>
        </w:rPr>
        <w:t>животну средину</w:t>
      </w:r>
      <w:r w:rsidR="00AA6525" w:rsidRPr="00AA6525">
        <w:rPr>
          <w:rFonts w:ascii="Times New Roman" w:hAnsi="Times New Roman" w:cs="Times New Roman"/>
          <w:sz w:val="24"/>
          <w:szCs w:val="24"/>
          <w:lang w:val="sr-Cyrl-BA"/>
        </w:rPr>
        <w:t>.</w:t>
      </w:r>
    </w:p>
    <w:p w:rsidR="00AA6525" w:rsidRDefault="001A68C8" w:rsidP="002341CD">
      <w:pPr>
        <w:rPr>
          <w:rFonts w:ascii="Times New Roman" w:hAnsi="Times New Roman" w:cs="Times New Roman"/>
          <w:sz w:val="24"/>
          <w:szCs w:val="24"/>
        </w:rPr>
      </w:pPr>
      <w:r>
        <w:rPr>
          <w:rFonts w:ascii="Times New Roman" w:hAnsi="Times New Roman" w:cs="Times New Roman"/>
          <w:sz w:val="24"/>
          <w:szCs w:val="24"/>
          <w:lang w:val="sr-Cyrl-BA"/>
        </w:rPr>
        <w:t>Ипак, морамо скренути пажњу на комплексност усправљања националним парковима</w:t>
      </w:r>
      <w:r w:rsidR="00172857">
        <w:rPr>
          <w:rFonts w:ascii="Times New Roman" w:hAnsi="Times New Roman" w:cs="Times New Roman"/>
          <w:sz w:val="24"/>
          <w:szCs w:val="24"/>
          <w:lang w:val="sr-Cyrl-BA"/>
        </w:rPr>
        <w:t>, јер се у данашње вријеме прелази за заштитничке  стратегије на развојну, што доводи до повећања прихода од туризма. Међутим, не смијемо заборавити да нас то доводи у неизвјесност – какви ће бити ефекти на биосферу.</w:t>
      </w:r>
      <w:r w:rsidR="00AA6525">
        <w:rPr>
          <w:rStyle w:val="FootnoteReference"/>
          <w:rFonts w:ascii="Times New Roman" w:hAnsi="Times New Roman" w:cs="Times New Roman"/>
          <w:sz w:val="24"/>
          <w:szCs w:val="24"/>
          <w:lang w:val="sr-Cyrl-BA"/>
        </w:rPr>
        <w:footnoteReference w:id="75"/>
      </w:r>
    </w:p>
    <w:p w:rsidR="00BA4329" w:rsidRDefault="00A63098" w:rsidP="002341CD">
      <w:pPr>
        <w:rPr>
          <w:rFonts w:ascii="Times New Roman" w:hAnsi="Times New Roman" w:cs="Times New Roman"/>
          <w:sz w:val="24"/>
          <w:szCs w:val="24"/>
        </w:rPr>
      </w:pPr>
      <w:r w:rsidRPr="00AA6525">
        <w:rPr>
          <w:rFonts w:ascii="Times New Roman" w:hAnsi="Times New Roman" w:cs="Times New Roman"/>
          <w:sz w:val="24"/>
          <w:szCs w:val="24"/>
          <w:lang w:val="sr-Cyrl-BA"/>
        </w:rPr>
        <w:t>Фокус свих токова прихода неизб</w:t>
      </w:r>
      <w:r w:rsidR="00172857">
        <w:rPr>
          <w:rFonts w:ascii="Times New Roman" w:hAnsi="Times New Roman" w:cs="Times New Roman"/>
          <w:sz w:val="24"/>
          <w:szCs w:val="24"/>
          <w:lang w:val="sr-Cyrl-BA"/>
        </w:rPr>
        <w:t>ј</w:t>
      </w:r>
      <w:r w:rsidRPr="00AA6525">
        <w:rPr>
          <w:rFonts w:ascii="Times New Roman" w:hAnsi="Times New Roman" w:cs="Times New Roman"/>
          <w:sz w:val="24"/>
          <w:szCs w:val="24"/>
          <w:lang w:val="sr-Cyrl-BA"/>
        </w:rPr>
        <w:t>ежно ће зависити у одређеној м</w:t>
      </w:r>
      <w:r w:rsidR="00172857">
        <w:rPr>
          <w:rFonts w:ascii="Times New Roman" w:hAnsi="Times New Roman" w:cs="Times New Roman"/>
          <w:sz w:val="24"/>
          <w:szCs w:val="24"/>
          <w:lang w:val="sr-Cyrl-BA"/>
        </w:rPr>
        <w:t>ј</w:t>
      </w:r>
      <w:r w:rsidRPr="00AA6525">
        <w:rPr>
          <w:rFonts w:ascii="Times New Roman" w:hAnsi="Times New Roman" w:cs="Times New Roman"/>
          <w:sz w:val="24"/>
          <w:szCs w:val="24"/>
          <w:lang w:val="sr-Cyrl-BA"/>
        </w:rPr>
        <w:t>ери од карактеристика различитих заштићених подручја. На прим</w:t>
      </w:r>
      <w:r>
        <w:rPr>
          <w:rFonts w:ascii="Times New Roman" w:hAnsi="Times New Roman" w:cs="Times New Roman"/>
          <w:sz w:val="24"/>
          <w:szCs w:val="24"/>
          <w:lang w:val="sr-Cyrl-BA"/>
        </w:rPr>
        <w:t>ј</w:t>
      </w:r>
      <w:r w:rsidRPr="00AA6525">
        <w:rPr>
          <w:rFonts w:ascii="Times New Roman" w:hAnsi="Times New Roman" w:cs="Times New Roman"/>
          <w:sz w:val="24"/>
          <w:szCs w:val="24"/>
          <w:lang w:val="sr-Cyrl-BA"/>
        </w:rPr>
        <w:t>ер, стварање прихода кроз накнаде, концесије и продају</w:t>
      </w:r>
      <w:r w:rsidR="00172857">
        <w:rPr>
          <w:rFonts w:ascii="Times New Roman" w:hAnsi="Times New Roman" w:cs="Times New Roman"/>
          <w:sz w:val="24"/>
          <w:szCs w:val="24"/>
          <w:lang w:val="sr-Cyrl-BA"/>
        </w:rPr>
        <w:t xml:space="preserve"> екосистемских услуга</w:t>
      </w:r>
      <w:r w:rsidRPr="00AA6525">
        <w:rPr>
          <w:rFonts w:ascii="Times New Roman" w:hAnsi="Times New Roman" w:cs="Times New Roman"/>
          <w:sz w:val="24"/>
          <w:szCs w:val="24"/>
          <w:lang w:val="sr-Cyrl-BA"/>
        </w:rPr>
        <w:t xml:space="preserve"> ће највероватније бити одговарајуће у заштићеним областима где је ниво посећености висок. Новооснована заштићена подручја могу открити да могу добити билатерално или мултилатерално финансирање за своје почетне фазе, што би можда довело до успостављања пов</w:t>
      </w:r>
      <w:r>
        <w:rPr>
          <w:rFonts w:ascii="Times New Roman" w:hAnsi="Times New Roman" w:cs="Times New Roman"/>
          <w:sz w:val="24"/>
          <w:szCs w:val="24"/>
          <w:lang w:val="sr-Cyrl-BA"/>
        </w:rPr>
        <w:t>ј</w:t>
      </w:r>
      <w:r w:rsidRPr="00AA6525">
        <w:rPr>
          <w:rFonts w:ascii="Times New Roman" w:hAnsi="Times New Roman" w:cs="Times New Roman"/>
          <w:sz w:val="24"/>
          <w:szCs w:val="24"/>
          <w:lang w:val="sr-Cyrl-BA"/>
        </w:rPr>
        <w:t>ереничког фонда, посебно ако је њихов биодиверзитет од глобалног значаја. Заштићена подручја са јаким везама са националним наслеђем и културом могу бити у бољем положају од других</w:t>
      </w:r>
      <w:r>
        <w:rPr>
          <w:rFonts w:ascii="Times New Roman" w:hAnsi="Times New Roman" w:cs="Times New Roman"/>
          <w:sz w:val="24"/>
          <w:szCs w:val="24"/>
          <w:lang w:val="sr-Cyrl-BA"/>
        </w:rPr>
        <w:t>, али сама екосистемска јединственост и постављање на листе заштићених природних подручја од међународног значаја велики су разлог за заинтересованост страних финансијских еко-фондова (неки од њих су споменути у овом раду).</w:t>
      </w:r>
    </w:p>
    <w:p w:rsidR="007E6384" w:rsidRPr="00BA4329" w:rsidRDefault="00BA4329" w:rsidP="002341CD">
      <w:pPr>
        <w:rPr>
          <w:rFonts w:ascii="Times New Roman" w:hAnsi="Times New Roman" w:cs="Times New Roman"/>
          <w:sz w:val="24"/>
          <w:szCs w:val="24"/>
        </w:rPr>
      </w:pPr>
      <w:r>
        <w:rPr>
          <w:rFonts w:ascii="Times New Roman" w:hAnsi="Times New Roman" w:cs="Times New Roman"/>
          <w:sz w:val="24"/>
          <w:szCs w:val="24"/>
          <w:lang w:val="sr-Cyrl-BA"/>
        </w:rPr>
        <w:t>У претходном поглављу су наведени закони директно повезани са заштитом животне средин</w:t>
      </w:r>
      <w:r w:rsidR="00377030">
        <w:rPr>
          <w:rFonts w:ascii="Times New Roman" w:hAnsi="Times New Roman" w:cs="Times New Roman"/>
          <w:sz w:val="24"/>
          <w:szCs w:val="24"/>
          <w:lang w:val="sr-Cyrl-BA"/>
        </w:rPr>
        <w:t xml:space="preserve">е, а сада ћемо истаћи неопходан законодавни оквир </w:t>
      </w:r>
      <w:r w:rsidR="00DE24B2">
        <w:rPr>
          <w:rFonts w:ascii="Times New Roman" w:hAnsi="Times New Roman" w:cs="Times New Roman"/>
          <w:sz w:val="24"/>
          <w:szCs w:val="24"/>
          <w:lang w:val="sr-Cyrl-BA"/>
        </w:rPr>
        <w:t xml:space="preserve">за стручну </w:t>
      </w:r>
      <w:r w:rsidR="00377030">
        <w:rPr>
          <w:rFonts w:ascii="Times New Roman" w:hAnsi="Times New Roman" w:cs="Times New Roman"/>
          <w:sz w:val="24"/>
          <w:szCs w:val="24"/>
          <w:lang w:val="sr-Cyrl-BA"/>
        </w:rPr>
        <w:t xml:space="preserve">и управљачку </w:t>
      </w:r>
      <w:r w:rsidR="00DE24B2">
        <w:rPr>
          <w:rFonts w:ascii="Times New Roman" w:hAnsi="Times New Roman" w:cs="Times New Roman"/>
          <w:sz w:val="24"/>
          <w:szCs w:val="24"/>
          <w:lang w:val="sr-Cyrl-BA"/>
        </w:rPr>
        <w:t xml:space="preserve">заштиту у заштићеним подручјима </w:t>
      </w:r>
      <w:r w:rsidR="00377030">
        <w:rPr>
          <w:rFonts w:ascii="Times New Roman" w:hAnsi="Times New Roman" w:cs="Times New Roman"/>
          <w:sz w:val="24"/>
          <w:szCs w:val="24"/>
          <w:lang w:val="sr-Cyrl-BA"/>
        </w:rPr>
        <w:t xml:space="preserve">која </w:t>
      </w:r>
      <w:r w:rsidR="003D364D">
        <w:rPr>
          <w:rFonts w:ascii="Times New Roman" w:hAnsi="Times New Roman" w:cs="Times New Roman"/>
          <w:sz w:val="24"/>
          <w:szCs w:val="24"/>
          <w:lang w:val="sr-Cyrl-BA"/>
        </w:rPr>
        <w:t>обухвата сљедеће најзначајније прописе:</w:t>
      </w:r>
      <w:bookmarkStart w:id="113" w:name="_Hlk181830600"/>
    </w:p>
    <w:p w:rsidR="003D364D" w:rsidRDefault="003D364D" w:rsidP="001C6970">
      <w:pPr>
        <w:pStyle w:val="ListParagraph"/>
        <w:numPr>
          <w:ilvl w:val="0"/>
          <w:numId w:val="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заш</w:t>
      </w:r>
      <w:r w:rsidR="005C349B">
        <w:rPr>
          <w:rFonts w:ascii="Times New Roman" w:hAnsi="Times New Roman" w:cs="Times New Roman"/>
          <w:sz w:val="24"/>
          <w:szCs w:val="24"/>
          <w:lang w:val="sr-Cyrl-BA"/>
        </w:rPr>
        <w:t>т</w:t>
      </w:r>
      <w:r>
        <w:rPr>
          <w:rFonts w:ascii="Times New Roman" w:hAnsi="Times New Roman" w:cs="Times New Roman"/>
          <w:sz w:val="24"/>
          <w:szCs w:val="24"/>
          <w:lang w:val="sr-Cyrl-BA"/>
        </w:rPr>
        <w:t>ити лица и имовине (</w:t>
      </w:r>
      <w:r w:rsidR="00141492">
        <w:rPr>
          <w:rFonts w:ascii="Times New Roman" w:hAnsi="Times New Roman" w:cs="Times New Roman"/>
          <w:sz w:val="24"/>
          <w:szCs w:val="24"/>
          <w:lang w:val="sr-Cyrl-BA"/>
        </w:rPr>
        <w:t>„</w:t>
      </w:r>
      <w:r>
        <w:rPr>
          <w:rFonts w:ascii="Times New Roman" w:hAnsi="Times New Roman" w:cs="Times New Roman"/>
          <w:sz w:val="24"/>
          <w:szCs w:val="24"/>
          <w:lang w:val="sr-Cyrl-BA"/>
        </w:rPr>
        <w:t>Сл. лист ЦГ</w:t>
      </w:r>
      <w:r w:rsidR="00141492">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бр. 43/18)</w:t>
      </w:r>
      <w:r w:rsidR="00B170CD">
        <w:rPr>
          <w:rFonts w:ascii="Times New Roman" w:hAnsi="Times New Roman" w:cs="Times New Roman"/>
          <w:sz w:val="24"/>
          <w:szCs w:val="24"/>
          <w:lang w:val="sr-Cyrl-BA"/>
        </w:rPr>
        <w:t>,</w:t>
      </w:r>
    </w:p>
    <w:bookmarkEnd w:id="113"/>
    <w:p w:rsidR="00646B3E" w:rsidRDefault="003D364D" w:rsidP="001C6970">
      <w:pPr>
        <w:pStyle w:val="ListParagraph"/>
        <w:numPr>
          <w:ilvl w:val="0"/>
          <w:numId w:val="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кривичном поступку Црне Горе (</w:t>
      </w:r>
      <w:r w:rsidR="00141492">
        <w:rPr>
          <w:rFonts w:ascii="Times New Roman" w:hAnsi="Times New Roman" w:cs="Times New Roman"/>
          <w:sz w:val="24"/>
          <w:szCs w:val="24"/>
          <w:lang w:val="sr-Cyrl-BA"/>
        </w:rPr>
        <w:t>„</w:t>
      </w:r>
      <w:r>
        <w:rPr>
          <w:rFonts w:ascii="Times New Roman" w:hAnsi="Times New Roman" w:cs="Times New Roman"/>
          <w:sz w:val="24"/>
          <w:szCs w:val="24"/>
          <w:lang w:val="sr-Cyrl-BA"/>
        </w:rPr>
        <w:t>Сл.лист ЦГ</w:t>
      </w:r>
      <w:r w:rsidR="00141492">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бр</w:t>
      </w:r>
      <w:r w:rsidR="009D0CF2">
        <w:rPr>
          <w:rFonts w:ascii="Times New Roman" w:hAnsi="Times New Roman" w:cs="Times New Roman"/>
          <w:sz w:val="24"/>
          <w:szCs w:val="24"/>
          <w:lang w:val="sr-Cyrl-BA"/>
        </w:rPr>
        <w:t xml:space="preserve">. </w:t>
      </w:r>
      <w:r>
        <w:rPr>
          <w:rFonts w:ascii="Times New Roman" w:hAnsi="Times New Roman" w:cs="Times New Roman"/>
          <w:sz w:val="24"/>
          <w:szCs w:val="24"/>
          <w:lang w:val="sr-Cyrl-BA"/>
        </w:rPr>
        <w:t>57/09, 49/10, 47/14, 2/15, 35/15, 58/15</w:t>
      </w:r>
      <w:r w:rsidR="00646B3E">
        <w:rPr>
          <w:rFonts w:ascii="Times New Roman" w:hAnsi="Times New Roman" w:cs="Times New Roman"/>
          <w:sz w:val="24"/>
          <w:szCs w:val="24"/>
          <w:lang w:val="sr-Cyrl-BA"/>
        </w:rPr>
        <w:t>, 28/18, 116/20 и 145/21)</w:t>
      </w:r>
      <w:r w:rsidR="00B170CD">
        <w:rPr>
          <w:rFonts w:ascii="Times New Roman" w:hAnsi="Times New Roman" w:cs="Times New Roman"/>
          <w:sz w:val="24"/>
          <w:szCs w:val="24"/>
          <w:lang w:val="sr-Cyrl-BA"/>
        </w:rPr>
        <w:t>,</w:t>
      </w:r>
    </w:p>
    <w:p w:rsidR="00646B3E" w:rsidRDefault="00646B3E" w:rsidP="001C6970">
      <w:pPr>
        <w:pStyle w:val="ListParagraph"/>
        <w:numPr>
          <w:ilvl w:val="0"/>
          <w:numId w:val="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прекршајима (</w:t>
      </w:r>
      <w:r w:rsidR="00141492">
        <w:rPr>
          <w:rFonts w:ascii="Times New Roman" w:hAnsi="Times New Roman" w:cs="Times New Roman"/>
          <w:sz w:val="24"/>
          <w:szCs w:val="24"/>
          <w:lang w:val="sr-Cyrl-BA"/>
        </w:rPr>
        <w:t>„</w:t>
      </w:r>
      <w:r>
        <w:rPr>
          <w:rFonts w:ascii="Times New Roman" w:hAnsi="Times New Roman" w:cs="Times New Roman"/>
          <w:sz w:val="24"/>
          <w:szCs w:val="24"/>
          <w:lang w:val="sr-Cyrl-BA"/>
        </w:rPr>
        <w:t>Сл. лист ЦГ</w:t>
      </w:r>
      <w:r w:rsidR="00141492">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бр. 1/11, 6/11, 39/11, 32/14, 43/17 и  51/17)</w:t>
      </w:r>
      <w:r w:rsidR="00B170CD">
        <w:rPr>
          <w:rFonts w:ascii="Times New Roman" w:hAnsi="Times New Roman" w:cs="Times New Roman"/>
          <w:sz w:val="24"/>
          <w:szCs w:val="24"/>
          <w:lang w:val="sr-Cyrl-BA"/>
        </w:rPr>
        <w:t>,</w:t>
      </w:r>
    </w:p>
    <w:p w:rsidR="00AA5BDE" w:rsidRDefault="00646B3E" w:rsidP="001C6970">
      <w:pPr>
        <w:pStyle w:val="ListParagraph"/>
        <w:numPr>
          <w:ilvl w:val="0"/>
          <w:numId w:val="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државном тужилаштву (</w:t>
      </w:r>
      <w:r w:rsidR="00141492">
        <w:rPr>
          <w:rFonts w:ascii="Times New Roman" w:hAnsi="Times New Roman" w:cs="Times New Roman"/>
          <w:sz w:val="24"/>
          <w:szCs w:val="24"/>
          <w:lang w:val="sr-Cyrl-BA"/>
        </w:rPr>
        <w:t>„</w:t>
      </w:r>
      <w:r w:rsidR="00AA5BDE">
        <w:rPr>
          <w:rFonts w:ascii="Times New Roman" w:hAnsi="Times New Roman" w:cs="Times New Roman"/>
          <w:sz w:val="24"/>
          <w:szCs w:val="24"/>
          <w:lang w:val="sr-Cyrl-BA"/>
        </w:rPr>
        <w:t>Сл.лист ЦГ</w:t>
      </w:r>
      <w:r w:rsidR="00141492">
        <w:rPr>
          <w:rFonts w:ascii="Times New Roman" w:hAnsi="Times New Roman" w:cs="Times New Roman"/>
          <w:sz w:val="24"/>
          <w:szCs w:val="24"/>
          <w:lang w:val="sr-Cyrl-BA"/>
        </w:rPr>
        <w:t>“</w:t>
      </w:r>
      <w:r w:rsidR="00AA5BDE">
        <w:rPr>
          <w:rFonts w:ascii="Times New Roman" w:hAnsi="Times New Roman" w:cs="Times New Roman"/>
          <w:sz w:val="24"/>
          <w:szCs w:val="24"/>
          <w:lang w:val="sr-Cyrl-BA"/>
        </w:rPr>
        <w:t xml:space="preserve"> бр. 11/15, 42/15. 80/17, 10/18, 76/20 и 59/21)</w:t>
      </w:r>
      <w:r w:rsidR="00B170CD">
        <w:rPr>
          <w:rFonts w:ascii="Times New Roman" w:hAnsi="Times New Roman" w:cs="Times New Roman"/>
          <w:sz w:val="24"/>
          <w:szCs w:val="24"/>
          <w:lang w:val="sr-Cyrl-BA"/>
        </w:rPr>
        <w:t>,</w:t>
      </w:r>
    </w:p>
    <w:p w:rsidR="00DE24B2" w:rsidRPr="00373D27" w:rsidRDefault="00373D27" w:rsidP="001C6970">
      <w:pPr>
        <w:pStyle w:val="ListParagraph"/>
        <w:numPr>
          <w:ilvl w:val="0"/>
          <w:numId w:val="2"/>
        </w:numPr>
        <w:ind w:left="360"/>
        <w:rPr>
          <w:rFonts w:ascii="Times New Roman" w:hAnsi="Times New Roman" w:cs="Times New Roman"/>
          <w:sz w:val="24"/>
          <w:szCs w:val="24"/>
        </w:rPr>
      </w:pPr>
      <w:r w:rsidRPr="00373D27">
        <w:rPr>
          <w:rFonts w:ascii="Times New Roman" w:hAnsi="Times New Roman" w:cs="Times New Roman"/>
          <w:sz w:val="24"/>
          <w:szCs w:val="24"/>
          <w:lang w:val="sr-Cyrl-BA"/>
        </w:rPr>
        <w:t>Правилник о ближим условима које мора да испу</w:t>
      </w:r>
      <w:r>
        <w:rPr>
          <w:rFonts w:ascii="Times New Roman" w:hAnsi="Times New Roman" w:cs="Times New Roman"/>
          <w:sz w:val="24"/>
          <w:szCs w:val="24"/>
          <w:lang w:val="sr-Cyrl-BA"/>
        </w:rPr>
        <w:t>њава управљач заштићеног природног добра (</w:t>
      </w:r>
      <w:r w:rsidR="00141492">
        <w:rPr>
          <w:rFonts w:ascii="Times New Roman" w:hAnsi="Times New Roman" w:cs="Times New Roman"/>
          <w:sz w:val="24"/>
          <w:szCs w:val="24"/>
          <w:lang w:val="sr-Cyrl-BA"/>
        </w:rPr>
        <w:t>„</w:t>
      </w:r>
      <w:r>
        <w:rPr>
          <w:rFonts w:ascii="Times New Roman" w:hAnsi="Times New Roman" w:cs="Times New Roman"/>
          <w:sz w:val="24"/>
          <w:szCs w:val="24"/>
          <w:lang w:val="sr-Cyrl-BA"/>
        </w:rPr>
        <w:t>Сл.лист ЦГ</w:t>
      </w:r>
      <w:r w:rsidR="00141492">
        <w:rPr>
          <w:rFonts w:ascii="Times New Roman" w:hAnsi="Times New Roman" w:cs="Times New Roman"/>
          <w:sz w:val="24"/>
          <w:szCs w:val="24"/>
          <w:lang w:val="sr-Cyrl-BA"/>
        </w:rPr>
        <w:t>“</w:t>
      </w:r>
      <w:r>
        <w:rPr>
          <w:rFonts w:ascii="Times New Roman" w:hAnsi="Times New Roman" w:cs="Times New Roman"/>
          <w:sz w:val="24"/>
          <w:szCs w:val="24"/>
          <w:lang w:val="sr-Cyrl-BA"/>
        </w:rPr>
        <w:t>бр. 35/10)</w:t>
      </w:r>
      <w:r w:rsidR="00B170CD">
        <w:rPr>
          <w:rFonts w:ascii="Times New Roman" w:hAnsi="Times New Roman" w:cs="Times New Roman"/>
          <w:sz w:val="24"/>
          <w:szCs w:val="24"/>
          <w:lang w:val="sr-Cyrl-BA"/>
        </w:rPr>
        <w:t>,</w:t>
      </w:r>
    </w:p>
    <w:p w:rsidR="00373D27" w:rsidRPr="00A9756D" w:rsidRDefault="00A9756D" w:rsidP="001C6970">
      <w:pPr>
        <w:pStyle w:val="ListParagraph"/>
        <w:numPr>
          <w:ilvl w:val="0"/>
          <w:numId w:val="2"/>
        </w:numPr>
        <w:ind w:left="360"/>
        <w:rPr>
          <w:rFonts w:ascii="Times New Roman" w:hAnsi="Times New Roman" w:cs="Times New Roman"/>
          <w:sz w:val="24"/>
          <w:szCs w:val="24"/>
        </w:rPr>
      </w:pPr>
      <w:r>
        <w:rPr>
          <w:rFonts w:ascii="Times New Roman" w:hAnsi="Times New Roman" w:cs="Times New Roman"/>
          <w:sz w:val="24"/>
          <w:szCs w:val="24"/>
          <w:lang w:val="sr-Cyrl-BA"/>
        </w:rPr>
        <w:t>Рјешење о стандарду занимања надзорник/ца у заштићеним подручјима (</w:t>
      </w:r>
      <w:r w:rsidR="00141492">
        <w:rPr>
          <w:rFonts w:ascii="Times New Roman" w:hAnsi="Times New Roman" w:cs="Times New Roman"/>
          <w:sz w:val="24"/>
          <w:szCs w:val="24"/>
          <w:lang w:val="sr-Cyrl-BA"/>
        </w:rPr>
        <w:t>„</w:t>
      </w:r>
      <w:r>
        <w:rPr>
          <w:rFonts w:ascii="Times New Roman" w:hAnsi="Times New Roman" w:cs="Times New Roman"/>
          <w:sz w:val="24"/>
          <w:szCs w:val="24"/>
          <w:lang w:val="sr-Cyrl-BA"/>
        </w:rPr>
        <w:t>Сл.лист ЦГ</w:t>
      </w:r>
      <w:r w:rsidR="00141492">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бр. 13/14)</w:t>
      </w:r>
      <w:r w:rsidR="00B170CD">
        <w:rPr>
          <w:rFonts w:ascii="Times New Roman" w:hAnsi="Times New Roman" w:cs="Times New Roman"/>
          <w:sz w:val="24"/>
          <w:szCs w:val="24"/>
          <w:lang w:val="sr-Cyrl-BA"/>
        </w:rPr>
        <w:t>,</w:t>
      </w:r>
    </w:p>
    <w:p w:rsidR="003F4B6D" w:rsidRPr="00D77DA1" w:rsidRDefault="00A9756D" w:rsidP="001C6970">
      <w:pPr>
        <w:pStyle w:val="ListParagraph"/>
        <w:numPr>
          <w:ilvl w:val="0"/>
          <w:numId w:val="2"/>
        </w:numPr>
        <w:ind w:left="360"/>
        <w:rPr>
          <w:rFonts w:ascii="Times New Roman" w:hAnsi="Times New Roman" w:cs="Times New Roman"/>
          <w:sz w:val="24"/>
          <w:szCs w:val="24"/>
        </w:rPr>
      </w:pPr>
      <w:r>
        <w:rPr>
          <w:rFonts w:ascii="Times New Roman" w:hAnsi="Times New Roman" w:cs="Times New Roman"/>
          <w:sz w:val="24"/>
          <w:szCs w:val="24"/>
          <w:lang w:val="sr-Cyrl-BA"/>
        </w:rPr>
        <w:t>Рјешење о јавно важећем програму образовања за оспособљавање за занимање надзорник/ца у заштићеним подручјима (</w:t>
      </w:r>
      <w:r w:rsidR="00141492">
        <w:rPr>
          <w:rFonts w:ascii="Times New Roman" w:hAnsi="Times New Roman" w:cs="Times New Roman"/>
          <w:sz w:val="24"/>
          <w:szCs w:val="24"/>
          <w:lang w:val="sr-Cyrl-BA"/>
        </w:rPr>
        <w:t>„</w:t>
      </w:r>
      <w:r>
        <w:rPr>
          <w:rFonts w:ascii="Times New Roman" w:hAnsi="Times New Roman" w:cs="Times New Roman"/>
          <w:sz w:val="24"/>
          <w:szCs w:val="24"/>
          <w:lang w:val="sr-Cyrl-BA"/>
        </w:rPr>
        <w:t>Сл.лист ЦГ</w:t>
      </w:r>
      <w:r w:rsidR="00141492">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бр. 16/14)</w:t>
      </w:r>
      <w:r w:rsidR="00B170CD">
        <w:rPr>
          <w:rFonts w:ascii="Times New Roman" w:hAnsi="Times New Roman" w:cs="Times New Roman"/>
          <w:sz w:val="24"/>
          <w:szCs w:val="24"/>
          <w:lang w:val="sr-Cyrl-BA"/>
        </w:rPr>
        <w:t>.</w:t>
      </w:r>
    </w:p>
    <w:p w:rsidR="00D77DA1" w:rsidRDefault="00793BBC" w:rsidP="002341CD">
      <w:pPr>
        <w:rPr>
          <w:rFonts w:ascii="Times New Roman" w:hAnsi="Times New Roman" w:cs="Times New Roman"/>
          <w:sz w:val="24"/>
          <w:szCs w:val="24"/>
          <w:lang w:val="sr-Cyrl-BA"/>
        </w:rPr>
      </w:pPr>
      <w:r w:rsidRPr="0056480F">
        <w:rPr>
          <w:rFonts w:ascii="Times New Roman" w:hAnsi="Times New Roman" w:cs="Times New Roman"/>
          <w:sz w:val="24"/>
          <w:szCs w:val="24"/>
          <w:lang w:val="sr-Cyrl-BA"/>
        </w:rPr>
        <w:t>Црна Гора</w:t>
      </w:r>
      <w:r w:rsidR="0056480F">
        <w:rPr>
          <w:rFonts w:ascii="Times New Roman" w:hAnsi="Times New Roman" w:cs="Times New Roman"/>
          <w:sz w:val="24"/>
          <w:szCs w:val="24"/>
          <w:lang w:val="sr-Cyrl-BA"/>
        </w:rPr>
        <w:t xml:space="preserve"> има</w:t>
      </w:r>
      <w:r w:rsidRPr="0056480F">
        <w:rPr>
          <w:rFonts w:ascii="Times New Roman" w:hAnsi="Times New Roman" w:cs="Times New Roman"/>
          <w:sz w:val="24"/>
          <w:szCs w:val="24"/>
          <w:lang w:val="sr-Cyrl-BA"/>
        </w:rPr>
        <w:t xml:space="preserve"> пет</w:t>
      </w:r>
      <w:r w:rsidR="0056480F">
        <w:rPr>
          <w:rFonts w:ascii="Times New Roman" w:hAnsi="Times New Roman" w:cs="Times New Roman"/>
          <w:sz w:val="24"/>
          <w:szCs w:val="24"/>
          <w:lang w:val="sr-Cyrl-BA"/>
        </w:rPr>
        <w:t xml:space="preserve"> проглашених</w:t>
      </w:r>
      <w:r w:rsidRPr="0056480F">
        <w:rPr>
          <w:rFonts w:ascii="Times New Roman" w:hAnsi="Times New Roman" w:cs="Times New Roman"/>
          <w:sz w:val="24"/>
          <w:szCs w:val="24"/>
          <w:lang w:val="sr-Cyrl-BA"/>
        </w:rPr>
        <w:t xml:space="preserve"> националних паркова</w:t>
      </w:r>
      <w:r>
        <w:rPr>
          <w:rFonts w:ascii="Times New Roman" w:hAnsi="Times New Roman" w:cs="Times New Roman"/>
          <w:sz w:val="24"/>
          <w:szCs w:val="24"/>
          <w:lang w:val="sr-Cyrl-BA"/>
        </w:rPr>
        <w:t xml:space="preserve"> којима управља Ј</w:t>
      </w:r>
      <w:r w:rsidR="00EA0326">
        <w:rPr>
          <w:rFonts w:ascii="Times New Roman" w:hAnsi="Times New Roman" w:cs="Times New Roman"/>
          <w:sz w:val="24"/>
          <w:szCs w:val="24"/>
          <w:lang w:val="sr-Cyrl-BA"/>
        </w:rPr>
        <w:t>авно предузеће„</w:t>
      </w:r>
      <w:r>
        <w:rPr>
          <w:rFonts w:ascii="Times New Roman" w:hAnsi="Times New Roman" w:cs="Times New Roman"/>
          <w:sz w:val="24"/>
          <w:szCs w:val="24"/>
          <w:lang w:val="sr-Cyrl-BA"/>
        </w:rPr>
        <w:t>Национални паркови Ц</w:t>
      </w:r>
      <w:r w:rsidR="00EA0326">
        <w:rPr>
          <w:rFonts w:ascii="Times New Roman" w:hAnsi="Times New Roman" w:cs="Times New Roman"/>
          <w:sz w:val="24"/>
          <w:szCs w:val="24"/>
          <w:lang w:val="sr-Cyrl-BA"/>
        </w:rPr>
        <w:t xml:space="preserve">рне </w:t>
      </w:r>
      <w:r>
        <w:rPr>
          <w:rFonts w:ascii="Times New Roman" w:hAnsi="Times New Roman" w:cs="Times New Roman"/>
          <w:sz w:val="24"/>
          <w:szCs w:val="24"/>
          <w:lang w:val="sr-Cyrl-BA"/>
        </w:rPr>
        <w:t>Г</w:t>
      </w:r>
      <w:r w:rsidR="00EA0326">
        <w:rPr>
          <w:rFonts w:ascii="Times New Roman" w:hAnsi="Times New Roman" w:cs="Times New Roman"/>
          <w:sz w:val="24"/>
          <w:szCs w:val="24"/>
          <w:lang w:val="sr-Cyrl-BA"/>
        </w:rPr>
        <w:t>оре“ (ЈПНПЦГ)</w:t>
      </w:r>
      <w:r>
        <w:rPr>
          <w:rFonts w:ascii="Times New Roman" w:hAnsi="Times New Roman" w:cs="Times New Roman"/>
          <w:sz w:val="24"/>
          <w:szCs w:val="24"/>
          <w:lang w:val="sr-Cyrl-BA"/>
        </w:rPr>
        <w:t>. Планове управљања</w:t>
      </w:r>
      <w:r w:rsidR="00651F48">
        <w:rPr>
          <w:rFonts w:ascii="Times New Roman" w:hAnsi="Times New Roman" w:cs="Times New Roman"/>
          <w:sz w:val="24"/>
          <w:szCs w:val="24"/>
          <w:lang w:val="sr-Cyrl-BA"/>
        </w:rPr>
        <w:t xml:space="preserve"> (ПУ)</w:t>
      </w:r>
      <w:r>
        <w:rPr>
          <w:rFonts w:ascii="Times New Roman" w:hAnsi="Times New Roman" w:cs="Times New Roman"/>
          <w:sz w:val="24"/>
          <w:szCs w:val="24"/>
          <w:lang w:val="sr-Cyrl-BA"/>
        </w:rPr>
        <w:t xml:space="preserve"> доноси на период од четири године, а по</w:t>
      </w:r>
      <w:r w:rsidRPr="0056480F">
        <w:rPr>
          <w:rFonts w:ascii="Times New Roman" w:hAnsi="Times New Roman" w:cs="Times New Roman"/>
          <w:sz w:val="24"/>
          <w:szCs w:val="24"/>
          <w:lang w:val="sr-Cyrl-BA"/>
        </w:rPr>
        <w:t>с</w:t>
      </w:r>
      <w:r w:rsidR="0056480F">
        <w:rPr>
          <w:rFonts w:ascii="Times New Roman" w:hAnsi="Times New Roman" w:cs="Times New Roman"/>
          <w:sz w:val="24"/>
          <w:szCs w:val="24"/>
          <w:lang w:val="sr-Cyrl-BA"/>
        </w:rPr>
        <w:t>љ</w:t>
      </w:r>
      <w:r w:rsidRPr="0056480F">
        <w:rPr>
          <w:rFonts w:ascii="Times New Roman" w:hAnsi="Times New Roman" w:cs="Times New Roman"/>
          <w:sz w:val="24"/>
          <w:szCs w:val="24"/>
          <w:lang w:val="sr-Cyrl-BA"/>
        </w:rPr>
        <w:t>ед</w:t>
      </w:r>
      <w:r>
        <w:rPr>
          <w:rFonts w:ascii="Times New Roman" w:hAnsi="Times New Roman" w:cs="Times New Roman"/>
          <w:sz w:val="24"/>
          <w:szCs w:val="24"/>
          <w:lang w:val="sr-Cyrl-BA"/>
        </w:rPr>
        <w:t xml:space="preserve">њи су донесениза период 2021. -2025. године за сваки НП појединачно. </w:t>
      </w:r>
      <w:r w:rsidR="00651F48">
        <w:rPr>
          <w:rFonts w:ascii="Times New Roman" w:hAnsi="Times New Roman" w:cs="Times New Roman"/>
          <w:sz w:val="24"/>
          <w:szCs w:val="24"/>
          <w:lang w:val="sr-Cyrl-BA"/>
        </w:rPr>
        <w:t>Сагласност на ПУ даје Влада Ц</w:t>
      </w:r>
      <w:r w:rsidR="00A217FA">
        <w:rPr>
          <w:rFonts w:ascii="Times New Roman" w:hAnsi="Times New Roman" w:cs="Times New Roman"/>
          <w:sz w:val="24"/>
          <w:szCs w:val="24"/>
          <w:lang w:val="sr-Cyrl-BA"/>
        </w:rPr>
        <w:t>рне Горе</w:t>
      </w:r>
      <w:r w:rsidR="000676B3">
        <w:rPr>
          <w:rFonts w:ascii="Times New Roman" w:hAnsi="Times New Roman" w:cs="Times New Roman"/>
          <w:sz w:val="24"/>
          <w:szCs w:val="24"/>
          <w:lang w:val="sr-Cyrl-BA"/>
        </w:rPr>
        <w:t xml:space="preserve">.С обзиром да су Планови завршени у јулу 2023. год., сагласност је дата на сједници од 03. августа 2023. године, што </w:t>
      </w:r>
      <w:r w:rsidR="00EA0326">
        <w:rPr>
          <w:rFonts w:ascii="Times New Roman" w:hAnsi="Times New Roman" w:cs="Times New Roman"/>
          <w:sz w:val="24"/>
          <w:szCs w:val="24"/>
          <w:lang w:val="sr-Cyrl-BA"/>
        </w:rPr>
        <w:t xml:space="preserve">би </w:t>
      </w:r>
      <w:r w:rsidR="000676B3">
        <w:rPr>
          <w:rFonts w:ascii="Times New Roman" w:hAnsi="Times New Roman" w:cs="Times New Roman"/>
          <w:sz w:val="24"/>
          <w:szCs w:val="24"/>
          <w:lang w:val="sr-Cyrl-BA"/>
        </w:rPr>
        <w:t>значи</w:t>
      </w:r>
      <w:r w:rsidR="00EA0326">
        <w:rPr>
          <w:rFonts w:ascii="Times New Roman" w:hAnsi="Times New Roman" w:cs="Times New Roman"/>
          <w:sz w:val="24"/>
          <w:szCs w:val="24"/>
          <w:lang w:val="sr-Cyrl-BA"/>
        </w:rPr>
        <w:t>ло</w:t>
      </w:r>
      <w:r w:rsidR="000676B3">
        <w:rPr>
          <w:rFonts w:ascii="Times New Roman" w:hAnsi="Times New Roman" w:cs="Times New Roman"/>
          <w:sz w:val="24"/>
          <w:szCs w:val="24"/>
          <w:lang w:val="sr-Cyrl-BA"/>
        </w:rPr>
        <w:t xml:space="preserve"> да је за реализацију остало 2 године и 5 мјесеци, умјесто наведених 5 година.</w:t>
      </w:r>
      <w:r w:rsidR="00EA0326">
        <w:rPr>
          <w:rFonts w:ascii="Times New Roman" w:hAnsi="Times New Roman" w:cs="Times New Roman"/>
          <w:sz w:val="24"/>
          <w:szCs w:val="24"/>
          <w:lang w:val="sr-Cyrl-BA"/>
        </w:rPr>
        <w:t xml:space="preserve"> Ипак, ЈПНПЦГ спроводи радне активности дефинисане годишњим ПУ, а по завршетку године ради се Извјештај о реализацији годишњих планова управљања.</w:t>
      </w:r>
    </w:p>
    <w:p w:rsidR="00481250" w:rsidRPr="007C4B05" w:rsidRDefault="00F144E3" w:rsidP="002341CD">
      <w:pPr>
        <w:rPr>
          <w:rFonts w:ascii="Times New Roman" w:hAnsi="Times New Roman" w:cs="Times New Roman"/>
          <w:sz w:val="24"/>
          <w:szCs w:val="24"/>
          <w:lang w:val="sr-Cyrl-BA"/>
        </w:rPr>
      </w:pPr>
      <w:r w:rsidRPr="007C4B05">
        <w:rPr>
          <w:rFonts w:ascii="Times New Roman" w:hAnsi="Times New Roman" w:cs="Times New Roman"/>
          <w:sz w:val="24"/>
          <w:szCs w:val="24"/>
          <w:lang w:val="sr-Cyrl-BA"/>
        </w:rPr>
        <w:t>Иако се ради о једном јавном предузећу, сваки Н</w:t>
      </w:r>
      <w:r w:rsidR="00481250">
        <w:rPr>
          <w:rFonts w:ascii="Times New Roman" w:hAnsi="Times New Roman" w:cs="Times New Roman"/>
          <w:sz w:val="24"/>
          <w:szCs w:val="24"/>
          <w:lang w:val="sr-Cyrl-BA"/>
        </w:rPr>
        <w:t>П</w:t>
      </w:r>
      <w:r w:rsidRPr="007C4B05">
        <w:rPr>
          <w:rFonts w:ascii="Times New Roman" w:hAnsi="Times New Roman" w:cs="Times New Roman"/>
          <w:sz w:val="24"/>
          <w:szCs w:val="24"/>
          <w:lang w:val="sr-Cyrl-BA"/>
        </w:rPr>
        <w:t xml:space="preserve"> има своје специфичности почевши од: величине (површине коју заузима), рељефа, климе, заштићених биљних и животињских врста, колико година је прошло од проглашења заштићеним подручјем и сл. Зато ћемо навести њихове основне карактеристике, специфичне пројекте и понуде за посјетиоце</w:t>
      </w:r>
      <w:r w:rsidR="00481250">
        <w:rPr>
          <w:rFonts w:ascii="Times New Roman" w:hAnsi="Times New Roman" w:cs="Times New Roman"/>
          <w:sz w:val="24"/>
          <w:szCs w:val="24"/>
          <w:lang w:val="sr-Cyrl-BA"/>
        </w:rPr>
        <w:t>, као и остваривање једногодишњег Плана управљања</w:t>
      </w:r>
      <w:r w:rsidRPr="007C4B05">
        <w:rPr>
          <w:rFonts w:ascii="Times New Roman" w:hAnsi="Times New Roman" w:cs="Times New Roman"/>
          <w:sz w:val="24"/>
          <w:szCs w:val="24"/>
          <w:lang w:val="sr-Cyrl-BA"/>
        </w:rPr>
        <w:t>.</w:t>
      </w:r>
    </w:p>
    <w:p w:rsidR="00F144E3" w:rsidRDefault="00F144E3" w:rsidP="001C6970">
      <w:pPr>
        <w:pStyle w:val="ListParagraph"/>
        <w:numPr>
          <w:ilvl w:val="0"/>
          <w:numId w:val="53"/>
        </w:numPr>
        <w:ind w:left="0" w:firstLine="357"/>
        <w:rPr>
          <w:rFonts w:ascii="Times New Roman" w:hAnsi="Times New Roman" w:cs="Times New Roman"/>
          <w:b/>
          <w:sz w:val="24"/>
          <w:szCs w:val="24"/>
          <w:u w:val="single"/>
          <w:lang w:val="sr-Cyrl-BA"/>
        </w:rPr>
      </w:pPr>
      <w:r w:rsidRPr="007C4B05">
        <w:rPr>
          <w:rFonts w:ascii="Times New Roman" w:hAnsi="Times New Roman" w:cs="Times New Roman"/>
          <w:b/>
          <w:sz w:val="24"/>
          <w:szCs w:val="24"/>
          <w:u w:val="single"/>
          <w:lang w:val="sr-Cyrl-BA"/>
        </w:rPr>
        <w:t>НП Дурмитор</w:t>
      </w:r>
    </w:p>
    <w:p w:rsidR="007C4B05" w:rsidRDefault="003E0251" w:rsidP="003B5ED0">
      <w:pPr>
        <w:rPr>
          <w:rFonts w:ascii="Times New Roman" w:hAnsi="Times New Roman" w:cs="Times New Roman"/>
          <w:sz w:val="24"/>
          <w:szCs w:val="24"/>
          <w:lang w:val="sr-Cyrl-BA"/>
        </w:rPr>
      </w:pPr>
      <w:r>
        <w:rPr>
          <w:rFonts w:ascii="Times New Roman" w:hAnsi="Times New Roman" w:cs="Times New Roman"/>
          <w:sz w:val="24"/>
          <w:szCs w:val="24"/>
          <w:lang w:val="sr-Cyrl-BA"/>
        </w:rPr>
        <w:t>Овај НП чини веома различит крајолик, од планине Дурмитор (са највишим врхом – Бобов кук 2</w:t>
      </w:r>
      <w:r w:rsidR="003B512E">
        <w:rPr>
          <w:rFonts w:ascii="Times New Roman" w:hAnsi="Times New Roman" w:cs="Times New Roman"/>
          <w:sz w:val="24"/>
          <w:szCs w:val="24"/>
          <w:lang w:val="sr-Cyrl-BA"/>
        </w:rPr>
        <w:t>.</w:t>
      </w:r>
      <w:r>
        <w:rPr>
          <w:rFonts w:ascii="Times New Roman" w:hAnsi="Times New Roman" w:cs="Times New Roman"/>
          <w:sz w:val="24"/>
          <w:szCs w:val="24"/>
          <w:lang w:val="sr-Cyrl-BA"/>
        </w:rPr>
        <w:t>525</w:t>
      </w:r>
      <w:r>
        <w:rPr>
          <w:rFonts w:ascii="Times New Roman" w:hAnsi="Times New Roman" w:cs="Times New Roman"/>
          <w:sz w:val="24"/>
          <w:szCs w:val="24"/>
        </w:rPr>
        <w:t xml:space="preserve"> mnv)</w:t>
      </w:r>
      <w:r>
        <w:rPr>
          <w:rFonts w:ascii="Times New Roman" w:hAnsi="Times New Roman" w:cs="Times New Roman"/>
          <w:sz w:val="24"/>
          <w:szCs w:val="24"/>
          <w:lang w:val="sr-Cyrl-BA"/>
        </w:rPr>
        <w:t>, преко кањона ријека Таре</w:t>
      </w:r>
      <w:r w:rsidR="009F46BC">
        <w:rPr>
          <w:rFonts w:ascii="Times New Roman" w:hAnsi="Times New Roman" w:cs="Times New Roman"/>
          <w:sz w:val="24"/>
          <w:szCs w:val="24"/>
          <w:lang w:val="sr-Cyrl-BA"/>
        </w:rPr>
        <w:t xml:space="preserve">, </w:t>
      </w:r>
      <w:r>
        <w:rPr>
          <w:rFonts w:ascii="Times New Roman" w:hAnsi="Times New Roman" w:cs="Times New Roman"/>
          <w:sz w:val="24"/>
          <w:szCs w:val="24"/>
          <w:lang w:val="sr-Cyrl-BA"/>
        </w:rPr>
        <w:t xml:space="preserve">Сушице и Драге, као и већи дио кањона Комарнице. </w:t>
      </w:r>
      <w:r w:rsidR="009F46BC">
        <w:rPr>
          <w:rFonts w:ascii="Times New Roman" w:hAnsi="Times New Roman" w:cs="Times New Roman"/>
          <w:sz w:val="24"/>
          <w:szCs w:val="24"/>
          <w:lang w:val="sr-Cyrl-BA"/>
        </w:rPr>
        <w:t xml:space="preserve">Од 18 ледничких језера најпознатије је Црно језеро које се састоји од Великог и Малог језера повезаних уском превлаком. </w:t>
      </w:r>
      <w:r>
        <w:rPr>
          <w:rFonts w:ascii="Times New Roman" w:hAnsi="Times New Roman" w:cs="Times New Roman"/>
          <w:sz w:val="24"/>
          <w:szCs w:val="24"/>
          <w:lang w:val="sr-Cyrl-BA"/>
        </w:rPr>
        <w:t>Територија од 34</w:t>
      </w:r>
      <w:r w:rsidR="003B512E">
        <w:rPr>
          <w:rFonts w:ascii="Times New Roman" w:hAnsi="Times New Roman" w:cs="Times New Roman"/>
          <w:sz w:val="24"/>
          <w:szCs w:val="24"/>
          <w:lang w:val="sr-Cyrl-BA"/>
        </w:rPr>
        <w:t>.</w:t>
      </w:r>
      <w:r>
        <w:rPr>
          <w:rFonts w:ascii="Times New Roman" w:hAnsi="Times New Roman" w:cs="Times New Roman"/>
          <w:sz w:val="24"/>
          <w:szCs w:val="24"/>
          <w:lang w:val="sr-Cyrl-BA"/>
        </w:rPr>
        <w:t xml:space="preserve">500 </w:t>
      </w:r>
      <w:r w:rsidR="009F46BC">
        <w:rPr>
          <w:rFonts w:ascii="Times New Roman" w:hAnsi="Times New Roman" w:cs="Times New Roman"/>
          <w:sz w:val="24"/>
          <w:szCs w:val="24"/>
        </w:rPr>
        <w:t xml:space="preserve">ha </w:t>
      </w:r>
      <w:r w:rsidR="009F46BC">
        <w:rPr>
          <w:rFonts w:ascii="Times New Roman" w:hAnsi="Times New Roman" w:cs="Times New Roman"/>
          <w:sz w:val="24"/>
          <w:szCs w:val="24"/>
          <w:lang w:val="sr-Cyrl-BA"/>
        </w:rPr>
        <w:t>улази у састав пет општина и то: Жабљак, Пљевља, плужине, Шавник и Мојковац.Уписан је на листу Свјетског природног и културног наслијеђа (</w:t>
      </w:r>
      <w:r w:rsidR="000F5E61">
        <w:rPr>
          <w:rFonts w:ascii="Times New Roman" w:hAnsi="Times New Roman" w:cs="Times New Roman"/>
          <w:sz w:val="24"/>
          <w:szCs w:val="24"/>
        </w:rPr>
        <w:t xml:space="preserve">United Nations Educational, Scientific and Cultural organization – </w:t>
      </w:r>
      <w:r w:rsidR="009F46BC">
        <w:rPr>
          <w:rFonts w:ascii="Times New Roman" w:hAnsi="Times New Roman" w:cs="Times New Roman"/>
          <w:sz w:val="24"/>
          <w:szCs w:val="24"/>
        </w:rPr>
        <w:t>UNESCO</w:t>
      </w:r>
      <w:r w:rsidR="000F5E61">
        <w:rPr>
          <w:rFonts w:ascii="Times New Roman" w:hAnsi="Times New Roman" w:cs="Times New Roman"/>
          <w:sz w:val="24"/>
          <w:szCs w:val="24"/>
        </w:rPr>
        <w:t xml:space="preserve">) 1980. </w:t>
      </w:r>
      <w:r w:rsidR="000F5E61">
        <w:rPr>
          <w:rFonts w:ascii="Times New Roman" w:hAnsi="Times New Roman" w:cs="Times New Roman"/>
          <w:sz w:val="24"/>
          <w:szCs w:val="24"/>
          <w:lang w:val="sr-Cyrl-BA"/>
        </w:rPr>
        <w:t>год., а од 2017. год. су уврштени и стећци који се налазе у околини Рибљег језера. Заштитни знак овог Нац</w:t>
      </w:r>
      <w:r w:rsidR="00904EAC">
        <w:rPr>
          <w:rFonts w:ascii="Times New Roman" w:hAnsi="Times New Roman" w:cs="Times New Roman"/>
          <w:sz w:val="24"/>
          <w:szCs w:val="24"/>
          <w:lang w:val="sr-Cyrl-BA"/>
        </w:rPr>
        <w:t>и</w:t>
      </w:r>
      <w:r w:rsidR="000F5E61">
        <w:rPr>
          <w:rFonts w:ascii="Times New Roman" w:hAnsi="Times New Roman" w:cs="Times New Roman"/>
          <w:sz w:val="24"/>
          <w:szCs w:val="24"/>
          <w:lang w:val="sr-Cyrl-BA"/>
        </w:rPr>
        <w:t>оналн</w:t>
      </w:r>
      <w:r w:rsidR="00904EAC">
        <w:rPr>
          <w:rFonts w:ascii="Times New Roman" w:hAnsi="Times New Roman" w:cs="Times New Roman"/>
          <w:sz w:val="24"/>
          <w:szCs w:val="24"/>
          <w:lang w:val="sr-Cyrl-BA"/>
        </w:rPr>
        <w:t>ог</w:t>
      </w:r>
      <w:r w:rsidR="000F5E61">
        <w:rPr>
          <w:rFonts w:ascii="Times New Roman" w:hAnsi="Times New Roman" w:cs="Times New Roman"/>
          <w:sz w:val="24"/>
          <w:szCs w:val="24"/>
          <w:lang w:val="sr-Cyrl-BA"/>
        </w:rPr>
        <w:t xml:space="preserve"> парка је дивокоза.</w:t>
      </w:r>
      <w:r w:rsidR="00E03E05">
        <w:rPr>
          <w:rFonts w:ascii="Times New Roman" w:hAnsi="Times New Roman" w:cs="Times New Roman"/>
          <w:sz w:val="24"/>
          <w:szCs w:val="24"/>
          <w:lang w:val="sr-Cyrl-BA"/>
        </w:rPr>
        <w:t xml:space="preserve">Овдје је проглашен стешепен заштите </w:t>
      </w:r>
      <w:r w:rsidR="00E03E05">
        <w:rPr>
          <w:rFonts w:ascii="Times New Roman" w:hAnsi="Times New Roman" w:cs="Times New Roman"/>
          <w:sz w:val="24"/>
          <w:szCs w:val="24"/>
        </w:rPr>
        <w:t>II</w:t>
      </w:r>
      <w:r w:rsidR="00E03E05">
        <w:rPr>
          <w:rFonts w:ascii="Times New Roman" w:hAnsi="Times New Roman" w:cs="Times New Roman"/>
          <w:sz w:val="24"/>
          <w:szCs w:val="24"/>
          <w:lang w:val="sr-Cyrl-BA"/>
        </w:rPr>
        <w:t>, што занчи да се спроводи активни режим управљања.</w:t>
      </w:r>
      <w:r w:rsidR="000F5E61">
        <w:rPr>
          <w:rStyle w:val="FootnoteReference"/>
          <w:rFonts w:ascii="Times New Roman" w:hAnsi="Times New Roman" w:cs="Times New Roman"/>
          <w:sz w:val="24"/>
          <w:szCs w:val="24"/>
          <w:lang w:val="sr-Cyrl-BA"/>
        </w:rPr>
        <w:footnoteReference w:id="76"/>
      </w:r>
    </w:p>
    <w:p w:rsidR="00DE58F7" w:rsidRDefault="00DE58F7" w:rsidP="003B5ED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 сликама бр. </w:t>
      </w:r>
      <w:r w:rsidR="00C00E20">
        <w:rPr>
          <w:rFonts w:ascii="Times New Roman" w:hAnsi="Times New Roman" w:cs="Times New Roman"/>
          <w:sz w:val="24"/>
          <w:szCs w:val="24"/>
          <w:lang w:val="sr-Cyrl-BA"/>
        </w:rPr>
        <w:t>3-1</w:t>
      </w:r>
      <w:r>
        <w:rPr>
          <w:rFonts w:ascii="Times New Roman" w:hAnsi="Times New Roman" w:cs="Times New Roman"/>
          <w:sz w:val="24"/>
          <w:szCs w:val="24"/>
          <w:lang w:val="sr-Cyrl-BA"/>
        </w:rPr>
        <w:t xml:space="preserve">. и </w:t>
      </w:r>
      <w:r w:rsidR="00665AEB">
        <w:rPr>
          <w:rFonts w:ascii="Times New Roman" w:hAnsi="Times New Roman" w:cs="Times New Roman"/>
          <w:sz w:val="24"/>
          <w:szCs w:val="24"/>
          <w:lang w:val="sr-Cyrl-BA"/>
        </w:rPr>
        <w:t>3</w:t>
      </w:r>
      <w:r w:rsidR="00C00E20">
        <w:rPr>
          <w:rFonts w:ascii="Times New Roman" w:hAnsi="Times New Roman" w:cs="Times New Roman"/>
          <w:sz w:val="24"/>
          <w:szCs w:val="24"/>
          <w:lang w:val="sr-Cyrl-BA"/>
        </w:rPr>
        <w:t>-2</w:t>
      </w:r>
      <w:r>
        <w:rPr>
          <w:rFonts w:ascii="Times New Roman" w:hAnsi="Times New Roman" w:cs="Times New Roman"/>
          <w:sz w:val="24"/>
          <w:szCs w:val="24"/>
          <w:lang w:val="sr-Cyrl-BA"/>
        </w:rPr>
        <w:t>. приказани су пејзажи из НП Дурмитор, у првом реду прелијепо Црно језеро, али и очувани природни ресурси ливада и шума.</w:t>
      </w:r>
    </w:p>
    <w:p w:rsidR="007C4B05" w:rsidRPr="007C4B05" w:rsidRDefault="007C4B05" w:rsidP="00C67504">
      <w:pPr>
        <w:ind w:firstLine="0"/>
        <w:rPr>
          <w:rFonts w:ascii="Times New Roman" w:hAnsi="Times New Roman" w:cs="Times New Roman"/>
          <w:i/>
          <w:lang w:val="sr-Cyrl-BA"/>
        </w:rPr>
      </w:pPr>
    </w:p>
    <w:p w:rsidR="00DF4C67" w:rsidRPr="00C00E20" w:rsidRDefault="00DF4C67" w:rsidP="00C00E20">
      <w:pPr>
        <w:pStyle w:val="Caption"/>
        <w:keepNext/>
        <w:spacing w:after="0" w:line="360" w:lineRule="auto"/>
        <w:ind w:firstLine="0"/>
        <w:rPr>
          <w:rFonts w:ascii="Times New Roman" w:hAnsi="Times New Roman" w:cs="Times New Roman"/>
          <w:color w:val="auto"/>
          <w:sz w:val="22"/>
          <w:szCs w:val="22"/>
        </w:rPr>
      </w:pPr>
      <w:bookmarkStart w:id="115" w:name="_Toc184860087"/>
      <w:r w:rsidRPr="00C00E20">
        <w:rPr>
          <w:rFonts w:ascii="Times New Roman" w:hAnsi="Times New Roman" w:cs="Times New Roman"/>
          <w:color w:val="auto"/>
          <w:sz w:val="22"/>
          <w:szCs w:val="22"/>
        </w:rPr>
        <w:t xml:space="preserve">Слика </w:t>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STYLEREF 1 \s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3</w:t>
      </w:r>
      <w:r w:rsidR="00176F12">
        <w:rPr>
          <w:rFonts w:ascii="Times New Roman" w:hAnsi="Times New Roman" w:cs="Times New Roman"/>
          <w:color w:val="auto"/>
          <w:sz w:val="22"/>
          <w:szCs w:val="22"/>
        </w:rPr>
        <w:fldChar w:fldCharType="end"/>
      </w:r>
      <w:r w:rsidR="00FD5422">
        <w:rPr>
          <w:rFonts w:ascii="Times New Roman" w:hAnsi="Times New Roman" w:cs="Times New Roman"/>
          <w:color w:val="auto"/>
          <w:sz w:val="22"/>
          <w:szCs w:val="22"/>
        </w:rPr>
        <w:noBreakHyphen/>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SEQ Слика \* ARABIC \s 1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1</w:t>
      </w:r>
      <w:r w:rsidR="00176F12">
        <w:rPr>
          <w:rFonts w:ascii="Times New Roman" w:hAnsi="Times New Roman" w:cs="Times New Roman"/>
          <w:color w:val="auto"/>
          <w:sz w:val="22"/>
          <w:szCs w:val="22"/>
        </w:rPr>
        <w:fldChar w:fldCharType="end"/>
      </w:r>
      <w:r w:rsidR="0043605C">
        <w:rPr>
          <w:rFonts w:ascii="Times New Roman" w:hAnsi="Times New Roman" w:cs="Times New Roman"/>
          <w:color w:val="auto"/>
          <w:sz w:val="22"/>
          <w:szCs w:val="22"/>
          <w:lang w:val="sr-Cyrl-BA"/>
        </w:rPr>
        <w:t>.</w:t>
      </w:r>
      <w:r w:rsidRPr="00C00E20">
        <w:rPr>
          <w:rFonts w:ascii="Times New Roman" w:hAnsi="Times New Roman" w:cs="Times New Roman"/>
          <w:color w:val="auto"/>
          <w:sz w:val="22"/>
          <w:szCs w:val="22"/>
        </w:rPr>
        <w:t xml:space="preserve"> - НП Дурмитор - Црно језеро</w:t>
      </w:r>
      <w:r w:rsidR="00411839" w:rsidRPr="00C00E20">
        <w:rPr>
          <w:rFonts w:ascii="Times New Roman" w:hAnsi="Times New Roman" w:cs="Times New Roman"/>
          <w:color w:val="auto"/>
          <w:sz w:val="22"/>
          <w:szCs w:val="22"/>
        </w:rPr>
        <w:t xml:space="preserve">Слика </w:t>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STYLEREF 1 \s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3</w:t>
      </w:r>
      <w:r w:rsidR="00176F12">
        <w:rPr>
          <w:rFonts w:ascii="Times New Roman" w:hAnsi="Times New Roman" w:cs="Times New Roman"/>
          <w:color w:val="auto"/>
          <w:sz w:val="22"/>
          <w:szCs w:val="22"/>
        </w:rPr>
        <w:fldChar w:fldCharType="end"/>
      </w:r>
      <w:r w:rsidR="00FD5422">
        <w:rPr>
          <w:rFonts w:ascii="Times New Roman" w:hAnsi="Times New Roman" w:cs="Times New Roman"/>
          <w:color w:val="auto"/>
          <w:sz w:val="22"/>
          <w:szCs w:val="22"/>
        </w:rPr>
        <w:noBreakHyphen/>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SEQ Слика \* ARABIC \s 1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2</w:t>
      </w:r>
      <w:r w:rsidR="00176F12">
        <w:rPr>
          <w:rFonts w:ascii="Times New Roman" w:hAnsi="Times New Roman" w:cs="Times New Roman"/>
          <w:color w:val="auto"/>
          <w:sz w:val="22"/>
          <w:szCs w:val="22"/>
        </w:rPr>
        <w:fldChar w:fldCharType="end"/>
      </w:r>
      <w:r w:rsidR="0043605C">
        <w:rPr>
          <w:rFonts w:ascii="Times New Roman" w:hAnsi="Times New Roman" w:cs="Times New Roman"/>
          <w:color w:val="auto"/>
          <w:sz w:val="22"/>
          <w:szCs w:val="22"/>
          <w:lang w:val="sr-Cyrl-BA"/>
        </w:rPr>
        <w:t>.</w:t>
      </w:r>
      <w:r w:rsidR="00411839" w:rsidRPr="00C00E20">
        <w:rPr>
          <w:rFonts w:ascii="Times New Roman" w:hAnsi="Times New Roman" w:cs="Times New Roman"/>
          <w:color w:val="auto"/>
          <w:sz w:val="22"/>
          <w:szCs w:val="22"/>
        </w:rPr>
        <w:t xml:space="preserve"> - НП Дурмитор- пејзаж</w:t>
      </w:r>
      <w:bookmarkEnd w:id="115"/>
    </w:p>
    <w:p w:rsidR="00F144E3" w:rsidRPr="00411839" w:rsidRDefault="007C4B05" w:rsidP="00C67504">
      <w:pPr>
        <w:ind w:firstLine="0"/>
      </w:pPr>
      <w:r w:rsidRPr="004E2217">
        <w:rPr>
          <w:rStyle w:val="SubtleEmphasis"/>
          <w:rFonts w:ascii="Times New Roman" w:hAnsi="Times New Roman" w:cs="Times New Roman"/>
          <w:noProof/>
        </w:rPr>
        <w:drawing>
          <wp:inline distT="0" distB="0" distL="0" distR="0">
            <wp:extent cx="2673350" cy="2811780"/>
            <wp:effectExtent l="0" t="0" r="0" b="7620"/>
            <wp:docPr id="26" name="Picture 26" descr="https://api.nparkovi.me/storage/images/nparkovi/f9FEXXQGIGrXz5oc6PAn75xTpkeTPC2ViAswyWp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nparkovi.me/storage/images/nparkovi/f9FEXXQGIGrXz5oc6PAn75xTpkeTPC2ViAswyWpU.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2322" cy="2842252"/>
                    </a:xfrm>
                    <a:prstGeom prst="rect">
                      <a:avLst/>
                    </a:prstGeom>
                    <a:noFill/>
                    <a:ln>
                      <a:noFill/>
                    </a:ln>
                  </pic:spPr>
                </pic:pic>
              </a:graphicData>
            </a:graphic>
          </wp:inline>
        </w:drawing>
      </w:r>
      <w:r w:rsidR="00411839">
        <w:rPr>
          <w:noProof/>
        </w:rPr>
        <w:drawing>
          <wp:inline distT="0" distB="0" distL="0" distR="0">
            <wp:extent cx="3035300" cy="2819400"/>
            <wp:effectExtent l="0" t="0" r="0" b="0"/>
            <wp:docPr id="28" name="Picture 28" descr="https://api.nparkovi.me/storage/images/nparkovi/PA5oz8t8RGHcnXJrFZGUtMBUcgCwMcBJxDqFfRV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i.nparkovi.me/storage/images/nparkovi/PA5oz8t8RGHcnXJrFZGUtMBUcgCwMcBJxDqFfRVy.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5919" cy="2819975"/>
                    </a:xfrm>
                    <a:prstGeom prst="rect">
                      <a:avLst/>
                    </a:prstGeom>
                    <a:noFill/>
                    <a:ln>
                      <a:noFill/>
                    </a:ln>
                  </pic:spPr>
                </pic:pic>
              </a:graphicData>
            </a:graphic>
          </wp:inline>
        </w:drawing>
      </w:r>
    </w:p>
    <w:p w:rsidR="007C4B05" w:rsidRDefault="007C4B05" w:rsidP="007C4B05">
      <w:pPr>
        <w:rPr>
          <w:rFonts w:ascii="Times New Roman" w:hAnsi="Times New Roman" w:cs="Times New Roman"/>
        </w:rPr>
      </w:pPr>
      <w:bookmarkStart w:id="116" w:name="_Hlk184100699"/>
      <w:bookmarkStart w:id="117" w:name="_Hlk180669267"/>
      <w:r>
        <w:rPr>
          <w:rFonts w:ascii="Times New Roman" w:hAnsi="Times New Roman" w:cs="Times New Roman"/>
          <w:lang w:val="sr-Cyrl-BA"/>
        </w:rPr>
        <w:t xml:space="preserve">Извор: </w:t>
      </w:r>
      <w:bookmarkStart w:id="118" w:name="_Hlk180801733"/>
      <w:r w:rsidR="00176F12">
        <w:fldChar w:fldCharType="begin"/>
      </w:r>
      <w:r w:rsidR="00904EAC">
        <w:instrText xml:space="preserve"> HYPERLINK "https://www.nparkovi.me" </w:instrText>
      </w:r>
      <w:r w:rsidR="00176F12">
        <w:fldChar w:fldCharType="separate"/>
      </w:r>
      <w:r w:rsidRPr="00270A0C">
        <w:rPr>
          <w:rStyle w:val="Hyperlink"/>
          <w:rFonts w:ascii="Times New Roman" w:hAnsi="Times New Roman" w:cs="Times New Roman"/>
        </w:rPr>
        <w:t>https://www.nparkovi.me</w:t>
      </w:r>
      <w:r w:rsidR="00176F12">
        <w:rPr>
          <w:rStyle w:val="Hyperlink"/>
          <w:rFonts w:ascii="Times New Roman" w:hAnsi="Times New Roman" w:cs="Times New Roman"/>
        </w:rPr>
        <w:fldChar w:fldCharType="end"/>
      </w:r>
      <w:bookmarkEnd w:id="116"/>
      <w:bookmarkEnd w:id="117"/>
      <w:r w:rsidR="00845A4F">
        <w:rPr>
          <w:rFonts w:ascii="Times New Roman" w:hAnsi="Times New Roman" w:cs="Times New Roman"/>
          <w:lang w:val="sr-Cyrl-BA"/>
        </w:rPr>
        <w:t xml:space="preserve">Извор: </w:t>
      </w:r>
      <w:hyperlink r:id="rId17" w:history="1">
        <w:r w:rsidR="00845A4F" w:rsidRPr="00270A0C">
          <w:rPr>
            <w:rStyle w:val="Hyperlink"/>
            <w:rFonts w:ascii="Times New Roman" w:hAnsi="Times New Roman" w:cs="Times New Roman"/>
          </w:rPr>
          <w:t>https://www.nparkovi.me</w:t>
        </w:r>
      </w:hyperlink>
    </w:p>
    <w:p w:rsidR="003B5ED0" w:rsidRPr="00845A4F" w:rsidRDefault="003B5ED0" w:rsidP="007C4B05">
      <w:pPr>
        <w:rPr>
          <w:rFonts w:ascii="Times New Roman" w:hAnsi="Times New Roman" w:cs="Times New Roman"/>
          <w:sz w:val="24"/>
          <w:szCs w:val="24"/>
        </w:rPr>
      </w:pPr>
    </w:p>
    <w:bookmarkEnd w:id="118"/>
    <w:p w:rsidR="0004486A" w:rsidRDefault="0004486A" w:rsidP="003B5ED0">
      <w:pPr>
        <w:rPr>
          <w:rFonts w:ascii="Times New Roman" w:hAnsi="Times New Roman" w:cs="Times New Roman"/>
          <w:sz w:val="24"/>
          <w:szCs w:val="24"/>
          <w:lang w:val="sr-Cyrl-BA"/>
        </w:rPr>
      </w:pPr>
      <w:r>
        <w:rPr>
          <w:rFonts w:ascii="Times New Roman" w:hAnsi="Times New Roman" w:cs="Times New Roman"/>
          <w:sz w:val="24"/>
          <w:szCs w:val="24"/>
          <w:lang w:val="sr-Cyrl-BA"/>
        </w:rPr>
        <w:t>Значајан начин остваривања прихода је од посјетилаца који траже „активан одмор“ уз заштиту животне средине. Понуда у ту св</w:t>
      </w:r>
      <w:r w:rsidR="004B3051">
        <w:rPr>
          <w:rFonts w:ascii="Times New Roman" w:hAnsi="Times New Roman" w:cs="Times New Roman"/>
          <w:sz w:val="24"/>
          <w:szCs w:val="24"/>
          <w:lang w:val="sr-Cyrl-BA"/>
        </w:rPr>
        <w:t>р</w:t>
      </w:r>
      <w:r>
        <w:rPr>
          <w:rFonts w:ascii="Times New Roman" w:hAnsi="Times New Roman" w:cs="Times New Roman"/>
          <w:sz w:val="24"/>
          <w:szCs w:val="24"/>
          <w:lang w:val="sr-Cyrl-BA"/>
        </w:rPr>
        <w:t>ху у НП Дурмитор је сљедећа</w:t>
      </w:r>
      <w:r w:rsidR="004B3051">
        <w:rPr>
          <w:rStyle w:val="FootnoteReference"/>
          <w:rFonts w:ascii="Times New Roman" w:hAnsi="Times New Roman" w:cs="Times New Roman"/>
          <w:sz w:val="24"/>
          <w:szCs w:val="24"/>
          <w:lang w:val="sr-Cyrl-BA"/>
        </w:rPr>
        <w:footnoteReference w:id="77"/>
      </w:r>
      <w:r w:rsidR="004B3051">
        <w:rPr>
          <w:rFonts w:ascii="Times New Roman" w:hAnsi="Times New Roman" w:cs="Times New Roman"/>
          <w:sz w:val="24"/>
          <w:szCs w:val="24"/>
          <w:lang w:val="sr-Cyrl-BA"/>
        </w:rPr>
        <w:t>:</w:t>
      </w:r>
    </w:p>
    <w:p w:rsidR="0004486A" w:rsidRPr="0026423B" w:rsidRDefault="0026423B" w:rsidP="001C6970">
      <w:pPr>
        <w:pStyle w:val="ListParagraph"/>
        <w:numPr>
          <w:ilvl w:val="0"/>
          <w:numId w:val="5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Пјешачење – успоставњено је 25 планинско пјешачких стаза, различите дужине и степена тежине, укупно 150 </w:t>
      </w:r>
      <w:r>
        <w:rPr>
          <w:rFonts w:ascii="Times New Roman" w:hAnsi="Times New Roman" w:cs="Times New Roman"/>
          <w:sz w:val="24"/>
          <w:szCs w:val="24"/>
        </w:rPr>
        <w:t>km.</w:t>
      </w:r>
    </w:p>
    <w:p w:rsidR="0026423B" w:rsidRDefault="0026423B" w:rsidP="001C6970">
      <w:pPr>
        <w:pStyle w:val="ListParagraph"/>
        <w:numPr>
          <w:ilvl w:val="0"/>
          <w:numId w:val="5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Бициклизам – на располагању су означене стазе од лакших до </w:t>
      </w:r>
      <w:r>
        <w:rPr>
          <w:rFonts w:ascii="Times New Roman" w:hAnsi="Times New Roman" w:cs="Times New Roman"/>
          <w:sz w:val="24"/>
          <w:szCs w:val="24"/>
        </w:rPr>
        <w:t>“free ride”</w:t>
      </w:r>
      <w:r>
        <w:rPr>
          <w:rFonts w:ascii="Times New Roman" w:hAnsi="Times New Roman" w:cs="Times New Roman"/>
          <w:sz w:val="24"/>
          <w:szCs w:val="24"/>
          <w:lang w:val="sr-Cyrl-BA"/>
        </w:rPr>
        <w:t xml:space="preserve"> и </w:t>
      </w:r>
      <w:r>
        <w:rPr>
          <w:rFonts w:ascii="Times New Roman" w:hAnsi="Times New Roman" w:cs="Times New Roman"/>
          <w:sz w:val="24"/>
          <w:szCs w:val="24"/>
        </w:rPr>
        <w:t xml:space="preserve"> “cross country”</w:t>
      </w:r>
      <w:r>
        <w:rPr>
          <w:rFonts w:ascii="Times New Roman" w:hAnsi="Times New Roman" w:cs="Times New Roman"/>
          <w:sz w:val="24"/>
          <w:szCs w:val="24"/>
          <w:lang w:val="sr-Cyrl-BA"/>
        </w:rPr>
        <w:t>, а бицикли се могу изнајмити у Центру за посјетиоце.</w:t>
      </w:r>
    </w:p>
    <w:p w:rsidR="0026423B" w:rsidRDefault="0026423B" w:rsidP="001C6970">
      <w:pPr>
        <w:pStyle w:val="ListParagraph"/>
        <w:numPr>
          <w:ilvl w:val="0"/>
          <w:numId w:val="5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Кајакарење по ријеци Тари -  на одређеним дионицама ријеке Таре приватнин предузетници организују туре са кајацима.</w:t>
      </w:r>
    </w:p>
    <w:p w:rsidR="0026423B" w:rsidRDefault="00987EA6" w:rsidP="001C6970">
      <w:pPr>
        <w:pStyle w:val="ListParagraph"/>
        <w:numPr>
          <w:ilvl w:val="0"/>
          <w:numId w:val="5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Шума за читање – у близини Црног језера у хладу четинарске шуме налази се кутак опремљен кутијама са књигама и лежаљкама.</w:t>
      </w:r>
    </w:p>
    <w:p w:rsidR="00987EA6" w:rsidRDefault="00987EA6" w:rsidP="001C6970">
      <w:pPr>
        <w:pStyle w:val="ListParagraph"/>
        <w:numPr>
          <w:ilvl w:val="0"/>
          <w:numId w:val="5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Спортски риболов – уз дневне спортско-риболовачке дозволе може се пецати са штапом на локалитетима уз Велико Црно језеро и кањоном Таре, у периоду од маја до октобра.</w:t>
      </w:r>
    </w:p>
    <w:p w:rsidR="00987EA6" w:rsidRDefault="00987EA6" w:rsidP="001C6970">
      <w:pPr>
        <w:pStyle w:val="ListParagraph"/>
        <w:numPr>
          <w:ilvl w:val="0"/>
          <w:numId w:val="5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Ходање на крпљама – велика атракција зими, стаза Ски центар Савин Кук – Црно језеро, дужине 6</w:t>
      </w:r>
      <w:r w:rsidR="0095709C">
        <w:rPr>
          <w:rFonts w:ascii="Times New Roman" w:hAnsi="Times New Roman" w:cs="Times New Roman"/>
          <w:sz w:val="24"/>
          <w:szCs w:val="24"/>
          <w:lang w:val="sr-Cyrl-BA"/>
        </w:rPr>
        <w:t>,</w:t>
      </w:r>
      <w:r>
        <w:rPr>
          <w:rFonts w:ascii="Times New Roman" w:hAnsi="Times New Roman" w:cs="Times New Roman"/>
          <w:sz w:val="24"/>
          <w:szCs w:val="24"/>
          <w:lang w:val="sr-Cyrl-BA"/>
        </w:rPr>
        <w:t xml:space="preserve">7 </w:t>
      </w:r>
      <w:r>
        <w:rPr>
          <w:rFonts w:ascii="Times New Roman" w:hAnsi="Times New Roman" w:cs="Times New Roman"/>
          <w:sz w:val="24"/>
          <w:szCs w:val="24"/>
        </w:rPr>
        <w:t xml:space="preserve">km, </w:t>
      </w:r>
      <w:r>
        <w:rPr>
          <w:rFonts w:ascii="Times New Roman" w:hAnsi="Times New Roman" w:cs="Times New Roman"/>
          <w:sz w:val="24"/>
          <w:szCs w:val="24"/>
          <w:lang w:val="sr-Cyrl-BA"/>
        </w:rPr>
        <w:t>а крпље се могу изнајмити у Центру за посјетиоце.</w:t>
      </w:r>
    </w:p>
    <w:p w:rsidR="00987EA6" w:rsidRDefault="00987EA6" w:rsidP="001C6970">
      <w:pPr>
        <w:pStyle w:val="ListParagraph"/>
        <w:numPr>
          <w:ilvl w:val="0"/>
          <w:numId w:val="5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Рафтинг и сплаварење – најпознатији </w:t>
      </w:r>
      <w:r w:rsidR="003A3392">
        <w:rPr>
          <w:rFonts w:ascii="Times New Roman" w:hAnsi="Times New Roman" w:cs="Times New Roman"/>
          <w:sz w:val="24"/>
          <w:szCs w:val="24"/>
          <w:lang w:val="sr-Cyrl-BA"/>
        </w:rPr>
        <w:t>туристички садржај је рафтинг ријеком Таром, а најбољи пеиод је од 1. јула до 15. септембра.</w:t>
      </w:r>
    </w:p>
    <w:p w:rsidR="003A3392" w:rsidRDefault="003A3392" w:rsidP="001C6970">
      <w:pPr>
        <w:pStyle w:val="ListParagraph"/>
        <w:numPr>
          <w:ilvl w:val="0"/>
          <w:numId w:val="5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Смјештај – у оквиру НП се налазе два планинарска дома „Шкрка“ и „Сушица“ и два планиска склоништа за кратки боравак планинара „Локвице“ (1</w:t>
      </w:r>
      <w:r w:rsidR="0095709C">
        <w:rPr>
          <w:rFonts w:ascii="Times New Roman" w:hAnsi="Times New Roman" w:cs="Times New Roman"/>
          <w:sz w:val="24"/>
          <w:szCs w:val="24"/>
          <w:lang w:val="sr-Cyrl-BA"/>
        </w:rPr>
        <w:t>.</w:t>
      </w:r>
      <w:r>
        <w:rPr>
          <w:rFonts w:ascii="Times New Roman" w:hAnsi="Times New Roman" w:cs="Times New Roman"/>
          <w:sz w:val="24"/>
          <w:szCs w:val="24"/>
          <w:lang w:val="sr-Cyrl-BA"/>
        </w:rPr>
        <w:t xml:space="preserve">800 </w:t>
      </w:r>
      <w:r>
        <w:rPr>
          <w:rFonts w:ascii="Times New Roman" w:hAnsi="Times New Roman" w:cs="Times New Roman"/>
          <w:sz w:val="24"/>
          <w:szCs w:val="24"/>
        </w:rPr>
        <w:t xml:space="preserve">mnv) </w:t>
      </w:r>
      <w:r>
        <w:rPr>
          <w:rFonts w:ascii="Times New Roman" w:hAnsi="Times New Roman" w:cs="Times New Roman"/>
          <w:sz w:val="24"/>
          <w:szCs w:val="24"/>
          <w:lang w:val="sr-Cyrl-BA"/>
        </w:rPr>
        <w:t>и „Калице“ (2</w:t>
      </w:r>
      <w:r w:rsidR="003B512E">
        <w:rPr>
          <w:rFonts w:ascii="Times New Roman" w:hAnsi="Times New Roman" w:cs="Times New Roman"/>
          <w:sz w:val="24"/>
          <w:szCs w:val="24"/>
          <w:lang w:val="sr-Cyrl-BA"/>
        </w:rPr>
        <w:t>.</w:t>
      </w:r>
      <w:r>
        <w:rPr>
          <w:rFonts w:ascii="Times New Roman" w:hAnsi="Times New Roman" w:cs="Times New Roman"/>
          <w:sz w:val="24"/>
          <w:szCs w:val="24"/>
          <w:lang w:val="sr-Cyrl-BA"/>
        </w:rPr>
        <w:t xml:space="preserve">020 </w:t>
      </w:r>
      <w:r>
        <w:rPr>
          <w:rFonts w:ascii="Times New Roman" w:hAnsi="Times New Roman" w:cs="Times New Roman"/>
          <w:sz w:val="24"/>
          <w:szCs w:val="24"/>
        </w:rPr>
        <w:t xml:space="preserve">mnv), </w:t>
      </w:r>
      <w:r>
        <w:rPr>
          <w:rFonts w:ascii="Times New Roman" w:hAnsi="Times New Roman" w:cs="Times New Roman"/>
          <w:sz w:val="24"/>
          <w:szCs w:val="24"/>
          <w:lang w:val="sr-Cyrl-BA"/>
        </w:rPr>
        <w:t>као и неколико локалитета намјењених за камповање.</w:t>
      </w:r>
    </w:p>
    <w:p w:rsidR="00CB061A" w:rsidRPr="00CB061A" w:rsidRDefault="00CB061A" w:rsidP="001C6970">
      <w:pPr>
        <w:pStyle w:val="ListParagraph"/>
        <w:numPr>
          <w:ilvl w:val="0"/>
          <w:numId w:val="5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Организација догађаја (манифестација, акција) – „Осмомартовска изложба“ (представљање традиционалних ручних радова жена локалне заједнице), „Куп Црно језеро“ (спортски риболов), манифестација „Дани планинског цвијећа“, тематске радионице: „Свјетски дан шума“, „Дан планете Земље“ и „Дан чистих планина“.</w:t>
      </w:r>
    </w:p>
    <w:p w:rsidR="003A3392" w:rsidRDefault="003A3392" w:rsidP="003B5ED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НП Дурмитор има најразноврснију туристичку понуду од свих НП. </w:t>
      </w:r>
      <w:r w:rsidR="00FE3FD3">
        <w:rPr>
          <w:rFonts w:ascii="Times New Roman" w:hAnsi="Times New Roman" w:cs="Times New Roman"/>
          <w:sz w:val="24"/>
          <w:szCs w:val="24"/>
          <w:lang w:val="sr-Cyrl-BA"/>
        </w:rPr>
        <w:t>Планом управљања НП Дурмитор за 2021.-2025.</w:t>
      </w:r>
      <w:r w:rsidR="00507B16">
        <w:rPr>
          <w:rFonts w:ascii="Times New Roman" w:hAnsi="Times New Roman" w:cs="Times New Roman"/>
          <w:sz w:val="24"/>
          <w:szCs w:val="24"/>
          <w:lang w:val="sr-Cyrl-BA"/>
        </w:rPr>
        <w:t xml:space="preserve"> год.(усвојен на сједници Владе 03.08.2023. </w:t>
      </w:r>
      <w:r w:rsidR="00FE3FD3">
        <w:rPr>
          <w:rFonts w:ascii="Times New Roman" w:hAnsi="Times New Roman" w:cs="Times New Roman"/>
          <w:sz w:val="24"/>
          <w:szCs w:val="24"/>
          <w:lang w:val="sr-Cyrl-BA"/>
        </w:rPr>
        <w:t>год.</w:t>
      </w:r>
      <w:r w:rsidR="00507B16">
        <w:rPr>
          <w:rFonts w:ascii="Times New Roman" w:hAnsi="Times New Roman" w:cs="Times New Roman"/>
          <w:sz w:val="24"/>
          <w:szCs w:val="24"/>
          <w:lang w:val="sr-Cyrl-BA"/>
        </w:rPr>
        <w:t>)</w:t>
      </w:r>
      <w:r w:rsidR="00FE3FD3">
        <w:rPr>
          <w:rFonts w:ascii="Times New Roman" w:hAnsi="Times New Roman" w:cs="Times New Roman"/>
          <w:sz w:val="24"/>
          <w:szCs w:val="24"/>
          <w:lang w:val="sr-Cyrl-BA"/>
        </w:rPr>
        <w:t xml:space="preserve"> дефинисано је шест стратешких области</w:t>
      </w:r>
      <w:r w:rsidR="000676B3">
        <w:rPr>
          <w:rStyle w:val="FootnoteReference"/>
          <w:rFonts w:ascii="Times New Roman" w:hAnsi="Times New Roman" w:cs="Times New Roman"/>
          <w:sz w:val="24"/>
          <w:szCs w:val="24"/>
          <w:lang w:val="sr-Cyrl-BA"/>
        </w:rPr>
        <w:footnoteReference w:id="78"/>
      </w:r>
      <w:r w:rsidR="00FE3FD3">
        <w:rPr>
          <w:rFonts w:ascii="Times New Roman" w:hAnsi="Times New Roman" w:cs="Times New Roman"/>
          <w:sz w:val="24"/>
          <w:szCs w:val="24"/>
          <w:lang w:val="sr-Cyrl-BA"/>
        </w:rPr>
        <w:t>:</w:t>
      </w:r>
    </w:p>
    <w:p w:rsidR="00FE3FD3" w:rsidRDefault="00FE3FD3" w:rsidP="001C6970">
      <w:pPr>
        <w:pStyle w:val="ListParagraph"/>
        <w:numPr>
          <w:ilvl w:val="0"/>
          <w:numId w:val="60"/>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Истраживање, праћење, обнова и унапрјеђење </w:t>
      </w:r>
      <w:r w:rsidR="00507B16">
        <w:rPr>
          <w:rFonts w:ascii="Times New Roman" w:hAnsi="Times New Roman" w:cs="Times New Roman"/>
          <w:sz w:val="24"/>
          <w:szCs w:val="24"/>
          <w:lang w:val="sr-Cyrl-BA"/>
        </w:rPr>
        <w:t>екосистема, станишта и врста;</w:t>
      </w:r>
    </w:p>
    <w:p w:rsidR="00507B16" w:rsidRDefault="00507B16" w:rsidP="001C6970">
      <w:pPr>
        <w:pStyle w:val="ListParagraph"/>
        <w:numPr>
          <w:ilvl w:val="0"/>
          <w:numId w:val="60"/>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Очување, унапрјеђивање и промоција културно-историјских и етнографских вриједности и потенцијала;</w:t>
      </w:r>
    </w:p>
    <w:p w:rsidR="00507B16" w:rsidRDefault="00507B16" w:rsidP="001C6970">
      <w:pPr>
        <w:pStyle w:val="ListParagraph"/>
        <w:numPr>
          <w:ilvl w:val="0"/>
          <w:numId w:val="60"/>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Едукација, интерпретација и промоција природних и културних вриједности </w:t>
      </w:r>
      <w:r w:rsidR="008A5F62">
        <w:rPr>
          <w:rFonts w:ascii="Times New Roman" w:hAnsi="Times New Roman" w:cs="Times New Roman"/>
          <w:sz w:val="24"/>
          <w:szCs w:val="24"/>
          <w:lang w:val="sr-Cyrl-BA"/>
        </w:rPr>
        <w:t>П</w:t>
      </w:r>
      <w:r>
        <w:rPr>
          <w:rFonts w:ascii="Times New Roman" w:hAnsi="Times New Roman" w:cs="Times New Roman"/>
          <w:sz w:val="24"/>
          <w:szCs w:val="24"/>
          <w:lang w:val="sr-Cyrl-BA"/>
        </w:rPr>
        <w:t>арка;</w:t>
      </w:r>
    </w:p>
    <w:p w:rsidR="00507B16" w:rsidRDefault="00507B16" w:rsidP="001C6970">
      <w:pPr>
        <w:pStyle w:val="ListParagraph"/>
        <w:numPr>
          <w:ilvl w:val="0"/>
          <w:numId w:val="60"/>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Туризам заснован на активном одмору у природи;</w:t>
      </w:r>
    </w:p>
    <w:p w:rsidR="00507B16" w:rsidRDefault="00507B16" w:rsidP="001C6970">
      <w:pPr>
        <w:pStyle w:val="ListParagraph"/>
        <w:numPr>
          <w:ilvl w:val="0"/>
          <w:numId w:val="60"/>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Сарадња са националним и међународним организацијама и институцијама и локалним заједницама;</w:t>
      </w:r>
    </w:p>
    <w:p w:rsidR="00507B16" w:rsidRDefault="00507B16" w:rsidP="001C6970">
      <w:pPr>
        <w:pStyle w:val="ListParagraph"/>
        <w:numPr>
          <w:ilvl w:val="0"/>
          <w:numId w:val="60"/>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Ефикасна контрола простора Парка.</w:t>
      </w:r>
    </w:p>
    <w:p w:rsidR="008A5F62" w:rsidRDefault="008A5F62" w:rsidP="003B5ED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За оцјене успјешности ПУ је рано, с обзиром када се кренуло са његовом имплементацијаом, тако да смо овдје истакли садашњу понуду одрживог, активног туризма заснованог на природи са елеменнтима едукације и промоције природних и културних добара Парка. </w:t>
      </w:r>
    </w:p>
    <w:p w:rsidR="004E61AB" w:rsidRDefault="00EC4FF2" w:rsidP="003B5ED0">
      <w:pPr>
        <w:rPr>
          <w:rFonts w:ascii="Times New Roman" w:hAnsi="Times New Roman" w:cs="Times New Roman"/>
          <w:sz w:val="24"/>
          <w:szCs w:val="24"/>
          <w:lang w:val="sr-Cyrl-BA"/>
        </w:rPr>
      </w:pPr>
      <w:r>
        <w:rPr>
          <w:rFonts w:ascii="Times New Roman" w:hAnsi="Times New Roman" w:cs="Times New Roman"/>
          <w:sz w:val="24"/>
          <w:szCs w:val="24"/>
          <w:lang w:val="sr-Cyrl-BA"/>
        </w:rPr>
        <w:t>У мају 2023. год. урађена је анализа Извјештај о раду НПЦГ за 2022. годину,а овдје ћемо приказати само неке од података који се односе на НП Дурмитор.</w:t>
      </w:r>
    </w:p>
    <w:p w:rsidR="00D7324D" w:rsidRDefault="004E61AB" w:rsidP="003B5ED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Тако ћемо на графикону бр. </w:t>
      </w:r>
      <w:r w:rsidR="00C00E20">
        <w:rPr>
          <w:rFonts w:ascii="Times New Roman" w:hAnsi="Times New Roman" w:cs="Times New Roman"/>
          <w:sz w:val="24"/>
          <w:szCs w:val="24"/>
          <w:lang w:val="sr-Cyrl-BA"/>
        </w:rPr>
        <w:t>3-3</w:t>
      </w:r>
      <w:r>
        <w:rPr>
          <w:rFonts w:ascii="Times New Roman" w:hAnsi="Times New Roman" w:cs="Times New Roman"/>
          <w:sz w:val="24"/>
          <w:szCs w:val="24"/>
          <w:lang w:val="sr-Cyrl-BA"/>
        </w:rPr>
        <w:t xml:space="preserve">. пратити укупан број посјетилаца и број посјетилаца </w:t>
      </w:r>
      <w:r w:rsidR="00AF4DCA">
        <w:rPr>
          <w:rFonts w:ascii="Times New Roman" w:hAnsi="Times New Roman" w:cs="Times New Roman"/>
          <w:sz w:val="24"/>
          <w:szCs w:val="24"/>
          <w:lang w:val="sr-Cyrl-BA"/>
        </w:rPr>
        <w:t>рафтинга Таром у петогодишњем периоду.</w:t>
      </w:r>
    </w:p>
    <w:p w:rsidR="003B5ED0" w:rsidRDefault="003B5ED0" w:rsidP="003B5ED0">
      <w:pPr>
        <w:rPr>
          <w:rFonts w:ascii="Times New Roman" w:hAnsi="Times New Roman" w:cs="Times New Roman"/>
          <w:sz w:val="24"/>
          <w:szCs w:val="24"/>
          <w:lang w:val="sr-Cyrl-BA"/>
        </w:rPr>
      </w:pPr>
    </w:p>
    <w:p w:rsidR="00EC4FF2" w:rsidRPr="00C00E20" w:rsidRDefault="00774331" w:rsidP="00774331">
      <w:pPr>
        <w:pStyle w:val="Caption"/>
        <w:jc w:val="center"/>
        <w:rPr>
          <w:rFonts w:ascii="Times New Roman" w:hAnsi="Times New Roman" w:cs="Times New Roman"/>
          <w:color w:val="auto"/>
          <w:sz w:val="22"/>
          <w:szCs w:val="22"/>
          <w:lang w:val="sr-Cyrl-BA"/>
        </w:rPr>
      </w:pPr>
      <w:bookmarkStart w:id="119" w:name="_Toc184860007"/>
      <w:r w:rsidRPr="00C00E20">
        <w:rPr>
          <w:rFonts w:ascii="Times New Roman" w:hAnsi="Times New Roman" w:cs="Times New Roman"/>
          <w:color w:val="auto"/>
          <w:sz w:val="22"/>
          <w:szCs w:val="22"/>
        </w:rPr>
        <w:t xml:space="preserve">Графикон </w:t>
      </w:r>
      <w:r w:rsidR="00176F12" w:rsidRPr="00C00E20">
        <w:rPr>
          <w:rFonts w:ascii="Times New Roman" w:hAnsi="Times New Roman" w:cs="Times New Roman"/>
          <w:color w:val="auto"/>
          <w:sz w:val="22"/>
          <w:szCs w:val="22"/>
        </w:rPr>
        <w:fldChar w:fldCharType="begin"/>
      </w:r>
      <w:r w:rsidR="00B54BC9" w:rsidRPr="00C00E20">
        <w:rPr>
          <w:rFonts w:ascii="Times New Roman" w:hAnsi="Times New Roman" w:cs="Times New Roman"/>
          <w:color w:val="auto"/>
          <w:sz w:val="22"/>
          <w:szCs w:val="22"/>
        </w:rPr>
        <w:instrText xml:space="preserve"> STYLEREF 1 \s </w:instrText>
      </w:r>
      <w:r w:rsidR="00176F12" w:rsidRPr="00C00E20">
        <w:rPr>
          <w:rFonts w:ascii="Times New Roman" w:hAnsi="Times New Roman" w:cs="Times New Roman"/>
          <w:color w:val="auto"/>
          <w:sz w:val="22"/>
          <w:szCs w:val="22"/>
        </w:rPr>
        <w:fldChar w:fldCharType="separate"/>
      </w:r>
      <w:r w:rsidR="00B54BC9" w:rsidRPr="00C00E20">
        <w:rPr>
          <w:rFonts w:ascii="Times New Roman" w:hAnsi="Times New Roman" w:cs="Times New Roman"/>
          <w:noProof/>
          <w:color w:val="auto"/>
          <w:sz w:val="22"/>
          <w:szCs w:val="22"/>
        </w:rPr>
        <w:t>3</w:t>
      </w:r>
      <w:r w:rsidR="00176F12" w:rsidRPr="00C00E20">
        <w:rPr>
          <w:rFonts w:ascii="Times New Roman" w:hAnsi="Times New Roman" w:cs="Times New Roman"/>
          <w:color w:val="auto"/>
          <w:sz w:val="22"/>
          <w:szCs w:val="22"/>
        </w:rPr>
        <w:fldChar w:fldCharType="end"/>
      </w:r>
      <w:r w:rsidR="00B54BC9" w:rsidRPr="00C00E20">
        <w:rPr>
          <w:rFonts w:ascii="Times New Roman" w:hAnsi="Times New Roman" w:cs="Times New Roman"/>
          <w:color w:val="auto"/>
          <w:sz w:val="22"/>
          <w:szCs w:val="22"/>
        </w:rPr>
        <w:noBreakHyphen/>
      </w:r>
      <w:r w:rsidR="00176F12" w:rsidRPr="00C00E20">
        <w:rPr>
          <w:rFonts w:ascii="Times New Roman" w:hAnsi="Times New Roman" w:cs="Times New Roman"/>
          <w:color w:val="auto"/>
          <w:sz w:val="22"/>
          <w:szCs w:val="22"/>
        </w:rPr>
        <w:fldChar w:fldCharType="begin"/>
      </w:r>
      <w:r w:rsidR="00B54BC9" w:rsidRPr="00C00E20">
        <w:rPr>
          <w:rFonts w:ascii="Times New Roman" w:hAnsi="Times New Roman" w:cs="Times New Roman"/>
          <w:color w:val="auto"/>
          <w:sz w:val="22"/>
          <w:szCs w:val="22"/>
        </w:rPr>
        <w:instrText xml:space="preserve"> SEQ Графикон \* ARABIC \s 1 </w:instrText>
      </w:r>
      <w:r w:rsidR="00176F12" w:rsidRPr="00C00E20">
        <w:rPr>
          <w:rFonts w:ascii="Times New Roman" w:hAnsi="Times New Roman" w:cs="Times New Roman"/>
          <w:color w:val="auto"/>
          <w:sz w:val="22"/>
          <w:szCs w:val="22"/>
        </w:rPr>
        <w:fldChar w:fldCharType="separate"/>
      </w:r>
      <w:r w:rsidR="00B54BC9" w:rsidRPr="00C00E20">
        <w:rPr>
          <w:rFonts w:ascii="Times New Roman" w:hAnsi="Times New Roman" w:cs="Times New Roman"/>
          <w:noProof/>
          <w:color w:val="auto"/>
          <w:sz w:val="22"/>
          <w:szCs w:val="22"/>
        </w:rPr>
        <w:t>3</w:t>
      </w:r>
      <w:r w:rsidR="00176F12" w:rsidRPr="00C00E20">
        <w:rPr>
          <w:rFonts w:ascii="Times New Roman" w:hAnsi="Times New Roman" w:cs="Times New Roman"/>
          <w:color w:val="auto"/>
          <w:sz w:val="22"/>
          <w:szCs w:val="22"/>
        </w:rPr>
        <w:fldChar w:fldCharType="end"/>
      </w:r>
      <w:r w:rsidRPr="00C00E20">
        <w:rPr>
          <w:rFonts w:ascii="Times New Roman" w:hAnsi="Times New Roman" w:cs="Times New Roman"/>
          <w:color w:val="auto"/>
          <w:sz w:val="22"/>
          <w:szCs w:val="22"/>
          <w:lang w:val="sr-Cyrl-BA"/>
        </w:rPr>
        <w:t>. - Укипан број посјетилаца НП Дурмитор и број посјетилаца пафтинг</w:t>
      </w:r>
      <w:r w:rsidR="005435B6">
        <w:rPr>
          <w:rFonts w:ascii="Times New Roman" w:hAnsi="Times New Roman" w:cs="Times New Roman"/>
          <w:color w:val="auto"/>
          <w:sz w:val="22"/>
          <w:szCs w:val="22"/>
          <w:lang w:val="sr-Cyrl-BA"/>
        </w:rPr>
        <w:t>а</w:t>
      </w:r>
      <w:r w:rsidRPr="00C00E20">
        <w:rPr>
          <w:rFonts w:ascii="Times New Roman" w:hAnsi="Times New Roman" w:cs="Times New Roman"/>
          <w:color w:val="auto"/>
          <w:sz w:val="22"/>
          <w:szCs w:val="22"/>
          <w:lang w:val="sr-Cyrl-BA"/>
        </w:rPr>
        <w:t xml:space="preserve"> Таром у периоду 2018. - 2022. год.</w:t>
      </w:r>
      <w:bookmarkStart w:id="120" w:name="_Hlk183108209"/>
      <w:bookmarkEnd w:id="119"/>
    </w:p>
    <w:bookmarkEnd w:id="120"/>
    <w:p w:rsidR="00EC4FF2" w:rsidRDefault="00EC4FF2" w:rsidP="00C67504">
      <w:pPr>
        <w:ind w:firstLine="0"/>
        <w:rPr>
          <w:rFonts w:ascii="Times New Roman" w:hAnsi="Times New Roman" w:cs="Times New Roman"/>
          <w:sz w:val="24"/>
          <w:szCs w:val="24"/>
          <w:lang w:val="sr-Cyrl-BA"/>
        </w:rPr>
      </w:pPr>
      <w:r>
        <w:rPr>
          <w:rFonts w:ascii="Times New Roman" w:hAnsi="Times New Roman" w:cs="Times New Roman"/>
          <w:noProof/>
          <w:sz w:val="24"/>
          <w:szCs w:val="24"/>
        </w:rPr>
        <w:drawing>
          <wp:inline distT="0" distB="0" distL="0" distR="0">
            <wp:extent cx="5935980" cy="3200400"/>
            <wp:effectExtent l="0" t="0" r="762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C4FF2" w:rsidRDefault="000C55AF" w:rsidP="00EC4FF2">
      <w:pPr>
        <w:rPr>
          <w:rFonts w:ascii="Times New Roman" w:hAnsi="Times New Roman" w:cs="Times New Roman"/>
        </w:rPr>
      </w:pPr>
      <w:r w:rsidRPr="00CE1E96">
        <w:rPr>
          <w:rFonts w:ascii="Times New Roman" w:hAnsi="Times New Roman" w:cs="Times New Roman"/>
          <w:lang w:val="sr-Cyrl-BA"/>
        </w:rPr>
        <w:t xml:space="preserve">Извор: </w:t>
      </w:r>
      <w:hyperlink r:id="rId19" w:history="1">
        <w:r w:rsidR="008A6D6D" w:rsidRPr="00CE1E96">
          <w:rPr>
            <w:rStyle w:val="Hyperlink"/>
            <w:rFonts w:ascii="Times New Roman" w:hAnsi="Times New Roman" w:cs="Times New Roman"/>
          </w:rPr>
          <w:t>https://www.nparkovi.me/2023/07/IZVJESTAJ-O-RADU-ZA-2022-JPNPCG-2022</w:t>
        </w:r>
      </w:hyperlink>
    </w:p>
    <w:p w:rsidR="0081434D" w:rsidRDefault="0081434D" w:rsidP="003B5ED0">
      <w:pPr>
        <w:rPr>
          <w:rFonts w:ascii="Times New Roman" w:hAnsi="Times New Roman" w:cs="Times New Roman"/>
          <w:sz w:val="24"/>
          <w:szCs w:val="24"/>
          <w:lang w:val="sr-Cyrl-BA"/>
        </w:rPr>
      </w:pPr>
    </w:p>
    <w:p w:rsidR="00287C0C" w:rsidRDefault="00AF4DCA" w:rsidP="003B5ED0">
      <w:pPr>
        <w:rPr>
          <w:rFonts w:ascii="Times New Roman" w:hAnsi="Times New Roman" w:cs="Times New Roman"/>
          <w:sz w:val="24"/>
          <w:szCs w:val="24"/>
          <w:lang w:val="sr-Cyrl-BA"/>
        </w:rPr>
      </w:pPr>
      <w:r>
        <w:rPr>
          <w:rFonts w:ascii="Times New Roman" w:hAnsi="Times New Roman" w:cs="Times New Roman"/>
          <w:sz w:val="24"/>
          <w:szCs w:val="24"/>
          <w:lang w:val="sr-Cyrl-BA"/>
        </w:rPr>
        <w:t>Анализирајући број укуп</w:t>
      </w:r>
      <w:r w:rsidR="00D172AC">
        <w:rPr>
          <w:rFonts w:ascii="Times New Roman" w:hAnsi="Times New Roman" w:cs="Times New Roman"/>
          <w:sz w:val="24"/>
          <w:szCs w:val="24"/>
          <w:lang w:val="sr-Cyrl-BA"/>
        </w:rPr>
        <w:t>ан</w:t>
      </w:r>
      <w:r>
        <w:rPr>
          <w:rFonts w:ascii="Times New Roman" w:hAnsi="Times New Roman" w:cs="Times New Roman"/>
          <w:sz w:val="24"/>
          <w:szCs w:val="24"/>
          <w:lang w:val="sr-Cyrl-BA"/>
        </w:rPr>
        <w:t xml:space="preserve"> посјетилаца</w:t>
      </w:r>
      <w:r w:rsidR="00D172AC">
        <w:rPr>
          <w:rFonts w:ascii="Times New Roman" w:hAnsi="Times New Roman" w:cs="Times New Roman"/>
          <w:sz w:val="24"/>
          <w:szCs w:val="24"/>
          <w:lang w:val="sr-Cyrl-BA"/>
        </w:rPr>
        <w:t xml:space="preserve"> видимо да је 2019. година била далеко најуспјешнија, 2022. година је било 25</w:t>
      </w:r>
      <w:r w:rsidR="003B512E">
        <w:rPr>
          <w:rFonts w:ascii="Times New Roman" w:hAnsi="Times New Roman" w:cs="Times New Roman"/>
          <w:sz w:val="24"/>
          <w:szCs w:val="24"/>
          <w:lang w:val="sr-Cyrl-BA"/>
        </w:rPr>
        <w:t>,</w:t>
      </w:r>
      <w:r w:rsidR="00D172AC">
        <w:rPr>
          <w:rFonts w:ascii="Times New Roman" w:hAnsi="Times New Roman" w:cs="Times New Roman"/>
          <w:sz w:val="24"/>
          <w:szCs w:val="24"/>
          <w:lang w:val="sr-Cyrl-BA"/>
        </w:rPr>
        <w:t xml:space="preserve">81%мање посјетилаца. Ипак, послије 2020. године, када су пандемија и забрана путовања учиниле своје, оставрен је донекле опоравак у 2021. години. </w:t>
      </w:r>
      <w:r w:rsidR="00287C0C">
        <w:rPr>
          <w:rFonts w:ascii="Times New Roman" w:hAnsi="Times New Roman" w:cs="Times New Roman"/>
          <w:sz w:val="24"/>
          <w:szCs w:val="24"/>
          <w:lang w:val="sr-Cyrl-BA"/>
        </w:rPr>
        <w:t>У 2022. годинии оставрено је повећање броја посјетилаца за 11</w:t>
      </w:r>
      <w:r w:rsidR="003B512E">
        <w:rPr>
          <w:rFonts w:ascii="Times New Roman" w:hAnsi="Times New Roman" w:cs="Times New Roman"/>
          <w:sz w:val="24"/>
          <w:szCs w:val="24"/>
          <w:lang w:val="sr-Cyrl-BA"/>
        </w:rPr>
        <w:t>,</w:t>
      </w:r>
      <w:r w:rsidR="00287C0C">
        <w:rPr>
          <w:rFonts w:ascii="Times New Roman" w:hAnsi="Times New Roman" w:cs="Times New Roman"/>
          <w:sz w:val="24"/>
          <w:szCs w:val="24"/>
          <w:lang w:val="sr-Cyrl-BA"/>
        </w:rPr>
        <w:t>93% у односу на претходну годину. Када је ријеч о посјетиоцима рафтинага 2022. година је била најуспјешнија година у анализираном периоду, чак у односу на 2019. годину је остварен напредак од 1</w:t>
      </w:r>
      <w:r w:rsidR="003B512E">
        <w:rPr>
          <w:rFonts w:ascii="Times New Roman" w:hAnsi="Times New Roman" w:cs="Times New Roman"/>
          <w:sz w:val="24"/>
          <w:szCs w:val="24"/>
          <w:lang w:val="sr-Cyrl-BA"/>
        </w:rPr>
        <w:t>,</w:t>
      </w:r>
      <w:r w:rsidR="00287C0C">
        <w:rPr>
          <w:rFonts w:ascii="Times New Roman" w:hAnsi="Times New Roman" w:cs="Times New Roman"/>
          <w:sz w:val="24"/>
          <w:szCs w:val="24"/>
          <w:lang w:val="sr-Cyrl-BA"/>
        </w:rPr>
        <w:t>39%, а у односу на 2021. годину повећање од 32</w:t>
      </w:r>
      <w:r w:rsidR="003B512E">
        <w:rPr>
          <w:rFonts w:ascii="Times New Roman" w:hAnsi="Times New Roman" w:cs="Times New Roman"/>
          <w:sz w:val="24"/>
          <w:szCs w:val="24"/>
          <w:lang w:val="sr-Cyrl-BA"/>
        </w:rPr>
        <w:t>,</w:t>
      </w:r>
      <w:r w:rsidR="00287C0C">
        <w:rPr>
          <w:rFonts w:ascii="Times New Roman" w:hAnsi="Times New Roman" w:cs="Times New Roman"/>
          <w:sz w:val="24"/>
          <w:szCs w:val="24"/>
          <w:lang w:val="sr-Cyrl-BA"/>
        </w:rPr>
        <w:t xml:space="preserve">43%. </w:t>
      </w:r>
    </w:p>
    <w:p w:rsidR="00563C74" w:rsidRDefault="00511C99" w:rsidP="003B5ED0">
      <w:pPr>
        <w:rPr>
          <w:rFonts w:ascii="Times New Roman" w:hAnsi="Times New Roman" w:cs="Times New Roman"/>
          <w:sz w:val="24"/>
          <w:szCs w:val="24"/>
          <w:lang w:val="sr-Cyrl-BA"/>
        </w:rPr>
      </w:pPr>
      <w:r>
        <w:rPr>
          <w:rFonts w:ascii="Times New Roman" w:hAnsi="Times New Roman" w:cs="Times New Roman"/>
          <w:sz w:val="24"/>
          <w:szCs w:val="24"/>
          <w:lang w:val="sr-Cyrl-BA"/>
        </w:rPr>
        <w:t>Укупан оставрени приход у 2022. год. у НП Дурмитор износио је 1</w:t>
      </w:r>
      <w:r w:rsidR="003B512E">
        <w:rPr>
          <w:rFonts w:ascii="Times New Roman" w:hAnsi="Times New Roman" w:cs="Times New Roman"/>
          <w:sz w:val="24"/>
          <w:szCs w:val="24"/>
          <w:lang w:val="sr-Cyrl-BA"/>
        </w:rPr>
        <w:t>.</w:t>
      </w:r>
      <w:r>
        <w:rPr>
          <w:rFonts w:ascii="Times New Roman" w:hAnsi="Times New Roman" w:cs="Times New Roman"/>
          <w:sz w:val="24"/>
          <w:szCs w:val="24"/>
          <w:lang w:val="sr-Cyrl-BA"/>
        </w:rPr>
        <w:t>028</w:t>
      </w:r>
      <w:r w:rsidR="003B512E">
        <w:rPr>
          <w:rFonts w:ascii="Times New Roman" w:hAnsi="Times New Roman" w:cs="Times New Roman"/>
          <w:sz w:val="24"/>
          <w:szCs w:val="24"/>
          <w:lang w:val="sr-Cyrl-BA"/>
        </w:rPr>
        <w:t>.</w:t>
      </w:r>
      <w:r>
        <w:rPr>
          <w:rFonts w:ascii="Times New Roman" w:hAnsi="Times New Roman" w:cs="Times New Roman"/>
          <w:sz w:val="24"/>
          <w:szCs w:val="24"/>
          <w:lang w:val="sr-Cyrl-BA"/>
        </w:rPr>
        <w:t>881</w:t>
      </w:r>
      <w:r w:rsidR="003B512E">
        <w:rPr>
          <w:rFonts w:ascii="Times New Roman" w:hAnsi="Times New Roman" w:cs="Times New Roman"/>
          <w:sz w:val="24"/>
          <w:szCs w:val="24"/>
          <w:lang w:val="sr-Cyrl-BA"/>
        </w:rPr>
        <w:t>,</w:t>
      </w:r>
      <w:r>
        <w:rPr>
          <w:rFonts w:ascii="Times New Roman" w:hAnsi="Times New Roman" w:cs="Times New Roman"/>
          <w:sz w:val="24"/>
          <w:szCs w:val="24"/>
          <w:lang w:val="sr-Cyrl-BA"/>
        </w:rPr>
        <w:t>53</w:t>
      </w:r>
      <w:r w:rsidR="0095709C">
        <w:rPr>
          <w:rFonts w:ascii="Times New Roman" w:hAnsi="Times New Roman" w:cs="Times New Roman"/>
          <w:sz w:val="24"/>
          <w:szCs w:val="24"/>
          <w:lang w:val="sr-Cyrl-BA"/>
        </w:rPr>
        <w:t xml:space="preserve"> ЕУР</w:t>
      </w:r>
      <w:r>
        <w:rPr>
          <w:rFonts w:ascii="Times New Roman" w:hAnsi="Times New Roman" w:cs="Times New Roman"/>
          <w:sz w:val="24"/>
          <w:szCs w:val="24"/>
          <w:lang w:val="sr-Cyrl-BA"/>
        </w:rPr>
        <w:t>, од чега приходи од улазница износе 609</w:t>
      </w:r>
      <w:r w:rsidR="003B512E">
        <w:rPr>
          <w:rFonts w:ascii="Times New Roman" w:hAnsi="Times New Roman" w:cs="Times New Roman"/>
          <w:sz w:val="24"/>
          <w:szCs w:val="24"/>
          <w:lang w:val="sr-Cyrl-BA"/>
        </w:rPr>
        <w:t>.</w:t>
      </w:r>
      <w:r>
        <w:rPr>
          <w:rFonts w:ascii="Times New Roman" w:hAnsi="Times New Roman" w:cs="Times New Roman"/>
          <w:sz w:val="24"/>
          <w:szCs w:val="24"/>
          <w:lang w:val="sr-Cyrl-BA"/>
        </w:rPr>
        <w:t>876</w:t>
      </w:r>
      <w:r w:rsidR="003B512E">
        <w:rPr>
          <w:rFonts w:ascii="Times New Roman" w:hAnsi="Times New Roman" w:cs="Times New Roman"/>
          <w:sz w:val="24"/>
          <w:szCs w:val="24"/>
          <w:lang w:val="sr-Cyrl-BA"/>
        </w:rPr>
        <w:t>,</w:t>
      </w:r>
      <w:r>
        <w:rPr>
          <w:rFonts w:ascii="Times New Roman" w:hAnsi="Times New Roman" w:cs="Times New Roman"/>
          <w:sz w:val="24"/>
          <w:szCs w:val="24"/>
          <w:lang w:val="sr-Cyrl-BA"/>
        </w:rPr>
        <w:t>95</w:t>
      </w:r>
      <w:r w:rsidR="0095709C">
        <w:rPr>
          <w:rFonts w:ascii="Times New Roman" w:hAnsi="Times New Roman" w:cs="Times New Roman"/>
          <w:sz w:val="24"/>
          <w:szCs w:val="24"/>
          <w:lang w:val="sr-Cyrl-BA"/>
        </w:rPr>
        <w:t xml:space="preserve"> ЕУР</w:t>
      </w:r>
      <w:r>
        <w:rPr>
          <w:rFonts w:ascii="Times New Roman" w:hAnsi="Times New Roman" w:cs="Times New Roman"/>
          <w:sz w:val="24"/>
          <w:szCs w:val="24"/>
          <w:lang w:val="sr-Cyrl-BA"/>
        </w:rPr>
        <w:t>, од рафтинга 286</w:t>
      </w:r>
      <w:r w:rsidR="003B512E">
        <w:rPr>
          <w:rFonts w:ascii="Times New Roman" w:hAnsi="Times New Roman" w:cs="Times New Roman"/>
          <w:sz w:val="24"/>
          <w:szCs w:val="24"/>
          <w:lang w:val="sr-Cyrl-BA"/>
        </w:rPr>
        <w:t>.</w:t>
      </w:r>
      <w:r>
        <w:rPr>
          <w:rFonts w:ascii="Times New Roman" w:hAnsi="Times New Roman" w:cs="Times New Roman"/>
          <w:sz w:val="24"/>
          <w:szCs w:val="24"/>
          <w:lang w:val="sr-Cyrl-BA"/>
        </w:rPr>
        <w:t>001</w:t>
      </w:r>
      <w:r w:rsidR="003B512E">
        <w:rPr>
          <w:rFonts w:ascii="Times New Roman" w:hAnsi="Times New Roman" w:cs="Times New Roman"/>
          <w:sz w:val="24"/>
          <w:szCs w:val="24"/>
          <w:lang w:val="sr-Cyrl-BA"/>
        </w:rPr>
        <w:t>,</w:t>
      </w:r>
      <w:r w:rsidR="00A57F36">
        <w:rPr>
          <w:rFonts w:ascii="Times New Roman" w:hAnsi="Times New Roman" w:cs="Times New Roman"/>
          <w:sz w:val="24"/>
          <w:szCs w:val="24"/>
          <w:lang w:val="sr-Cyrl-BA"/>
        </w:rPr>
        <w:t>00</w:t>
      </w:r>
      <w:r w:rsidR="0095709C">
        <w:rPr>
          <w:rFonts w:ascii="Times New Roman" w:hAnsi="Times New Roman" w:cs="Times New Roman"/>
          <w:sz w:val="24"/>
          <w:szCs w:val="24"/>
          <w:lang w:val="sr-Cyrl-BA"/>
        </w:rPr>
        <w:t xml:space="preserve"> ЕУР</w:t>
      </w:r>
      <w:r w:rsidR="00A57F36">
        <w:rPr>
          <w:rFonts w:ascii="Times New Roman" w:hAnsi="Times New Roman" w:cs="Times New Roman"/>
          <w:sz w:val="24"/>
          <w:szCs w:val="24"/>
          <w:lang w:val="sr-Cyrl-BA"/>
        </w:rPr>
        <w:t>, а остатак чине остали приходи и накнаде 133</w:t>
      </w:r>
      <w:r w:rsidR="003B512E">
        <w:rPr>
          <w:rFonts w:ascii="Times New Roman" w:hAnsi="Times New Roman" w:cs="Times New Roman"/>
          <w:sz w:val="24"/>
          <w:szCs w:val="24"/>
          <w:lang w:val="sr-Cyrl-BA"/>
        </w:rPr>
        <w:t>.</w:t>
      </w:r>
      <w:r w:rsidR="00A57F36">
        <w:rPr>
          <w:rFonts w:ascii="Times New Roman" w:hAnsi="Times New Roman" w:cs="Times New Roman"/>
          <w:sz w:val="24"/>
          <w:szCs w:val="24"/>
          <w:lang w:val="sr-Cyrl-BA"/>
        </w:rPr>
        <w:t>003</w:t>
      </w:r>
      <w:r w:rsidR="003B512E">
        <w:rPr>
          <w:rFonts w:ascii="Times New Roman" w:hAnsi="Times New Roman" w:cs="Times New Roman"/>
          <w:sz w:val="24"/>
          <w:szCs w:val="24"/>
          <w:lang w:val="sr-Cyrl-BA"/>
        </w:rPr>
        <w:t>,</w:t>
      </w:r>
      <w:r w:rsidR="00A57F36">
        <w:rPr>
          <w:rFonts w:ascii="Times New Roman" w:hAnsi="Times New Roman" w:cs="Times New Roman"/>
          <w:sz w:val="24"/>
          <w:szCs w:val="24"/>
          <w:lang w:val="sr-Cyrl-BA"/>
        </w:rPr>
        <w:t>58</w:t>
      </w:r>
      <w:r w:rsidR="0095709C">
        <w:rPr>
          <w:rFonts w:ascii="Times New Roman" w:hAnsi="Times New Roman" w:cs="Times New Roman"/>
          <w:sz w:val="24"/>
          <w:szCs w:val="24"/>
          <w:lang w:val="sr-Cyrl-BA"/>
        </w:rPr>
        <w:t xml:space="preserve"> ЕУР</w:t>
      </w:r>
      <w:r w:rsidR="00A57F36">
        <w:rPr>
          <w:rFonts w:ascii="Times New Roman" w:hAnsi="Times New Roman" w:cs="Times New Roman"/>
          <w:sz w:val="24"/>
          <w:szCs w:val="24"/>
          <w:lang w:val="sr-Cyrl-BA"/>
        </w:rPr>
        <w:t>. Утврђ</w:t>
      </w:r>
      <w:r w:rsidR="00AF4DCA">
        <w:rPr>
          <w:rFonts w:ascii="Times New Roman" w:hAnsi="Times New Roman" w:cs="Times New Roman"/>
          <w:sz w:val="24"/>
          <w:szCs w:val="24"/>
          <w:lang w:val="sr-Cyrl-BA"/>
        </w:rPr>
        <w:t>е</w:t>
      </w:r>
      <w:r w:rsidR="00A57F36">
        <w:rPr>
          <w:rFonts w:ascii="Times New Roman" w:hAnsi="Times New Roman" w:cs="Times New Roman"/>
          <w:sz w:val="24"/>
          <w:szCs w:val="24"/>
          <w:lang w:val="sr-Cyrl-BA"/>
        </w:rPr>
        <w:t>ни укупни трошкови у том периоду су износили 843</w:t>
      </w:r>
      <w:r w:rsidR="003B512E">
        <w:rPr>
          <w:rFonts w:ascii="Times New Roman" w:hAnsi="Times New Roman" w:cs="Times New Roman"/>
          <w:sz w:val="24"/>
          <w:szCs w:val="24"/>
          <w:lang w:val="sr-Cyrl-BA"/>
        </w:rPr>
        <w:t>.</w:t>
      </w:r>
      <w:r w:rsidR="00A57F36">
        <w:rPr>
          <w:rFonts w:ascii="Times New Roman" w:hAnsi="Times New Roman" w:cs="Times New Roman"/>
          <w:sz w:val="24"/>
          <w:szCs w:val="24"/>
          <w:lang w:val="sr-Cyrl-BA"/>
        </w:rPr>
        <w:t>613</w:t>
      </w:r>
      <w:r w:rsidR="003B512E">
        <w:rPr>
          <w:rFonts w:ascii="Times New Roman" w:hAnsi="Times New Roman" w:cs="Times New Roman"/>
          <w:sz w:val="24"/>
          <w:szCs w:val="24"/>
          <w:lang w:val="sr-Cyrl-BA"/>
        </w:rPr>
        <w:t>,</w:t>
      </w:r>
      <w:r w:rsidR="00A57F36">
        <w:rPr>
          <w:rFonts w:ascii="Times New Roman" w:hAnsi="Times New Roman" w:cs="Times New Roman"/>
          <w:sz w:val="24"/>
          <w:szCs w:val="24"/>
          <w:lang w:val="sr-Cyrl-BA"/>
        </w:rPr>
        <w:t>92</w:t>
      </w:r>
      <w:r w:rsidR="0095709C">
        <w:rPr>
          <w:rFonts w:ascii="Times New Roman" w:hAnsi="Times New Roman" w:cs="Times New Roman"/>
          <w:sz w:val="24"/>
          <w:szCs w:val="24"/>
          <w:lang w:val="sr-Cyrl-BA"/>
        </w:rPr>
        <w:t xml:space="preserve"> ЕУР</w:t>
      </w:r>
      <w:r w:rsidR="00A57F36">
        <w:rPr>
          <w:rFonts w:ascii="Times New Roman" w:hAnsi="Times New Roman" w:cs="Times New Roman"/>
          <w:sz w:val="24"/>
          <w:szCs w:val="24"/>
          <w:lang w:val="sr-Cyrl-BA"/>
        </w:rPr>
        <w:t>, што нам даје добитак у пословању од 185</w:t>
      </w:r>
      <w:r w:rsidR="003B512E">
        <w:rPr>
          <w:rFonts w:ascii="Times New Roman" w:hAnsi="Times New Roman" w:cs="Times New Roman"/>
          <w:sz w:val="24"/>
          <w:szCs w:val="24"/>
          <w:lang w:val="sr-Cyrl-BA"/>
        </w:rPr>
        <w:t>.</w:t>
      </w:r>
      <w:r w:rsidR="00A57F36">
        <w:rPr>
          <w:rFonts w:ascii="Times New Roman" w:hAnsi="Times New Roman" w:cs="Times New Roman"/>
          <w:sz w:val="24"/>
          <w:szCs w:val="24"/>
          <w:lang w:val="sr-Cyrl-BA"/>
        </w:rPr>
        <w:t>267</w:t>
      </w:r>
      <w:r w:rsidR="003B512E">
        <w:rPr>
          <w:rFonts w:ascii="Times New Roman" w:hAnsi="Times New Roman" w:cs="Times New Roman"/>
          <w:sz w:val="24"/>
          <w:szCs w:val="24"/>
          <w:lang w:val="sr-Cyrl-BA"/>
        </w:rPr>
        <w:t>,</w:t>
      </w:r>
      <w:r w:rsidR="00A57F36">
        <w:rPr>
          <w:rFonts w:ascii="Times New Roman" w:hAnsi="Times New Roman" w:cs="Times New Roman"/>
          <w:sz w:val="24"/>
          <w:szCs w:val="24"/>
          <w:lang w:val="sr-Cyrl-BA"/>
        </w:rPr>
        <w:t>61</w:t>
      </w:r>
      <w:r w:rsidR="0095709C">
        <w:rPr>
          <w:rFonts w:ascii="Times New Roman" w:hAnsi="Times New Roman" w:cs="Times New Roman"/>
          <w:sz w:val="24"/>
          <w:szCs w:val="24"/>
          <w:lang w:val="sr-Cyrl-BA"/>
        </w:rPr>
        <w:t xml:space="preserve"> ЕУР</w:t>
      </w:r>
      <w:r w:rsidR="00A57F36">
        <w:rPr>
          <w:rFonts w:ascii="Times New Roman" w:hAnsi="Times New Roman" w:cs="Times New Roman"/>
          <w:sz w:val="24"/>
          <w:szCs w:val="24"/>
          <w:lang w:val="sr-Cyrl-BA"/>
        </w:rPr>
        <w:t xml:space="preserve"> за 2022. год. Програмом управљања планирано је у 2022. год. 68 активности, од тога је реализовано 25 (37%), није реализовано 33 (48%), а 10</w:t>
      </w:r>
      <w:r w:rsidR="004E61AB">
        <w:rPr>
          <w:rFonts w:ascii="Times New Roman" w:hAnsi="Times New Roman" w:cs="Times New Roman"/>
          <w:sz w:val="24"/>
          <w:szCs w:val="24"/>
          <w:lang w:val="sr-Cyrl-BA"/>
        </w:rPr>
        <w:t xml:space="preserve"> (15%) </w:t>
      </w:r>
      <w:r w:rsidR="00AF4DCA">
        <w:rPr>
          <w:rFonts w:ascii="Times New Roman" w:hAnsi="Times New Roman" w:cs="Times New Roman"/>
          <w:sz w:val="24"/>
          <w:szCs w:val="24"/>
          <w:lang w:val="sr-Cyrl-BA"/>
        </w:rPr>
        <w:t>активности</w:t>
      </w:r>
      <w:r w:rsidR="00A57F36">
        <w:rPr>
          <w:rFonts w:ascii="Times New Roman" w:hAnsi="Times New Roman" w:cs="Times New Roman"/>
          <w:sz w:val="24"/>
          <w:szCs w:val="24"/>
          <w:lang w:val="sr-Cyrl-BA"/>
        </w:rPr>
        <w:t xml:space="preserve"> је дјелимично реализовано.</w:t>
      </w:r>
      <w:r w:rsidR="004E61AB">
        <w:rPr>
          <w:rStyle w:val="FootnoteReference"/>
          <w:rFonts w:ascii="Times New Roman" w:hAnsi="Times New Roman" w:cs="Times New Roman"/>
          <w:sz w:val="24"/>
          <w:szCs w:val="24"/>
          <w:lang w:val="sr-Cyrl-BA"/>
        </w:rPr>
        <w:footnoteReference w:id="79"/>
      </w:r>
    </w:p>
    <w:p w:rsidR="00563C74" w:rsidRPr="00617199" w:rsidRDefault="00563C74" w:rsidP="003B5ED0">
      <w:pPr>
        <w:rPr>
          <w:rFonts w:ascii="Times New Roman" w:hAnsi="Times New Roman" w:cs="Times New Roman"/>
          <w:sz w:val="24"/>
          <w:szCs w:val="24"/>
        </w:rPr>
      </w:pPr>
      <w:r>
        <w:rPr>
          <w:rFonts w:ascii="Times New Roman" w:hAnsi="Times New Roman" w:cs="Times New Roman"/>
          <w:sz w:val="24"/>
          <w:szCs w:val="24"/>
          <w:lang w:val="sr-Cyrl-BA"/>
        </w:rPr>
        <w:t xml:space="preserve">НП Дурмитор према Конвенцији </w:t>
      </w:r>
      <w:r w:rsidR="00617199">
        <w:rPr>
          <w:rFonts w:ascii="Times New Roman" w:hAnsi="Times New Roman" w:cs="Times New Roman"/>
          <w:sz w:val="24"/>
          <w:szCs w:val="24"/>
          <w:lang w:val="sr-Cyrl-BA"/>
        </w:rPr>
        <w:t>о заштити свјетске и културне баштине у члану 23 је прописано да „Комитет за свјетску баштину може, такође пружати међународну помоћ нациналним или регионалним центрима за оспособљавање стручњака свих нивоа на пољима одређивања заштите, конзервације, популације и рехабилитације културне и природне баштине“</w:t>
      </w:r>
      <w:r w:rsidR="00617199">
        <w:rPr>
          <w:rStyle w:val="FootnoteReference"/>
          <w:rFonts w:ascii="Times New Roman" w:hAnsi="Times New Roman" w:cs="Times New Roman"/>
          <w:sz w:val="24"/>
          <w:szCs w:val="24"/>
          <w:lang w:val="sr-Cyrl-BA"/>
        </w:rPr>
        <w:footnoteReference w:id="80"/>
      </w:r>
      <w:r w:rsidR="00617199">
        <w:rPr>
          <w:rFonts w:ascii="Times New Roman" w:hAnsi="Times New Roman" w:cs="Times New Roman"/>
          <w:sz w:val="24"/>
          <w:szCs w:val="24"/>
          <w:lang w:val="sr-Cyrl-BA"/>
        </w:rPr>
        <w:t>.</w:t>
      </w:r>
    </w:p>
    <w:p w:rsidR="00564774" w:rsidRDefault="007C4B05" w:rsidP="003B5ED0">
      <w:pPr>
        <w:rPr>
          <w:rFonts w:ascii="Times New Roman" w:hAnsi="Times New Roman" w:cs="Times New Roman"/>
          <w:b/>
          <w:sz w:val="24"/>
          <w:szCs w:val="24"/>
          <w:u w:val="single"/>
          <w:lang w:val="sr-Cyrl-BA"/>
        </w:rPr>
      </w:pPr>
      <w:r w:rsidRPr="007C4B05">
        <w:rPr>
          <w:rFonts w:ascii="Times New Roman" w:hAnsi="Times New Roman" w:cs="Times New Roman"/>
          <w:b/>
          <w:sz w:val="24"/>
          <w:szCs w:val="24"/>
          <w:u w:val="single"/>
          <w:lang w:val="sr-Cyrl-BA"/>
        </w:rPr>
        <w:t>- НП Биоградска гора</w:t>
      </w:r>
    </w:p>
    <w:p w:rsidR="00812695" w:rsidRDefault="00A03B3D" w:rsidP="003B5ED0">
      <w:pPr>
        <w:rPr>
          <w:rFonts w:ascii="Times New Roman" w:hAnsi="Times New Roman" w:cs="Times New Roman"/>
          <w:sz w:val="24"/>
          <w:szCs w:val="24"/>
          <w:lang w:val="sr-Cyrl-BA"/>
        </w:rPr>
      </w:pPr>
      <w:r>
        <w:rPr>
          <w:rFonts w:ascii="Times New Roman" w:hAnsi="Times New Roman" w:cs="Times New Roman"/>
          <w:sz w:val="24"/>
          <w:szCs w:val="24"/>
          <w:lang w:val="sr-Cyrl-BA"/>
        </w:rPr>
        <w:t>Иако је националним парком званично проглашена 1952. године Биоградска гора је још у 19. вијеку, тачније 1885. године, била заштићено природно подручје проглашено од књаза Николе Петровића, како су га тада звали „Господарев забран“. Планина Бјеласица (највисочији врх Црна Глава -2</w:t>
      </w:r>
      <w:r w:rsidR="003B512E">
        <w:rPr>
          <w:rFonts w:ascii="Times New Roman" w:hAnsi="Times New Roman" w:cs="Times New Roman"/>
          <w:sz w:val="24"/>
          <w:szCs w:val="24"/>
          <w:lang w:val="sr-Cyrl-BA"/>
        </w:rPr>
        <w:t>.</w:t>
      </w:r>
      <w:r>
        <w:rPr>
          <w:rFonts w:ascii="Times New Roman" w:hAnsi="Times New Roman" w:cs="Times New Roman"/>
          <w:sz w:val="24"/>
          <w:szCs w:val="24"/>
          <w:lang w:val="sr-Cyrl-BA"/>
        </w:rPr>
        <w:t>139</w:t>
      </w:r>
      <w:r>
        <w:rPr>
          <w:rFonts w:ascii="Times New Roman" w:hAnsi="Times New Roman" w:cs="Times New Roman"/>
          <w:sz w:val="24"/>
          <w:szCs w:val="24"/>
        </w:rPr>
        <w:t>m</w:t>
      </w:r>
      <w:r w:rsidR="00607BA3">
        <w:rPr>
          <w:rFonts w:ascii="Times New Roman" w:hAnsi="Times New Roman" w:cs="Times New Roman"/>
          <w:sz w:val="24"/>
          <w:szCs w:val="24"/>
        </w:rPr>
        <w:t xml:space="preserve">) </w:t>
      </w:r>
      <w:r w:rsidR="00607BA3">
        <w:rPr>
          <w:rFonts w:ascii="Times New Roman" w:hAnsi="Times New Roman" w:cs="Times New Roman"/>
          <w:sz w:val="24"/>
          <w:szCs w:val="24"/>
          <w:lang w:val="sr-Cyrl-BA"/>
        </w:rPr>
        <w:t>представља геомаорфолошку цјелину са Биоградском гором. Највеће је Биоградско језеро (површина 228</w:t>
      </w:r>
      <w:r w:rsidR="003B512E">
        <w:rPr>
          <w:rFonts w:ascii="Times New Roman" w:hAnsi="Times New Roman" w:cs="Times New Roman"/>
          <w:sz w:val="24"/>
          <w:szCs w:val="24"/>
          <w:lang w:val="sr-Cyrl-BA"/>
        </w:rPr>
        <w:t>.</w:t>
      </w:r>
      <w:r w:rsidR="00607BA3">
        <w:rPr>
          <w:rFonts w:ascii="Times New Roman" w:hAnsi="Times New Roman" w:cs="Times New Roman"/>
          <w:sz w:val="24"/>
          <w:szCs w:val="24"/>
          <w:lang w:val="sr-Cyrl-BA"/>
        </w:rPr>
        <w:t>500</w:t>
      </w:r>
      <w:r w:rsidR="00607BA3">
        <w:rPr>
          <w:rFonts w:ascii="Times New Roman" w:hAnsi="Times New Roman" w:cs="Times New Roman"/>
          <w:sz w:val="24"/>
          <w:szCs w:val="24"/>
        </w:rPr>
        <w:t>m</w:t>
      </w:r>
      <w:r w:rsidR="00607BA3">
        <w:rPr>
          <w:rFonts w:ascii="Times New Roman" w:hAnsi="Times New Roman" w:cs="Times New Roman"/>
          <w:sz w:val="24"/>
          <w:szCs w:val="24"/>
          <w:vertAlign w:val="superscript"/>
        </w:rPr>
        <w:t>2</w:t>
      </w:r>
      <w:r w:rsidR="00607BA3">
        <w:rPr>
          <w:rFonts w:ascii="Times New Roman" w:hAnsi="Times New Roman" w:cs="Times New Roman"/>
          <w:sz w:val="24"/>
          <w:szCs w:val="24"/>
        </w:rPr>
        <w:t xml:space="preserve">), </w:t>
      </w:r>
      <w:r w:rsidR="00607BA3">
        <w:rPr>
          <w:rFonts w:ascii="Times New Roman" w:hAnsi="Times New Roman" w:cs="Times New Roman"/>
          <w:sz w:val="24"/>
          <w:szCs w:val="24"/>
          <w:lang w:val="sr-Cyrl-BA"/>
        </w:rPr>
        <w:t>али ту се налазе и Шишка језера (Велико и Мало), Пешића језеро и Урсуловачка језера (Велико и Мало).</w:t>
      </w:r>
      <w:r w:rsidR="00A00EE5">
        <w:rPr>
          <w:rFonts w:ascii="Times New Roman" w:hAnsi="Times New Roman" w:cs="Times New Roman"/>
          <w:sz w:val="24"/>
          <w:szCs w:val="24"/>
          <w:lang w:val="sr-Cyrl-BA"/>
        </w:rPr>
        <w:t xml:space="preserve"> Овдје је заступљено </w:t>
      </w:r>
      <w:r w:rsidR="003B512E">
        <w:rPr>
          <w:rFonts w:ascii="Times New Roman" w:hAnsi="Times New Roman" w:cs="Times New Roman"/>
          <w:sz w:val="24"/>
          <w:szCs w:val="24"/>
          <w:lang w:val="sr-Cyrl-BA"/>
        </w:rPr>
        <w:t xml:space="preserve">око </w:t>
      </w:r>
      <w:r w:rsidR="00A00EE5">
        <w:rPr>
          <w:rFonts w:ascii="Times New Roman" w:hAnsi="Times New Roman" w:cs="Times New Roman"/>
          <w:sz w:val="24"/>
          <w:szCs w:val="24"/>
          <w:lang w:val="sr-Cyrl-BA"/>
        </w:rPr>
        <w:t>2</w:t>
      </w:r>
      <w:r w:rsidR="003B512E">
        <w:rPr>
          <w:rFonts w:ascii="Times New Roman" w:hAnsi="Times New Roman" w:cs="Times New Roman"/>
          <w:sz w:val="24"/>
          <w:szCs w:val="24"/>
          <w:lang w:val="sr-Cyrl-BA"/>
        </w:rPr>
        <w:t>.</w:t>
      </w:r>
      <w:r w:rsidR="00A00EE5">
        <w:rPr>
          <w:rFonts w:ascii="Times New Roman" w:hAnsi="Times New Roman" w:cs="Times New Roman"/>
          <w:sz w:val="24"/>
          <w:szCs w:val="24"/>
          <w:lang w:val="sr-Cyrl-BA"/>
        </w:rPr>
        <w:t>000 биљних врста, од којих је 400 балканских ендема (с</w:t>
      </w:r>
      <w:r w:rsidR="003B512E">
        <w:rPr>
          <w:rFonts w:ascii="Times New Roman" w:hAnsi="Times New Roman" w:cs="Times New Roman"/>
          <w:sz w:val="24"/>
          <w:szCs w:val="24"/>
          <w:lang w:val="sr-Cyrl-BA"/>
        </w:rPr>
        <w:t>а</w:t>
      </w:r>
      <w:r w:rsidR="00A00EE5">
        <w:rPr>
          <w:rFonts w:ascii="Times New Roman" w:hAnsi="Times New Roman" w:cs="Times New Roman"/>
          <w:sz w:val="24"/>
          <w:szCs w:val="24"/>
          <w:lang w:val="sr-Cyrl-BA"/>
        </w:rPr>
        <w:t xml:space="preserve">мо се могу нсћи на Балконском полуострву). Од животињских врста истаћићемо само поједине </w:t>
      </w:r>
      <w:r w:rsidR="00812695">
        <w:rPr>
          <w:rFonts w:ascii="Times New Roman" w:hAnsi="Times New Roman" w:cs="Times New Roman"/>
          <w:sz w:val="24"/>
          <w:szCs w:val="24"/>
          <w:lang w:val="sr-Cyrl-BA"/>
        </w:rPr>
        <w:t xml:space="preserve">аутохтоне врсте – срна, поточна пастрмка, грчка жаба и врста слијепог миша које је пронађена само на овом простору (водени вечерњак – </w:t>
      </w:r>
      <w:r w:rsidR="00812695">
        <w:rPr>
          <w:rFonts w:ascii="Times New Roman" w:hAnsi="Times New Roman" w:cs="Times New Roman"/>
          <w:sz w:val="24"/>
          <w:szCs w:val="24"/>
        </w:rPr>
        <w:t>Myotis daubentoni)</w:t>
      </w:r>
      <w:r w:rsidR="00812695">
        <w:rPr>
          <w:rFonts w:ascii="Times New Roman" w:hAnsi="Times New Roman" w:cs="Times New Roman"/>
          <w:sz w:val="24"/>
          <w:szCs w:val="24"/>
          <w:lang w:val="sr-Cyrl-BA"/>
        </w:rPr>
        <w:t>.</w:t>
      </w:r>
      <w:r w:rsidR="00812695">
        <w:rPr>
          <w:rStyle w:val="FootnoteReference"/>
          <w:rFonts w:ascii="Times New Roman" w:hAnsi="Times New Roman" w:cs="Times New Roman"/>
          <w:sz w:val="24"/>
          <w:szCs w:val="24"/>
          <w:lang w:val="sr-Cyrl-BA"/>
        </w:rPr>
        <w:footnoteReference w:id="81"/>
      </w:r>
    </w:p>
    <w:p w:rsidR="004B3051" w:rsidRDefault="004B3051" w:rsidP="003B5ED0">
      <w:pPr>
        <w:rPr>
          <w:rFonts w:ascii="Times New Roman" w:hAnsi="Times New Roman" w:cs="Times New Roman"/>
          <w:sz w:val="24"/>
          <w:szCs w:val="24"/>
          <w:lang w:val="sr-Cyrl-BA"/>
        </w:rPr>
      </w:pPr>
      <w:r>
        <w:rPr>
          <w:rFonts w:ascii="Times New Roman" w:hAnsi="Times New Roman" w:cs="Times New Roman"/>
          <w:sz w:val="24"/>
          <w:szCs w:val="24"/>
          <w:lang w:val="sr-Cyrl-BA"/>
        </w:rPr>
        <w:t>Понуда садржаја који се нуде посјетиоцима НП Биоградска гора је сљедећа</w:t>
      </w:r>
      <w:r>
        <w:rPr>
          <w:rStyle w:val="FootnoteReference"/>
          <w:rFonts w:ascii="Times New Roman" w:hAnsi="Times New Roman" w:cs="Times New Roman"/>
          <w:sz w:val="24"/>
          <w:szCs w:val="24"/>
          <w:lang w:val="sr-Cyrl-BA"/>
        </w:rPr>
        <w:footnoteReference w:id="82"/>
      </w:r>
      <w:r>
        <w:rPr>
          <w:rFonts w:ascii="Times New Roman" w:hAnsi="Times New Roman" w:cs="Times New Roman"/>
          <w:sz w:val="24"/>
          <w:szCs w:val="24"/>
          <w:lang w:val="sr-Cyrl-BA"/>
        </w:rPr>
        <w:t>:</w:t>
      </w:r>
    </w:p>
    <w:p w:rsidR="004B3051" w:rsidRDefault="004B3051" w:rsidP="001C6970">
      <w:pPr>
        <w:pStyle w:val="ListParagraph"/>
        <w:numPr>
          <w:ilvl w:val="0"/>
          <w:numId w:val="5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Пјешачење – означено је 6 планинско-пјешачких стаза различите дужине и захтјевности, а у објекту сувенирнице-рецепције на обали Биоградског језера могу се изнајмити штапови за пјешачење.</w:t>
      </w:r>
    </w:p>
    <w:p w:rsidR="004B3051" w:rsidRDefault="00A42754" w:rsidP="001C6970">
      <w:pPr>
        <w:pStyle w:val="ListParagraph"/>
        <w:numPr>
          <w:ilvl w:val="0"/>
          <w:numId w:val="5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Бициклизам – на располагању је једна стазаза планински бициклизам и једна за „</w:t>
      </w:r>
      <w:r>
        <w:rPr>
          <w:rFonts w:ascii="Times New Roman" w:hAnsi="Times New Roman" w:cs="Times New Roman"/>
          <w:sz w:val="24"/>
          <w:szCs w:val="24"/>
        </w:rPr>
        <w:t xml:space="preserve">cross country”, </w:t>
      </w:r>
      <w:r>
        <w:rPr>
          <w:rFonts w:ascii="Times New Roman" w:hAnsi="Times New Roman" w:cs="Times New Roman"/>
          <w:sz w:val="24"/>
          <w:szCs w:val="24"/>
          <w:lang w:val="sr-Cyrl-BA"/>
        </w:rPr>
        <w:t>а бицикла се могу изнајмити у горе наведеној сувенирници-рецепцији.</w:t>
      </w:r>
    </w:p>
    <w:p w:rsidR="00A42754" w:rsidRDefault="00A42754" w:rsidP="001C6970">
      <w:pPr>
        <w:pStyle w:val="ListParagraph"/>
        <w:numPr>
          <w:ilvl w:val="0"/>
          <w:numId w:val="5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Вожња кајаком и чамцем – овакав вид активности је могућ по Биоградском језеру, а поред у непосредној близини језера се могу изнајмити чамци и кајаци.</w:t>
      </w:r>
    </w:p>
    <w:p w:rsidR="00A42754" w:rsidRDefault="00A42754" w:rsidP="001C6970">
      <w:pPr>
        <w:pStyle w:val="ListParagraph"/>
        <w:numPr>
          <w:ilvl w:val="0"/>
          <w:numId w:val="5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Спортски риболов – на одређеним локацијама Биоградског језера и ријеке Таре, уз дневну спортско-риболовачку дозволу и само са прибором за мушичарење, омогућена је ова активност.</w:t>
      </w:r>
    </w:p>
    <w:p w:rsidR="00A42754" w:rsidRDefault="009D0CF2" w:rsidP="001C6970">
      <w:pPr>
        <w:pStyle w:val="ListParagraph"/>
        <w:numPr>
          <w:ilvl w:val="0"/>
          <w:numId w:val="5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Бунгалови и камповање – Поред Биоградског језера налази се 12 бунгалова, а такође на обали, у близини Ценра за посјетиоце, налази се </w:t>
      </w:r>
      <w:r w:rsidR="00EC0D25">
        <w:rPr>
          <w:rFonts w:ascii="Times New Roman" w:hAnsi="Times New Roman" w:cs="Times New Roman"/>
          <w:sz w:val="24"/>
          <w:szCs w:val="24"/>
          <w:lang w:val="sr-Cyrl-BA"/>
        </w:rPr>
        <w:t>мјесто за камповање уз добијену дозволу и са могућношћу изнајмљивања шатора.</w:t>
      </w:r>
    </w:p>
    <w:p w:rsidR="00EC0D25" w:rsidRDefault="00EC0D25" w:rsidP="001C6970">
      <w:pPr>
        <w:pStyle w:val="ListParagraph"/>
        <w:numPr>
          <w:ilvl w:val="0"/>
          <w:numId w:val="5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Едукативни центар у Колашину – налази се у Управној згради Националног парка у Колашину, а опремљен је информативном и интерактивном опремом, са циљем ближег упознаваља са флором, фауном и природним ресурсима НП у цјелини.</w:t>
      </w:r>
    </w:p>
    <w:p w:rsidR="00807AF5" w:rsidRDefault="00807AF5" w:rsidP="001C6970">
      <w:pPr>
        <w:pStyle w:val="ListParagraph"/>
        <w:numPr>
          <w:ilvl w:val="0"/>
          <w:numId w:val="5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Организовани догађаји (манифестације, акције) – манифестација „Првомајско отварање сезоне у Парку“, „Кајакашки куп“ на Биоградском језеру и спортско-риболовачко такмичење у </w:t>
      </w:r>
      <w:r>
        <w:rPr>
          <w:rFonts w:ascii="Times New Roman" w:hAnsi="Times New Roman" w:cs="Times New Roman"/>
          <w:sz w:val="24"/>
          <w:szCs w:val="24"/>
        </w:rPr>
        <w:t>“fly fishing”</w:t>
      </w:r>
      <w:r>
        <w:rPr>
          <w:rFonts w:ascii="Times New Roman" w:hAnsi="Times New Roman" w:cs="Times New Roman"/>
          <w:sz w:val="24"/>
          <w:szCs w:val="24"/>
          <w:lang w:val="sr-Cyrl-BA"/>
        </w:rPr>
        <w:t xml:space="preserve">- у на ријеци Тари, „Међународна ликовна колонија“, </w:t>
      </w:r>
      <w:r w:rsidR="00CB061A">
        <w:rPr>
          <w:rFonts w:ascii="Times New Roman" w:hAnsi="Times New Roman" w:cs="Times New Roman"/>
          <w:sz w:val="24"/>
          <w:szCs w:val="24"/>
          <w:lang w:val="sr-Cyrl-BA"/>
        </w:rPr>
        <w:t>едукативне радионице „Дан птица и дрвећа“, „Биљке парка“ и „Дан прашума“.</w:t>
      </w:r>
    </w:p>
    <w:p w:rsidR="00570722" w:rsidRDefault="003A3392" w:rsidP="005F0614">
      <w:pPr>
        <w:rPr>
          <w:lang w:val="sr-Cyrl-BA"/>
        </w:rPr>
      </w:pPr>
      <w:r>
        <w:rPr>
          <w:rFonts w:ascii="Times New Roman" w:hAnsi="Times New Roman" w:cs="Times New Roman"/>
          <w:sz w:val="24"/>
          <w:szCs w:val="24"/>
          <w:lang w:val="sr-Cyrl-BA"/>
        </w:rPr>
        <w:t xml:space="preserve">На сликама бр. </w:t>
      </w:r>
      <w:r w:rsidR="00C00E20">
        <w:rPr>
          <w:rFonts w:ascii="Times New Roman" w:hAnsi="Times New Roman" w:cs="Times New Roman"/>
          <w:sz w:val="24"/>
          <w:szCs w:val="24"/>
          <w:lang w:val="sr-Cyrl-BA"/>
        </w:rPr>
        <w:t>3-3</w:t>
      </w:r>
      <w:r>
        <w:rPr>
          <w:rFonts w:ascii="Times New Roman" w:hAnsi="Times New Roman" w:cs="Times New Roman"/>
          <w:sz w:val="24"/>
          <w:szCs w:val="24"/>
          <w:lang w:val="sr-Cyrl-BA"/>
        </w:rPr>
        <w:t>. представљено је Биоградско језеро</w:t>
      </w:r>
      <w:r w:rsidR="00051E80">
        <w:rPr>
          <w:rFonts w:ascii="Times New Roman" w:hAnsi="Times New Roman" w:cs="Times New Roman"/>
          <w:sz w:val="24"/>
          <w:szCs w:val="24"/>
          <w:lang w:val="sr-Cyrl-BA"/>
        </w:rPr>
        <w:t xml:space="preserve">, а на слици 3-4.дио </w:t>
      </w:r>
      <w:r>
        <w:rPr>
          <w:rFonts w:ascii="Times New Roman" w:hAnsi="Times New Roman" w:cs="Times New Roman"/>
          <w:sz w:val="24"/>
          <w:szCs w:val="24"/>
          <w:lang w:val="sr-Cyrl-BA"/>
        </w:rPr>
        <w:t>пејзаж</w:t>
      </w:r>
      <w:r w:rsidR="00051E80">
        <w:rPr>
          <w:rFonts w:ascii="Times New Roman" w:hAnsi="Times New Roman" w:cs="Times New Roman"/>
          <w:sz w:val="24"/>
          <w:szCs w:val="24"/>
          <w:lang w:val="sr-Cyrl-BA"/>
        </w:rPr>
        <w:t>а</w:t>
      </w:r>
      <w:r>
        <w:rPr>
          <w:rFonts w:ascii="Times New Roman" w:hAnsi="Times New Roman" w:cs="Times New Roman"/>
          <w:sz w:val="24"/>
          <w:szCs w:val="24"/>
          <w:lang w:val="sr-Cyrl-BA"/>
        </w:rPr>
        <w:t xml:space="preserve"> НП Биоградска гора.</w:t>
      </w:r>
    </w:p>
    <w:p w:rsidR="00570722" w:rsidRDefault="00570722" w:rsidP="005F0614">
      <w:pPr>
        <w:rPr>
          <w:rFonts w:ascii="Times New Roman" w:hAnsi="Times New Roman" w:cs="Times New Roman"/>
          <w:i/>
        </w:rPr>
      </w:pPr>
    </w:p>
    <w:p w:rsidR="007C4B05" w:rsidRPr="005F0614" w:rsidRDefault="005F0614" w:rsidP="00570722">
      <w:pPr>
        <w:ind w:firstLine="0"/>
        <w:rPr>
          <w:rFonts w:ascii="Times New Roman" w:hAnsi="Times New Roman" w:cs="Times New Roman"/>
          <w:i/>
          <w:lang w:val="sr-Cyrl-BA"/>
        </w:rPr>
      </w:pPr>
      <w:bookmarkStart w:id="122" w:name="_Toc184860088"/>
      <w:r w:rsidRPr="005F0614">
        <w:rPr>
          <w:rFonts w:ascii="Times New Roman" w:hAnsi="Times New Roman" w:cs="Times New Roman"/>
          <w:i/>
        </w:rPr>
        <w:t xml:space="preserve">Слика </w:t>
      </w:r>
      <w:r w:rsidR="00176F12">
        <w:rPr>
          <w:rFonts w:ascii="Times New Roman" w:hAnsi="Times New Roman" w:cs="Times New Roman"/>
          <w:i/>
        </w:rPr>
        <w:fldChar w:fldCharType="begin"/>
      </w:r>
      <w:r w:rsidR="00FD5422">
        <w:rPr>
          <w:rFonts w:ascii="Times New Roman" w:hAnsi="Times New Roman" w:cs="Times New Roman"/>
          <w:i/>
        </w:rPr>
        <w:instrText xml:space="preserve"> STYLEREF 1 \s </w:instrText>
      </w:r>
      <w:r w:rsidR="00176F12">
        <w:rPr>
          <w:rFonts w:ascii="Times New Roman" w:hAnsi="Times New Roman" w:cs="Times New Roman"/>
          <w:i/>
        </w:rPr>
        <w:fldChar w:fldCharType="separate"/>
      </w:r>
      <w:r w:rsidR="00FD5422">
        <w:rPr>
          <w:rFonts w:ascii="Times New Roman" w:hAnsi="Times New Roman" w:cs="Times New Roman"/>
          <w:i/>
          <w:noProof/>
        </w:rPr>
        <w:t>3</w:t>
      </w:r>
      <w:r w:rsidR="00176F12">
        <w:rPr>
          <w:rFonts w:ascii="Times New Roman" w:hAnsi="Times New Roman" w:cs="Times New Roman"/>
          <w:i/>
        </w:rPr>
        <w:fldChar w:fldCharType="end"/>
      </w:r>
      <w:r w:rsidR="00FD5422">
        <w:rPr>
          <w:rFonts w:ascii="Times New Roman" w:hAnsi="Times New Roman" w:cs="Times New Roman"/>
          <w:i/>
        </w:rPr>
        <w:noBreakHyphen/>
      </w:r>
      <w:r w:rsidR="00176F12">
        <w:rPr>
          <w:rFonts w:ascii="Times New Roman" w:hAnsi="Times New Roman" w:cs="Times New Roman"/>
          <w:i/>
        </w:rPr>
        <w:fldChar w:fldCharType="begin"/>
      </w:r>
      <w:r w:rsidR="00FD5422">
        <w:rPr>
          <w:rFonts w:ascii="Times New Roman" w:hAnsi="Times New Roman" w:cs="Times New Roman"/>
          <w:i/>
        </w:rPr>
        <w:instrText xml:space="preserve"> SEQ Слика \* ARABIC \s 1 </w:instrText>
      </w:r>
      <w:r w:rsidR="00176F12">
        <w:rPr>
          <w:rFonts w:ascii="Times New Roman" w:hAnsi="Times New Roman" w:cs="Times New Roman"/>
          <w:i/>
        </w:rPr>
        <w:fldChar w:fldCharType="separate"/>
      </w:r>
      <w:r w:rsidR="00FD5422">
        <w:rPr>
          <w:rFonts w:ascii="Times New Roman" w:hAnsi="Times New Roman" w:cs="Times New Roman"/>
          <w:i/>
          <w:noProof/>
        </w:rPr>
        <w:t>3</w:t>
      </w:r>
      <w:r w:rsidR="00176F12">
        <w:rPr>
          <w:rFonts w:ascii="Times New Roman" w:hAnsi="Times New Roman" w:cs="Times New Roman"/>
          <w:i/>
        </w:rPr>
        <w:fldChar w:fldCharType="end"/>
      </w:r>
      <w:r w:rsidR="00B67FF3">
        <w:rPr>
          <w:rFonts w:ascii="Times New Roman" w:hAnsi="Times New Roman" w:cs="Times New Roman"/>
          <w:i/>
          <w:lang w:val="sr-Cyrl-BA"/>
        </w:rPr>
        <w:t xml:space="preserve">. </w:t>
      </w:r>
      <w:r w:rsidRPr="005F0614">
        <w:rPr>
          <w:rFonts w:ascii="Times New Roman" w:hAnsi="Times New Roman" w:cs="Times New Roman"/>
          <w:i/>
          <w:lang w:val="sr-Cyrl-BA"/>
        </w:rPr>
        <w:t xml:space="preserve">- НП Биоградска гора- Биоградско језеро     </w:t>
      </w:r>
      <w:r w:rsidRPr="005F0614">
        <w:rPr>
          <w:rFonts w:ascii="Times New Roman" w:hAnsi="Times New Roman" w:cs="Times New Roman"/>
          <w:i/>
        </w:rPr>
        <w:t xml:space="preserve">Слика </w:t>
      </w:r>
      <w:r w:rsidR="00176F12">
        <w:rPr>
          <w:rFonts w:ascii="Times New Roman" w:hAnsi="Times New Roman" w:cs="Times New Roman"/>
          <w:i/>
        </w:rPr>
        <w:fldChar w:fldCharType="begin"/>
      </w:r>
      <w:r w:rsidR="00FD5422">
        <w:rPr>
          <w:rFonts w:ascii="Times New Roman" w:hAnsi="Times New Roman" w:cs="Times New Roman"/>
          <w:i/>
        </w:rPr>
        <w:instrText xml:space="preserve"> STYLEREF 1 \s </w:instrText>
      </w:r>
      <w:r w:rsidR="00176F12">
        <w:rPr>
          <w:rFonts w:ascii="Times New Roman" w:hAnsi="Times New Roman" w:cs="Times New Roman"/>
          <w:i/>
        </w:rPr>
        <w:fldChar w:fldCharType="separate"/>
      </w:r>
      <w:r w:rsidR="00FD5422">
        <w:rPr>
          <w:rFonts w:ascii="Times New Roman" w:hAnsi="Times New Roman" w:cs="Times New Roman"/>
          <w:i/>
          <w:noProof/>
        </w:rPr>
        <w:t>3</w:t>
      </w:r>
      <w:r w:rsidR="00176F12">
        <w:rPr>
          <w:rFonts w:ascii="Times New Roman" w:hAnsi="Times New Roman" w:cs="Times New Roman"/>
          <w:i/>
        </w:rPr>
        <w:fldChar w:fldCharType="end"/>
      </w:r>
      <w:r w:rsidR="00FD5422">
        <w:rPr>
          <w:rFonts w:ascii="Times New Roman" w:hAnsi="Times New Roman" w:cs="Times New Roman"/>
          <w:i/>
        </w:rPr>
        <w:noBreakHyphen/>
      </w:r>
      <w:r w:rsidR="00176F12">
        <w:rPr>
          <w:rFonts w:ascii="Times New Roman" w:hAnsi="Times New Roman" w:cs="Times New Roman"/>
          <w:i/>
        </w:rPr>
        <w:fldChar w:fldCharType="begin"/>
      </w:r>
      <w:r w:rsidR="00FD5422">
        <w:rPr>
          <w:rFonts w:ascii="Times New Roman" w:hAnsi="Times New Roman" w:cs="Times New Roman"/>
          <w:i/>
        </w:rPr>
        <w:instrText xml:space="preserve"> SEQ Слика \* ARABIC \s 1 </w:instrText>
      </w:r>
      <w:r w:rsidR="00176F12">
        <w:rPr>
          <w:rFonts w:ascii="Times New Roman" w:hAnsi="Times New Roman" w:cs="Times New Roman"/>
          <w:i/>
        </w:rPr>
        <w:fldChar w:fldCharType="separate"/>
      </w:r>
      <w:r w:rsidR="00FD5422">
        <w:rPr>
          <w:rFonts w:ascii="Times New Roman" w:hAnsi="Times New Roman" w:cs="Times New Roman"/>
          <w:i/>
          <w:noProof/>
        </w:rPr>
        <w:t>4</w:t>
      </w:r>
      <w:r w:rsidR="00176F12">
        <w:rPr>
          <w:rFonts w:ascii="Times New Roman" w:hAnsi="Times New Roman" w:cs="Times New Roman"/>
          <w:i/>
        </w:rPr>
        <w:fldChar w:fldCharType="end"/>
      </w:r>
      <w:r w:rsidR="00B67FF3">
        <w:rPr>
          <w:rFonts w:ascii="Times New Roman" w:hAnsi="Times New Roman" w:cs="Times New Roman"/>
          <w:i/>
          <w:lang w:val="sr-Cyrl-BA"/>
        </w:rPr>
        <w:t>.</w:t>
      </w:r>
      <w:r w:rsidRPr="005F0614">
        <w:rPr>
          <w:rFonts w:ascii="Times New Roman" w:hAnsi="Times New Roman" w:cs="Times New Roman"/>
          <w:i/>
          <w:lang w:val="sr-Cyrl-BA"/>
        </w:rPr>
        <w:t xml:space="preserve"> - НП Биоградска гора - пејзаж</w:t>
      </w:r>
      <w:bookmarkEnd w:id="122"/>
    </w:p>
    <w:p w:rsidR="009E03BC" w:rsidRPr="009E03BC" w:rsidRDefault="009E03BC" w:rsidP="00C67504">
      <w:pPr>
        <w:ind w:firstLine="0"/>
        <w:rPr>
          <w:rFonts w:ascii="Times New Roman" w:hAnsi="Times New Roman" w:cs="Times New Roman"/>
          <w:lang w:val="sr-Cyrl-BA"/>
        </w:rPr>
      </w:pPr>
      <w:r w:rsidRPr="003A77F3">
        <w:rPr>
          <w:rFonts w:ascii="Times New Roman" w:hAnsi="Times New Roman" w:cs="Times New Roman"/>
          <w:noProof/>
          <w:sz w:val="24"/>
          <w:szCs w:val="24"/>
        </w:rPr>
        <w:drawing>
          <wp:inline distT="0" distB="0" distL="0" distR="0">
            <wp:extent cx="3186546" cy="2970363"/>
            <wp:effectExtent l="0" t="0" r="0" b="1905"/>
            <wp:docPr id="30" name="Picture 30" descr="https://api.nparkovi.me/storage/images/nparkovi/EfrffI90JsbqeUZzNU6QNrCavSMxKs9KJUIKLDU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i.nparkovi.me/storage/images/nparkovi/EfrffI90JsbqeUZzNU6QNrCavSMxKs9KJUIKLDU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4935" cy="2978183"/>
                    </a:xfrm>
                    <a:prstGeom prst="rect">
                      <a:avLst/>
                    </a:prstGeom>
                    <a:noFill/>
                    <a:ln>
                      <a:noFill/>
                    </a:ln>
                  </pic:spPr>
                </pic:pic>
              </a:graphicData>
            </a:graphic>
          </wp:inline>
        </w:drawing>
      </w:r>
      <w:r w:rsidRPr="003A77F3">
        <w:rPr>
          <w:rFonts w:ascii="Times New Roman" w:hAnsi="Times New Roman" w:cs="Times New Roman"/>
          <w:noProof/>
          <w:sz w:val="24"/>
          <w:szCs w:val="24"/>
        </w:rPr>
        <w:drawing>
          <wp:inline distT="0" distB="0" distL="0" distR="0">
            <wp:extent cx="2826327" cy="2983230"/>
            <wp:effectExtent l="0" t="0" r="0" b="7620"/>
            <wp:docPr id="31" name="Picture 31" descr="https://api.nparkovi.me/storage/images/nparkovi/yiiIyyeOfh6K0wfc5uSTSGhS1r5DATADtSktnPL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i.nparkovi.me/storage/images/nparkovi/yiiIyyeOfh6K0wfc5uSTSGhS1r5DATADtSktnPL0.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2039" cy="3010370"/>
                    </a:xfrm>
                    <a:prstGeom prst="rect">
                      <a:avLst/>
                    </a:prstGeom>
                    <a:noFill/>
                    <a:ln>
                      <a:noFill/>
                    </a:ln>
                  </pic:spPr>
                </pic:pic>
              </a:graphicData>
            </a:graphic>
          </wp:inline>
        </w:drawing>
      </w:r>
    </w:p>
    <w:p w:rsidR="009E03BC" w:rsidRDefault="009E03BC" w:rsidP="009E03BC">
      <w:pPr>
        <w:rPr>
          <w:rFonts w:ascii="Times New Roman" w:hAnsi="Times New Roman" w:cs="Times New Roman"/>
        </w:rPr>
      </w:pPr>
      <w:bookmarkStart w:id="123" w:name="_Hlk180753266"/>
      <w:r>
        <w:rPr>
          <w:rFonts w:ascii="Times New Roman" w:hAnsi="Times New Roman" w:cs="Times New Roman"/>
          <w:lang w:val="sr-Cyrl-BA"/>
        </w:rPr>
        <w:t xml:space="preserve">Извор: </w:t>
      </w:r>
      <w:bookmarkStart w:id="124" w:name="_Hlk180962028"/>
      <w:r w:rsidR="00176F12">
        <w:fldChar w:fldCharType="begin"/>
      </w:r>
      <w:r w:rsidR="00AA6A94">
        <w:instrText xml:space="preserve"> HYPERLINK "https://www.nparkovi.me" </w:instrText>
      </w:r>
      <w:r w:rsidR="00176F12">
        <w:fldChar w:fldCharType="separate"/>
      </w:r>
      <w:r w:rsidRPr="00270A0C">
        <w:rPr>
          <w:rStyle w:val="Hyperlink"/>
          <w:rFonts w:ascii="Times New Roman" w:hAnsi="Times New Roman" w:cs="Times New Roman"/>
        </w:rPr>
        <w:t>https://www.nparkovi.me</w:t>
      </w:r>
      <w:r w:rsidR="00176F12">
        <w:rPr>
          <w:rStyle w:val="Hyperlink"/>
          <w:rFonts w:ascii="Times New Roman" w:hAnsi="Times New Roman" w:cs="Times New Roman"/>
        </w:rPr>
        <w:fldChar w:fldCharType="end"/>
      </w:r>
      <w:r w:rsidR="00845A4F">
        <w:rPr>
          <w:rFonts w:ascii="Times New Roman" w:hAnsi="Times New Roman" w:cs="Times New Roman"/>
          <w:lang w:val="sr-Cyrl-BA"/>
        </w:rPr>
        <w:t xml:space="preserve">Извор: </w:t>
      </w:r>
      <w:hyperlink r:id="rId22" w:history="1">
        <w:r w:rsidR="00845A4F" w:rsidRPr="00270A0C">
          <w:rPr>
            <w:rStyle w:val="Hyperlink"/>
            <w:rFonts w:ascii="Times New Roman" w:hAnsi="Times New Roman" w:cs="Times New Roman"/>
          </w:rPr>
          <w:t>https://www.nparkovi.me</w:t>
        </w:r>
      </w:hyperlink>
    </w:p>
    <w:p w:rsidR="003B5ED0" w:rsidRPr="00845A4F" w:rsidRDefault="003B5ED0" w:rsidP="009E03BC">
      <w:pPr>
        <w:rPr>
          <w:rFonts w:ascii="Times New Roman" w:hAnsi="Times New Roman" w:cs="Times New Roman"/>
          <w:sz w:val="24"/>
          <w:szCs w:val="24"/>
          <w:lang w:val="sr-Cyrl-BA"/>
        </w:rPr>
      </w:pPr>
    </w:p>
    <w:bookmarkEnd w:id="124"/>
    <w:p w:rsidR="00AB6AF6" w:rsidRDefault="00B1712B" w:rsidP="003B5ED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Анализом објављеног Извјештаја о раду за 2022. год. приказани су како финансијски резултати, тако и реализација планираних активности и неопходни правци дјеловања у наредном периоду. </w:t>
      </w:r>
      <w:r w:rsidR="005E71E1">
        <w:rPr>
          <w:rFonts w:ascii="Times New Roman" w:hAnsi="Times New Roman" w:cs="Times New Roman"/>
          <w:sz w:val="24"/>
          <w:szCs w:val="24"/>
          <w:lang w:val="sr-Cyrl-BA"/>
        </w:rPr>
        <w:t>Истаћићемо главне показатеље рада и управљања НП Биоградска гора</w:t>
      </w:r>
      <w:r w:rsidR="002A61C0">
        <w:rPr>
          <w:rStyle w:val="FootnoteReference"/>
          <w:rFonts w:ascii="Times New Roman" w:hAnsi="Times New Roman" w:cs="Times New Roman"/>
          <w:sz w:val="24"/>
          <w:szCs w:val="24"/>
          <w:lang w:val="sr-Cyrl-BA"/>
        </w:rPr>
        <w:footnoteReference w:id="83"/>
      </w:r>
      <w:r w:rsidR="005E71E1">
        <w:rPr>
          <w:rFonts w:ascii="Times New Roman" w:hAnsi="Times New Roman" w:cs="Times New Roman"/>
          <w:sz w:val="24"/>
          <w:szCs w:val="24"/>
          <w:lang w:val="sr-Cyrl-BA"/>
        </w:rPr>
        <w:t>:</w:t>
      </w:r>
    </w:p>
    <w:p w:rsidR="00AB6AF6" w:rsidRDefault="00AB6AF6" w:rsidP="001C6970">
      <w:pPr>
        <w:pStyle w:val="ListParagraph"/>
        <w:numPr>
          <w:ilvl w:val="0"/>
          <w:numId w:val="61"/>
        </w:numPr>
        <w:ind w:left="360"/>
        <w:rPr>
          <w:rFonts w:ascii="Times New Roman" w:hAnsi="Times New Roman" w:cs="Times New Roman"/>
          <w:sz w:val="24"/>
          <w:szCs w:val="24"/>
          <w:lang w:val="sr-Cyrl-BA"/>
        </w:rPr>
      </w:pPr>
      <w:r w:rsidRPr="005E71E1">
        <w:rPr>
          <w:rFonts w:ascii="Times New Roman" w:hAnsi="Times New Roman" w:cs="Times New Roman"/>
          <w:sz w:val="24"/>
          <w:szCs w:val="24"/>
          <w:lang w:val="sr-Cyrl-BA"/>
        </w:rPr>
        <w:t xml:space="preserve">Планом управљања за 2022. годину било је предвиђено 70 активности од којих је реализовано </w:t>
      </w:r>
      <w:r w:rsidR="005E71E1">
        <w:rPr>
          <w:rFonts w:ascii="Times New Roman" w:hAnsi="Times New Roman" w:cs="Times New Roman"/>
          <w:sz w:val="24"/>
          <w:szCs w:val="24"/>
          <w:lang w:val="sr-Cyrl-BA"/>
        </w:rPr>
        <w:t>25 (36%), дјелимично реализовано 5 (7%) и није реализовано 40 (57%).</w:t>
      </w:r>
    </w:p>
    <w:p w:rsidR="005E71E1" w:rsidRDefault="005E71E1" w:rsidP="001C6970">
      <w:pPr>
        <w:pStyle w:val="ListParagraph"/>
        <w:numPr>
          <w:ilvl w:val="0"/>
          <w:numId w:val="61"/>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Изостанак теренских активности Службе за заштиту природне и културне баштине и одрживи развој (</w:t>
      </w:r>
      <w:r w:rsidR="006B4EAA">
        <w:rPr>
          <w:rFonts w:ascii="Times New Roman" w:hAnsi="Times New Roman" w:cs="Times New Roman"/>
          <w:sz w:val="24"/>
          <w:szCs w:val="24"/>
          <w:lang w:val="sr-Cyrl-BA"/>
        </w:rPr>
        <w:t>идентификован пропуст менаджмента).</w:t>
      </w:r>
    </w:p>
    <w:p w:rsidR="006B4EAA" w:rsidRDefault="006B4EAA" w:rsidP="001C6970">
      <w:pPr>
        <w:pStyle w:val="ListParagraph"/>
        <w:numPr>
          <w:ilvl w:val="0"/>
          <w:numId w:val="61"/>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Само на једном мјесту наплатна рампа, а одређена су још два која је неопходно поставити.</w:t>
      </w:r>
    </w:p>
    <w:p w:rsidR="006B4EAA" w:rsidRDefault="006B4EAA" w:rsidP="001C6970">
      <w:pPr>
        <w:pStyle w:val="ListParagraph"/>
        <w:numPr>
          <w:ilvl w:val="0"/>
          <w:numId w:val="61"/>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Бунгалови и ресторан поред Биоградског језера дати су у закуп приватном предузетнику</w:t>
      </w:r>
      <w:r w:rsidR="002A61C0">
        <w:rPr>
          <w:rFonts w:ascii="Times New Roman" w:hAnsi="Times New Roman" w:cs="Times New Roman"/>
          <w:sz w:val="24"/>
          <w:szCs w:val="24"/>
          <w:lang w:val="sr-Cyrl-BA"/>
        </w:rPr>
        <w:t>.</w:t>
      </w:r>
    </w:p>
    <w:p w:rsidR="006B4EAA" w:rsidRDefault="006B4EAA" w:rsidP="001C6970">
      <w:pPr>
        <w:pStyle w:val="ListParagraph"/>
        <w:numPr>
          <w:ilvl w:val="0"/>
          <w:numId w:val="61"/>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Размотриће се могућност  да се пјешачки пут који  пролази кроз овај НП  - „Планинама Црне Горе – ЦТ1“ додатно уреди и увеже са међународном европском трансверзалом „</w:t>
      </w:r>
      <w:r>
        <w:rPr>
          <w:rFonts w:ascii="Times New Roman" w:hAnsi="Times New Roman" w:cs="Times New Roman"/>
          <w:sz w:val="24"/>
          <w:szCs w:val="24"/>
        </w:rPr>
        <w:t>Long distance trail E-6”</w:t>
      </w:r>
      <w:r w:rsidR="002A61C0">
        <w:rPr>
          <w:rFonts w:ascii="Times New Roman" w:hAnsi="Times New Roman" w:cs="Times New Roman"/>
          <w:sz w:val="24"/>
          <w:szCs w:val="24"/>
          <w:lang w:val="sr-Cyrl-BA"/>
        </w:rPr>
        <w:t>.</w:t>
      </w:r>
    </w:p>
    <w:p w:rsidR="002A61C0" w:rsidRDefault="002A61C0" w:rsidP="001C6970">
      <w:pPr>
        <w:pStyle w:val="ListParagraph"/>
        <w:numPr>
          <w:ilvl w:val="0"/>
          <w:numId w:val="61"/>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Неопходно је укинути издавање спортско-риболовачке дозволе на годину дана, извршити пориб</w:t>
      </w:r>
      <w:r w:rsidR="00907E73">
        <w:rPr>
          <w:rFonts w:ascii="Times New Roman" w:hAnsi="Times New Roman" w:cs="Times New Roman"/>
          <w:sz w:val="24"/>
          <w:szCs w:val="24"/>
          <w:lang w:val="sr-Cyrl-BA"/>
        </w:rPr>
        <w:t>љава</w:t>
      </w:r>
      <w:r>
        <w:rPr>
          <w:rFonts w:ascii="Times New Roman" w:hAnsi="Times New Roman" w:cs="Times New Roman"/>
          <w:sz w:val="24"/>
          <w:szCs w:val="24"/>
          <w:lang w:val="sr-Cyrl-BA"/>
        </w:rPr>
        <w:t>ње Биоградског језера аутохтоном поточном пастрмком.</w:t>
      </w:r>
    </w:p>
    <w:p w:rsidR="003B5ED0" w:rsidRPr="005E71E1" w:rsidRDefault="00907E73" w:rsidP="001C6970">
      <w:pPr>
        <w:pStyle w:val="ListParagraph"/>
        <w:numPr>
          <w:ilvl w:val="0"/>
          <w:numId w:val="61"/>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Претходно смо навели </w:t>
      </w:r>
      <w:r w:rsidR="003B5ED0">
        <w:rPr>
          <w:rFonts w:ascii="Times New Roman" w:hAnsi="Times New Roman" w:cs="Times New Roman"/>
          <w:sz w:val="24"/>
          <w:szCs w:val="24"/>
          <w:lang w:val="sr-Cyrl-BA"/>
        </w:rPr>
        <w:t>Аплицирати на пројектима који у основи поспјешују заштиту и одрживи развој НП и ојачати сарадњу са локалним становништвом.</w:t>
      </w:r>
    </w:p>
    <w:p w:rsidR="00A21142" w:rsidRDefault="003B5ED0" w:rsidP="003B5ED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Навели смо </w:t>
      </w:r>
      <w:r w:rsidR="00907E73">
        <w:rPr>
          <w:rFonts w:ascii="Times New Roman" w:hAnsi="Times New Roman" w:cs="Times New Roman"/>
          <w:sz w:val="24"/>
          <w:szCs w:val="24"/>
          <w:lang w:val="sr-Cyrl-BA"/>
        </w:rPr>
        <w:t xml:space="preserve">основнекарактеристике НП Биградска гора, али и активности које се спроводе у складу са ПУ и неке од уочених неправилности које је неопходно промјенити. Ипак, још једном морамо подвући значај мониторинга стања животне средине,јер се мора брзо реаговати на сваки пад бројности јединки унутар екосистема. Овдје видимо да је детектован велики пад бројности поточне пастрмке и сходно томе, одмах је дата препорука најхитније мјере које је неопходно спровести, а то је – укидање спортско-риболовачке дозволе на годину дана. </w:t>
      </w:r>
      <w:r w:rsidR="00A72B19">
        <w:rPr>
          <w:rFonts w:ascii="Times New Roman" w:hAnsi="Times New Roman" w:cs="Times New Roman"/>
          <w:sz w:val="24"/>
          <w:szCs w:val="24"/>
          <w:lang w:val="sr-Cyrl-BA"/>
        </w:rPr>
        <w:t>Ово нам говори колико је велики утицај сваке активности која је у понуди туристима и колико је неопходно да се ради на развоју његове одрживости.</w:t>
      </w:r>
    </w:p>
    <w:p w:rsidR="003B5ED0" w:rsidRDefault="003B5ED0" w:rsidP="003B5ED0">
      <w:pPr>
        <w:rPr>
          <w:rFonts w:ascii="Times New Roman" w:hAnsi="Times New Roman" w:cs="Times New Roman"/>
          <w:sz w:val="24"/>
          <w:szCs w:val="24"/>
          <w:lang w:val="sr-Cyrl-BA"/>
        </w:rPr>
      </w:pPr>
    </w:p>
    <w:p w:rsidR="00B1712B" w:rsidRPr="002B60AD" w:rsidRDefault="0081434D" w:rsidP="002B60AD">
      <w:pPr>
        <w:pStyle w:val="Caption"/>
        <w:spacing w:after="0" w:line="360" w:lineRule="auto"/>
        <w:jc w:val="left"/>
        <w:rPr>
          <w:rFonts w:ascii="Times New Roman" w:hAnsi="Times New Roman" w:cs="Times New Roman"/>
          <w:i w:val="0"/>
          <w:color w:val="auto"/>
          <w:sz w:val="22"/>
          <w:szCs w:val="22"/>
          <w:lang w:val="sr-Cyrl-BA"/>
        </w:rPr>
      </w:pPr>
      <w:bookmarkStart w:id="125" w:name="_Toc184860008"/>
      <w:bookmarkStart w:id="126" w:name="_Hlk183108426"/>
      <w:r w:rsidRPr="002B60AD">
        <w:rPr>
          <w:rFonts w:ascii="Times New Roman" w:hAnsi="Times New Roman" w:cs="Times New Roman"/>
          <w:color w:val="auto"/>
          <w:sz w:val="22"/>
          <w:szCs w:val="22"/>
        </w:rPr>
        <w:t xml:space="preserve">Графикон </w:t>
      </w:r>
      <w:r w:rsidR="00176F12" w:rsidRPr="002B60AD">
        <w:rPr>
          <w:rFonts w:ascii="Times New Roman" w:hAnsi="Times New Roman" w:cs="Times New Roman"/>
          <w:color w:val="auto"/>
          <w:sz w:val="22"/>
          <w:szCs w:val="22"/>
        </w:rPr>
        <w:fldChar w:fldCharType="begin"/>
      </w:r>
      <w:r w:rsidR="00B54BC9" w:rsidRPr="002B60AD">
        <w:rPr>
          <w:rFonts w:ascii="Times New Roman" w:hAnsi="Times New Roman" w:cs="Times New Roman"/>
          <w:color w:val="auto"/>
          <w:sz w:val="22"/>
          <w:szCs w:val="22"/>
        </w:rPr>
        <w:instrText xml:space="preserve"> STYLEREF 1 \s </w:instrText>
      </w:r>
      <w:r w:rsidR="00176F12" w:rsidRPr="002B60AD">
        <w:rPr>
          <w:rFonts w:ascii="Times New Roman" w:hAnsi="Times New Roman" w:cs="Times New Roman"/>
          <w:color w:val="auto"/>
          <w:sz w:val="22"/>
          <w:szCs w:val="22"/>
        </w:rPr>
        <w:fldChar w:fldCharType="separate"/>
      </w:r>
      <w:r w:rsidR="00B54BC9" w:rsidRPr="002B60AD">
        <w:rPr>
          <w:rFonts w:ascii="Times New Roman" w:hAnsi="Times New Roman" w:cs="Times New Roman"/>
          <w:noProof/>
          <w:color w:val="auto"/>
          <w:sz w:val="22"/>
          <w:szCs w:val="22"/>
        </w:rPr>
        <w:t>3</w:t>
      </w:r>
      <w:r w:rsidR="00176F12" w:rsidRPr="002B60AD">
        <w:rPr>
          <w:rFonts w:ascii="Times New Roman" w:hAnsi="Times New Roman" w:cs="Times New Roman"/>
          <w:color w:val="auto"/>
          <w:sz w:val="22"/>
          <w:szCs w:val="22"/>
        </w:rPr>
        <w:fldChar w:fldCharType="end"/>
      </w:r>
      <w:r w:rsidR="00B54BC9" w:rsidRPr="002B60AD">
        <w:rPr>
          <w:rFonts w:ascii="Times New Roman" w:hAnsi="Times New Roman" w:cs="Times New Roman"/>
          <w:color w:val="auto"/>
          <w:sz w:val="22"/>
          <w:szCs w:val="22"/>
        </w:rPr>
        <w:noBreakHyphen/>
      </w:r>
      <w:r w:rsidR="00176F12" w:rsidRPr="002B60AD">
        <w:rPr>
          <w:rFonts w:ascii="Times New Roman" w:hAnsi="Times New Roman" w:cs="Times New Roman"/>
          <w:color w:val="auto"/>
          <w:sz w:val="22"/>
          <w:szCs w:val="22"/>
        </w:rPr>
        <w:fldChar w:fldCharType="begin"/>
      </w:r>
      <w:r w:rsidR="00B54BC9" w:rsidRPr="002B60AD">
        <w:rPr>
          <w:rFonts w:ascii="Times New Roman" w:hAnsi="Times New Roman" w:cs="Times New Roman"/>
          <w:color w:val="auto"/>
          <w:sz w:val="22"/>
          <w:szCs w:val="22"/>
        </w:rPr>
        <w:instrText xml:space="preserve"> SEQ Графикон \* ARABIC \s 1 </w:instrText>
      </w:r>
      <w:r w:rsidR="00176F12" w:rsidRPr="002B60AD">
        <w:rPr>
          <w:rFonts w:ascii="Times New Roman" w:hAnsi="Times New Roman" w:cs="Times New Roman"/>
          <w:color w:val="auto"/>
          <w:sz w:val="22"/>
          <w:szCs w:val="22"/>
        </w:rPr>
        <w:fldChar w:fldCharType="separate"/>
      </w:r>
      <w:r w:rsidR="00B54BC9" w:rsidRPr="002B60AD">
        <w:rPr>
          <w:rFonts w:ascii="Times New Roman" w:hAnsi="Times New Roman" w:cs="Times New Roman"/>
          <w:noProof/>
          <w:color w:val="auto"/>
          <w:sz w:val="22"/>
          <w:szCs w:val="22"/>
        </w:rPr>
        <w:t>4</w:t>
      </w:r>
      <w:r w:rsidR="00176F12" w:rsidRPr="002B60AD">
        <w:rPr>
          <w:rFonts w:ascii="Times New Roman" w:hAnsi="Times New Roman" w:cs="Times New Roman"/>
          <w:color w:val="auto"/>
          <w:sz w:val="22"/>
          <w:szCs w:val="22"/>
        </w:rPr>
        <w:fldChar w:fldCharType="end"/>
      </w:r>
      <w:r w:rsidRPr="002B60AD">
        <w:rPr>
          <w:rFonts w:ascii="Times New Roman" w:hAnsi="Times New Roman" w:cs="Times New Roman"/>
          <w:color w:val="auto"/>
          <w:sz w:val="22"/>
          <w:szCs w:val="22"/>
          <w:lang w:val="sr-Cyrl-BA"/>
        </w:rPr>
        <w:t>. - Број посјетилаца НП Биоградска гора у периоду 2018. - 2022. год.</w:t>
      </w:r>
      <w:bookmarkEnd w:id="125"/>
    </w:p>
    <w:bookmarkEnd w:id="126"/>
    <w:p w:rsidR="00B1712B" w:rsidRPr="00B1712B" w:rsidRDefault="00B1712B" w:rsidP="00C67504">
      <w:pPr>
        <w:ind w:firstLine="0"/>
        <w:rPr>
          <w:rFonts w:ascii="Times New Roman" w:hAnsi="Times New Roman" w:cs="Times New Roman"/>
          <w:lang w:val="sr-Cyrl-BA"/>
        </w:rPr>
      </w:pPr>
      <w:r>
        <w:rPr>
          <w:rFonts w:ascii="Times New Roman" w:hAnsi="Times New Roman" w:cs="Times New Roman"/>
          <w:noProof/>
        </w:rPr>
        <w:drawing>
          <wp:inline distT="0" distB="0" distL="0" distR="0">
            <wp:extent cx="5472546" cy="2396490"/>
            <wp:effectExtent l="0" t="0" r="13970" b="381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123"/>
    <w:p w:rsidR="00AB6AF6" w:rsidRDefault="00AB6AF6" w:rsidP="00AB6AF6">
      <w:pPr>
        <w:rPr>
          <w:rFonts w:ascii="Times New Roman" w:hAnsi="Times New Roman" w:cs="Times New Roman"/>
        </w:rPr>
      </w:pPr>
      <w:r w:rsidRPr="00AB6AF6">
        <w:rPr>
          <w:rFonts w:ascii="Times New Roman" w:hAnsi="Times New Roman" w:cs="Times New Roman"/>
          <w:lang w:val="sr-Cyrl-BA"/>
        </w:rPr>
        <w:t>Извор</w:t>
      </w:r>
      <w:r>
        <w:rPr>
          <w:rFonts w:ascii="Times New Roman" w:hAnsi="Times New Roman" w:cs="Times New Roman"/>
          <w:lang w:val="sr-Cyrl-BA"/>
        </w:rPr>
        <w:t xml:space="preserve">: </w:t>
      </w:r>
      <w:hyperlink r:id="rId24" w:history="1">
        <w:r w:rsidRPr="00270A0C">
          <w:rPr>
            <w:rStyle w:val="Hyperlink"/>
            <w:rFonts w:ascii="Times New Roman" w:hAnsi="Times New Roman" w:cs="Times New Roman"/>
          </w:rPr>
          <w:t>https://www.nparkovi.me</w:t>
        </w:r>
      </w:hyperlink>
    </w:p>
    <w:p w:rsidR="00845A4F" w:rsidRPr="00845A4F" w:rsidRDefault="00845A4F" w:rsidP="0081434D">
      <w:pPr>
        <w:ind w:firstLine="0"/>
        <w:rPr>
          <w:rFonts w:ascii="Times New Roman" w:hAnsi="Times New Roman" w:cs="Times New Roman"/>
          <w:sz w:val="24"/>
          <w:szCs w:val="24"/>
          <w:lang w:val="sr-Cyrl-BA"/>
        </w:rPr>
      </w:pPr>
    </w:p>
    <w:p w:rsidR="00AB6AF6" w:rsidRPr="00136736" w:rsidRDefault="00172857" w:rsidP="00172857">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 графикону бр. 3-4. анализиран је број посјетилаца у петогодишњем периоду 2018. – 2022. година са циљем одређивања да ли се оставарује напредак у заинтересованости туриста за  НП Биоградска гора. </w:t>
      </w:r>
      <w:r w:rsidR="00136736" w:rsidRPr="00136736">
        <w:rPr>
          <w:rFonts w:ascii="Times New Roman" w:hAnsi="Times New Roman" w:cs="Times New Roman"/>
          <w:sz w:val="24"/>
          <w:szCs w:val="24"/>
          <w:lang w:val="sr-Cyrl-BA"/>
        </w:rPr>
        <w:t xml:space="preserve">Како је приказано на </w:t>
      </w:r>
      <w:r>
        <w:rPr>
          <w:rFonts w:ascii="Times New Roman" w:hAnsi="Times New Roman" w:cs="Times New Roman"/>
          <w:sz w:val="24"/>
          <w:szCs w:val="24"/>
          <w:lang w:val="sr-Cyrl-BA"/>
        </w:rPr>
        <w:t xml:space="preserve">наведеном </w:t>
      </w:r>
      <w:r w:rsidR="00136736">
        <w:rPr>
          <w:rFonts w:ascii="Times New Roman" w:hAnsi="Times New Roman" w:cs="Times New Roman"/>
          <w:sz w:val="24"/>
          <w:szCs w:val="24"/>
          <w:lang w:val="sr-Cyrl-BA"/>
        </w:rPr>
        <w:t>графикону</w:t>
      </w:r>
      <w:r w:rsidR="00B12B71">
        <w:rPr>
          <w:rFonts w:ascii="Times New Roman" w:hAnsi="Times New Roman" w:cs="Times New Roman"/>
          <w:sz w:val="24"/>
          <w:szCs w:val="24"/>
          <w:lang w:val="sr-Cyrl-BA"/>
        </w:rPr>
        <w:t>,</w:t>
      </w:r>
      <w:r w:rsidR="00136736">
        <w:rPr>
          <w:rFonts w:ascii="Times New Roman" w:hAnsi="Times New Roman" w:cs="Times New Roman"/>
          <w:sz w:val="24"/>
          <w:szCs w:val="24"/>
          <w:lang w:val="sr-Cyrl-BA"/>
        </w:rPr>
        <w:t>у 2022. години је највећи број посјетилаца дошло у НП Биоградска гора, али остварен финасијски губитак од 263</w:t>
      </w:r>
      <w:r w:rsidR="003B512E">
        <w:rPr>
          <w:rFonts w:ascii="Times New Roman" w:hAnsi="Times New Roman" w:cs="Times New Roman"/>
          <w:sz w:val="24"/>
          <w:szCs w:val="24"/>
          <w:lang w:val="sr-Cyrl-BA"/>
        </w:rPr>
        <w:t>.</w:t>
      </w:r>
      <w:r w:rsidR="00136736">
        <w:rPr>
          <w:rFonts w:ascii="Times New Roman" w:hAnsi="Times New Roman" w:cs="Times New Roman"/>
          <w:sz w:val="24"/>
          <w:szCs w:val="24"/>
          <w:lang w:val="sr-Cyrl-BA"/>
        </w:rPr>
        <w:t>667</w:t>
      </w:r>
      <w:r w:rsidR="003B512E">
        <w:rPr>
          <w:rFonts w:ascii="Times New Roman" w:hAnsi="Times New Roman" w:cs="Times New Roman"/>
          <w:sz w:val="24"/>
          <w:szCs w:val="24"/>
          <w:lang w:val="sr-Cyrl-BA"/>
        </w:rPr>
        <w:t>,</w:t>
      </w:r>
      <w:r w:rsidR="00136736">
        <w:rPr>
          <w:rFonts w:ascii="Times New Roman" w:hAnsi="Times New Roman" w:cs="Times New Roman"/>
          <w:sz w:val="24"/>
          <w:szCs w:val="24"/>
          <w:lang w:val="sr-Cyrl-BA"/>
        </w:rPr>
        <w:t>36</w:t>
      </w:r>
      <w:r w:rsidR="008C0788">
        <w:rPr>
          <w:rFonts w:ascii="Times New Roman" w:hAnsi="Times New Roman" w:cs="Times New Roman"/>
          <w:sz w:val="24"/>
          <w:szCs w:val="24"/>
          <w:lang w:val="sr-Cyrl-BA"/>
        </w:rPr>
        <w:t xml:space="preserve"> ЕУР</w:t>
      </w:r>
      <w:r w:rsidR="00136736">
        <w:rPr>
          <w:rFonts w:ascii="Times New Roman" w:hAnsi="Times New Roman" w:cs="Times New Roman"/>
          <w:sz w:val="24"/>
          <w:szCs w:val="24"/>
          <w:lang w:val="sr-Cyrl-BA"/>
        </w:rPr>
        <w:t>, јер су укупни остварени приходи износили 282</w:t>
      </w:r>
      <w:r w:rsidR="003B512E">
        <w:rPr>
          <w:rFonts w:ascii="Times New Roman" w:hAnsi="Times New Roman" w:cs="Times New Roman"/>
          <w:sz w:val="24"/>
          <w:szCs w:val="24"/>
          <w:lang w:val="sr-Cyrl-BA"/>
        </w:rPr>
        <w:t>.</w:t>
      </w:r>
      <w:r w:rsidR="00136736">
        <w:rPr>
          <w:rFonts w:ascii="Times New Roman" w:hAnsi="Times New Roman" w:cs="Times New Roman"/>
          <w:sz w:val="24"/>
          <w:szCs w:val="24"/>
          <w:lang w:val="sr-Cyrl-BA"/>
        </w:rPr>
        <w:t>686</w:t>
      </w:r>
      <w:r w:rsidR="003B512E">
        <w:rPr>
          <w:rFonts w:ascii="Times New Roman" w:hAnsi="Times New Roman" w:cs="Times New Roman"/>
          <w:sz w:val="24"/>
          <w:szCs w:val="24"/>
          <w:lang w:val="sr-Cyrl-BA"/>
        </w:rPr>
        <w:t>,</w:t>
      </w:r>
      <w:r w:rsidR="00136736">
        <w:rPr>
          <w:rFonts w:ascii="Times New Roman" w:hAnsi="Times New Roman" w:cs="Times New Roman"/>
          <w:sz w:val="24"/>
          <w:szCs w:val="24"/>
          <w:lang w:val="sr-Cyrl-BA"/>
        </w:rPr>
        <w:t>20</w:t>
      </w:r>
      <w:r w:rsidR="008C0788">
        <w:rPr>
          <w:rFonts w:ascii="Times New Roman" w:hAnsi="Times New Roman" w:cs="Times New Roman"/>
          <w:sz w:val="24"/>
          <w:szCs w:val="24"/>
          <w:lang w:val="sr-Cyrl-BA"/>
        </w:rPr>
        <w:t xml:space="preserve"> ЕУР</w:t>
      </w:r>
      <w:r w:rsidR="00136736">
        <w:rPr>
          <w:rFonts w:ascii="Times New Roman" w:hAnsi="Times New Roman" w:cs="Times New Roman"/>
          <w:sz w:val="24"/>
          <w:szCs w:val="24"/>
          <w:lang w:val="sr-Cyrl-BA"/>
        </w:rPr>
        <w:t>, укупни расходи 546</w:t>
      </w:r>
      <w:r w:rsidR="003B512E">
        <w:rPr>
          <w:rFonts w:ascii="Times New Roman" w:hAnsi="Times New Roman" w:cs="Times New Roman"/>
          <w:sz w:val="24"/>
          <w:szCs w:val="24"/>
          <w:lang w:val="sr-Cyrl-BA"/>
        </w:rPr>
        <w:t>.</w:t>
      </w:r>
      <w:r w:rsidR="00136736">
        <w:rPr>
          <w:rFonts w:ascii="Times New Roman" w:hAnsi="Times New Roman" w:cs="Times New Roman"/>
          <w:sz w:val="24"/>
          <w:szCs w:val="24"/>
          <w:lang w:val="sr-Cyrl-BA"/>
        </w:rPr>
        <w:t>353</w:t>
      </w:r>
      <w:r w:rsidR="003B512E">
        <w:rPr>
          <w:rFonts w:ascii="Times New Roman" w:hAnsi="Times New Roman" w:cs="Times New Roman"/>
          <w:sz w:val="24"/>
          <w:szCs w:val="24"/>
          <w:lang w:val="sr-Cyrl-BA"/>
        </w:rPr>
        <w:t>,</w:t>
      </w:r>
      <w:r w:rsidR="00136736">
        <w:rPr>
          <w:rFonts w:ascii="Times New Roman" w:hAnsi="Times New Roman" w:cs="Times New Roman"/>
          <w:sz w:val="24"/>
          <w:szCs w:val="24"/>
          <w:lang w:val="sr-Cyrl-BA"/>
        </w:rPr>
        <w:t>56</w:t>
      </w:r>
      <w:r w:rsidR="008C0788">
        <w:rPr>
          <w:rFonts w:ascii="Times New Roman" w:hAnsi="Times New Roman" w:cs="Times New Roman"/>
          <w:sz w:val="24"/>
          <w:szCs w:val="24"/>
          <w:lang w:val="sr-Cyrl-BA"/>
        </w:rPr>
        <w:t xml:space="preserve"> ЕУР</w:t>
      </w:r>
      <w:r w:rsidR="00136736">
        <w:rPr>
          <w:rFonts w:ascii="Times New Roman" w:hAnsi="Times New Roman" w:cs="Times New Roman"/>
          <w:sz w:val="24"/>
          <w:szCs w:val="24"/>
          <w:lang w:val="sr-Cyrl-BA"/>
        </w:rPr>
        <w:t>, који је надокнађен из Буџета Црне Горе.</w:t>
      </w:r>
    </w:p>
    <w:p w:rsidR="00AB6AF6" w:rsidRDefault="00AB6AF6" w:rsidP="001C6970">
      <w:pPr>
        <w:pStyle w:val="ListParagraph"/>
        <w:numPr>
          <w:ilvl w:val="0"/>
          <w:numId w:val="53"/>
        </w:numPr>
        <w:ind w:left="0" w:firstLine="357"/>
        <w:rPr>
          <w:rFonts w:ascii="Times New Roman" w:hAnsi="Times New Roman" w:cs="Times New Roman"/>
          <w:b/>
          <w:sz w:val="24"/>
          <w:szCs w:val="24"/>
          <w:u w:val="single"/>
          <w:lang w:val="sr-Cyrl-BA"/>
        </w:rPr>
      </w:pPr>
      <w:r w:rsidRPr="009E03BC">
        <w:rPr>
          <w:rFonts w:ascii="Times New Roman" w:hAnsi="Times New Roman" w:cs="Times New Roman"/>
          <w:b/>
          <w:sz w:val="24"/>
          <w:szCs w:val="24"/>
          <w:u w:val="single"/>
          <w:lang w:val="sr-Cyrl-BA"/>
        </w:rPr>
        <w:t xml:space="preserve">НП Проклетије </w:t>
      </w:r>
    </w:p>
    <w:p w:rsidR="000C1030" w:rsidRDefault="00812695" w:rsidP="00F81F82">
      <w:pPr>
        <w:rPr>
          <w:rFonts w:ascii="Times New Roman" w:hAnsi="Times New Roman" w:cs="Times New Roman"/>
          <w:sz w:val="24"/>
          <w:szCs w:val="24"/>
          <w:lang w:val="sr-Cyrl-BA"/>
        </w:rPr>
      </w:pPr>
      <w:r w:rsidRPr="00812695">
        <w:rPr>
          <w:rFonts w:ascii="Times New Roman" w:hAnsi="Times New Roman" w:cs="Times New Roman"/>
          <w:sz w:val="24"/>
          <w:szCs w:val="24"/>
          <w:lang w:val="sr-Cyrl-BA"/>
        </w:rPr>
        <w:t xml:space="preserve">Ово је најмлађи </w:t>
      </w:r>
      <w:r>
        <w:rPr>
          <w:rFonts w:ascii="Times New Roman" w:hAnsi="Times New Roman" w:cs="Times New Roman"/>
          <w:sz w:val="24"/>
          <w:szCs w:val="24"/>
          <w:lang w:val="sr-Cyrl-BA"/>
        </w:rPr>
        <w:t xml:space="preserve">национални парку у ЦГ основан </w:t>
      </w:r>
      <w:r w:rsidR="002A6566">
        <w:rPr>
          <w:rFonts w:ascii="Times New Roman" w:hAnsi="Times New Roman" w:cs="Times New Roman"/>
          <w:sz w:val="24"/>
          <w:szCs w:val="24"/>
          <w:lang w:val="sr-Cyrl-BA"/>
        </w:rPr>
        <w:t>2009. године, површине 1</w:t>
      </w:r>
      <w:r w:rsidR="003B512E">
        <w:rPr>
          <w:rFonts w:ascii="Times New Roman" w:hAnsi="Times New Roman" w:cs="Times New Roman"/>
          <w:sz w:val="24"/>
          <w:szCs w:val="24"/>
          <w:lang w:val="sr-Cyrl-BA"/>
        </w:rPr>
        <w:t>.</w:t>
      </w:r>
      <w:r w:rsidR="002A6566">
        <w:rPr>
          <w:rFonts w:ascii="Times New Roman" w:hAnsi="Times New Roman" w:cs="Times New Roman"/>
          <w:sz w:val="24"/>
          <w:szCs w:val="24"/>
          <w:lang w:val="sr-Cyrl-BA"/>
        </w:rPr>
        <w:t xml:space="preserve">660 </w:t>
      </w:r>
      <w:r w:rsidR="002A6566">
        <w:rPr>
          <w:rFonts w:ascii="Times New Roman" w:hAnsi="Times New Roman" w:cs="Times New Roman"/>
          <w:sz w:val="24"/>
          <w:szCs w:val="24"/>
        </w:rPr>
        <w:t xml:space="preserve">ha, </w:t>
      </w:r>
      <w:r w:rsidR="002A6566">
        <w:rPr>
          <w:rFonts w:ascii="Times New Roman" w:hAnsi="Times New Roman" w:cs="Times New Roman"/>
          <w:sz w:val="24"/>
          <w:szCs w:val="24"/>
          <w:lang w:val="sr-Cyrl-BA"/>
        </w:rPr>
        <w:t>а налази се на територији општина Плав и Гусиње. Највиши врх планине Проклетија, а уједно и Црне Горе,  је Зла Колата -2</w:t>
      </w:r>
      <w:r w:rsidR="003B512E">
        <w:rPr>
          <w:rFonts w:ascii="Times New Roman" w:hAnsi="Times New Roman" w:cs="Times New Roman"/>
          <w:sz w:val="24"/>
          <w:szCs w:val="24"/>
          <w:lang w:val="sr-Cyrl-BA"/>
        </w:rPr>
        <w:t>.</w:t>
      </w:r>
      <w:r w:rsidR="002A6566">
        <w:rPr>
          <w:rFonts w:ascii="Times New Roman" w:hAnsi="Times New Roman" w:cs="Times New Roman"/>
          <w:sz w:val="24"/>
          <w:szCs w:val="24"/>
          <w:lang w:val="sr-Cyrl-BA"/>
        </w:rPr>
        <w:t>534</w:t>
      </w:r>
      <w:r w:rsidR="002A6566">
        <w:rPr>
          <w:rFonts w:ascii="Times New Roman" w:hAnsi="Times New Roman" w:cs="Times New Roman"/>
          <w:sz w:val="24"/>
          <w:szCs w:val="24"/>
        </w:rPr>
        <w:t>mnv.</w:t>
      </w:r>
      <w:r w:rsidR="002A6566">
        <w:rPr>
          <w:rFonts w:ascii="Times New Roman" w:hAnsi="Times New Roman" w:cs="Times New Roman"/>
          <w:sz w:val="24"/>
          <w:szCs w:val="24"/>
          <w:lang w:val="sr-Cyrl-BA"/>
        </w:rPr>
        <w:t xml:space="preserve"> Од бројних ледничких језера издвајамо највеће и најљепше – Хридско језеро (у народу прозвано језеро среће).</w:t>
      </w:r>
      <w:r w:rsidR="00AC4C14">
        <w:rPr>
          <w:rFonts w:ascii="Times New Roman" w:hAnsi="Times New Roman" w:cs="Times New Roman"/>
          <w:sz w:val="24"/>
          <w:szCs w:val="24"/>
          <w:lang w:val="sr-Cyrl-BA"/>
        </w:rPr>
        <w:t xml:space="preserve"> Евидентирано је </w:t>
      </w:r>
      <w:r w:rsidR="00AE240B">
        <w:rPr>
          <w:rFonts w:ascii="Times New Roman" w:hAnsi="Times New Roman" w:cs="Times New Roman"/>
          <w:sz w:val="24"/>
          <w:szCs w:val="24"/>
          <w:lang w:val="sr-Cyrl-BA"/>
        </w:rPr>
        <w:t>1</w:t>
      </w:r>
      <w:r w:rsidR="003B512E">
        <w:rPr>
          <w:rFonts w:ascii="Times New Roman" w:hAnsi="Times New Roman" w:cs="Times New Roman"/>
          <w:sz w:val="24"/>
          <w:szCs w:val="24"/>
          <w:lang w:val="sr-Cyrl-BA"/>
        </w:rPr>
        <w:t>.</w:t>
      </w:r>
      <w:r w:rsidR="00AE240B">
        <w:rPr>
          <w:rFonts w:ascii="Times New Roman" w:hAnsi="Times New Roman" w:cs="Times New Roman"/>
          <w:sz w:val="24"/>
          <w:szCs w:val="24"/>
          <w:lang w:val="sr-Cyrl-BA"/>
        </w:rPr>
        <w:t>600 биљних врста, што чини 1/2 флоре ЦГ и 1/5 флоре Балканског полуострва. Када је фауна у питању истичемо с</w:t>
      </w:r>
      <w:r w:rsidR="0098610F">
        <w:rPr>
          <w:rFonts w:ascii="Times New Roman" w:hAnsi="Times New Roman" w:cs="Times New Roman"/>
          <w:sz w:val="24"/>
          <w:szCs w:val="24"/>
          <w:lang w:val="sr-Cyrl-BA"/>
        </w:rPr>
        <w:t>љ</w:t>
      </w:r>
      <w:r w:rsidR="00AE240B">
        <w:rPr>
          <w:rFonts w:ascii="Times New Roman" w:hAnsi="Times New Roman" w:cs="Times New Roman"/>
          <w:sz w:val="24"/>
          <w:szCs w:val="24"/>
          <w:lang w:val="sr-Cyrl-BA"/>
        </w:rPr>
        <w:t xml:space="preserve">едеће: 60 ендемичних врста инсеката, од водоземаца – црни даждевњак, гмизаваца – планински гуштер, најзначајније врсте птица – сива чапља, чапља кашикара, бјелоглави суп, орао змијар, </w:t>
      </w:r>
      <w:r w:rsidR="0098610F">
        <w:rPr>
          <w:rFonts w:ascii="Times New Roman" w:hAnsi="Times New Roman" w:cs="Times New Roman"/>
          <w:sz w:val="24"/>
          <w:szCs w:val="24"/>
          <w:lang w:val="sr-Cyrl-BA"/>
        </w:rPr>
        <w:t>јастреб, кобац,соко ластавичар, сиви соко, а од сисара – зец, вук, мрки медвјед, дивља свиња, срна и дивокоза.</w:t>
      </w:r>
      <w:r w:rsidR="00E03E05">
        <w:rPr>
          <w:rFonts w:ascii="Times New Roman" w:hAnsi="Times New Roman" w:cs="Times New Roman"/>
          <w:sz w:val="24"/>
          <w:szCs w:val="24"/>
          <w:lang w:val="sr-Cyrl-BA"/>
        </w:rPr>
        <w:t xml:space="preserve">У складу са националним законодавством и међународном класификацијом овдје се управља у складу са </w:t>
      </w:r>
      <w:r w:rsidR="00E03E05">
        <w:rPr>
          <w:rFonts w:ascii="Times New Roman" w:hAnsi="Times New Roman" w:cs="Times New Roman"/>
          <w:sz w:val="24"/>
          <w:szCs w:val="24"/>
        </w:rPr>
        <w:t>II</w:t>
      </w:r>
      <w:r w:rsidR="00E03E05">
        <w:rPr>
          <w:rFonts w:ascii="Times New Roman" w:hAnsi="Times New Roman" w:cs="Times New Roman"/>
          <w:sz w:val="24"/>
          <w:szCs w:val="24"/>
          <w:lang w:val="sr-Cyrl-BA"/>
        </w:rPr>
        <w:t xml:space="preserve"> степен</w:t>
      </w:r>
      <w:r w:rsidR="00E03E05">
        <w:rPr>
          <w:rFonts w:ascii="Times New Roman" w:hAnsi="Times New Roman" w:cs="Times New Roman"/>
          <w:sz w:val="24"/>
          <w:szCs w:val="24"/>
        </w:rPr>
        <w:t>om</w:t>
      </w:r>
      <w:r w:rsidR="00E03E05">
        <w:rPr>
          <w:rFonts w:ascii="Times New Roman" w:hAnsi="Times New Roman" w:cs="Times New Roman"/>
          <w:sz w:val="24"/>
          <w:szCs w:val="24"/>
          <w:lang w:val="sr-Cyrl-BA"/>
        </w:rPr>
        <w:t xml:space="preserve"> заштите</w:t>
      </w:r>
      <w:r w:rsidR="00E03E05">
        <w:rPr>
          <w:rFonts w:ascii="Times New Roman" w:hAnsi="Times New Roman" w:cs="Times New Roman"/>
          <w:sz w:val="24"/>
          <w:szCs w:val="24"/>
        </w:rPr>
        <w:t>.</w:t>
      </w:r>
      <w:r w:rsidR="0098610F">
        <w:rPr>
          <w:rStyle w:val="FootnoteReference"/>
          <w:rFonts w:ascii="Times New Roman" w:hAnsi="Times New Roman" w:cs="Times New Roman"/>
          <w:sz w:val="24"/>
          <w:szCs w:val="24"/>
          <w:lang w:val="sr-Cyrl-BA"/>
        </w:rPr>
        <w:footnoteReference w:id="84"/>
      </w:r>
    </w:p>
    <w:p w:rsidR="008F5055" w:rsidRDefault="008F5055" w:rsidP="008F5055">
      <w:pPr>
        <w:rPr>
          <w:rFonts w:ascii="Times New Roman" w:hAnsi="Times New Roman" w:cs="Times New Roman"/>
          <w:sz w:val="24"/>
          <w:szCs w:val="24"/>
          <w:lang w:val="sr-Cyrl-BA"/>
        </w:rPr>
      </w:pPr>
    </w:p>
    <w:p w:rsidR="009E03BC" w:rsidRPr="00570722" w:rsidRDefault="00570722" w:rsidP="00FE559E">
      <w:pPr>
        <w:pStyle w:val="Caption"/>
        <w:spacing w:after="0" w:line="360" w:lineRule="auto"/>
        <w:ind w:firstLine="0"/>
        <w:rPr>
          <w:rFonts w:ascii="Times New Roman" w:hAnsi="Times New Roman" w:cs="Times New Roman"/>
          <w:i w:val="0"/>
          <w:sz w:val="22"/>
          <w:szCs w:val="22"/>
          <w:lang w:val="sr-Cyrl-BA"/>
        </w:rPr>
      </w:pPr>
      <w:bookmarkStart w:id="127" w:name="_Toc184860089"/>
      <w:r w:rsidRPr="00FE559E">
        <w:rPr>
          <w:rFonts w:ascii="Times New Roman" w:hAnsi="Times New Roman" w:cs="Times New Roman"/>
          <w:color w:val="auto"/>
          <w:sz w:val="22"/>
          <w:szCs w:val="22"/>
        </w:rPr>
        <w:t xml:space="preserve">Слика </w:t>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STYLEREF 1 \s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3</w:t>
      </w:r>
      <w:r w:rsidR="00176F12">
        <w:rPr>
          <w:rFonts w:ascii="Times New Roman" w:hAnsi="Times New Roman" w:cs="Times New Roman"/>
          <w:color w:val="auto"/>
          <w:sz w:val="22"/>
          <w:szCs w:val="22"/>
        </w:rPr>
        <w:fldChar w:fldCharType="end"/>
      </w:r>
      <w:r w:rsidR="00FD5422">
        <w:rPr>
          <w:rFonts w:ascii="Times New Roman" w:hAnsi="Times New Roman" w:cs="Times New Roman"/>
          <w:color w:val="auto"/>
          <w:sz w:val="22"/>
          <w:szCs w:val="22"/>
        </w:rPr>
        <w:noBreakHyphen/>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SEQ Слика \* ARABIC \s 1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5</w:t>
      </w:r>
      <w:r w:rsidR="00176F12">
        <w:rPr>
          <w:rFonts w:ascii="Times New Roman" w:hAnsi="Times New Roman" w:cs="Times New Roman"/>
          <w:color w:val="auto"/>
          <w:sz w:val="22"/>
          <w:szCs w:val="22"/>
        </w:rPr>
        <w:fldChar w:fldCharType="end"/>
      </w:r>
      <w:r w:rsidR="00B67FF3">
        <w:rPr>
          <w:rFonts w:ascii="Times New Roman" w:hAnsi="Times New Roman" w:cs="Times New Roman"/>
          <w:color w:val="auto"/>
          <w:sz w:val="22"/>
          <w:szCs w:val="22"/>
          <w:lang w:val="sr-Cyrl-BA"/>
        </w:rPr>
        <w:t>.</w:t>
      </w:r>
      <w:r w:rsidRPr="00FE559E">
        <w:rPr>
          <w:rFonts w:ascii="Times New Roman" w:hAnsi="Times New Roman" w:cs="Times New Roman"/>
          <w:color w:val="auto"/>
          <w:sz w:val="22"/>
          <w:szCs w:val="22"/>
          <w:lang w:val="sr-Cyrl-BA"/>
        </w:rPr>
        <w:t xml:space="preserve"> -НП Проклетије - пејзаж</w:t>
      </w:r>
      <w:r w:rsidRPr="00FE559E">
        <w:rPr>
          <w:rFonts w:ascii="Times New Roman" w:hAnsi="Times New Roman" w:cs="Times New Roman"/>
          <w:color w:val="auto"/>
          <w:sz w:val="22"/>
          <w:szCs w:val="22"/>
        </w:rPr>
        <w:t xml:space="preserve">Слика </w:t>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STYLEREF 1 \s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3</w:t>
      </w:r>
      <w:r w:rsidR="00176F12">
        <w:rPr>
          <w:rFonts w:ascii="Times New Roman" w:hAnsi="Times New Roman" w:cs="Times New Roman"/>
          <w:color w:val="auto"/>
          <w:sz w:val="22"/>
          <w:szCs w:val="22"/>
        </w:rPr>
        <w:fldChar w:fldCharType="end"/>
      </w:r>
      <w:r w:rsidR="00FD5422">
        <w:rPr>
          <w:rFonts w:ascii="Times New Roman" w:hAnsi="Times New Roman" w:cs="Times New Roman"/>
          <w:color w:val="auto"/>
          <w:sz w:val="22"/>
          <w:szCs w:val="22"/>
        </w:rPr>
        <w:noBreakHyphen/>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SEQ Слика \* ARABIC \s 1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6</w:t>
      </w:r>
      <w:r w:rsidR="00176F12">
        <w:rPr>
          <w:rFonts w:ascii="Times New Roman" w:hAnsi="Times New Roman" w:cs="Times New Roman"/>
          <w:color w:val="auto"/>
          <w:sz w:val="22"/>
          <w:szCs w:val="22"/>
        </w:rPr>
        <w:fldChar w:fldCharType="end"/>
      </w:r>
      <w:r w:rsidR="00B67FF3">
        <w:rPr>
          <w:rFonts w:ascii="Times New Roman" w:hAnsi="Times New Roman" w:cs="Times New Roman"/>
          <w:color w:val="auto"/>
          <w:sz w:val="22"/>
          <w:szCs w:val="22"/>
          <w:lang w:val="sr-Cyrl-BA"/>
        </w:rPr>
        <w:t>.</w:t>
      </w:r>
      <w:r w:rsidRPr="00FE559E">
        <w:rPr>
          <w:rFonts w:ascii="Times New Roman" w:hAnsi="Times New Roman" w:cs="Times New Roman"/>
          <w:color w:val="auto"/>
          <w:sz w:val="22"/>
          <w:szCs w:val="22"/>
          <w:lang w:val="sr-Cyrl-BA"/>
        </w:rPr>
        <w:t xml:space="preserve"> - НП Проклетије - пјешачка тура</w:t>
      </w:r>
      <w:bookmarkEnd w:id="127"/>
    </w:p>
    <w:p w:rsidR="009E03BC" w:rsidRPr="009E03BC" w:rsidRDefault="00CD5252" w:rsidP="00C67504">
      <w:pPr>
        <w:ind w:firstLine="0"/>
        <w:rPr>
          <w:rFonts w:ascii="Times New Roman" w:hAnsi="Times New Roman" w:cs="Times New Roman"/>
          <w:lang w:val="sr-Cyrl-BA"/>
        </w:rPr>
      </w:pPr>
      <w:r w:rsidRPr="002B613D">
        <w:rPr>
          <w:rFonts w:ascii="Times New Roman" w:hAnsi="Times New Roman" w:cs="Times New Roman"/>
          <w:noProof/>
        </w:rPr>
        <w:drawing>
          <wp:inline distT="0" distB="0" distL="0" distR="0">
            <wp:extent cx="3061247" cy="3200400"/>
            <wp:effectExtent l="0" t="0" r="6350" b="0"/>
            <wp:docPr id="33" name="Picture 33" descr="https://api.nparkovi.me/storage/images/nparkovi/nK6LXb3Q2lEwY5KWoj1EPIIyydx7wphvRn2Lw8i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nparkovi.me/storage/images/nparkovi/nK6LXb3Q2lEwY5KWoj1EPIIyydx7wphvRn2Lw8iw.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2456" cy="3212119"/>
                    </a:xfrm>
                    <a:prstGeom prst="rect">
                      <a:avLst/>
                    </a:prstGeom>
                    <a:noFill/>
                    <a:ln>
                      <a:noFill/>
                    </a:ln>
                  </pic:spPr>
                </pic:pic>
              </a:graphicData>
            </a:graphic>
          </wp:inline>
        </w:drawing>
      </w:r>
      <w:r w:rsidRPr="0069068C">
        <w:rPr>
          <w:rFonts w:ascii="Times New Roman" w:hAnsi="Times New Roman" w:cs="Times New Roman"/>
          <w:noProof/>
        </w:rPr>
        <w:drawing>
          <wp:inline distT="0" distB="0" distL="0" distR="0">
            <wp:extent cx="2971427" cy="3189695"/>
            <wp:effectExtent l="0" t="0" r="635" b="0"/>
            <wp:docPr id="36" name="Picture 36" descr="https://api.nparkovi.me/storage/images/nparkovi/32nRo8b8ZNWduYt9N5N1mY5chMoyHwMYOtuf4S2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i.nparkovi.me/storage/images/nparkovi/32nRo8b8ZNWduYt9N5N1mY5chMoyHwMYOtuf4S2E.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8126" cy="3239824"/>
                    </a:xfrm>
                    <a:prstGeom prst="rect">
                      <a:avLst/>
                    </a:prstGeom>
                    <a:noFill/>
                    <a:ln>
                      <a:noFill/>
                    </a:ln>
                  </pic:spPr>
                </pic:pic>
              </a:graphicData>
            </a:graphic>
          </wp:inline>
        </w:drawing>
      </w:r>
    </w:p>
    <w:p w:rsidR="00F81F82" w:rsidRPr="0095709C" w:rsidRDefault="00CD5252" w:rsidP="0095709C">
      <w:pPr>
        <w:rPr>
          <w:rFonts w:ascii="Times New Roman" w:hAnsi="Times New Roman" w:cs="Times New Roman"/>
        </w:rPr>
      </w:pPr>
      <w:bookmarkStart w:id="128" w:name="_Hlk180753538"/>
      <w:r>
        <w:rPr>
          <w:rFonts w:ascii="Times New Roman" w:hAnsi="Times New Roman" w:cs="Times New Roman"/>
          <w:lang w:val="sr-Cyrl-BA"/>
        </w:rPr>
        <w:t xml:space="preserve">Извор </w:t>
      </w:r>
      <w:bookmarkStart w:id="129" w:name="_Hlk180845889"/>
      <w:r>
        <w:rPr>
          <w:rFonts w:ascii="Times New Roman" w:hAnsi="Times New Roman" w:cs="Times New Roman"/>
          <w:lang w:val="sr-Cyrl-BA"/>
        </w:rPr>
        <w:t xml:space="preserve">: </w:t>
      </w:r>
      <w:hyperlink r:id="rId27" w:history="1">
        <w:r w:rsidRPr="00270A0C">
          <w:rPr>
            <w:rStyle w:val="Hyperlink"/>
            <w:rFonts w:ascii="Times New Roman" w:hAnsi="Times New Roman" w:cs="Times New Roman"/>
          </w:rPr>
          <w:t>https://www.nparkovi.me</w:t>
        </w:r>
      </w:hyperlink>
      <w:r w:rsidR="00845A4F">
        <w:rPr>
          <w:rFonts w:ascii="Times New Roman" w:hAnsi="Times New Roman" w:cs="Times New Roman"/>
          <w:lang w:val="sr-Cyrl-BA"/>
        </w:rPr>
        <w:t xml:space="preserve">Извор: </w:t>
      </w:r>
      <w:hyperlink r:id="rId28" w:history="1">
        <w:r w:rsidR="00845A4F" w:rsidRPr="00270A0C">
          <w:rPr>
            <w:rStyle w:val="Hyperlink"/>
            <w:rFonts w:ascii="Times New Roman" w:hAnsi="Times New Roman" w:cs="Times New Roman"/>
          </w:rPr>
          <w:t>https://www.nparkovi.me</w:t>
        </w:r>
      </w:hyperlink>
    </w:p>
    <w:bookmarkEnd w:id="128"/>
    <w:bookmarkEnd w:id="129"/>
    <w:p w:rsidR="00B12B71" w:rsidRDefault="00B12B71" w:rsidP="00B12B71">
      <w:pPr>
        <w:rPr>
          <w:rFonts w:ascii="Times New Roman" w:hAnsi="Times New Roman" w:cs="Times New Roman"/>
          <w:sz w:val="24"/>
          <w:szCs w:val="24"/>
          <w:lang w:val="sr-Cyrl-BA"/>
        </w:rPr>
      </w:pPr>
      <w:r>
        <w:rPr>
          <w:rFonts w:ascii="Times New Roman" w:hAnsi="Times New Roman" w:cs="Times New Roman"/>
          <w:sz w:val="24"/>
          <w:szCs w:val="24"/>
          <w:lang w:val="sr-Cyrl-BA"/>
        </w:rPr>
        <w:t>На сли</w:t>
      </w:r>
      <w:r w:rsidR="00051E80">
        <w:rPr>
          <w:rFonts w:ascii="Times New Roman" w:hAnsi="Times New Roman" w:cs="Times New Roman"/>
          <w:sz w:val="24"/>
          <w:szCs w:val="24"/>
          <w:lang w:val="sr-Cyrl-BA"/>
        </w:rPr>
        <w:t>ци</w:t>
      </w:r>
      <w:r>
        <w:rPr>
          <w:rFonts w:ascii="Times New Roman" w:hAnsi="Times New Roman" w:cs="Times New Roman"/>
          <w:sz w:val="24"/>
          <w:szCs w:val="24"/>
          <w:lang w:val="sr-Cyrl-BA"/>
        </w:rPr>
        <w:t xml:space="preserve"> бр. 3-5.  представљен </w:t>
      </w:r>
      <w:r w:rsidR="00051E80">
        <w:rPr>
          <w:rFonts w:ascii="Times New Roman" w:hAnsi="Times New Roman" w:cs="Times New Roman"/>
          <w:sz w:val="24"/>
          <w:szCs w:val="24"/>
          <w:lang w:val="sr-Cyrl-BA"/>
        </w:rPr>
        <w:t>је дио</w:t>
      </w:r>
      <w:r>
        <w:rPr>
          <w:rFonts w:ascii="Times New Roman" w:hAnsi="Times New Roman" w:cs="Times New Roman"/>
          <w:sz w:val="24"/>
          <w:szCs w:val="24"/>
          <w:lang w:val="sr-Cyrl-BA"/>
        </w:rPr>
        <w:t xml:space="preserve"> невјероватн</w:t>
      </w:r>
      <w:r w:rsidR="00051E80">
        <w:rPr>
          <w:rFonts w:ascii="Times New Roman" w:hAnsi="Times New Roman" w:cs="Times New Roman"/>
          <w:sz w:val="24"/>
          <w:szCs w:val="24"/>
          <w:lang w:val="sr-Cyrl-BA"/>
        </w:rPr>
        <w:t>ог</w:t>
      </w:r>
      <w:r>
        <w:rPr>
          <w:rFonts w:ascii="Times New Roman" w:hAnsi="Times New Roman" w:cs="Times New Roman"/>
          <w:sz w:val="24"/>
          <w:szCs w:val="24"/>
          <w:lang w:val="sr-Cyrl-BA"/>
        </w:rPr>
        <w:t xml:space="preserve"> пејзажа</w:t>
      </w:r>
      <w:r w:rsidR="00051E80">
        <w:rPr>
          <w:rFonts w:ascii="Times New Roman" w:hAnsi="Times New Roman" w:cs="Times New Roman"/>
          <w:sz w:val="24"/>
          <w:szCs w:val="24"/>
          <w:lang w:val="sr-Cyrl-BA"/>
        </w:rPr>
        <w:t>, а на слици 3-6.</w:t>
      </w:r>
      <w:r>
        <w:rPr>
          <w:rFonts w:ascii="Times New Roman" w:hAnsi="Times New Roman" w:cs="Times New Roman"/>
          <w:sz w:val="24"/>
          <w:szCs w:val="24"/>
          <w:lang w:val="sr-Cyrl-BA"/>
        </w:rPr>
        <w:t xml:space="preserve"> једна од пјешачких тура</w:t>
      </w:r>
      <w:r w:rsidR="00051E80">
        <w:rPr>
          <w:rFonts w:ascii="Times New Roman" w:hAnsi="Times New Roman" w:cs="Times New Roman"/>
          <w:sz w:val="24"/>
          <w:szCs w:val="24"/>
          <w:lang w:val="sr-Cyrl-BA"/>
        </w:rPr>
        <w:t xml:space="preserve"> у</w:t>
      </w:r>
      <w:r>
        <w:rPr>
          <w:rFonts w:ascii="Times New Roman" w:hAnsi="Times New Roman" w:cs="Times New Roman"/>
          <w:sz w:val="24"/>
          <w:szCs w:val="24"/>
          <w:lang w:val="sr-Cyrl-BA"/>
        </w:rPr>
        <w:t xml:space="preserve"> НП Проклетије.</w:t>
      </w:r>
    </w:p>
    <w:p w:rsidR="00EC0D25" w:rsidRDefault="00D82DF3" w:rsidP="00F81F82">
      <w:pPr>
        <w:rPr>
          <w:rFonts w:ascii="Times New Roman" w:hAnsi="Times New Roman" w:cs="Times New Roman"/>
          <w:sz w:val="24"/>
          <w:szCs w:val="24"/>
          <w:lang w:val="sr-Cyrl-BA"/>
        </w:rPr>
      </w:pPr>
      <w:r>
        <w:rPr>
          <w:rFonts w:ascii="Times New Roman" w:hAnsi="Times New Roman" w:cs="Times New Roman"/>
          <w:sz w:val="24"/>
          <w:szCs w:val="24"/>
          <w:lang w:val="sr-Cyrl-BA"/>
        </w:rPr>
        <w:t>Понуда активности које се нуде посјетиоцима НП Проклетије је сљедећа:</w:t>
      </w:r>
    </w:p>
    <w:p w:rsidR="00D82DF3" w:rsidRDefault="00D82DF3" w:rsidP="001C6970">
      <w:pPr>
        <w:pStyle w:val="ListParagraph"/>
        <w:numPr>
          <w:ilvl w:val="0"/>
          <w:numId w:val="5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Пјешачење – у понуди су двије стазе за пјешачење, планинарење и алпинизам, а могу се изнајмити штапови за пјешачење у Центру за посјетиоце.</w:t>
      </w:r>
    </w:p>
    <w:p w:rsidR="00D82DF3" w:rsidRDefault="00D82DF3" w:rsidP="001C6970">
      <w:pPr>
        <w:pStyle w:val="ListParagraph"/>
        <w:numPr>
          <w:ilvl w:val="0"/>
          <w:numId w:val="5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Бициклизам – препоручују се три руте уређених бициклистичких стаза, а бицикла се могу изнајмити у Центру за посјетиоце.</w:t>
      </w:r>
    </w:p>
    <w:p w:rsidR="00D82DF3" w:rsidRPr="00807AF5" w:rsidRDefault="00D82DF3" w:rsidP="001C6970">
      <w:pPr>
        <w:pStyle w:val="ListParagraph"/>
        <w:numPr>
          <w:ilvl w:val="0"/>
          <w:numId w:val="5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Смјештај – планински дом „Каранфили“ који се налази на 1</w:t>
      </w:r>
      <w:r w:rsidR="003B512E">
        <w:rPr>
          <w:rFonts w:ascii="Times New Roman" w:hAnsi="Times New Roman" w:cs="Times New Roman"/>
          <w:sz w:val="24"/>
          <w:szCs w:val="24"/>
          <w:lang w:val="sr-Cyrl-BA"/>
        </w:rPr>
        <w:t>.</w:t>
      </w:r>
      <w:r>
        <w:rPr>
          <w:rFonts w:ascii="Times New Roman" w:hAnsi="Times New Roman" w:cs="Times New Roman"/>
          <w:sz w:val="24"/>
          <w:szCs w:val="24"/>
          <w:lang w:val="sr-Cyrl-BA"/>
        </w:rPr>
        <w:t>402</w:t>
      </w:r>
      <w:r>
        <w:rPr>
          <w:rFonts w:ascii="Times New Roman" w:hAnsi="Times New Roman" w:cs="Times New Roman"/>
          <w:sz w:val="24"/>
          <w:szCs w:val="24"/>
        </w:rPr>
        <w:t xml:space="preserve"> mnv</w:t>
      </w:r>
    </w:p>
    <w:p w:rsidR="00136736" w:rsidRDefault="00807AF5" w:rsidP="001C6970">
      <w:pPr>
        <w:pStyle w:val="ListParagraph"/>
        <w:numPr>
          <w:ilvl w:val="0"/>
          <w:numId w:val="5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Организовани догађаји (манифестације, акције) – вишедневна Вајарска и сликарска колонија, манифестација „Дани боровнице“, радионице „Дан чистих планина“ и „Дан заштите животиња“.</w:t>
      </w:r>
    </w:p>
    <w:p w:rsidR="00427AF8" w:rsidRDefault="00427AF8" w:rsidP="00F81F82">
      <w:pPr>
        <w:rPr>
          <w:rFonts w:ascii="Times New Roman" w:hAnsi="Times New Roman" w:cs="Times New Roman"/>
          <w:sz w:val="24"/>
          <w:szCs w:val="24"/>
          <w:lang w:val="sr-Cyrl-BA"/>
        </w:rPr>
      </w:pPr>
      <w:r>
        <w:rPr>
          <w:rFonts w:ascii="Times New Roman" w:hAnsi="Times New Roman" w:cs="Times New Roman"/>
          <w:sz w:val="24"/>
          <w:szCs w:val="24"/>
          <w:lang w:val="sr-Cyrl-BA"/>
        </w:rPr>
        <w:t>Из Извјештаја о реализацији Плана управљања за 2022. годину у НП Проклетије истаћићемо сљедеће значајне ставке које доста говоре о начину управљања, али и могућим смјерницама за унапређење у наредном периоду:</w:t>
      </w:r>
      <w:r>
        <w:rPr>
          <w:rStyle w:val="FootnoteReference"/>
          <w:rFonts w:ascii="Times New Roman" w:hAnsi="Times New Roman" w:cs="Times New Roman"/>
          <w:sz w:val="24"/>
          <w:szCs w:val="24"/>
          <w:lang w:val="sr-Cyrl-BA"/>
        </w:rPr>
        <w:footnoteReference w:id="85"/>
      </w:r>
    </w:p>
    <w:p w:rsidR="00427AF8" w:rsidRDefault="00427AF8" w:rsidP="001C6970">
      <w:pPr>
        <w:pStyle w:val="ListParagraph"/>
        <w:numPr>
          <w:ilvl w:val="0"/>
          <w:numId w:val="6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Од 73 програмске активности </w:t>
      </w:r>
      <w:r w:rsidR="00A26971">
        <w:rPr>
          <w:rFonts w:ascii="Times New Roman" w:hAnsi="Times New Roman" w:cs="Times New Roman"/>
          <w:sz w:val="24"/>
          <w:szCs w:val="24"/>
          <w:lang w:val="sr-Cyrl-BA"/>
        </w:rPr>
        <w:t>за 2022. год. реализовано је 23 (31%), дјелимично реализовано 10 (14%), а није реализовано 40 (55%).</w:t>
      </w:r>
    </w:p>
    <w:p w:rsidR="00A26971" w:rsidRPr="00A26971" w:rsidRDefault="00A26971" w:rsidP="001C6970">
      <w:pPr>
        <w:pStyle w:val="ListParagraph"/>
        <w:numPr>
          <w:ilvl w:val="0"/>
          <w:numId w:val="6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Поднешено је</w:t>
      </w:r>
      <w:r w:rsidR="008A64A7">
        <w:rPr>
          <w:rFonts w:ascii="Times New Roman" w:hAnsi="Times New Roman" w:cs="Times New Roman"/>
          <w:sz w:val="24"/>
          <w:szCs w:val="24"/>
          <w:lang w:val="sr-Cyrl-BA"/>
        </w:rPr>
        <w:t xml:space="preserve"> укпно 31 пријава и то:</w:t>
      </w:r>
      <w:r>
        <w:rPr>
          <w:rFonts w:ascii="Times New Roman" w:hAnsi="Times New Roman" w:cs="Times New Roman"/>
          <w:sz w:val="24"/>
          <w:szCs w:val="24"/>
          <w:lang w:val="sr-Cyrl-BA"/>
        </w:rPr>
        <w:t xml:space="preserve"> 14 пријава против нелегалне градње и девастације простора и 17 пријава за нелегалну сјечу шуме (укупно 70</w:t>
      </w:r>
      <w:r w:rsidR="003B512E">
        <w:rPr>
          <w:rFonts w:ascii="Times New Roman" w:hAnsi="Times New Roman" w:cs="Times New Roman"/>
          <w:sz w:val="24"/>
          <w:szCs w:val="24"/>
          <w:lang w:val="sr-Cyrl-BA"/>
        </w:rPr>
        <w:t>,</w:t>
      </w:r>
      <w:r>
        <w:rPr>
          <w:rFonts w:ascii="Times New Roman" w:hAnsi="Times New Roman" w:cs="Times New Roman"/>
          <w:sz w:val="24"/>
          <w:szCs w:val="24"/>
          <w:lang w:val="sr-Cyrl-BA"/>
        </w:rPr>
        <w:t>38</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A26971" w:rsidRDefault="00A26971" w:rsidP="001C6970">
      <w:pPr>
        <w:pStyle w:val="ListParagraph"/>
        <w:numPr>
          <w:ilvl w:val="0"/>
          <w:numId w:val="6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Одрађене су све активности из области шумских санитарно-хигијенских мјера, али нису </w:t>
      </w:r>
      <w:r w:rsidR="00ED7EB3">
        <w:rPr>
          <w:rFonts w:ascii="Times New Roman" w:hAnsi="Times New Roman" w:cs="Times New Roman"/>
          <w:sz w:val="24"/>
          <w:szCs w:val="24"/>
          <w:lang w:val="sr-Cyrl-BA"/>
        </w:rPr>
        <w:t>годишње програмске активности за заштиту природе и културне баштине и одрживи развој, јер су захтјевале вишедневни боравак  стручних сарадника у НП.</w:t>
      </w:r>
    </w:p>
    <w:p w:rsidR="00ED7EB3" w:rsidRDefault="00ED7EB3" w:rsidP="001C6970">
      <w:pPr>
        <w:pStyle w:val="ListParagraph"/>
        <w:numPr>
          <w:ilvl w:val="0"/>
          <w:numId w:val="6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Неопходно је повећати овл</w:t>
      </w:r>
      <w:r w:rsidR="00481250">
        <w:rPr>
          <w:rFonts w:ascii="Times New Roman" w:hAnsi="Times New Roman" w:cs="Times New Roman"/>
          <w:sz w:val="24"/>
          <w:szCs w:val="24"/>
          <w:lang w:val="sr-Cyrl-BA"/>
        </w:rPr>
        <w:t>а</w:t>
      </w:r>
      <w:r>
        <w:rPr>
          <w:rFonts w:ascii="Times New Roman" w:hAnsi="Times New Roman" w:cs="Times New Roman"/>
          <w:sz w:val="24"/>
          <w:szCs w:val="24"/>
          <w:lang w:val="sr-Cyrl-BA"/>
        </w:rPr>
        <w:t>шћења и обезбједити одговарајућу опрему за Службу заштите, због честих нелегалних ативности на тери</w:t>
      </w:r>
      <w:r w:rsidR="005153C4">
        <w:rPr>
          <w:rFonts w:ascii="Times New Roman" w:hAnsi="Times New Roman" w:cs="Times New Roman"/>
          <w:sz w:val="24"/>
          <w:szCs w:val="24"/>
          <w:lang w:val="sr-Cyrl-BA"/>
        </w:rPr>
        <w:t>т</w:t>
      </w:r>
      <w:r>
        <w:rPr>
          <w:rFonts w:ascii="Times New Roman" w:hAnsi="Times New Roman" w:cs="Times New Roman"/>
          <w:sz w:val="24"/>
          <w:szCs w:val="24"/>
          <w:lang w:val="sr-Cyrl-BA"/>
        </w:rPr>
        <w:t>орији НП.</w:t>
      </w:r>
    </w:p>
    <w:p w:rsidR="00ED7EB3" w:rsidRDefault="00ED7EB3" w:rsidP="001C6970">
      <w:pPr>
        <w:pStyle w:val="ListParagraph"/>
        <w:numPr>
          <w:ilvl w:val="0"/>
          <w:numId w:val="6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Обезбједити још два контролно</w:t>
      </w:r>
      <w:r w:rsidR="005153C4">
        <w:rPr>
          <w:rFonts w:ascii="Times New Roman" w:hAnsi="Times New Roman" w:cs="Times New Roman"/>
          <w:sz w:val="24"/>
          <w:szCs w:val="24"/>
          <w:lang w:val="sr-Cyrl-BA"/>
        </w:rPr>
        <w:t>-</w:t>
      </w:r>
      <w:r>
        <w:rPr>
          <w:rFonts w:ascii="Times New Roman" w:hAnsi="Times New Roman" w:cs="Times New Roman"/>
          <w:sz w:val="24"/>
          <w:szCs w:val="24"/>
          <w:lang w:val="sr-Cyrl-BA"/>
        </w:rPr>
        <w:t>наплатна пункта и у Гусињу проширити рад инфо-центра који сад ради само љети.</w:t>
      </w:r>
    </w:p>
    <w:p w:rsidR="008A64A7" w:rsidRDefault="008A64A7" w:rsidP="001C6970">
      <w:pPr>
        <w:pStyle w:val="ListParagraph"/>
        <w:numPr>
          <w:ilvl w:val="0"/>
          <w:numId w:val="6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Служба за промоцију, маркетинг и туризам је информисала туристе, организовала манифестације и едукативне радионице, али је неопходно појачати маркетиншке актвности.</w:t>
      </w:r>
    </w:p>
    <w:p w:rsidR="009779AF" w:rsidRDefault="009779AF" w:rsidP="001C6970">
      <w:pPr>
        <w:pStyle w:val="ListParagraph"/>
        <w:numPr>
          <w:ilvl w:val="0"/>
          <w:numId w:val="6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Организована сједница Социо-економског форума </w:t>
      </w:r>
      <w:r w:rsidR="008A64A7">
        <w:rPr>
          <w:rFonts w:ascii="Times New Roman" w:hAnsi="Times New Roman" w:cs="Times New Roman"/>
          <w:sz w:val="24"/>
          <w:szCs w:val="24"/>
          <w:lang w:val="sr-Cyrl-BA"/>
        </w:rPr>
        <w:t>који утиче на развој разумјевања и срадње НП са локалном заједницом.</w:t>
      </w:r>
    </w:p>
    <w:p w:rsidR="008A64A7" w:rsidRDefault="008A64A7" w:rsidP="001C6970">
      <w:pPr>
        <w:pStyle w:val="ListParagraph"/>
        <w:numPr>
          <w:ilvl w:val="0"/>
          <w:numId w:val="6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Неопходно је у нар</w:t>
      </w:r>
      <w:r w:rsidR="00D05D6F">
        <w:rPr>
          <w:rFonts w:ascii="Times New Roman" w:hAnsi="Times New Roman" w:cs="Times New Roman"/>
          <w:sz w:val="24"/>
          <w:szCs w:val="24"/>
          <w:lang w:val="sr-Cyrl-BA"/>
        </w:rPr>
        <w:t>е</w:t>
      </w:r>
      <w:r>
        <w:rPr>
          <w:rFonts w:ascii="Times New Roman" w:hAnsi="Times New Roman" w:cs="Times New Roman"/>
          <w:sz w:val="24"/>
          <w:szCs w:val="24"/>
          <w:lang w:val="sr-Cyrl-BA"/>
        </w:rPr>
        <w:t>дном периоду обезбједити опрему за Службу заштите</w:t>
      </w:r>
      <w:r w:rsidR="00D05D6F">
        <w:rPr>
          <w:rFonts w:ascii="Times New Roman" w:hAnsi="Times New Roman" w:cs="Times New Roman"/>
          <w:sz w:val="24"/>
          <w:szCs w:val="24"/>
          <w:lang w:val="sr-Cyrl-BA"/>
        </w:rPr>
        <w:t>.</w:t>
      </w:r>
    </w:p>
    <w:p w:rsidR="0094308E" w:rsidRDefault="009779AF" w:rsidP="001C6970">
      <w:pPr>
        <w:pStyle w:val="ListParagraph"/>
        <w:numPr>
          <w:ilvl w:val="0"/>
          <w:numId w:val="6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У наредној години је индикована потреба да се </w:t>
      </w:r>
      <w:r>
        <w:rPr>
          <w:rFonts w:ascii="Times New Roman" w:hAnsi="Times New Roman" w:cs="Times New Roman"/>
          <w:sz w:val="24"/>
          <w:szCs w:val="24"/>
        </w:rPr>
        <w:t>a</w:t>
      </w:r>
      <w:r w:rsidR="00ED7EB3">
        <w:rPr>
          <w:rFonts w:ascii="Times New Roman" w:hAnsi="Times New Roman" w:cs="Times New Roman"/>
          <w:sz w:val="24"/>
          <w:szCs w:val="24"/>
          <w:lang w:val="sr-Cyrl-BA"/>
        </w:rPr>
        <w:t xml:space="preserve">плицира за пројекте који ће побољшати заштиту </w:t>
      </w:r>
      <w:r w:rsidR="0094308E">
        <w:rPr>
          <w:rFonts w:ascii="Times New Roman" w:hAnsi="Times New Roman" w:cs="Times New Roman"/>
          <w:sz w:val="24"/>
          <w:szCs w:val="24"/>
          <w:lang w:val="sr-Cyrl-BA"/>
        </w:rPr>
        <w:t>и одрживи развој НП и радити на јачању сарадње са локалним становништвом.</w:t>
      </w:r>
    </w:p>
    <w:p w:rsidR="0094308E" w:rsidRDefault="0094308E" w:rsidP="001C6970">
      <w:pPr>
        <w:pStyle w:val="ListParagraph"/>
        <w:numPr>
          <w:ilvl w:val="0"/>
          <w:numId w:val="6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 2022. год. је остварен финансијски губитак у износу од 395</w:t>
      </w:r>
      <w:r w:rsidR="003B512E">
        <w:rPr>
          <w:rFonts w:ascii="Times New Roman" w:hAnsi="Times New Roman" w:cs="Times New Roman"/>
          <w:sz w:val="24"/>
          <w:szCs w:val="24"/>
          <w:lang w:val="sr-Cyrl-BA"/>
        </w:rPr>
        <w:t>.</w:t>
      </w:r>
      <w:r>
        <w:rPr>
          <w:rFonts w:ascii="Times New Roman" w:hAnsi="Times New Roman" w:cs="Times New Roman"/>
          <w:sz w:val="24"/>
          <w:szCs w:val="24"/>
          <w:lang w:val="sr-Cyrl-BA"/>
        </w:rPr>
        <w:t>091</w:t>
      </w:r>
      <w:r w:rsidR="003B512E">
        <w:rPr>
          <w:rFonts w:ascii="Times New Roman" w:hAnsi="Times New Roman" w:cs="Times New Roman"/>
          <w:sz w:val="24"/>
          <w:szCs w:val="24"/>
          <w:lang w:val="sr-Cyrl-BA"/>
        </w:rPr>
        <w:t>,</w:t>
      </w:r>
      <w:r>
        <w:rPr>
          <w:rFonts w:ascii="Times New Roman" w:hAnsi="Times New Roman" w:cs="Times New Roman"/>
          <w:sz w:val="24"/>
          <w:szCs w:val="24"/>
          <w:lang w:val="sr-Cyrl-BA"/>
        </w:rPr>
        <w:t>22</w:t>
      </w:r>
      <w:r w:rsidR="008C0788">
        <w:rPr>
          <w:rFonts w:ascii="Times New Roman" w:hAnsi="Times New Roman" w:cs="Times New Roman"/>
          <w:sz w:val="24"/>
          <w:szCs w:val="24"/>
          <w:lang w:val="sr-Cyrl-BA"/>
        </w:rPr>
        <w:t xml:space="preserve"> ЕУР</w:t>
      </w:r>
      <w:r>
        <w:rPr>
          <w:rFonts w:ascii="Times New Roman" w:hAnsi="Times New Roman" w:cs="Times New Roman"/>
          <w:sz w:val="24"/>
          <w:szCs w:val="24"/>
          <w:lang w:val="sr-Cyrl-BA"/>
        </w:rPr>
        <w:t>, јер су пословни расходи износили 420</w:t>
      </w:r>
      <w:r w:rsidR="003B512E">
        <w:rPr>
          <w:rFonts w:ascii="Times New Roman" w:hAnsi="Times New Roman" w:cs="Times New Roman"/>
          <w:sz w:val="24"/>
          <w:szCs w:val="24"/>
          <w:lang w:val="sr-Cyrl-BA"/>
        </w:rPr>
        <w:t>.</w:t>
      </w:r>
      <w:r>
        <w:rPr>
          <w:rFonts w:ascii="Times New Roman" w:hAnsi="Times New Roman" w:cs="Times New Roman"/>
          <w:sz w:val="24"/>
          <w:szCs w:val="24"/>
          <w:lang w:val="sr-Cyrl-BA"/>
        </w:rPr>
        <w:t>818</w:t>
      </w:r>
      <w:r w:rsidR="003B512E">
        <w:rPr>
          <w:rFonts w:ascii="Times New Roman" w:hAnsi="Times New Roman" w:cs="Times New Roman"/>
          <w:sz w:val="24"/>
          <w:szCs w:val="24"/>
          <w:lang w:val="sr-Cyrl-BA"/>
        </w:rPr>
        <w:t>,</w:t>
      </w:r>
      <w:r>
        <w:rPr>
          <w:rFonts w:ascii="Times New Roman" w:hAnsi="Times New Roman" w:cs="Times New Roman"/>
          <w:sz w:val="24"/>
          <w:szCs w:val="24"/>
          <w:lang w:val="sr-Cyrl-BA"/>
        </w:rPr>
        <w:t>58</w:t>
      </w:r>
      <w:r w:rsidR="008C0788">
        <w:rPr>
          <w:rFonts w:ascii="Times New Roman" w:hAnsi="Times New Roman" w:cs="Times New Roman"/>
          <w:sz w:val="24"/>
          <w:szCs w:val="24"/>
          <w:lang w:val="sr-Cyrl-BA"/>
        </w:rPr>
        <w:t xml:space="preserve"> ЕУР</w:t>
      </w:r>
      <w:r>
        <w:rPr>
          <w:rFonts w:ascii="Times New Roman" w:hAnsi="Times New Roman" w:cs="Times New Roman"/>
          <w:sz w:val="24"/>
          <w:szCs w:val="24"/>
          <w:lang w:val="sr-Cyrl-BA"/>
        </w:rPr>
        <w:t>, а укупни приходи 25</w:t>
      </w:r>
      <w:r w:rsidR="003B512E">
        <w:rPr>
          <w:rFonts w:ascii="Times New Roman" w:hAnsi="Times New Roman" w:cs="Times New Roman"/>
          <w:sz w:val="24"/>
          <w:szCs w:val="24"/>
          <w:lang w:val="sr-Cyrl-BA"/>
        </w:rPr>
        <w:t>.</w:t>
      </w:r>
      <w:r>
        <w:rPr>
          <w:rFonts w:ascii="Times New Roman" w:hAnsi="Times New Roman" w:cs="Times New Roman"/>
          <w:sz w:val="24"/>
          <w:szCs w:val="24"/>
          <w:lang w:val="sr-Cyrl-BA"/>
        </w:rPr>
        <w:t>727</w:t>
      </w:r>
      <w:r w:rsidR="003B512E">
        <w:rPr>
          <w:rFonts w:ascii="Times New Roman" w:hAnsi="Times New Roman" w:cs="Times New Roman"/>
          <w:sz w:val="24"/>
          <w:szCs w:val="24"/>
          <w:lang w:val="sr-Cyrl-BA"/>
        </w:rPr>
        <w:t>,</w:t>
      </w:r>
      <w:r>
        <w:rPr>
          <w:rFonts w:ascii="Times New Roman" w:hAnsi="Times New Roman" w:cs="Times New Roman"/>
          <w:sz w:val="24"/>
          <w:szCs w:val="24"/>
          <w:lang w:val="sr-Cyrl-BA"/>
        </w:rPr>
        <w:t>36</w:t>
      </w:r>
      <w:r w:rsidR="008C0788">
        <w:rPr>
          <w:rFonts w:ascii="Times New Roman" w:hAnsi="Times New Roman" w:cs="Times New Roman"/>
          <w:sz w:val="24"/>
          <w:szCs w:val="24"/>
          <w:lang w:val="sr-Cyrl-BA"/>
        </w:rPr>
        <w:t xml:space="preserve"> ЕУР</w:t>
      </w:r>
      <w:r>
        <w:rPr>
          <w:rFonts w:ascii="Times New Roman" w:hAnsi="Times New Roman" w:cs="Times New Roman"/>
          <w:sz w:val="24"/>
          <w:szCs w:val="24"/>
          <w:lang w:val="sr-Cyrl-BA"/>
        </w:rPr>
        <w:t>.</w:t>
      </w:r>
    </w:p>
    <w:p w:rsidR="001E4B03" w:rsidRDefault="00D05D6F" w:rsidP="00F81F82">
      <w:pPr>
        <w:rPr>
          <w:rFonts w:ascii="Times New Roman" w:hAnsi="Times New Roman" w:cs="Times New Roman"/>
          <w:sz w:val="24"/>
          <w:szCs w:val="24"/>
          <w:lang w:val="sr-Cyrl-BA"/>
        </w:rPr>
      </w:pPr>
      <w:r>
        <w:rPr>
          <w:rFonts w:ascii="Times New Roman" w:hAnsi="Times New Roman" w:cs="Times New Roman"/>
          <w:sz w:val="24"/>
          <w:szCs w:val="24"/>
          <w:lang w:val="sr-Cyrl-BA"/>
        </w:rPr>
        <w:t>Претходно смо навели понуђене туристичке садржаје, али и утврђене недостатке у организацији и управљању НП које се требају потпуно отклонити или унаприједити њихово дјеловање. Остварен је</w:t>
      </w:r>
      <w:r w:rsidR="001E4B03">
        <w:rPr>
          <w:rFonts w:ascii="Times New Roman" w:hAnsi="Times New Roman" w:cs="Times New Roman"/>
          <w:sz w:val="24"/>
          <w:szCs w:val="24"/>
          <w:lang w:val="sr-Cyrl-BA"/>
        </w:rPr>
        <w:t xml:space="preserve"> веома низак укупан приход</w:t>
      </w:r>
      <w:r>
        <w:rPr>
          <w:rFonts w:ascii="Times New Roman" w:hAnsi="Times New Roman" w:cs="Times New Roman"/>
          <w:sz w:val="24"/>
          <w:szCs w:val="24"/>
          <w:lang w:val="sr-Cyrl-BA"/>
        </w:rPr>
        <w:t xml:space="preserve"> у 2022. години</w:t>
      </w:r>
      <w:r w:rsidR="001E4B03">
        <w:rPr>
          <w:rFonts w:ascii="Times New Roman" w:hAnsi="Times New Roman" w:cs="Times New Roman"/>
          <w:sz w:val="24"/>
          <w:szCs w:val="24"/>
          <w:lang w:val="sr-Cyrl-BA"/>
        </w:rPr>
        <w:t>, тако да су неопходне промјене са што бржом реализацијом.</w:t>
      </w:r>
      <w:r w:rsidR="00B25A29">
        <w:rPr>
          <w:rFonts w:ascii="Times New Roman" w:hAnsi="Times New Roman" w:cs="Times New Roman"/>
          <w:sz w:val="24"/>
          <w:szCs w:val="24"/>
          <w:lang w:val="sr-Cyrl-BA"/>
        </w:rPr>
        <w:t xml:space="preserve"> Један од битних разлога је и м</w:t>
      </w:r>
      <w:r w:rsidR="00B25A29" w:rsidRPr="00481250">
        <w:rPr>
          <w:rFonts w:ascii="Times New Roman" w:hAnsi="Times New Roman" w:cs="Times New Roman"/>
          <w:sz w:val="24"/>
          <w:szCs w:val="24"/>
          <w:lang w:val="sr-Cyrl-BA"/>
        </w:rPr>
        <w:t>ањак активности које би привукле туристе, неадекватан маркетинг као и вредновање природних и културних добара</w:t>
      </w:r>
      <w:r w:rsidR="00B25A29">
        <w:rPr>
          <w:rFonts w:ascii="Times New Roman" w:hAnsi="Times New Roman" w:cs="Times New Roman"/>
          <w:sz w:val="24"/>
          <w:szCs w:val="24"/>
          <w:lang w:val="sr-Cyrl-BA"/>
        </w:rPr>
        <w:t xml:space="preserve">, основне су „слабе тачке“ које је неопходно што прије промјенити </w:t>
      </w:r>
      <w:r w:rsidR="00B25A29" w:rsidRPr="00481250">
        <w:rPr>
          <w:rFonts w:ascii="Times New Roman" w:hAnsi="Times New Roman" w:cs="Times New Roman"/>
          <w:sz w:val="24"/>
          <w:szCs w:val="24"/>
          <w:lang w:val="sr-Cyrl-BA"/>
        </w:rPr>
        <w:t>.</w:t>
      </w:r>
    </w:p>
    <w:p w:rsidR="00B25A29" w:rsidRDefault="00481250" w:rsidP="00F81F82">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 графикону бр. </w:t>
      </w:r>
      <w:r w:rsidR="002B60AD">
        <w:rPr>
          <w:rFonts w:ascii="Times New Roman" w:hAnsi="Times New Roman" w:cs="Times New Roman"/>
          <w:sz w:val="24"/>
          <w:szCs w:val="24"/>
          <w:lang w:val="sr-Cyrl-BA"/>
        </w:rPr>
        <w:t>3-5</w:t>
      </w:r>
      <w:r>
        <w:rPr>
          <w:rFonts w:ascii="Times New Roman" w:hAnsi="Times New Roman" w:cs="Times New Roman"/>
          <w:sz w:val="24"/>
          <w:szCs w:val="24"/>
          <w:lang w:val="sr-Cyrl-BA"/>
        </w:rPr>
        <w:t>. приказан је укупан број посјетилаца НП Проклетије у периоду 2018.-2022. година</w:t>
      </w:r>
      <w:r w:rsidR="005153C4">
        <w:rPr>
          <w:rFonts w:ascii="Times New Roman" w:hAnsi="Times New Roman" w:cs="Times New Roman"/>
          <w:sz w:val="24"/>
          <w:szCs w:val="24"/>
          <w:lang w:val="sr-Cyrl-BA"/>
        </w:rPr>
        <w:t>.</w:t>
      </w:r>
      <w:r w:rsidR="00CA7161" w:rsidRPr="00481250">
        <w:rPr>
          <w:rFonts w:ascii="Times New Roman" w:hAnsi="Times New Roman" w:cs="Times New Roman"/>
          <w:sz w:val="24"/>
          <w:szCs w:val="24"/>
          <w:lang w:val="sr-Cyrl-BA"/>
        </w:rPr>
        <w:t xml:space="preserve">Како је приказано на графикону бр. </w:t>
      </w:r>
      <w:r w:rsidR="00CA7161">
        <w:rPr>
          <w:rFonts w:ascii="Times New Roman" w:hAnsi="Times New Roman" w:cs="Times New Roman"/>
          <w:sz w:val="24"/>
          <w:szCs w:val="24"/>
          <w:lang w:val="sr-Cyrl-BA"/>
        </w:rPr>
        <w:t>6</w:t>
      </w:r>
      <w:r w:rsidR="00CA7161" w:rsidRPr="00481250">
        <w:rPr>
          <w:rFonts w:ascii="Times New Roman" w:hAnsi="Times New Roman" w:cs="Times New Roman"/>
          <w:sz w:val="24"/>
          <w:szCs w:val="24"/>
          <w:lang w:val="sr-Cyrl-BA"/>
        </w:rPr>
        <w:t xml:space="preserve">., </w:t>
      </w:r>
      <w:r w:rsidR="00B25A29">
        <w:rPr>
          <w:rFonts w:ascii="Times New Roman" w:hAnsi="Times New Roman" w:cs="Times New Roman"/>
          <w:sz w:val="24"/>
          <w:szCs w:val="24"/>
          <w:lang w:val="sr-Cyrl-BA"/>
        </w:rPr>
        <w:t xml:space="preserve">највећи </w:t>
      </w:r>
      <w:r w:rsidR="00CA7161" w:rsidRPr="00481250">
        <w:rPr>
          <w:rFonts w:ascii="Times New Roman" w:hAnsi="Times New Roman" w:cs="Times New Roman"/>
          <w:sz w:val="24"/>
          <w:szCs w:val="24"/>
          <w:lang w:val="sr-Cyrl-BA"/>
        </w:rPr>
        <w:t xml:space="preserve">број посјетилаца је </w:t>
      </w:r>
      <w:r w:rsidR="00CA7161">
        <w:rPr>
          <w:rFonts w:ascii="Times New Roman" w:hAnsi="Times New Roman" w:cs="Times New Roman"/>
          <w:sz w:val="24"/>
          <w:szCs w:val="24"/>
          <w:lang w:val="sr-Cyrl-BA"/>
        </w:rPr>
        <w:t xml:space="preserve">забиљежен </w:t>
      </w:r>
      <w:r w:rsidR="00CA7161" w:rsidRPr="00481250">
        <w:rPr>
          <w:rFonts w:ascii="Times New Roman" w:hAnsi="Times New Roman" w:cs="Times New Roman"/>
          <w:sz w:val="24"/>
          <w:szCs w:val="24"/>
          <w:lang w:val="sr-Cyrl-BA"/>
        </w:rPr>
        <w:t>2022. године (23</w:t>
      </w:r>
      <w:r w:rsidR="003B512E">
        <w:rPr>
          <w:rFonts w:ascii="Times New Roman" w:hAnsi="Times New Roman" w:cs="Times New Roman"/>
          <w:sz w:val="24"/>
          <w:szCs w:val="24"/>
          <w:lang w:val="sr-Cyrl-BA"/>
        </w:rPr>
        <w:t>.</w:t>
      </w:r>
      <w:r w:rsidR="00CA7161" w:rsidRPr="00481250">
        <w:rPr>
          <w:rFonts w:ascii="Times New Roman" w:hAnsi="Times New Roman" w:cs="Times New Roman"/>
          <w:sz w:val="24"/>
          <w:szCs w:val="24"/>
          <w:lang w:val="sr-Cyrl-BA"/>
        </w:rPr>
        <w:t>764), што је увећање у односу на  претходну г</w:t>
      </w:r>
      <w:r w:rsidR="00CA7161">
        <w:rPr>
          <w:rFonts w:ascii="Times New Roman" w:hAnsi="Times New Roman" w:cs="Times New Roman"/>
          <w:sz w:val="24"/>
          <w:szCs w:val="24"/>
          <w:lang w:val="sr-Cyrl-BA"/>
        </w:rPr>
        <w:t>о</w:t>
      </w:r>
      <w:r w:rsidR="00CA7161" w:rsidRPr="00481250">
        <w:rPr>
          <w:rFonts w:ascii="Times New Roman" w:hAnsi="Times New Roman" w:cs="Times New Roman"/>
          <w:sz w:val="24"/>
          <w:szCs w:val="24"/>
          <w:lang w:val="sr-Cyrl-BA"/>
        </w:rPr>
        <w:t>дину од 17</w:t>
      </w:r>
      <w:r w:rsidR="003B512E">
        <w:rPr>
          <w:rFonts w:ascii="Times New Roman" w:hAnsi="Times New Roman" w:cs="Times New Roman"/>
          <w:sz w:val="24"/>
          <w:szCs w:val="24"/>
          <w:lang w:val="sr-Cyrl-BA"/>
        </w:rPr>
        <w:t>,</w:t>
      </w:r>
      <w:r w:rsidR="00CA7161" w:rsidRPr="00481250">
        <w:rPr>
          <w:rFonts w:ascii="Times New Roman" w:hAnsi="Times New Roman" w:cs="Times New Roman"/>
          <w:sz w:val="24"/>
          <w:szCs w:val="24"/>
          <w:lang w:val="sr-Cyrl-BA"/>
        </w:rPr>
        <w:t>5%,</w:t>
      </w:r>
      <w:r w:rsidR="00B25A29">
        <w:rPr>
          <w:rFonts w:ascii="Times New Roman" w:hAnsi="Times New Roman" w:cs="Times New Roman"/>
          <w:sz w:val="24"/>
          <w:szCs w:val="24"/>
          <w:lang w:val="sr-Cyrl-BA"/>
        </w:rPr>
        <w:t xml:space="preserve">. Уколико посљедњу годину овог периода компарирамо са </w:t>
      </w:r>
      <w:r w:rsidR="00CA7161" w:rsidRPr="00481250">
        <w:rPr>
          <w:rFonts w:ascii="Times New Roman" w:hAnsi="Times New Roman" w:cs="Times New Roman"/>
          <w:sz w:val="24"/>
          <w:szCs w:val="24"/>
          <w:lang w:val="sr-Cyrl-BA"/>
        </w:rPr>
        <w:t>2019. годин</w:t>
      </w:r>
      <w:r w:rsidR="00B25A29">
        <w:rPr>
          <w:rFonts w:ascii="Times New Roman" w:hAnsi="Times New Roman" w:cs="Times New Roman"/>
          <w:sz w:val="24"/>
          <w:szCs w:val="24"/>
          <w:lang w:val="sr-Cyrl-BA"/>
        </w:rPr>
        <w:t xml:space="preserve">ом видимо да је </w:t>
      </w:r>
      <w:r w:rsidR="00CA7161" w:rsidRPr="00481250">
        <w:rPr>
          <w:rFonts w:ascii="Times New Roman" w:hAnsi="Times New Roman" w:cs="Times New Roman"/>
          <w:sz w:val="24"/>
          <w:szCs w:val="24"/>
          <w:lang w:val="sr-Cyrl-BA"/>
        </w:rPr>
        <w:t xml:space="preserve"> ост</w:t>
      </w:r>
      <w:r w:rsidR="00CA7161">
        <w:rPr>
          <w:rFonts w:ascii="Times New Roman" w:hAnsi="Times New Roman" w:cs="Times New Roman"/>
          <w:sz w:val="24"/>
          <w:szCs w:val="24"/>
          <w:lang w:val="sr-Cyrl-BA"/>
        </w:rPr>
        <w:t>в</w:t>
      </w:r>
      <w:r w:rsidR="00CA7161" w:rsidRPr="00481250">
        <w:rPr>
          <w:rFonts w:ascii="Times New Roman" w:hAnsi="Times New Roman" w:cs="Times New Roman"/>
          <w:sz w:val="24"/>
          <w:szCs w:val="24"/>
          <w:lang w:val="sr-Cyrl-BA"/>
        </w:rPr>
        <w:t>арен пораст од 27</w:t>
      </w:r>
      <w:r w:rsidR="003B512E">
        <w:rPr>
          <w:rFonts w:ascii="Times New Roman" w:hAnsi="Times New Roman" w:cs="Times New Roman"/>
          <w:sz w:val="24"/>
          <w:szCs w:val="24"/>
          <w:lang w:val="sr-Cyrl-BA"/>
        </w:rPr>
        <w:t>,</w:t>
      </w:r>
      <w:r w:rsidR="00CA7161" w:rsidRPr="00481250">
        <w:rPr>
          <w:rFonts w:ascii="Times New Roman" w:hAnsi="Times New Roman" w:cs="Times New Roman"/>
          <w:sz w:val="24"/>
          <w:szCs w:val="24"/>
          <w:lang w:val="sr-Cyrl-BA"/>
        </w:rPr>
        <w:t xml:space="preserve">46%. Ово је ипак мали број посјетилаца за оставривање позитивног финансијског резултата. </w:t>
      </w:r>
      <w:bookmarkStart w:id="130" w:name="_Hlk183108539"/>
    </w:p>
    <w:p w:rsidR="00F81F82" w:rsidRPr="002B613D" w:rsidRDefault="00F81F82" w:rsidP="00F81F82">
      <w:pPr>
        <w:rPr>
          <w:rFonts w:ascii="Times New Roman" w:hAnsi="Times New Roman" w:cs="Times New Roman"/>
          <w:sz w:val="24"/>
          <w:szCs w:val="24"/>
          <w:lang w:val="sr-Cyrl-BA"/>
        </w:rPr>
      </w:pPr>
    </w:p>
    <w:p w:rsidR="0094308E" w:rsidRPr="00FE559E" w:rsidRDefault="0081434D" w:rsidP="00FE559E">
      <w:pPr>
        <w:pStyle w:val="Caption"/>
        <w:spacing w:after="0" w:line="360" w:lineRule="auto"/>
        <w:rPr>
          <w:rFonts w:ascii="Times New Roman" w:hAnsi="Times New Roman" w:cs="Times New Roman"/>
          <w:color w:val="auto"/>
          <w:sz w:val="22"/>
          <w:szCs w:val="22"/>
          <w:lang w:val="sr-Cyrl-BA"/>
        </w:rPr>
      </w:pPr>
      <w:bookmarkStart w:id="131" w:name="_Toc184860009"/>
      <w:r w:rsidRPr="00FE559E">
        <w:rPr>
          <w:rFonts w:ascii="Times New Roman" w:hAnsi="Times New Roman" w:cs="Times New Roman"/>
          <w:color w:val="auto"/>
          <w:sz w:val="22"/>
          <w:szCs w:val="22"/>
        </w:rPr>
        <w:t xml:space="preserve">Графикон </w:t>
      </w:r>
      <w:r w:rsidR="00176F12" w:rsidRPr="00FE559E">
        <w:rPr>
          <w:rFonts w:ascii="Times New Roman" w:hAnsi="Times New Roman" w:cs="Times New Roman"/>
          <w:color w:val="auto"/>
          <w:sz w:val="22"/>
          <w:szCs w:val="22"/>
        </w:rPr>
        <w:fldChar w:fldCharType="begin"/>
      </w:r>
      <w:r w:rsidR="00B54BC9" w:rsidRPr="00FE559E">
        <w:rPr>
          <w:rFonts w:ascii="Times New Roman" w:hAnsi="Times New Roman" w:cs="Times New Roman"/>
          <w:color w:val="auto"/>
          <w:sz w:val="22"/>
          <w:szCs w:val="22"/>
        </w:rPr>
        <w:instrText xml:space="preserve"> STYLEREF 1 \s </w:instrText>
      </w:r>
      <w:r w:rsidR="00176F12" w:rsidRPr="00FE559E">
        <w:rPr>
          <w:rFonts w:ascii="Times New Roman" w:hAnsi="Times New Roman" w:cs="Times New Roman"/>
          <w:color w:val="auto"/>
          <w:sz w:val="22"/>
          <w:szCs w:val="22"/>
        </w:rPr>
        <w:fldChar w:fldCharType="separate"/>
      </w:r>
      <w:r w:rsidR="00B54BC9" w:rsidRPr="00FE559E">
        <w:rPr>
          <w:rFonts w:ascii="Times New Roman" w:hAnsi="Times New Roman" w:cs="Times New Roman"/>
          <w:noProof/>
          <w:color w:val="auto"/>
          <w:sz w:val="22"/>
          <w:szCs w:val="22"/>
        </w:rPr>
        <w:t>3</w:t>
      </w:r>
      <w:r w:rsidR="00176F12" w:rsidRPr="00FE559E">
        <w:rPr>
          <w:rFonts w:ascii="Times New Roman" w:hAnsi="Times New Roman" w:cs="Times New Roman"/>
          <w:color w:val="auto"/>
          <w:sz w:val="22"/>
          <w:szCs w:val="22"/>
        </w:rPr>
        <w:fldChar w:fldCharType="end"/>
      </w:r>
      <w:r w:rsidR="00B54BC9" w:rsidRPr="00FE559E">
        <w:rPr>
          <w:rFonts w:ascii="Times New Roman" w:hAnsi="Times New Roman" w:cs="Times New Roman"/>
          <w:color w:val="auto"/>
          <w:sz w:val="22"/>
          <w:szCs w:val="22"/>
        </w:rPr>
        <w:noBreakHyphen/>
      </w:r>
      <w:r w:rsidR="00176F12" w:rsidRPr="00FE559E">
        <w:rPr>
          <w:rFonts w:ascii="Times New Roman" w:hAnsi="Times New Roman" w:cs="Times New Roman"/>
          <w:color w:val="auto"/>
          <w:sz w:val="22"/>
          <w:szCs w:val="22"/>
        </w:rPr>
        <w:fldChar w:fldCharType="begin"/>
      </w:r>
      <w:r w:rsidR="00B54BC9" w:rsidRPr="00FE559E">
        <w:rPr>
          <w:rFonts w:ascii="Times New Roman" w:hAnsi="Times New Roman" w:cs="Times New Roman"/>
          <w:color w:val="auto"/>
          <w:sz w:val="22"/>
          <w:szCs w:val="22"/>
        </w:rPr>
        <w:instrText xml:space="preserve"> SEQ Графикон \* ARABIC \s 1 </w:instrText>
      </w:r>
      <w:r w:rsidR="00176F12" w:rsidRPr="00FE559E">
        <w:rPr>
          <w:rFonts w:ascii="Times New Roman" w:hAnsi="Times New Roman" w:cs="Times New Roman"/>
          <w:color w:val="auto"/>
          <w:sz w:val="22"/>
          <w:szCs w:val="22"/>
        </w:rPr>
        <w:fldChar w:fldCharType="separate"/>
      </w:r>
      <w:r w:rsidR="00B54BC9" w:rsidRPr="00FE559E">
        <w:rPr>
          <w:rFonts w:ascii="Times New Roman" w:hAnsi="Times New Roman" w:cs="Times New Roman"/>
          <w:noProof/>
          <w:color w:val="auto"/>
          <w:sz w:val="22"/>
          <w:szCs w:val="22"/>
        </w:rPr>
        <w:t>5</w:t>
      </w:r>
      <w:r w:rsidR="00176F12" w:rsidRPr="00FE559E">
        <w:rPr>
          <w:rFonts w:ascii="Times New Roman" w:hAnsi="Times New Roman" w:cs="Times New Roman"/>
          <w:color w:val="auto"/>
          <w:sz w:val="22"/>
          <w:szCs w:val="22"/>
        </w:rPr>
        <w:fldChar w:fldCharType="end"/>
      </w:r>
      <w:r w:rsidRPr="00FE559E">
        <w:rPr>
          <w:rFonts w:ascii="Times New Roman" w:hAnsi="Times New Roman" w:cs="Times New Roman"/>
          <w:color w:val="auto"/>
          <w:sz w:val="22"/>
          <w:szCs w:val="22"/>
          <w:lang w:val="sr-Cyrl-BA"/>
        </w:rPr>
        <w:t>. - Број посјетилаца НП Проклетије у периоду 2018. - 2022. године</w:t>
      </w:r>
      <w:bookmarkEnd w:id="131"/>
    </w:p>
    <w:bookmarkEnd w:id="130"/>
    <w:p w:rsidR="006E05EF" w:rsidRPr="006E05EF" w:rsidRDefault="006E05EF" w:rsidP="00C67504">
      <w:pPr>
        <w:ind w:firstLine="0"/>
        <w:rPr>
          <w:rFonts w:ascii="Times New Roman" w:hAnsi="Times New Roman" w:cs="Times New Roman"/>
          <w:lang w:val="sr-Cyrl-BA"/>
        </w:rPr>
      </w:pPr>
      <w:r>
        <w:rPr>
          <w:rFonts w:ascii="Times New Roman" w:hAnsi="Times New Roman" w:cs="Times New Roman"/>
          <w:noProof/>
        </w:rPr>
        <w:drawing>
          <wp:inline distT="0" distB="0" distL="0" distR="0">
            <wp:extent cx="5913755" cy="3081020"/>
            <wp:effectExtent l="0" t="0" r="10795" b="508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1107A" w:rsidRDefault="0001107A" w:rsidP="00F81F82">
      <w:pPr>
        <w:pStyle w:val="FootnoteText"/>
        <w:rPr>
          <w:rFonts w:ascii="Times New Roman" w:hAnsi="Times New Roman" w:cs="Times New Roman"/>
          <w:sz w:val="22"/>
          <w:szCs w:val="22"/>
        </w:rPr>
      </w:pPr>
      <w:r w:rsidRPr="001E4B03">
        <w:rPr>
          <w:rFonts w:ascii="Times New Roman" w:hAnsi="Times New Roman" w:cs="Times New Roman"/>
          <w:sz w:val="22"/>
          <w:szCs w:val="22"/>
          <w:lang w:val="sr-Cyrl-BA"/>
        </w:rPr>
        <w:t xml:space="preserve">Извор: </w:t>
      </w:r>
      <w:hyperlink r:id="rId30" w:history="1">
        <w:r w:rsidRPr="001E4B03">
          <w:rPr>
            <w:rStyle w:val="Hyperlink"/>
            <w:rFonts w:ascii="Times New Roman" w:hAnsi="Times New Roman" w:cs="Times New Roman"/>
            <w:sz w:val="22"/>
            <w:szCs w:val="22"/>
          </w:rPr>
          <w:t>https://www.nparkovi.me</w:t>
        </w:r>
      </w:hyperlink>
    </w:p>
    <w:p w:rsidR="00DA2EE5" w:rsidRDefault="00DA2EE5" w:rsidP="00F81F82">
      <w:pPr>
        <w:pStyle w:val="FootnoteText"/>
        <w:rPr>
          <w:rFonts w:ascii="Times New Roman" w:hAnsi="Times New Roman" w:cs="Times New Roman"/>
          <w:sz w:val="22"/>
          <w:szCs w:val="22"/>
        </w:rPr>
      </w:pPr>
    </w:p>
    <w:p w:rsidR="00F81F82" w:rsidRPr="00845A4F" w:rsidRDefault="00F81F82" w:rsidP="003B512E">
      <w:pPr>
        <w:pStyle w:val="FootnoteText"/>
        <w:rPr>
          <w:rFonts w:ascii="Times New Roman" w:hAnsi="Times New Roman" w:cs="Times New Roman"/>
          <w:sz w:val="24"/>
          <w:szCs w:val="24"/>
          <w:lang w:val="sr-Cyrl-BA"/>
        </w:rPr>
      </w:pPr>
    </w:p>
    <w:p w:rsidR="00845A4F" w:rsidRPr="00591784" w:rsidRDefault="00591784" w:rsidP="002B60AD">
      <w:pPr>
        <w:pStyle w:val="FootnoteText"/>
        <w:spacing w:line="360" w:lineRule="auto"/>
        <w:rPr>
          <w:rFonts w:ascii="Times New Roman" w:hAnsi="Times New Roman" w:cs="Times New Roman"/>
          <w:sz w:val="24"/>
          <w:szCs w:val="24"/>
          <w:lang w:val="sr-Cyrl-BA"/>
        </w:rPr>
      </w:pPr>
      <w:r>
        <w:rPr>
          <w:rFonts w:ascii="Times New Roman" w:hAnsi="Times New Roman" w:cs="Times New Roman"/>
          <w:sz w:val="24"/>
          <w:szCs w:val="24"/>
          <w:lang w:val="sr-Cyrl-BA"/>
        </w:rPr>
        <w:t>НП Проклетије је по површини најмањи од пет националнох паркова, а и посљедњи је проглашен заштићеним подручјем. У дањем периоду је неопходно проширити сарадњу са локалном заједницом, задржати екосистемски приступ, али можда и увести модел приватног-јавног партнерства за успјешније управљање, промоцију и заштиту природних добара овог подручја.</w:t>
      </w:r>
    </w:p>
    <w:p w:rsidR="00591784" w:rsidRDefault="00CD5252" w:rsidP="00F81F82">
      <w:pPr>
        <w:rPr>
          <w:rFonts w:ascii="Times New Roman" w:hAnsi="Times New Roman" w:cs="Times New Roman"/>
          <w:b/>
          <w:sz w:val="24"/>
          <w:szCs w:val="24"/>
          <w:u w:val="single"/>
          <w:lang w:val="sr-Cyrl-BA"/>
        </w:rPr>
      </w:pPr>
      <w:r w:rsidRPr="00CD5252">
        <w:rPr>
          <w:rFonts w:ascii="Times New Roman" w:hAnsi="Times New Roman" w:cs="Times New Roman"/>
          <w:b/>
          <w:sz w:val="24"/>
          <w:szCs w:val="24"/>
          <w:u w:val="single"/>
          <w:lang w:val="sr-Cyrl-BA"/>
        </w:rPr>
        <w:t>- НП Скадарско језеро</w:t>
      </w:r>
    </w:p>
    <w:p w:rsidR="00812695" w:rsidRDefault="00F961A9" w:rsidP="00F81F82">
      <w:pPr>
        <w:rPr>
          <w:rFonts w:ascii="Times New Roman" w:hAnsi="Times New Roman" w:cs="Times New Roman"/>
          <w:sz w:val="24"/>
          <w:szCs w:val="24"/>
          <w:lang w:val="sr-Cyrl-BA"/>
        </w:rPr>
      </w:pPr>
      <w:r>
        <w:rPr>
          <w:rFonts w:ascii="Times New Roman" w:hAnsi="Times New Roman" w:cs="Times New Roman"/>
          <w:sz w:val="24"/>
          <w:szCs w:val="24"/>
          <w:lang w:val="sr-Cyrl-BA"/>
        </w:rPr>
        <w:t>Скадарско језеро је највеће језеро на Балканском полуострву које зими има површину 540</w:t>
      </w:r>
      <w:r>
        <w:rPr>
          <w:rFonts w:ascii="Times New Roman" w:hAnsi="Times New Roman" w:cs="Times New Roman"/>
          <w:sz w:val="24"/>
          <w:szCs w:val="24"/>
        </w:rPr>
        <w:t xml:space="preserve"> km</w:t>
      </w:r>
      <w:r>
        <w:rPr>
          <w:rFonts w:ascii="Times New Roman" w:hAnsi="Times New Roman" w:cs="Times New Roman"/>
          <w:sz w:val="24"/>
          <w:szCs w:val="24"/>
          <w:vertAlign w:val="superscript"/>
          <w:lang w:val="sr-Cyrl-BA"/>
        </w:rPr>
        <w:t>2</w:t>
      </w:r>
      <w:r>
        <w:rPr>
          <w:rFonts w:ascii="Times New Roman" w:hAnsi="Times New Roman" w:cs="Times New Roman"/>
          <w:sz w:val="24"/>
          <w:szCs w:val="24"/>
          <w:lang w:val="sr-Cyrl-BA"/>
        </w:rPr>
        <w:t>, а љети 370</w:t>
      </w:r>
      <w:r>
        <w:rPr>
          <w:rFonts w:ascii="Times New Roman" w:hAnsi="Times New Roman" w:cs="Times New Roman"/>
          <w:sz w:val="24"/>
          <w:szCs w:val="24"/>
        </w:rPr>
        <w:t xml:space="preserve"> km</w:t>
      </w:r>
      <w:r>
        <w:rPr>
          <w:rFonts w:ascii="Times New Roman" w:hAnsi="Times New Roman" w:cs="Times New Roman"/>
          <w:sz w:val="24"/>
          <w:szCs w:val="24"/>
          <w:vertAlign w:val="superscript"/>
        </w:rPr>
        <w:t>2</w:t>
      </w:r>
      <w:r>
        <w:rPr>
          <w:rFonts w:ascii="Times New Roman" w:hAnsi="Times New Roman" w:cs="Times New Roman"/>
          <w:sz w:val="24"/>
          <w:szCs w:val="24"/>
          <w:lang w:val="sr-Cyrl-BA"/>
        </w:rPr>
        <w:t xml:space="preserve"> и </w:t>
      </w:r>
      <w:r w:rsidR="00D90F55">
        <w:rPr>
          <w:rFonts w:ascii="Times New Roman" w:hAnsi="Times New Roman" w:cs="Times New Roman"/>
          <w:sz w:val="24"/>
          <w:szCs w:val="24"/>
          <w:lang w:val="sr-Cyrl-BA"/>
        </w:rPr>
        <w:t xml:space="preserve">настало је </w:t>
      </w:r>
      <w:r>
        <w:rPr>
          <w:rFonts w:ascii="Times New Roman" w:hAnsi="Times New Roman" w:cs="Times New Roman"/>
          <w:sz w:val="24"/>
          <w:szCs w:val="24"/>
          <w:lang w:val="sr-Cyrl-BA"/>
        </w:rPr>
        <w:t>криптодепресиј</w:t>
      </w:r>
      <w:r w:rsidR="00D90F55">
        <w:rPr>
          <w:rFonts w:ascii="Times New Roman" w:hAnsi="Times New Roman" w:cs="Times New Roman"/>
          <w:sz w:val="24"/>
          <w:szCs w:val="24"/>
          <w:lang w:val="sr-Cyrl-BA"/>
        </w:rPr>
        <w:t>ом</w:t>
      </w:r>
      <w:r>
        <w:rPr>
          <w:rFonts w:ascii="Times New Roman" w:hAnsi="Times New Roman" w:cs="Times New Roman"/>
          <w:sz w:val="24"/>
          <w:szCs w:val="24"/>
          <w:lang w:val="sr-Cyrl-BA"/>
        </w:rPr>
        <w:t xml:space="preserve"> (површина језера је изнад нивоа мора, а дно је испод нивоа мора).</w:t>
      </w:r>
      <w:r w:rsidR="00D90F55">
        <w:rPr>
          <w:rFonts w:ascii="Times New Roman" w:hAnsi="Times New Roman" w:cs="Times New Roman"/>
          <w:sz w:val="24"/>
          <w:szCs w:val="24"/>
          <w:lang w:val="sr-Cyrl-BA"/>
        </w:rPr>
        <w:t xml:space="preserve"> Око 62% воде у језеру долази ријеком Морачом, а остатак из: Гостијске ријеке, Зетице, Мрке, Плавнице, Таре, Мале Мораче, Ораховштице, Ријеке Црнојевића и Сељашнице</w:t>
      </w:r>
      <w:r w:rsidR="00460DA2">
        <w:rPr>
          <w:rFonts w:ascii="Times New Roman" w:hAnsi="Times New Roman" w:cs="Times New Roman"/>
          <w:sz w:val="24"/>
          <w:szCs w:val="24"/>
          <w:lang w:val="sr-Cyrl-BA"/>
        </w:rPr>
        <w:t xml:space="preserve">. Укупна дужина обале је 168 </w:t>
      </w:r>
      <w:r w:rsidR="00460DA2">
        <w:rPr>
          <w:rFonts w:ascii="Times New Roman" w:hAnsi="Times New Roman" w:cs="Times New Roman"/>
          <w:sz w:val="24"/>
          <w:szCs w:val="24"/>
        </w:rPr>
        <w:t>km</w:t>
      </w:r>
      <w:r w:rsidR="00460DA2">
        <w:rPr>
          <w:rFonts w:ascii="Times New Roman" w:hAnsi="Times New Roman" w:cs="Times New Roman"/>
          <w:sz w:val="24"/>
          <w:szCs w:val="24"/>
          <w:lang w:val="sr-Cyrl-BA"/>
        </w:rPr>
        <w:t xml:space="preserve"> које се дијели тако да 110</w:t>
      </w:r>
      <w:r w:rsidR="0095709C">
        <w:rPr>
          <w:rFonts w:ascii="Times New Roman" w:hAnsi="Times New Roman" w:cs="Times New Roman"/>
          <w:sz w:val="24"/>
          <w:szCs w:val="24"/>
          <w:lang w:val="sr-Cyrl-BA"/>
        </w:rPr>
        <w:t>,</w:t>
      </w:r>
      <w:r w:rsidR="00460DA2">
        <w:rPr>
          <w:rFonts w:ascii="Times New Roman" w:hAnsi="Times New Roman" w:cs="Times New Roman"/>
          <w:sz w:val="24"/>
          <w:szCs w:val="24"/>
          <w:lang w:val="sr-Cyrl-BA"/>
        </w:rPr>
        <w:t xml:space="preserve">5 </w:t>
      </w:r>
      <w:r w:rsidR="00460DA2">
        <w:rPr>
          <w:rFonts w:ascii="Times New Roman" w:hAnsi="Times New Roman" w:cs="Times New Roman"/>
          <w:sz w:val="24"/>
          <w:szCs w:val="24"/>
        </w:rPr>
        <w:t xml:space="preserve">km </w:t>
      </w:r>
      <w:r w:rsidR="00460DA2">
        <w:rPr>
          <w:rFonts w:ascii="Times New Roman" w:hAnsi="Times New Roman" w:cs="Times New Roman"/>
          <w:sz w:val="24"/>
          <w:szCs w:val="24"/>
          <w:lang w:val="sr-Cyrl-BA"/>
        </w:rPr>
        <w:t>припада Црној Гори, а 57</w:t>
      </w:r>
      <w:r w:rsidR="0095709C">
        <w:rPr>
          <w:rFonts w:ascii="Times New Roman" w:hAnsi="Times New Roman" w:cs="Times New Roman"/>
          <w:sz w:val="24"/>
          <w:szCs w:val="24"/>
          <w:lang w:val="sr-Cyrl-BA"/>
        </w:rPr>
        <w:t>,</w:t>
      </w:r>
      <w:r w:rsidR="00460DA2">
        <w:rPr>
          <w:rFonts w:ascii="Times New Roman" w:hAnsi="Times New Roman" w:cs="Times New Roman"/>
          <w:sz w:val="24"/>
          <w:szCs w:val="24"/>
          <w:lang w:val="sr-Cyrl-BA"/>
        </w:rPr>
        <w:t xml:space="preserve">5 </w:t>
      </w:r>
      <w:r w:rsidR="00460DA2">
        <w:rPr>
          <w:rFonts w:ascii="Times New Roman" w:hAnsi="Times New Roman" w:cs="Times New Roman"/>
          <w:sz w:val="24"/>
          <w:szCs w:val="24"/>
        </w:rPr>
        <w:t xml:space="preserve">km </w:t>
      </w:r>
      <w:r w:rsidR="00460DA2">
        <w:rPr>
          <w:rFonts w:ascii="Times New Roman" w:hAnsi="Times New Roman" w:cs="Times New Roman"/>
          <w:sz w:val="24"/>
          <w:szCs w:val="24"/>
          <w:lang w:val="sr-Cyrl-BA"/>
        </w:rPr>
        <w:t>Албанији. Црногорски дио је проглашен националним парком, а албански парком природе. Средњовјековни манастири, цркве и утврђења, који су веома богато заступљена на овом простору, су заштићена културна добра.</w:t>
      </w:r>
      <w:r w:rsidR="001E51FB">
        <w:rPr>
          <w:rFonts w:ascii="Times New Roman" w:hAnsi="Times New Roman" w:cs="Times New Roman"/>
          <w:sz w:val="24"/>
          <w:szCs w:val="24"/>
          <w:lang w:val="sr-Cyrl-BA"/>
        </w:rPr>
        <w:t xml:space="preserve"> Биљни свијет је веома богат, нарочито су бројне флотантне мочварне врсте (бијели и жути локвањи), али је најспецифичније то што велики број субмерзних биљака (живе под водом) заједно са алгама праве подводне ливаде које су погодне за живот великог броја водених животиља као нпр. рибе, слатководени ракови, шкољке, ларве инсекаата и сл. Овај НП </w:t>
      </w:r>
      <w:r w:rsidR="00AA6927">
        <w:rPr>
          <w:rFonts w:ascii="Times New Roman" w:hAnsi="Times New Roman" w:cs="Times New Roman"/>
          <w:sz w:val="24"/>
          <w:szCs w:val="24"/>
          <w:lang w:val="sr-Cyrl-BA"/>
        </w:rPr>
        <w:t>б</w:t>
      </w:r>
      <w:r w:rsidR="001E51FB">
        <w:rPr>
          <w:rFonts w:ascii="Times New Roman" w:hAnsi="Times New Roman" w:cs="Times New Roman"/>
          <w:sz w:val="24"/>
          <w:szCs w:val="24"/>
          <w:lang w:val="sr-Cyrl-BA"/>
        </w:rPr>
        <w:t>роји 280 врста птица од којих су најзначајније</w:t>
      </w:r>
      <w:r w:rsidR="00AA6927">
        <w:rPr>
          <w:rFonts w:ascii="Times New Roman" w:hAnsi="Times New Roman" w:cs="Times New Roman"/>
          <w:sz w:val="24"/>
          <w:szCs w:val="24"/>
          <w:lang w:val="sr-Cyrl-BA"/>
        </w:rPr>
        <w:t xml:space="preserve"> мочварице</w:t>
      </w:r>
      <w:r w:rsidR="001E51FB">
        <w:rPr>
          <w:rFonts w:ascii="Times New Roman" w:hAnsi="Times New Roman" w:cs="Times New Roman"/>
          <w:sz w:val="24"/>
          <w:szCs w:val="24"/>
          <w:lang w:val="sr-Cyrl-BA"/>
        </w:rPr>
        <w:t>: пеликани, чапње, корморани, ждралови, роде</w:t>
      </w:r>
      <w:r w:rsidR="00AA6927">
        <w:rPr>
          <w:rFonts w:ascii="Times New Roman" w:hAnsi="Times New Roman" w:cs="Times New Roman"/>
          <w:sz w:val="24"/>
          <w:szCs w:val="24"/>
          <w:lang w:val="sr-Cyrl-BA"/>
        </w:rPr>
        <w:t>, затим птице вл</w:t>
      </w:r>
      <w:r w:rsidR="002B613D">
        <w:rPr>
          <w:rFonts w:ascii="Times New Roman" w:hAnsi="Times New Roman" w:cs="Times New Roman"/>
          <w:sz w:val="24"/>
          <w:szCs w:val="24"/>
          <w:lang w:val="sr-Cyrl-BA"/>
        </w:rPr>
        <w:t>а</w:t>
      </w:r>
      <w:r w:rsidR="00AA6927">
        <w:rPr>
          <w:rFonts w:ascii="Times New Roman" w:hAnsi="Times New Roman" w:cs="Times New Roman"/>
          <w:sz w:val="24"/>
          <w:szCs w:val="24"/>
          <w:lang w:val="sr-Cyrl-BA"/>
        </w:rPr>
        <w:t>жних подручја: водомар, орао рибар и орао бјелорепан, али и морске врсте: галебови, морски гњурци и чигре. Бројне су и остале животињске врсте које припадају инсектима, гмизавцима, водоземцима и сисарима, са заступљеним угроженим и  ендемичним врстама.</w:t>
      </w:r>
      <w:r w:rsidR="00AA6927">
        <w:rPr>
          <w:rStyle w:val="FootnoteReference"/>
          <w:rFonts w:ascii="Times New Roman" w:hAnsi="Times New Roman" w:cs="Times New Roman"/>
          <w:sz w:val="24"/>
          <w:szCs w:val="24"/>
          <w:lang w:val="sr-Cyrl-BA"/>
        </w:rPr>
        <w:footnoteReference w:id="86"/>
      </w:r>
    </w:p>
    <w:p w:rsidR="001C4721" w:rsidRDefault="00980D97" w:rsidP="00F81F82">
      <w:pPr>
        <w:rPr>
          <w:rFonts w:ascii="Times New Roman" w:hAnsi="Times New Roman" w:cs="Times New Roman"/>
          <w:sz w:val="24"/>
          <w:szCs w:val="24"/>
          <w:lang w:val="sr-Cyrl-BA"/>
        </w:rPr>
      </w:pPr>
      <w:r>
        <w:rPr>
          <w:rFonts w:ascii="Times New Roman" w:hAnsi="Times New Roman" w:cs="Times New Roman"/>
          <w:sz w:val="24"/>
          <w:szCs w:val="24"/>
          <w:lang w:val="sr-Cyrl-BA"/>
        </w:rPr>
        <w:t>Понуда активности за посјетиоце НП Скадарско језеро је разноврсна и чини је:</w:t>
      </w:r>
      <w:r w:rsidR="00A61149">
        <w:rPr>
          <w:rStyle w:val="FootnoteReference"/>
          <w:rFonts w:ascii="Times New Roman" w:hAnsi="Times New Roman" w:cs="Times New Roman"/>
          <w:sz w:val="24"/>
          <w:szCs w:val="24"/>
          <w:lang w:val="sr-Cyrl-BA"/>
        </w:rPr>
        <w:footnoteReference w:id="87"/>
      </w:r>
    </w:p>
    <w:p w:rsidR="00980D97" w:rsidRDefault="00980D97" w:rsidP="001C6970">
      <w:pPr>
        <w:pStyle w:val="ListParagraph"/>
        <w:numPr>
          <w:ilvl w:val="0"/>
          <w:numId w:val="5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Пјешачење – постоји 9 маркираних и добро означених пјешачких стаза, а Мапа са означеним стазама се може наћи у </w:t>
      </w:r>
      <w:bookmarkStart w:id="133" w:name="_Hlk180889852"/>
      <w:r>
        <w:rPr>
          <w:rFonts w:ascii="Times New Roman" w:hAnsi="Times New Roman" w:cs="Times New Roman"/>
          <w:sz w:val="24"/>
          <w:szCs w:val="24"/>
          <w:lang w:val="sr-Cyrl-BA"/>
        </w:rPr>
        <w:t>Центрима за посјетиоце на Врањини и у Вирпазару</w:t>
      </w:r>
      <w:bookmarkEnd w:id="133"/>
      <w:r>
        <w:rPr>
          <w:rFonts w:ascii="Times New Roman" w:hAnsi="Times New Roman" w:cs="Times New Roman"/>
          <w:sz w:val="24"/>
          <w:szCs w:val="24"/>
          <w:lang w:val="sr-Cyrl-BA"/>
        </w:rPr>
        <w:t>.</w:t>
      </w:r>
    </w:p>
    <w:p w:rsidR="00980D97" w:rsidRDefault="00980D97" w:rsidP="001C6970">
      <w:pPr>
        <w:pStyle w:val="ListParagraph"/>
        <w:numPr>
          <w:ilvl w:val="0"/>
          <w:numId w:val="5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Бициклизам – издвојено је 5 бициклисстичких и 2 стазе за планински бициклизам, а Мапа са уцртаним бициклистичким стазама је доступна у  Центрима за посјетиоце на Врањини и у Вирпазару.</w:t>
      </w:r>
    </w:p>
    <w:p w:rsidR="00980D97" w:rsidRDefault="00980D97" w:rsidP="001C6970">
      <w:pPr>
        <w:pStyle w:val="ListParagraph"/>
        <w:numPr>
          <w:ilvl w:val="0"/>
          <w:numId w:val="5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Спортски риболов- </w:t>
      </w:r>
      <w:r w:rsidR="00117862">
        <w:rPr>
          <w:rFonts w:ascii="Times New Roman" w:hAnsi="Times New Roman" w:cs="Times New Roman"/>
          <w:sz w:val="24"/>
          <w:szCs w:val="24"/>
          <w:lang w:val="sr-Cyrl-BA"/>
        </w:rPr>
        <w:t xml:space="preserve">могућност лова великог броја врста риба (најчешће: шаран, укљева и јегуља), а дневна или годишња спортско-риболовна дозвола се добија у Управној згради НП на Врањини или од дежурног надзорника. </w:t>
      </w:r>
    </w:p>
    <w:p w:rsidR="00117862" w:rsidRDefault="00117862" w:rsidP="001C6970">
      <w:pPr>
        <w:pStyle w:val="ListParagraph"/>
        <w:numPr>
          <w:ilvl w:val="0"/>
          <w:numId w:val="5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Винске стазе - у селима око Скадарског језера налази се велики број винских подрума од којих су неки отворени за посјетиоце и у њима је могућа дегустација вина.</w:t>
      </w:r>
    </w:p>
    <w:p w:rsidR="00117862" w:rsidRDefault="00117862" w:rsidP="001C6970">
      <w:pPr>
        <w:pStyle w:val="ListParagraph"/>
        <w:numPr>
          <w:ilvl w:val="0"/>
          <w:numId w:val="5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 Крстарење – обилазак природних љепота Скадарског језера, острваца, мочварних обала и културно-историјских споменика, а крстарење организују лиценцирани предузетници.</w:t>
      </w:r>
    </w:p>
    <w:p w:rsidR="00117862" w:rsidRDefault="00117862" w:rsidP="001C6970">
      <w:pPr>
        <w:pStyle w:val="ListParagraph"/>
        <w:numPr>
          <w:ilvl w:val="0"/>
          <w:numId w:val="5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Кајакарење – по мирној води језера, активност која не плаши </w:t>
      </w:r>
      <w:r w:rsidR="002062F7">
        <w:rPr>
          <w:rFonts w:ascii="Times New Roman" w:hAnsi="Times New Roman" w:cs="Times New Roman"/>
          <w:sz w:val="24"/>
          <w:szCs w:val="24"/>
          <w:lang w:val="sr-Cyrl-BA"/>
        </w:rPr>
        <w:t>животиње, могућност изнајмљивања опреме и Мапе са уцртаним воденим стазама.</w:t>
      </w:r>
    </w:p>
    <w:p w:rsidR="002062F7" w:rsidRDefault="002062F7" w:rsidP="001C6970">
      <w:pPr>
        <w:pStyle w:val="ListParagraph"/>
        <w:numPr>
          <w:ilvl w:val="0"/>
          <w:numId w:val="5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Плаже – Пјешачац, Пелиново и Мурићка плажа посједују плажни мобилијар и ресторане са понудом локалних јела.</w:t>
      </w:r>
    </w:p>
    <w:p w:rsidR="002062F7" w:rsidRDefault="002062F7" w:rsidP="001C6970">
      <w:pPr>
        <w:pStyle w:val="ListParagraph"/>
        <w:numPr>
          <w:ilvl w:val="0"/>
          <w:numId w:val="5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Посматрање птица (</w:t>
      </w:r>
      <w:r>
        <w:rPr>
          <w:rFonts w:ascii="Times New Roman" w:hAnsi="Times New Roman" w:cs="Times New Roman"/>
          <w:sz w:val="24"/>
          <w:szCs w:val="24"/>
        </w:rPr>
        <w:t xml:space="preserve">“bird-watching”) – </w:t>
      </w:r>
      <w:r>
        <w:rPr>
          <w:rFonts w:ascii="Times New Roman" w:hAnsi="Times New Roman" w:cs="Times New Roman"/>
          <w:sz w:val="24"/>
          <w:szCs w:val="24"/>
          <w:lang w:val="sr-Cyrl-BA"/>
        </w:rPr>
        <w:t>могуће је организовати из чамца или осматрачнице на Станају, индивидуално или у организацији Парка (дан раније најавити).</w:t>
      </w:r>
    </w:p>
    <w:p w:rsidR="002062F7" w:rsidRDefault="002062F7" w:rsidP="001C6970">
      <w:pPr>
        <w:pStyle w:val="ListParagraph"/>
        <w:numPr>
          <w:ilvl w:val="0"/>
          <w:numId w:val="5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Организовање догађаја (манифестација, радионица) – Манифестације „Дан крапа</w:t>
      </w:r>
      <w:r w:rsidR="00A61149">
        <w:rPr>
          <w:rFonts w:ascii="Times New Roman" w:hAnsi="Times New Roman" w:cs="Times New Roman"/>
          <w:sz w:val="24"/>
          <w:szCs w:val="24"/>
          <w:lang w:val="sr-Cyrl-BA"/>
        </w:rPr>
        <w:t>“, „Коштанијада“ и  „Фестивал вина и укљеве“, изложба „Из ризнице Скадарског језера“, тематске радионице: „Свјетски дан влажних станишта“, „Риболовни забран“, „Свјетски дан вода“, „Дан планете Земље“, „Птице“ и „Природа зими“, спортско-риболовно такмичење „Трофеј Скадарског језера“.</w:t>
      </w:r>
    </w:p>
    <w:p w:rsidR="00C67504" w:rsidRDefault="00C67504" w:rsidP="00DA2EE5">
      <w:pPr>
        <w:pStyle w:val="ListParagraph"/>
        <w:ind w:left="0"/>
        <w:rPr>
          <w:rFonts w:ascii="Times New Roman" w:hAnsi="Times New Roman" w:cs="Times New Roman"/>
          <w:sz w:val="24"/>
          <w:szCs w:val="24"/>
          <w:lang w:val="sr-Cyrl-BA"/>
        </w:rPr>
      </w:pPr>
      <w:r w:rsidRPr="00C67504">
        <w:rPr>
          <w:rFonts w:ascii="Times New Roman" w:hAnsi="Times New Roman" w:cs="Times New Roman"/>
          <w:sz w:val="24"/>
          <w:szCs w:val="24"/>
          <w:lang w:val="sr-Cyrl-BA"/>
        </w:rPr>
        <w:t>На сли</w:t>
      </w:r>
      <w:r w:rsidR="00B12B71">
        <w:rPr>
          <w:rFonts w:ascii="Times New Roman" w:hAnsi="Times New Roman" w:cs="Times New Roman"/>
          <w:sz w:val="24"/>
          <w:szCs w:val="24"/>
          <w:lang w:val="sr-Cyrl-BA"/>
        </w:rPr>
        <w:t>ци</w:t>
      </w:r>
      <w:r w:rsidRPr="00C67504">
        <w:rPr>
          <w:rFonts w:ascii="Times New Roman" w:hAnsi="Times New Roman" w:cs="Times New Roman"/>
          <w:sz w:val="24"/>
          <w:szCs w:val="24"/>
          <w:lang w:val="sr-Cyrl-BA"/>
        </w:rPr>
        <w:t xml:space="preserve"> бр. </w:t>
      </w:r>
      <w:r w:rsidR="002B60AD">
        <w:rPr>
          <w:rFonts w:ascii="Times New Roman" w:hAnsi="Times New Roman" w:cs="Times New Roman"/>
          <w:sz w:val="24"/>
          <w:szCs w:val="24"/>
          <w:lang w:val="sr-Cyrl-BA"/>
        </w:rPr>
        <w:t>3-7</w:t>
      </w:r>
      <w:r w:rsidRPr="00C67504">
        <w:rPr>
          <w:rFonts w:ascii="Times New Roman" w:hAnsi="Times New Roman" w:cs="Times New Roman"/>
          <w:sz w:val="24"/>
          <w:szCs w:val="24"/>
          <w:lang w:val="sr-Cyrl-BA"/>
        </w:rPr>
        <w:t>. приказан</w:t>
      </w:r>
      <w:r w:rsidR="00B12B71">
        <w:rPr>
          <w:rFonts w:ascii="Times New Roman" w:hAnsi="Times New Roman" w:cs="Times New Roman"/>
          <w:sz w:val="24"/>
          <w:szCs w:val="24"/>
          <w:lang w:val="sr-Cyrl-BA"/>
        </w:rPr>
        <w:t xml:space="preserve"> је </w:t>
      </w:r>
      <w:r w:rsidRPr="00C67504">
        <w:rPr>
          <w:rFonts w:ascii="Times New Roman" w:hAnsi="Times New Roman" w:cs="Times New Roman"/>
          <w:sz w:val="24"/>
          <w:szCs w:val="24"/>
          <w:lang w:val="sr-Cyrl-BA"/>
        </w:rPr>
        <w:t>дјелићи предивни</w:t>
      </w:r>
      <w:r w:rsidR="00B12B71">
        <w:rPr>
          <w:rFonts w:ascii="Times New Roman" w:hAnsi="Times New Roman" w:cs="Times New Roman"/>
          <w:sz w:val="24"/>
          <w:szCs w:val="24"/>
          <w:lang w:val="sr-Cyrl-BA"/>
        </w:rPr>
        <w:t xml:space="preserve"> пејзаж и дио</w:t>
      </w:r>
      <w:r w:rsidRPr="00C67504">
        <w:rPr>
          <w:rFonts w:ascii="Times New Roman" w:hAnsi="Times New Roman" w:cs="Times New Roman"/>
          <w:sz w:val="24"/>
          <w:szCs w:val="24"/>
          <w:lang w:val="sr-Cyrl-BA"/>
        </w:rPr>
        <w:t xml:space="preserve"> природних и културно-историјских знаменитости НП Скадарско језеро</w:t>
      </w:r>
      <w:r w:rsidR="00B12B71">
        <w:rPr>
          <w:rFonts w:ascii="Times New Roman" w:hAnsi="Times New Roman" w:cs="Times New Roman"/>
          <w:sz w:val="24"/>
          <w:szCs w:val="24"/>
          <w:lang w:val="sr-Cyrl-BA"/>
        </w:rPr>
        <w:t xml:space="preserve">,  а на слици бр. 3-8. истакнуто мјесто заузима и стари камени мост.  </w:t>
      </w:r>
      <w:r w:rsidRPr="00C67504">
        <w:rPr>
          <w:rFonts w:ascii="Times New Roman" w:hAnsi="Times New Roman" w:cs="Times New Roman"/>
          <w:sz w:val="24"/>
          <w:szCs w:val="24"/>
          <w:lang w:val="sr-Cyrl-BA"/>
        </w:rPr>
        <w:t>.</w:t>
      </w:r>
    </w:p>
    <w:p w:rsidR="00570722" w:rsidRDefault="00570722" w:rsidP="00DA2EE5">
      <w:pPr>
        <w:pStyle w:val="ListParagraph"/>
        <w:ind w:left="0"/>
        <w:rPr>
          <w:rFonts w:ascii="Times New Roman" w:hAnsi="Times New Roman" w:cs="Times New Roman"/>
          <w:sz w:val="24"/>
          <w:szCs w:val="24"/>
          <w:lang w:val="sr-Cyrl-BA"/>
        </w:rPr>
      </w:pPr>
    </w:p>
    <w:p w:rsidR="00CD5252" w:rsidRPr="00FE559E" w:rsidRDefault="00570722" w:rsidP="00FE559E">
      <w:pPr>
        <w:pStyle w:val="Caption"/>
        <w:spacing w:after="0" w:line="360" w:lineRule="auto"/>
        <w:ind w:firstLine="0"/>
        <w:rPr>
          <w:rFonts w:ascii="Times New Roman" w:hAnsi="Times New Roman" w:cs="Times New Roman"/>
          <w:color w:val="auto"/>
          <w:sz w:val="22"/>
          <w:szCs w:val="22"/>
          <w:lang w:val="sr-Cyrl-BA"/>
        </w:rPr>
      </w:pPr>
      <w:bookmarkStart w:id="134" w:name="_Toc184860090"/>
      <w:r w:rsidRPr="00FE559E">
        <w:rPr>
          <w:rFonts w:ascii="Times New Roman" w:hAnsi="Times New Roman" w:cs="Times New Roman"/>
          <w:color w:val="auto"/>
          <w:sz w:val="22"/>
          <w:szCs w:val="22"/>
        </w:rPr>
        <w:t xml:space="preserve">Слика </w:t>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STYLEREF 1 \s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3</w:t>
      </w:r>
      <w:r w:rsidR="00176F12">
        <w:rPr>
          <w:rFonts w:ascii="Times New Roman" w:hAnsi="Times New Roman" w:cs="Times New Roman"/>
          <w:color w:val="auto"/>
          <w:sz w:val="22"/>
          <w:szCs w:val="22"/>
        </w:rPr>
        <w:fldChar w:fldCharType="end"/>
      </w:r>
      <w:r w:rsidR="00FD5422">
        <w:rPr>
          <w:rFonts w:ascii="Times New Roman" w:hAnsi="Times New Roman" w:cs="Times New Roman"/>
          <w:color w:val="auto"/>
          <w:sz w:val="22"/>
          <w:szCs w:val="22"/>
        </w:rPr>
        <w:noBreakHyphen/>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SEQ Слика \* ARABIC \s 1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7</w:t>
      </w:r>
      <w:r w:rsidR="00176F12">
        <w:rPr>
          <w:rFonts w:ascii="Times New Roman" w:hAnsi="Times New Roman" w:cs="Times New Roman"/>
          <w:color w:val="auto"/>
          <w:sz w:val="22"/>
          <w:szCs w:val="22"/>
        </w:rPr>
        <w:fldChar w:fldCharType="end"/>
      </w:r>
      <w:r w:rsidR="00FE559E">
        <w:rPr>
          <w:rFonts w:ascii="Times New Roman" w:hAnsi="Times New Roman" w:cs="Times New Roman"/>
          <w:color w:val="auto"/>
          <w:sz w:val="22"/>
          <w:szCs w:val="22"/>
          <w:lang w:val="sr-Cyrl-BA"/>
        </w:rPr>
        <w:t>.</w:t>
      </w:r>
      <w:r w:rsidRPr="00FE559E">
        <w:rPr>
          <w:rFonts w:ascii="Times New Roman" w:hAnsi="Times New Roman" w:cs="Times New Roman"/>
          <w:color w:val="auto"/>
          <w:sz w:val="22"/>
          <w:szCs w:val="22"/>
          <w:lang w:val="sr-Cyrl-BA"/>
        </w:rPr>
        <w:t xml:space="preserve"> - НП Скадарско језеро - острвца             </w:t>
      </w:r>
      <w:r w:rsidR="00FE559E">
        <w:rPr>
          <w:rFonts w:ascii="Times New Roman" w:hAnsi="Times New Roman" w:cs="Times New Roman"/>
          <w:color w:val="auto"/>
          <w:sz w:val="22"/>
          <w:szCs w:val="22"/>
          <w:lang w:val="sr-Cyrl-BA"/>
        </w:rPr>
        <w:t>С</w:t>
      </w:r>
      <w:r w:rsidRPr="00FE559E">
        <w:rPr>
          <w:rFonts w:ascii="Times New Roman" w:hAnsi="Times New Roman" w:cs="Times New Roman"/>
          <w:color w:val="auto"/>
          <w:sz w:val="22"/>
          <w:szCs w:val="22"/>
        </w:rPr>
        <w:t xml:space="preserve">лика </w:t>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STYLEREF 1 \s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3</w:t>
      </w:r>
      <w:r w:rsidR="00176F12">
        <w:rPr>
          <w:rFonts w:ascii="Times New Roman" w:hAnsi="Times New Roman" w:cs="Times New Roman"/>
          <w:color w:val="auto"/>
          <w:sz w:val="22"/>
          <w:szCs w:val="22"/>
        </w:rPr>
        <w:fldChar w:fldCharType="end"/>
      </w:r>
      <w:r w:rsidR="00FD5422">
        <w:rPr>
          <w:rFonts w:ascii="Times New Roman" w:hAnsi="Times New Roman" w:cs="Times New Roman"/>
          <w:color w:val="auto"/>
          <w:sz w:val="22"/>
          <w:szCs w:val="22"/>
        </w:rPr>
        <w:noBreakHyphen/>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SEQ Слика \* ARABIC \s 1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8</w:t>
      </w:r>
      <w:r w:rsidR="00176F12">
        <w:rPr>
          <w:rFonts w:ascii="Times New Roman" w:hAnsi="Times New Roman" w:cs="Times New Roman"/>
          <w:color w:val="auto"/>
          <w:sz w:val="22"/>
          <w:szCs w:val="22"/>
        </w:rPr>
        <w:fldChar w:fldCharType="end"/>
      </w:r>
      <w:r w:rsidR="00FE559E">
        <w:rPr>
          <w:rFonts w:ascii="Times New Roman" w:hAnsi="Times New Roman" w:cs="Times New Roman"/>
          <w:color w:val="auto"/>
          <w:sz w:val="22"/>
          <w:szCs w:val="22"/>
          <w:lang w:val="sr-Cyrl-BA"/>
        </w:rPr>
        <w:t>.</w:t>
      </w:r>
      <w:r w:rsidRPr="00FE559E">
        <w:rPr>
          <w:rFonts w:ascii="Times New Roman" w:hAnsi="Times New Roman" w:cs="Times New Roman"/>
          <w:color w:val="auto"/>
          <w:sz w:val="22"/>
          <w:szCs w:val="22"/>
          <w:lang w:val="sr-Cyrl-BA"/>
        </w:rPr>
        <w:t xml:space="preserve"> -НП Скадараско језеро - камени мост</w:t>
      </w:r>
      <w:bookmarkEnd w:id="134"/>
    </w:p>
    <w:p w:rsidR="00CD5252" w:rsidRPr="00CD5252" w:rsidRDefault="00CD5252" w:rsidP="00C67504">
      <w:pPr>
        <w:ind w:firstLine="0"/>
        <w:rPr>
          <w:rFonts w:ascii="Times New Roman" w:hAnsi="Times New Roman" w:cs="Times New Roman"/>
          <w:lang w:val="sr-Cyrl-BA"/>
        </w:rPr>
      </w:pPr>
      <w:r>
        <w:rPr>
          <w:noProof/>
        </w:rPr>
        <w:drawing>
          <wp:inline distT="0" distB="0" distL="0" distR="0">
            <wp:extent cx="2964568" cy="3358242"/>
            <wp:effectExtent l="0" t="0" r="7620" b="0"/>
            <wp:docPr id="38" name="Picture 38" descr="https://api.nparkovi.me/storage/images/nparkovi/Eplhf2NlPaRw8FHl9VdA0qONCjUYi0Ny6qyLsUW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nparkovi.me/storage/images/nparkovi/Eplhf2NlPaRw8FHl9VdA0qONCjUYi0Ny6qyLsUW5.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7304" cy="3383997"/>
                    </a:xfrm>
                    <a:prstGeom prst="rect">
                      <a:avLst/>
                    </a:prstGeom>
                    <a:noFill/>
                    <a:ln>
                      <a:noFill/>
                    </a:ln>
                  </pic:spPr>
                </pic:pic>
              </a:graphicData>
            </a:graphic>
          </wp:inline>
        </w:drawing>
      </w:r>
      <w:r w:rsidRPr="0069068C">
        <w:rPr>
          <w:rFonts w:ascii="Times New Roman" w:hAnsi="Times New Roman" w:cs="Times New Roman"/>
          <w:noProof/>
        </w:rPr>
        <w:drawing>
          <wp:inline distT="0" distB="0" distL="0" distR="0">
            <wp:extent cx="3018771" cy="3352346"/>
            <wp:effectExtent l="0" t="0" r="0" b="635"/>
            <wp:docPr id="39" name="Picture 39" descr="https://api.nparkovi.me/storage/images/nparkovi/ZW4b4AUKs2akDOdTBt4ltieCQm8q4dmJKklcU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i.nparkovi.me/storage/images/nparkovi/ZW4b4AUKs2akDOdTBt4ltieCQm8q4dmJKklcUION.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0361" cy="3420741"/>
                    </a:xfrm>
                    <a:prstGeom prst="rect">
                      <a:avLst/>
                    </a:prstGeom>
                    <a:noFill/>
                    <a:ln>
                      <a:noFill/>
                    </a:ln>
                  </pic:spPr>
                </pic:pic>
              </a:graphicData>
            </a:graphic>
          </wp:inline>
        </w:drawing>
      </w:r>
    </w:p>
    <w:p w:rsidR="00CD5252" w:rsidRDefault="00CD5252" w:rsidP="00CD5252">
      <w:pPr>
        <w:rPr>
          <w:rFonts w:ascii="Times New Roman" w:hAnsi="Times New Roman" w:cs="Times New Roman"/>
        </w:rPr>
      </w:pPr>
      <w:bookmarkStart w:id="135" w:name="_Hlk180754840"/>
      <w:r>
        <w:rPr>
          <w:rFonts w:ascii="Times New Roman" w:hAnsi="Times New Roman" w:cs="Times New Roman"/>
          <w:lang w:val="sr-Cyrl-BA"/>
        </w:rPr>
        <w:t xml:space="preserve">Извор </w:t>
      </w:r>
      <w:bookmarkStart w:id="136" w:name="_Hlk180784129"/>
      <w:r>
        <w:rPr>
          <w:rFonts w:ascii="Times New Roman" w:hAnsi="Times New Roman" w:cs="Times New Roman"/>
          <w:lang w:val="sr-Cyrl-BA"/>
        </w:rPr>
        <w:t xml:space="preserve">: </w:t>
      </w:r>
      <w:hyperlink r:id="rId33" w:history="1">
        <w:r w:rsidRPr="00270A0C">
          <w:rPr>
            <w:rStyle w:val="Hyperlink"/>
            <w:rFonts w:ascii="Times New Roman" w:hAnsi="Times New Roman" w:cs="Times New Roman"/>
          </w:rPr>
          <w:t>https://www.nparkovi.me</w:t>
        </w:r>
      </w:hyperlink>
      <w:bookmarkEnd w:id="136"/>
      <w:r w:rsidR="00845A4F">
        <w:rPr>
          <w:rFonts w:ascii="Times New Roman" w:hAnsi="Times New Roman" w:cs="Times New Roman"/>
          <w:lang w:val="sr-Cyrl-BA"/>
        </w:rPr>
        <w:t xml:space="preserve">Извор: </w:t>
      </w:r>
      <w:hyperlink r:id="rId34" w:history="1">
        <w:r w:rsidR="00845A4F" w:rsidRPr="00270A0C">
          <w:rPr>
            <w:rStyle w:val="Hyperlink"/>
            <w:rFonts w:ascii="Times New Roman" w:hAnsi="Times New Roman" w:cs="Times New Roman"/>
          </w:rPr>
          <w:t>https://www.nparkovi.me</w:t>
        </w:r>
      </w:hyperlink>
    </w:p>
    <w:p w:rsidR="0095709C" w:rsidRDefault="0095709C" w:rsidP="0095709C">
      <w:pPr>
        <w:ind w:firstLine="0"/>
        <w:rPr>
          <w:rFonts w:ascii="Times New Roman" w:hAnsi="Times New Roman" w:cs="Times New Roman"/>
        </w:rPr>
      </w:pPr>
    </w:p>
    <w:p w:rsidR="005E423C" w:rsidRDefault="00392439" w:rsidP="0095709C">
      <w:pPr>
        <w:rPr>
          <w:rFonts w:ascii="Times New Roman" w:hAnsi="Times New Roman" w:cs="Times New Roman"/>
          <w:sz w:val="24"/>
          <w:szCs w:val="24"/>
          <w:lang w:val="sr-Cyrl-BA"/>
        </w:rPr>
      </w:pPr>
      <w:r>
        <w:rPr>
          <w:rFonts w:ascii="Times New Roman" w:hAnsi="Times New Roman" w:cs="Times New Roman"/>
          <w:sz w:val="24"/>
          <w:szCs w:val="24"/>
          <w:lang w:val="sr-Cyrl-BA"/>
        </w:rPr>
        <w:t>Анализирајући Извјештај о раду у НП Скадарско језеро за 2022. годину који је објављен на сајту НПЦГ, навешћемо оств</w:t>
      </w:r>
      <w:r w:rsidR="002B613D">
        <w:rPr>
          <w:rFonts w:ascii="Times New Roman" w:hAnsi="Times New Roman" w:cs="Times New Roman"/>
          <w:sz w:val="24"/>
          <w:szCs w:val="24"/>
          <w:lang w:val="sr-Cyrl-BA"/>
        </w:rPr>
        <w:t>а</w:t>
      </w:r>
      <w:r>
        <w:rPr>
          <w:rFonts w:ascii="Times New Roman" w:hAnsi="Times New Roman" w:cs="Times New Roman"/>
          <w:sz w:val="24"/>
          <w:szCs w:val="24"/>
          <w:lang w:val="sr-Cyrl-BA"/>
        </w:rPr>
        <w:t>рење програмских активности, изазове и успјешне приче, као и могућности за уна</w:t>
      </w:r>
      <w:r w:rsidR="008A30A6">
        <w:rPr>
          <w:rFonts w:ascii="Times New Roman" w:hAnsi="Times New Roman" w:cs="Times New Roman"/>
          <w:sz w:val="24"/>
          <w:szCs w:val="24"/>
          <w:lang w:val="sr-Cyrl-BA"/>
        </w:rPr>
        <w:t>п</w:t>
      </w:r>
      <w:r>
        <w:rPr>
          <w:rFonts w:ascii="Times New Roman" w:hAnsi="Times New Roman" w:cs="Times New Roman"/>
          <w:sz w:val="24"/>
          <w:szCs w:val="24"/>
          <w:lang w:val="sr-Cyrl-BA"/>
        </w:rPr>
        <w:t>ређ</w:t>
      </w:r>
      <w:r w:rsidR="002B613D">
        <w:rPr>
          <w:rFonts w:ascii="Times New Roman" w:hAnsi="Times New Roman" w:cs="Times New Roman"/>
          <w:sz w:val="24"/>
          <w:szCs w:val="24"/>
          <w:lang w:val="sr-Cyrl-BA"/>
        </w:rPr>
        <w:t>ив</w:t>
      </w:r>
      <w:r>
        <w:rPr>
          <w:rFonts w:ascii="Times New Roman" w:hAnsi="Times New Roman" w:cs="Times New Roman"/>
          <w:sz w:val="24"/>
          <w:szCs w:val="24"/>
          <w:lang w:val="sr-Cyrl-BA"/>
        </w:rPr>
        <w:t>ње рада</w:t>
      </w:r>
      <w:r w:rsidR="002B613D">
        <w:rPr>
          <w:rFonts w:ascii="Times New Roman" w:hAnsi="Times New Roman" w:cs="Times New Roman"/>
          <w:sz w:val="24"/>
          <w:szCs w:val="24"/>
          <w:lang w:val="sr-Cyrl-BA"/>
        </w:rPr>
        <w:t xml:space="preserve"> и управљања</w:t>
      </w:r>
      <w:r>
        <w:rPr>
          <w:rFonts w:ascii="Times New Roman" w:hAnsi="Times New Roman" w:cs="Times New Roman"/>
          <w:sz w:val="24"/>
          <w:szCs w:val="24"/>
          <w:lang w:val="sr-Cyrl-BA"/>
        </w:rPr>
        <w:t>:</w:t>
      </w:r>
      <w:r>
        <w:rPr>
          <w:rStyle w:val="FootnoteReference"/>
          <w:rFonts w:ascii="Times New Roman" w:hAnsi="Times New Roman" w:cs="Times New Roman"/>
          <w:sz w:val="24"/>
          <w:szCs w:val="24"/>
          <w:lang w:val="sr-Cyrl-BA"/>
        </w:rPr>
        <w:footnoteReference w:id="88"/>
      </w:r>
    </w:p>
    <w:p w:rsidR="00392439" w:rsidRDefault="00392439" w:rsidP="001C6970">
      <w:pPr>
        <w:pStyle w:val="ListParagraph"/>
        <w:numPr>
          <w:ilvl w:val="0"/>
          <w:numId w:val="6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Од 71</w:t>
      </w:r>
      <w:r w:rsidR="008F2999">
        <w:rPr>
          <w:rFonts w:ascii="Times New Roman" w:hAnsi="Times New Roman" w:cs="Times New Roman"/>
          <w:sz w:val="24"/>
          <w:szCs w:val="24"/>
          <w:lang w:val="sr-Cyrl-BA"/>
        </w:rPr>
        <w:t xml:space="preserve"> активности које су планиране П</w:t>
      </w:r>
      <w:r w:rsidR="002B613D">
        <w:rPr>
          <w:rFonts w:ascii="Times New Roman" w:hAnsi="Times New Roman" w:cs="Times New Roman"/>
          <w:sz w:val="24"/>
          <w:szCs w:val="24"/>
          <w:lang w:val="sr-Cyrl-BA"/>
        </w:rPr>
        <w:t xml:space="preserve">ланом управљања (ПУ) </w:t>
      </w:r>
      <w:r w:rsidR="008F2999">
        <w:rPr>
          <w:rFonts w:ascii="Times New Roman" w:hAnsi="Times New Roman" w:cs="Times New Roman"/>
          <w:sz w:val="24"/>
          <w:szCs w:val="24"/>
          <w:lang w:val="sr-Cyrl-BA"/>
        </w:rPr>
        <w:t xml:space="preserve"> – реализовано је 30 (42%), дјелимично реализовано 8 (11%) и није реализовано 33 (47%), што значи да је степен реализације програма 47%.</w:t>
      </w:r>
    </w:p>
    <w:p w:rsidR="008F2999" w:rsidRDefault="00F25C96" w:rsidP="001C6970">
      <w:pPr>
        <w:pStyle w:val="ListParagraph"/>
        <w:numPr>
          <w:ilvl w:val="0"/>
          <w:numId w:val="6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Реализоване су активности везане за Службу заштите природне и културне баштине и одрживи развој, навешћемо неке од најзначајнијих – истаживањем полпулације слијепих мишева утврђено је да је Дробишка пећина урушена изградњом далековода и о томе је обавјештен, популација видри је стабилна и регистраоване су и на новом локалитету. Нису завршене активности везане за фауну птица, а ово је значајно </w:t>
      </w:r>
      <w:r>
        <w:rPr>
          <w:rFonts w:ascii="Times New Roman" w:hAnsi="Times New Roman" w:cs="Times New Roman"/>
          <w:sz w:val="24"/>
          <w:szCs w:val="24"/>
        </w:rPr>
        <w:t>RAMSAR</w:t>
      </w:r>
      <w:r>
        <w:rPr>
          <w:rFonts w:ascii="Times New Roman" w:hAnsi="Times New Roman" w:cs="Times New Roman"/>
          <w:sz w:val="24"/>
          <w:szCs w:val="24"/>
          <w:lang w:val="sr-Cyrl-BA"/>
        </w:rPr>
        <w:t xml:space="preserve"> и </w:t>
      </w:r>
      <w:r>
        <w:rPr>
          <w:rFonts w:ascii="Times New Roman" w:hAnsi="Times New Roman" w:cs="Times New Roman"/>
          <w:sz w:val="24"/>
          <w:szCs w:val="24"/>
        </w:rPr>
        <w:t>IBA</w:t>
      </w:r>
      <w:r>
        <w:rPr>
          <w:rFonts w:ascii="Times New Roman" w:hAnsi="Times New Roman" w:cs="Times New Roman"/>
          <w:sz w:val="24"/>
          <w:szCs w:val="24"/>
          <w:lang w:val="sr-Cyrl-BA"/>
        </w:rPr>
        <w:t xml:space="preserve"> подручје, због недостатка стручног сарадника из области орнитофауне.</w:t>
      </w:r>
    </w:p>
    <w:p w:rsidR="00F25C96" w:rsidRDefault="0038358A" w:rsidP="001C6970">
      <w:pPr>
        <w:pStyle w:val="ListParagraph"/>
        <w:numPr>
          <w:ilvl w:val="0"/>
          <w:numId w:val="6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Промоција и маркетинг је оствариван преко </w:t>
      </w:r>
      <w:r w:rsidR="00440BB2">
        <w:rPr>
          <w:rFonts w:ascii="Times New Roman" w:hAnsi="Times New Roman" w:cs="Times New Roman"/>
          <w:sz w:val="24"/>
          <w:szCs w:val="24"/>
          <w:lang w:val="sr-Cyrl-BA"/>
        </w:rPr>
        <w:t>инфо-центара у Вирпазару и на Врањини, путем штампаних и визуелних медија, као и друштвених мрежа, али је детектовано да је неопходно у будућем периоду појачати те активности.</w:t>
      </w:r>
    </w:p>
    <w:p w:rsidR="00440BB2" w:rsidRDefault="00440BB2" w:rsidP="001C6970">
      <w:pPr>
        <w:pStyle w:val="ListParagraph"/>
        <w:numPr>
          <w:ilvl w:val="0"/>
          <w:numId w:val="6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Појачати капацитете Службе заштите и Службе одржавања, јер се ради о физички великом простору које је неопходно контролисати, а </w:t>
      </w:r>
      <w:r w:rsidR="00F82171">
        <w:rPr>
          <w:rFonts w:ascii="Times New Roman" w:hAnsi="Times New Roman" w:cs="Times New Roman"/>
          <w:sz w:val="24"/>
          <w:szCs w:val="24"/>
          <w:lang w:val="sr-Cyrl-BA"/>
        </w:rPr>
        <w:t>н</w:t>
      </w:r>
      <w:r>
        <w:rPr>
          <w:rFonts w:ascii="Times New Roman" w:hAnsi="Times New Roman" w:cs="Times New Roman"/>
          <w:sz w:val="24"/>
          <w:szCs w:val="24"/>
          <w:lang w:val="sr-Cyrl-BA"/>
        </w:rPr>
        <w:t xml:space="preserve">арочито кад се има у виду да је у 2022. години поднесено 134 пријаве и то: 28 – нелегална градња, 5 – нелегална сјеча шума, 5 – девастација простора, </w:t>
      </w:r>
      <w:r w:rsidR="009E6438">
        <w:rPr>
          <w:rFonts w:ascii="Times New Roman" w:hAnsi="Times New Roman" w:cs="Times New Roman"/>
          <w:sz w:val="24"/>
          <w:szCs w:val="24"/>
          <w:lang w:val="sr-Cyrl-BA"/>
        </w:rPr>
        <w:t>6 - нелегално постављање штандова и столова, 5 – нелегално постављање пловила, 2 – нелегалан превоз путника, 83 – нелегалан излов рибе (највећи проблем).</w:t>
      </w:r>
    </w:p>
    <w:p w:rsidR="00F82171" w:rsidRDefault="00F82171" w:rsidP="001C6970">
      <w:pPr>
        <w:pStyle w:val="ListParagraph"/>
        <w:numPr>
          <w:ilvl w:val="0"/>
          <w:numId w:val="6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Сарадња са лок</w:t>
      </w:r>
      <w:r w:rsidR="00DA2EE5">
        <w:rPr>
          <w:rFonts w:ascii="Times New Roman" w:hAnsi="Times New Roman" w:cs="Times New Roman"/>
          <w:sz w:val="24"/>
          <w:szCs w:val="24"/>
          <w:lang w:val="sr-Cyrl-BA"/>
        </w:rPr>
        <w:t>а</w:t>
      </w:r>
      <w:r>
        <w:rPr>
          <w:rFonts w:ascii="Times New Roman" w:hAnsi="Times New Roman" w:cs="Times New Roman"/>
          <w:sz w:val="24"/>
          <w:szCs w:val="24"/>
          <w:lang w:val="sr-Cyrl-BA"/>
        </w:rPr>
        <w:t xml:space="preserve">лном заједницом треба да се подигне на већи ниво, почевши од едукације о заштити флоре и фауне (у првом реду истаћи штетност нелегалног излова рибе, али и све детектоване нелегалне активности) до остваривања сарадње у управљању, афирмације њихових сугестија за побољшање стања животне средине уз одрживе економске (туристичке) активности. </w:t>
      </w:r>
    </w:p>
    <w:p w:rsidR="00440BB2" w:rsidRDefault="00440BB2" w:rsidP="001C6970">
      <w:pPr>
        <w:pStyle w:val="ListParagraph"/>
        <w:numPr>
          <w:ilvl w:val="0"/>
          <w:numId w:val="6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Неопходно је аплицирати за пројекте за унапређење заштите и одрживог развоја, као и остваривање јаче сарадње са локалним становништвом.</w:t>
      </w:r>
    </w:p>
    <w:p w:rsidR="003E5128" w:rsidRDefault="00FB533F" w:rsidP="00F82171">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Имајући у  виду све горе наведено, изазове и позитивне стране, што су резултати рада у 2022. години, на графикону бр. </w:t>
      </w:r>
      <w:r w:rsidR="002B60AD">
        <w:rPr>
          <w:rFonts w:ascii="Times New Roman" w:hAnsi="Times New Roman" w:cs="Times New Roman"/>
          <w:sz w:val="24"/>
          <w:szCs w:val="24"/>
          <w:lang w:val="sr-Cyrl-BA"/>
        </w:rPr>
        <w:t>3-6</w:t>
      </w:r>
      <w:r>
        <w:rPr>
          <w:rFonts w:ascii="Times New Roman" w:hAnsi="Times New Roman" w:cs="Times New Roman"/>
          <w:sz w:val="24"/>
          <w:szCs w:val="24"/>
          <w:lang w:val="sr-Cyrl-BA"/>
        </w:rPr>
        <w:t>. ћемо приказати кретање</w:t>
      </w:r>
      <w:r w:rsidR="00B12B71">
        <w:rPr>
          <w:rFonts w:ascii="Times New Roman" w:hAnsi="Times New Roman" w:cs="Times New Roman"/>
          <w:sz w:val="24"/>
          <w:szCs w:val="24"/>
          <w:lang w:val="sr-Cyrl-BA"/>
        </w:rPr>
        <w:t xml:space="preserve"> укупног</w:t>
      </w:r>
      <w:r>
        <w:rPr>
          <w:rFonts w:ascii="Times New Roman" w:hAnsi="Times New Roman" w:cs="Times New Roman"/>
          <w:sz w:val="24"/>
          <w:szCs w:val="24"/>
          <w:lang w:val="sr-Cyrl-BA"/>
        </w:rPr>
        <w:t xml:space="preserve"> броја посјетилаца НП Скадарско језеро у петогодишњем периоду (2018.- 2022. година).</w:t>
      </w:r>
    </w:p>
    <w:p w:rsidR="0053586F" w:rsidRDefault="0053586F" w:rsidP="00F82171">
      <w:pPr>
        <w:rPr>
          <w:rFonts w:ascii="Times New Roman" w:hAnsi="Times New Roman" w:cs="Times New Roman"/>
          <w:sz w:val="24"/>
          <w:szCs w:val="24"/>
          <w:lang w:val="sr-Cyrl-BA"/>
        </w:rPr>
      </w:pPr>
    </w:p>
    <w:p w:rsidR="006A7697" w:rsidRPr="00F82171" w:rsidRDefault="006A7697" w:rsidP="00B12B71">
      <w:pPr>
        <w:ind w:firstLine="0"/>
        <w:rPr>
          <w:rFonts w:ascii="Times New Roman" w:hAnsi="Times New Roman" w:cs="Times New Roman"/>
          <w:sz w:val="24"/>
          <w:szCs w:val="24"/>
          <w:lang w:val="sr-Cyrl-BA"/>
        </w:rPr>
      </w:pPr>
    </w:p>
    <w:p w:rsidR="003E5128" w:rsidRPr="0081434D" w:rsidRDefault="0081434D" w:rsidP="00FE559E">
      <w:pPr>
        <w:pStyle w:val="Caption"/>
        <w:spacing w:after="0" w:line="360" w:lineRule="auto"/>
        <w:rPr>
          <w:rFonts w:ascii="Times New Roman" w:hAnsi="Times New Roman" w:cs="Times New Roman"/>
          <w:sz w:val="22"/>
          <w:szCs w:val="22"/>
          <w:lang w:val="sr-Cyrl-BA"/>
        </w:rPr>
      </w:pPr>
      <w:bookmarkStart w:id="137" w:name="_Toc184860010"/>
      <w:r w:rsidRPr="00FE559E">
        <w:rPr>
          <w:rFonts w:ascii="Times New Roman" w:hAnsi="Times New Roman" w:cs="Times New Roman"/>
          <w:color w:val="auto"/>
          <w:sz w:val="22"/>
          <w:szCs w:val="22"/>
        </w:rPr>
        <w:t xml:space="preserve">Графикон </w:t>
      </w:r>
      <w:r w:rsidR="00176F12" w:rsidRPr="00FE559E">
        <w:rPr>
          <w:rFonts w:ascii="Times New Roman" w:hAnsi="Times New Roman" w:cs="Times New Roman"/>
          <w:color w:val="auto"/>
          <w:sz w:val="22"/>
          <w:szCs w:val="22"/>
        </w:rPr>
        <w:fldChar w:fldCharType="begin"/>
      </w:r>
      <w:r w:rsidR="00B54BC9" w:rsidRPr="00FE559E">
        <w:rPr>
          <w:rFonts w:ascii="Times New Roman" w:hAnsi="Times New Roman" w:cs="Times New Roman"/>
          <w:color w:val="auto"/>
          <w:sz w:val="22"/>
          <w:szCs w:val="22"/>
        </w:rPr>
        <w:instrText xml:space="preserve"> STYLEREF 1 \s </w:instrText>
      </w:r>
      <w:r w:rsidR="00176F12" w:rsidRPr="00FE559E">
        <w:rPr>
          <w:rFonts w:ascii="Times New Roman" w:hAnsi="Times New Roman" w:cs="Times New Roman"/>
          <w:color w:val="auto"/>
          <w:sz w:val="22"/>
          <w:szCs w:val="22"/>
        </w:rPr>
        <w:fldChar w:fldCharType="separate"/>
      </w:r>
      <w:r w:rsidR="00B54BC9" w:rsidRPr="00FE559E">
        <w:rPr>
          <w:rFonts w:ascii="Times New Roman" w:hAnsi="Times New Roman" w:cs="Times New Roman"/>
          <w:noProof/>
          <w:color w:val="auto"/>
          <w:sz w:val="22"/>
          <w:szCs w:val="22"/>
        </w:rPr>
        <w:t>3</w:t>
      </w:r>
      <w:r w:rsidR="00176F12" w:rsidRPr="00FE559E">
        <w:rPr>
          <w:rFonts w:ascii="Times New Roman" w:hAnsi="Times New Roman" w:cs="Times New Roman"/>
          <w:color w:val="auto"/>
          <w:sz w:val="22"/>
          <w:szCs w:val="22"/>
        </w:rPr>
        <w:fldChar w:fldCharType="end"/>
      </w:r>
      <w:r w:rsidR="00B54BC9" w:rsidRPr="00FE559E">
        <w:rPr>
          <w:rFonts w:ascii="Times New Roman" w:hAnsi="Times New Roman" w:cs="Times New Roman"/>
          <w:color w:val="auto"/>
          <w:sz w:val="22"/>
          <w:szCs w:val="22"/>
        </w:rPr>
        <w:noBreakHyphen/>
      </w:r>
      <w:r w:rsidR="00176F12" w:rsidRPr="00FE559E">
        <w:rPr>
          <w:rFonts w:ascii="Times New Roman" w:hAnsi="Times New Roman" w:cs="Times New Roman"/>
          <w:color w:val="auto"/>
          <w:sz w:val="22"/>
          <w:szCs w:val="22"/>
        </w:rPr>
        <w:fldChar w:fldCharType="begin"/>
      </w:r>
      <w:r w:rsidR="00B54BC9" w:rsidRPr="00FE559E">
        <w:rPr>
          <w:rFonts w:ascii="Times New Roman" w:hAnsi="Times New Roman" w:cs="Times New Roman"/>
          <w:color w:val="auto"/>
          <w:sz w:val="22"/>
          <w:szCs w:val="22"/>
        </w:rPr>
        <w:instrText xml:space="preserve"> SEQ Графикон \* ARABIC \s 1 </w:instrText>
      </w:r>
      <w:r w:rsidR="00176F12" w:rsidRPr="00FE559E">
        <w:rPr>
          <w:rFonts w:ascii="Times New Roman" w:hAnsi="Times New Roman" w:cs="Times New Roman"/>
          <w:color w:val="auto"/>
          <w:sz w:val="22"/>
          <w:szCs w:val="22"/>
        </w:rPr>
        <w:fldChar w:fldCharType="separate"/>
      </w:r>
      <w:r w:rsidR="00B54BC9" w:rsidRPr="00FE559E">
        <w:rPr>
          <w:rFonts w:ascii="Times New Roman" w:hAnsi="Times New Roman" w:cs="Times New Roman"/>
          <w:noProof/>
          <w:color w:val="auto"/>
          <w:sz w:val="22"/>
          <w:szCs w:val="22"/>
        </w:rPr>
        <w:t>6</w:t>
      </w:r>
      <w:r w:rsidR="00176F12" w:rsidRPr="00FE559E">
        <w:rPr>
          <w:rFonts w:ascii="Times New Roman" w:hAnsi="Times New Roman" w:cs="Times New Roman"/>
          <w:color w:val="auto"/>
          <w:sz w:val="22"/>
          <w:szCs w:val="22"/>
        </w:rPr>
        <w:fldChar w:fldCharType="end"/>
      </w:r>
      <w:r w:rsidRPr="00FE559E">
        <w:rPr>
          <w:rFonts w:ascii="Times New Roman" w:hAnsi="Times New Roman" w:cs="Times New Roman"/>
          <w:color w:val="auto"/>
          <w:sz w:val="22"/>
          <w:szCs w:val="22"/>
          <w:lang w:val="sr-Cyrl-BA"/>
        </w:rPr>
        <w:t>. - Укупан број посјетилаца НП Скадарско језеро у периоду 2018. - 2022. године</w:t>
      </w:r>
      <w:bookmarkStart w:id="138" w:name="_Hlk184151980"/>
      <w:bookmarkEnd w:id="137"/>
    </w:p>
    <w:bookmarkEnd w:id="138"/>
    <w:p w:rsidR="009E6438" w:rsidRPr="009E6438" w:rsidRDefault="009E6438" w:rsidP="00F82171">
      <w:pPr>
        <w:ind w:firstLine="0"/>
        <w:rPr>
          <w:rFonts w:ascii="Times New Roman" w:hAnsi="Times New Roman" w:cs="Times New Roman"/>
          <w:lang w:val="sr-Cyrl-BA"/>
        </w:rPr>
      </w:pPr>
      <w:r>
        <w:rPr>
          <w:rFonts w:ascii="Times New Roman" w:hAnsi="Times New Roman" w:cs="Times New Roman"/>
          <w:noProof/>
        </w:rPr>
        <w:drawing>
          <wp:inline distT="0" distB="0" distL="0" distR="0">
            <wp:extent cx="6040582" cy="2660650"/>
            <wp:effectExtent l="0" t="0" r="17780" b="63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bookmarkEnd w:id="135"/>
    <w:p w:rsidR="00FB533F" w:rsidRDefault="00FB533F" w:rsidP="00DA2EE5">
      <w:pPr>
        <w:pStyle w:val="FootnoteText"/>
        <w:rPr>
          <w:rFonts w:ascii="Times New Roman" w:hAnsi="Times New Roman" w:cs="Times New Roman"/>
          <w:sz w:val="22"/>
          <w:szCs w:val="22"/>
        </w:rPr>
      </w:pPr>
      <w:r w:rsidRPr="00FB533F">
        <w:rPr>
          <w:rFonts w:ascii="Times New Roman" w:hAnsi="Times New Roman" w:cs="Times New Roman"/>
          <w:sz w:val="22"/>
          <w:szCs w:val="22"/>
          <w:lang w:val="sr-Cyrl-BA"/>
        </w:rPr>
        <w:t>Извор:</w:t>
      </w:r>
      <w:hyperlink r:id="rId36" w:history="1">
        <w:r w:rsidRPr="00A07966">
          <w:rPr>
            <w:rStyle w:val="Hyperlink"/>
            <w:rFonts w:ascii="Times New Roman" w:hAnsi="Times New Roman" w:cs="Times New Roman"/>
            <w:sz w:val="22"/>
            <w:szCs w:val="22"/>
          </w:rPr>
          <w:t>https://www.nparkovi.me</w:t>
        </w:r>
      </w:hyperlink>
    </w:p>
    <w:p w:rsidR="008B234A" w:rsidRPr="00CB317C" w:rsidRDefault="008B234A" w:rsidP="0081434D">
      <w:pPr>
        <w:pStyle w:val="FootnoteText"/>
        <w:spacing w:line="360" w:lineRule="auto"/>
        <w:rPr>
          <w:rFonts w:ascii="Times New Roman" w:hAnsi="Times New Roman" w:cs="Times New Roman"/>
          <w:iCs/>
          <w:sz w:val="24"/>
          <w:szCs w:val="24"/>
          <w:lang w:val="sr-Cyrl-BA"/>
        </w:rPr>
      </w:pPr>
    </w:p>
    <w:p w:rsidR="00FB533F" w:rsidRPr="00A60D58" w:rsidRDefault="00FB533F" w:rsidP="008B234A">
      <w:pPr>
        <w:rPr>
          <w:rFonts w:ascii="Times New Roman" w:hAnsi="Times New Roman" w:cs="Times New Roman"/>
          <w:sz w:val="24"/>
          <w:szCs w:val="24"/>
          <w:lang w:val="sr-Cyrl-BA"/>
        </w:rPr>
      </w:pPr>
      <w:r w:rsidRPr="00A60D58">
        <w:rPr>
          <w:rFonts w:ascii="Times New Roman" w:hAnsi="Times New Roman" w:cs="Times New Roman"/>
          <w:sz w:val="24"/>
          <w:szCs w:val="24"/>
          <w:lang w:val="sr-Cyrl-BA"/>
        </w:rPr>
        <w:t xml:space="preserve">Како је приказано на графикону бр. </w:t>
      </w:r>
      <w:r w:rsidR="002B60AD">
        <w:rPr>
          <w:rFonts w:ascii="Times New Roman" w:hAnsi="Times New Roman" w:cs="Times New Roman"/>
          <w:sz w:val="24"/>
          <w:szCs w:val="24"/>
          <w:lang w:val="sr-Cyrl-BA"/>
        </w:rPr>
        <w:t>3-6</w:t>
      </w:r>
      <w:r w:rsidRPr="00A60D58">
        <w:rPr>
          <w:rFonts w:ascii="Times New Roman" w:hAnsi="Times New Roman" w:cs="Times New Roman"/>
          <w:sz w:val="24"/>
          <w:szCs w:val="24"/>
          <w:lang w:val="sr-Cyrl-BA"/>
        </w:rPr>
        <w:t>. број посјетилаца у 2022. години је за 69</w:t>
      </w:r>
      <w:r w:rsidR="0095709C">
        <w:rPr>
          <w:rFonts w:ascii="Times New Roman" w:hAnsi="Times New Roman" w:cs="Times New Roman"/>
          <w:sz w:val="24"/>
          <w:szCs w:val="24"/>
          <w:lang w:val="sr-Cyrl-BA"/>
        </w:rPr>
        <w:t>,</w:t>
      </w:r>
      <w:r w:rsidRPr="00A60D58">
        <w:rPr>
          <w:rFonts w:ascii="Times New Roman" w:hAnsi="Times New Roman" w:cs="Times New Roman"/>
          <w:sz w:val="24"/>
          <w:szCs w:val="24"/>
          <w:lang w:val="sr-Cyrl-BA"/>
        </w:rPr>
        <w:t xml:space="preserve">87% већи у односу на претходну годину, али је за </w:t>
      </w:r>
      <w:r w:rsidR="000A071C" w:rsidRPr="00A60D58">
        <w:rPr>
          <w:rFonts w:ascii="Times New Roman" w:hAnsi="Times New Roman" w:cs="Times New Roman"/>
          <w:sz w:val="24"/>
          <w:szCs w:val="24"/>
          <w:lang w:val="sr-Cyrl-BA"/>
        </w:rPr>
        <w:t>31</w:t>
      </w:r>
      <w:r w:rsidR="0095709C">
        <w:rPr>
          <w:rFonts w:ascii="Times New Roman" w:hAnsi="Times New Roman" w:cs="Times New Roman"/>
          <w:sz w:val="24"/>
          <w:szCs w:val="24"/>
          <w:lang w:val="sr-Cyrl-BA"/>
        </w:rPr>
        <w:t>,</w:t>
      </w:r>
      <w:r w:rsidR="000A071C" w:rsidRPr="00A60D58">
        <w:rPr>
          <w:rFonts w:ascii="Times New Roman" w:hAnsi="Times New Roman" w:cs="Times New Roman"/>
          <w:sz w:val="24"/>
          <w:szCs w:val="24"/>
          <w:lang w:val="sr-Cyrl-BA"/>
        </w:rPr>
        <w:t>67% мањи у односу на 2019. год. која је била најуспјешнију година у овом периоду.</w:t>
      </w:r>
      <w:r w:rsidR="00B12B71">
        <w:rPr>
          <w:rFonts w:ascii="Times New Roman" w:hAnsi="Times New Roman" w:cs="Times New Roman"/>
          <w:sz w:val="24"/>
          <w:szCs w:val="24"/>
          <w:lang w:val="sr-Cyrl-BA"/>
        </w:rPr>
        <w:t xml:space="preserve"> Такође, видимо и да је 2022. год. бил</w:t>
      </w:r>
      <w:r w:rsidR="00F8270C">
        <w:rPr>
          <w:rFonts w:ascii="Times New Roman" w:hAnsi="Times New Roman" w:cs="Times New Roman"/>
          <w:sz w:val="24"/>
          <w:szCs w:val="24"/>
          <w:lang w:val="sr-Cyrl-BA"/>
        </w:rPr>
        <w:t>о више посјетилаца за4,06% у односу на 2018. год. Ово показује да је остварен опоравак туристичких активности послије ковид-кризе.</w:t>
      </w:r>
    </w:p>
    <w:p w:rsidR="005866BC" w:rsidRPr="00A60D58" w:rsidRDefault="000A071C" w:rsidP="008B234A">
      <w:pPr>
        <w:rPr>
          <w:rFonts w:ascii="Times New Roman" w:hAnsi="Times New Roman" w:cs="Times New Roman"/>
          <w:sz w:val="24"/>
          <w:szCs w:val="24"/>
          <w:lang w:val="sr-Cyrl-BA"/>
        </w:rPr>
      </w:pPr>
      <w:r w:rsidRPr="00A60D58">
        <w:rPr>
          <w:rFonts w:ascii="Times New Roman" w:hAnsi="Times New Roman" w:cs="Times New Roman"/>
          <w:sz w:val="24"/>
          <w:szCs w:val="24"/>
          <w:lang w:val="sr-Cyrl-BA"/>
        </w:rPr>
        <w:t>Ипак, када број посјетилаца посматрамо са становишта остварења финансијског реултата видимо да је недовољан</w:t>
      </w:r>
      <w:r w:rsidR="00F8270C">
        <w:rPr>
          <w:rFonts w:ascii="Times New Roman" w:hAnsi="Times New Roman" w:cs="Times New Roman"/>
          <w:sz w:val="24"/>
          <w:szCs w:val="24"/>
          <w:lang w:val="sr-Cyrl-BA"/>
        </w:rPr>
        <w:t xml:space="preserve"> за одрживо самостално функционисање</w:t>
      </w:r>
      <w:r w:rsidRPr="00A60D58">
        <w:rPr>
          <w:rFonts w:ascii="Times New Roman" w:hAnsi="Times New Roman" w:cs="Times New Roman"/>
          <w:sz w:val="24"/>
          <w:szCs w:val="24"/>
          <w:lang w:val="sr-Cyrl-BA"/>
        </w:rPr>
        <w:t>. Наиме, у 2022. години НП Скадарско језеро је остварило губитак у износу од 444</w:t>
      </w:r>
      <w:r w:rsidR="00DA2EE5">
        <w:rPr>
          <w:rFonts w:ascii="Times New Roman" w:hAnsi="Times New Roman" w:cs="Times New Roman"/>
          <w:sz w:val="24"/>
          <w:szCs w:val="24"/>
          <w:lang w:val="sr-Cyrl-BA"/>
        </w:rPr>
        <w:t>.</w:t>
      </w:r>
      <w:r w:rsidRPr="00A60D58">
        <w:rPr>
          <w:rFonts w:ascii="Times New Roman" w:hAnsi="Times New Roman" w:cs="Times New Roman"/>
          <w:sz w:val="24"/>
          <w:szCs w:val="24"/>
          <w:lang w:val="sr-Cyrl-BA"/>
        </w:rPr>
        <w:t>049</w:t>
      </w:r>
      <w:r w:rsidR="00DA2EE5">
        <w:rPr>
          <w:rFonts w:ascii="Times New Roman" w:hAnsi="Times New Roman" w:cs="Times New Roman"/>
          <w:sz w:val="24"/>
          <w:szCs w:val="24"/>
          <w:lang w:val="sr-Cyrl-BA"/>
        </w:rPr>
        <w:t>,</w:t>
      </w:r>
      <w:r w:rsidRPr="00A60D58">
        <w:rPr>
          <w:rFonts w:ascii="Times New Roman" w:hAnsi="Times New Roman" w:cs="Times New Roman"/>
          <w:sz w:val="24"/>
          <w:szCs w:val="24"/>
          <w:lang w:val="sr-Cyrl-BA"/>
        </w:rPr>
        <w:t>27</w:t>
      </w:r>
      <w:r w:rsidR="008C0788">
        <w:rPr>
          <w:rFonts w:ascii="Times New Roman" w:hAnsi="Times New Roman" w:cs="Times New Roman"/>
          <w:sz w:val="24"/>
          <w:szCs w:val="24"/>
          <w:lang w:val="sr-Cyrl-BA"/>
        </w:rPr>
        <w:t xml:space="preserve"> ЕУР</w:t>
      </w:r>
      <w:r w:rsidRPr="00A60D58">
        <w:rPr>
          <w:rFonts w:ascii="Times New Roman" w:hAnsi="Times New Roman" w:cs="Times New Roman"/>
          <w:sz w:val="24"/>
          <w:szCs w:val="24"/>
          <w:lang w:val="sr-Cyrl-BA"/>
        </w:rPr>
        <w:t>, јер су укупни остварени приходи износили 546</w:t>
      </w:r>
      <w:r w:rsidR="00DA2EE5">
        <w:rPr>
          <w:rFonts w:ascii="Times New Roman" w:hAnsi="Times New Roman" w:cs="Times New Roman"/>
          <w:sz w:val="24"/>
          <w:szCs w:val="24"/>
          <w:lang w:val="sr-Cyrl-BA"/>
        </w:rPr>
        <w:t>.</w:t>
      </w:r>
      <w:r w:rsidRPr="00A60D58">
        <w:rPr>
          <w:rFonts w:ascii="Times New Roman" w:hAnsi="Times New Roman" w:cs="Times New Roman"/>
          <w:sz w:val="24"/>
          <w:szCs w:val="24"/>
          <w:lang w:val="sr-Cyrl-BA"/>
        </w:rPr>
        <w:t>549</w:t>
      </w:r>
      <w:r w:rsidR="00DA2EE5">
        <w:rPr>
          <w:rFonts w:ascii="Times New Roman" w:hAnsi="Times New Roman" w:cs="Times New Roman"/>
          <w:sz w:val="24"/>
          <w:szCs w:val="24"/>
          <w:lang w:val="sr-Cyrl-BA"/>
        </w:rPr>
        <w:t>,</w:t>
      </w:r>
      <w:r w:rsidRPr="00A60D58">
        <w:rPr>
          <w:rFonts w:ascii="Times New Roman" w:hAnsi="Times New Roman" w:cs="Times New Roman"/>
          <w:sz w:val="24"/>
          <w:szCs w:val="24"/>
          <w:lang w:val="sr-Cyrl-BA"/>
        </w:rPr>
        <w:t>42</w:t>
      </w:r>
      <w:r w:rsidR="008C0788">
        <w:rPr>
          <w:rFonts w:ascii="Times New Roman" w:hAnsi="Times New Roman" w:cs="Times New Roman"/>
          <w:sz w:val="24"/>
          <w:szCs w:val="24"/>
          <w:lang w:val="sr-Cyrl-BA"/>
        </w:rPr>
        <w:t xml:space="preserve"> ЕУР</w:t>
      </w:r>
      <w:r w:rsidRPr="00A60D58">
        <w:rPr>
          <w:rFonts w:ascii="Times New Roman" w:hAnsi="Times New Roman" w:cs="Times New Roman"/>
          <w:sz w:val="24"/>
          <w:szCs w:val="24"/>
          <w:lang w:val="sr-Cyrl-BA"/>
        </w:rPr>
        <w:t>, а укупни расходи 990</w:t>
      </w:r>
      <w:r w:rsidR="00DA2EE5">
        <w:rPr>
          <w:rFonts w:ascii="Times New Roman" w:hAnsi="Times New Roman" w:cs="Times New Roman"/>
          <w:sz w:val="24"/>
          <w:szCs w:val="24"/>
          <w:lang w:val="sr-Cyrl-BA"/>
        </w:rPr>
        <w:t>.</w:t>
      </w:r>
      <w:r w:rsidRPr="00A60D58">
        <w:rPr>
          <w:rFonts w:ascii="Times New Roman" w:hAnsi="Times New Roman" w:cs="Times New Roman"/>
          <w:sz w:val="24"/>
          <w:szCs w:val="24"/>
          <w:lang w:val="sr-Cyrl-BA"/>
        </w:rPr>
        <w:t>598</w:t>
      </w:r>
      <w:r w:rsidR="00DA2EE5">
        <w:rPr>
          <w:rFonts w:ascii="Times New Roman" w:hAnsi="Times New Roman" w:cs="Times New Roman"/>
          <w:sz w:val="24"/>
          <w:szCs w:val="24"/>
          <w:lang w:val="sr-Cyrl-BA"/>
        </w:rPr>
        <w:t>,</w:t>
      </w:r>
      <w:r w:rsidRPr="00A60D58">
        <w:rPr>
          <w:rFonts w:ascii="Times New Roman" w:hAnsi="Times New Roman" w:cs="Times New Roman"/>
          <w:sz w:val="24"/>
          <w:szCs w:val="24"/>
          <w:lang w:val="sr-Cyrl-BA"/>
        </w:rPr>
        <w:t>69</w:t>
      </w:r>
      <w:r w:rsidR="008C0788">
        <w:rPr>
          <w:rFonts w:ascii="Times New Roman" w:hAnsi="Times New Roman" w:cs="Times New Roman"/>
          <w:sz w:val="24"/>
          <w:szCs w:val="24"/>
          <w:lang w:val="sr-Cyrl-BA"/>
        </w:rPr>
        <w:t xml:space="preserve"> ЕУР</w:t>
      </w:r>
      <w:r w:rsidRPr="00A60D58">
        <w:rPr>
          <w:rFonts w:ascii="Times New Roman" w:hAnsi="Times New Roman" w:cs="Times New Roman"/>
          <w:sz w:val="24"/>
          <w:szCs w:val="24"/>
          <w:lang w:val="sr-Cyrl-BA"/>
        </w:rPr>
        <w:t xml:space="preserve">.  </w:t>
      </w:r>
    </w:p>
    <w:p w:rsidR="00CD5252" w:rsidRDefault="00CD5252" w:rsidP="008B234A">
      <w:pPr>
        <w:rPr>
          <w:rFonts w:ascii="Times New Roman" w:hAnsi="Times New Roman" w:cs="Times New Roman"/>
          <w:b/>
          <w:sz w:val="24"/>
          <w:szCs w:val="24"/>
          <w:u w:val="single"/>
          <w:lang w:val="sr-Cyrl-BA"/>
        </w:rPr>
      </w:pPr>
      <w:r w:rsidRPr="00CD5252">
        <w:rPr>
          <w:rFonts w:ascii="Times New Roman" w:hAnsi="Times New Roman" w:cs="Times New Roman"/>
          <w:b/>
          <w:sz w:val="28"/>
          <w:szCs w:val="28"/>
          <w:u w:val="single"/>
          <w:lang w:val="sr-Cyrl-BA"/>
        </w:rPr>
        <w:t xml:space="preserve">- </w:t>
      </w:r>
      <w:r w:rsidRPr="00CD5252">
        <w:rPr>
          <w:rFonts w:ascii="Times New Roman" w:hAnsi="Times New Roman" w:cs="Times New Roman"/>
          <w:b/>
          <w:sz w:val="24"/>
          <w:szCs w:val="24"/>
          <w:u w:val="single"/>
          <w:lang w:val="sr-Cyrl-BA"/>
        </w:rPr>
        <w:t>НП Ловћен</w:t>
      </w:r>
    </w:p>
    <w:p w:rsidR="00A61149" w:rsidRDefault="0016725F" w:rsidP="008B234A">
      <w:pPr>
        <w:rPr>
          <w:rFonts w:ascii="Times New Roman" w:hAnsi="Times New Roman" w:cs="Times New Roman"/>
          <w:sz w:val="24"/>
          <w:szCs w:val="24"/>
          <w:lang w:val="sr-Cyrl-BA"/>
        </w:rPr>
      </w:pPr>
      <w:r>
        <w:rPr>
          <w:rFonts w:ascii="Times New Roman" w:hAnsi="Times New Roman" w:cs="Times New Roman"/>
          <w:sz w:val="24"/>
          <w:szCs w:val="24"/>
          <w:lang w:val="sr-Cyrl-BA"/>
        </w:rPr>
        <w:t>Национални парк који је тај статус добио 1952. год.,простире се на површини од 6</w:t>
      </w:r>
      <w:r w:rsidR="00DA2EE5">
        <w:rPr>
          <w:rFonts w:ascii="Times New Roman" w:hAnsi="Times New Roman" w:cs="Times New Roman"/>
          <w:sz w:val="24"/>
          <w:szCs w:val="24"/>
          <w:lang w:val="sr-Cyrl-BA"/>
        </w:rPr>
        <w:t>.</w:t>
      </w:r>
      <w:r>
        <w:rPr>
          <w:rFonts w:ascii="Times New Roman" w:hAnsi="Times New Roman" w:cs="Times New Roman"/>
          <w:sz w:val="24"/>
          <w:szCs w:val="24"/>
          <w:lang w:val="sr-Cyrl-BA"/>
        </w:rPr>
        <w:t xml:space="preserve">220 </w:t>
      </w:r>
      <w:r>
        <w:rPr>
          <w:rFonts w:ascii="Times New Roman" w:hAnsi="Times New Roman" w:cs="Times New Roman"/>
          <w:sz w:val="24"/>
          <w:szCs w:val="24"/>
        </w:rPr>
        <w:t xml:space="preserve">ha, </w:t>
      </w:r>
      <w:r>
        <w:rPr>
          <w:rFonts w:ascii="Times New Roman" w:hAnsi="Times New Roman" w:cs="Times New Roman"/>
          <w:sz w:val="24"/>
          <w:szCs w:val="24"/>
          <w:lang w:val="sr-Cyrl-BA"/>
        </w:rPr>
        <w:t xml:space="preserve">захватајући територије општина Цетиње и Будва. Планина Ловћен је удаљена од мора само 4-5 </w:t>
      </w:r>
      <w:r>
        <w:rPr>
          <w:rFonts w:ascii="Times New Roman" w:hAnsi="Times New Roman" w:cs="Times New Roman"/>
          <w:sz w:val="24"/>
          <w:szCs w:val="24"/>
        </w:rPr>
        <w:t xml:space="preserve">km </w:t>
      </w:r>
      <w:r>
        <w:rPr>
          <w:rFonts w:ascii="Times New Roman" w:hAnsi="Times New Roman" w:cs="Times New Roman"/>
          <w:sz w:val="24"/>
          <w:szCs w:val="24"/>
          <w:lang w:val="sr-Cyrl-BA"/>
        </w:rPr>
        <w:t>ваздушне линије, а његови највиши врхови су Штировник (1</w:t>
      </w:r>
      <w:r w:rsidR="00DA2EE5">
        <w:rPr>
          <w:rFonts w:ascii="Times New Roman" w:hAnsi="Times New Roman" w:cs="Times New Roman"/>
          <w:sz w:val="24"/>
          <w:szCs w:val="24"/>
          <w:lang w:val="sr-Cyrl-BA"/>
        </w:rPr>
        <w:t>.</w:t>
      </w:r>
      <w:r>
        <w:rPr>
          <w:rFonts w:ascii="Times New Roman" w:hAnsi="Times New Roman" w:cs="Times New Roman"/>
          <w:sz w:val="24"/>
          <w:szCs w:val="24"/>
          <w:lang w:val="sr-Cyrl-BA"/>
        </w:rPr>
        <w:t xml:space="preserve">749 </w:t>
      </w:r>
      <w:r>
        <w:rPr>
          <w:rFonts w:ascii="Times New Roman" w:hAnsi="Times New Roman" w:cs="Times New Roman"/>
          <w:sz w:val="24"/>
          <w:szCs w:val="24"/>
        </w:rPr>
        <w:t>mnv)</w:t>
      </w:r>
      <w:r>
        <w:rPr>
          <w:rFonts w:ascii="Times New Roman" w:hAnsi="Times New Roman" w:cs="Times New Roman"/>
          <w:sz w:val="24"/>
          <w:szCs w:val="24"/>
          <w:lang w:val="sr-Cyrl-BA"/>
        </w:rPr>
        <w:t xml:space="preserve"> и Језерски врх (1</w:t>
      </w:r>
      <w:r w:rsidR="00DA2EE5">
        <w:rPr>
          <w:rFonts w:ascii="Times New Roman" w:hAnsi="Times New Roman" w:cs="Times New Roman"/>
          <w:sz w:val="24"/>
          <w:szCs w:val="24"/>
          <w:lang w:val="sr-Cyrl-BA"/>
        </w:rPr>
        <w:t>.</w:t>
      </w:r>
      <w:r>
        <w:rPr>
          <w:rFonts w:ascii="Times New Roman" w:hAnsi="Times New Roman" w:cs="Times New Roman"/>
          <w:sz w:val="24"/>
          <w:szCs w:val="24"/>
          <w:lang w:val="sr-Cyrl-BA"/>
        </w:rPr>
        <w:t xml:space="preserve">657 </w:t>
      </w:r>
      <w:r>
        <w:rPr>
          <w:rFonts w:ascii="Times New Roman" w:hAnsi="Times New Roman" w:cs="Times New Roman"/>
          <w:sz w:val="24"/>
          <w:szCs w:val="24"/>
        </w:rPr>
        <w:t xml:space="preserve">mnv). </w:t>
      </w:r>
      <w:r w:rsidR="00314F75">
        <w:rPr>
          <w:rFonts w:ascii="Times New Roman" w:hAnsi="Times New Roman" w:cs="Times New Roman"/>
          <w:sz w:val="24"/>
          <w:szCs w:val="24"/>
          <w:lang w:val="sr-Cyrl-BA"/>
        </w:rPr>
        <w:t xml:space="preserve">Културно-историјску баштину чине меморијални споменици, цркве, народно градитељство (ловћенски катуни – привремена сточарска насеља) и путеви, а најзначајни је маузолеј црногоског владике и пјесника Петра </w:t>
      </w:r>
      <w:r w:rsidR="00314F75">
        <w:rPr>
          <w:rFonts w:ascii="Times New Roman" w:hAnsi="Times New Roman" w:cs="Times New Roman"/>
          <w:sz w:val="24"/>
          <w:szCs w:val="24"/>
        </w:rPr>
        <w:t xml:space="preserve">II </w:t>
      </w:r>
      <w:r w:rsidR="00314F75">
        <w:rPr>
          <w:rFonts w:ascii="Times New Roman" w:hAnsi="Times New Roman" w:cs="Times New Roman"/>
          <w:sz w:val="24"/>
          <w:szCs w:val="24"/>
          <w:lang w:val="sr-Cyrl-BA"/>
        </w:rPr>
        <w:t>Петровића Његоша који се налази на Језерском врху и до њега води 461 степеник.Разноврсност биљног свијета је веома велика, око 1</w:t>
      </w:r>
      <w:r w:rsidR="00DA2EE5">
        <w:rPr>
          <w:rFonts w:ascii="Times New Roman" w:hAnsi="Times New Roman" w:cs="Times New Roman"/>
          <w:sz w:val="24"/>
          <w:szCs w:val="24"/>
          <w:lang w:val="sr-Cyrl-BA"/>
        </w:rPr>
        <w:t>.</w:t>
      </w:r>
      <w:r w:rsidR="00314F75">
        <w:rPr>
          <w:rFonts w:ascii="Times New Roman" w:hAnsi="Times New Roman" w:cs="Times New Roman"/>
          <w:sz w:val="24"/>
          <w:szCs w:val="24"/>
          <w:lang w:val="sr-Cyrl-BA"/>
        </w:rPr>
        <w:t>300 врста</w:t>
      </w:r>
      <w:r w:rsidR="004867F2">
        <w:rPr>
          <w:rFonts w:ascii="Times New Roman" w:hAnsi="Times New Roman" w:cs="Times New Roman"/>
          <w:sz w:val="24"/>
          <w:szCs w:val="24"/>
          <w:lang w:val="sr-Cyrl-BA"/>
        </w:rPr>
        <w:t xml:space="preserve"> – 70% шумске вегетације и 30% пашњака и камењара</w:t>
      </w:r>
      <w:r w:rsidR="00314F75">
        <w:rPr>
          <w:rFonts w:ascii="Times New Roman" w:hAnsi="Times New Roman" w:cs="Times New Roman"/>
          <w:sz w:val="24"/>
          <w:szCs w:val="24"/>
          <w:lang w:val="sr-Cyrl-BA"/>
        </w:rPr>
        <w:t xml:space="preserve">, које расту под утицајем три климе: медитеранске, континенталне и планинске.  </w:t>
      </w:r>
      <w:r w:rsidR="004867F2">
        <w:rPr>
          <w:rFonts w:ascii="Times New Roman" w:hAnsi="Times New Roman" w:cs="Times New Roman"/>
          <w:sz w:val="24"/>
          <w:szCs w:val="24"/>
          <w:lang w:val="sr-Cyrl-BA"/>
        </w:rPr>
        <w:t>Регистровано је око 200 врста птица, али симбол НП Ловћен је сури орао, кога зову још и „златни орао“ или „краљ птица“, а данас је његова популација на жалост малобројна.</w:t>
      </w:r>
      <w:r w:rsidR="00A96A07">
        <w:rPr>
          <w:rFonts w:ascii="Times New Roman" w:hAnsi="Times New Roman" w:cs="Times New Roman"/>
          <w:sz w:val="24"/>
          <w:szCs w:val="24"/>
          <w:lang w:val="sr-Cyrl-BA"/>
        </w:rPr>
        <w:t xml:space="preserve">Управљање  се врши у складу са </w:t>
      </w:r>
      <w:r w:rsidR="00A96A07">
        <w:rPr>
          <w:rFonts w:ascii="Times New Roman" w:hAnsi="Times New Roman" w:cs="Times New Roman"/>
          <w:sz w:val="24"/>
          <w:szCs w:val="24"/>
        </w:rPr>
        <w:t xml:space="preserve">II </w:t>
      </w:r>
      <w:r w:rsidR="00A96A07">
        <w:rPr>
          <w:rFonts w:ascii="Times New Roman" w:hAnsi="Times New Roman" w:cs="Times New Roman"/>
          <w:sz w:val="24"/>
          <w:szCs w:val="24"/>
          <w:lang w:val="sr-Cyrl-BA"/>
        </w:rPr>
        <w:t>степеном заштите</w:t>
      </w:r>
      <w:r w:rsidR="00A96A07">
        <w:rPr>
          <w:rFonts w:ascii="Times New Roman" w:hAnsi="Times New Roman" w:cs="Times New Roman"/>
          <w:sz w:val="24"/>
          <w:szCs w:val="24"/>
        </w:rPr>
        <w:t xml:space="preserve">, </w:t>
      </w:r>
      <w:r w:rsidR="00A96A07">
        <w:rPr>
          <w:rFonts w:ascii="Times New Roman" w:hAnsi="Times New Roman" w:cs="Times New Roman"/>
          <w:sz w:val="24"/>
          <w:szCs w:val="24"/>
          <w:lang w:val="sr-Cyrl-BA"/>
        </w:rPr>
        <w:t>што подразумјева заштиту биодиверзитета уз промоцију образовних и рекреативних активности.</w:t>
      </w:r>
      <w:r w:rsidR="00793B12">
        <w:rPr>
          <w:rStyle w:val="FootnoteReference"/>
          <w:rFonts w:ascii="Times New Roman" w:hAnsi="Times New Roman" w:cs="Times New Roman"/>
          <w:sz w:val="24"/>
          <w:szCs w:val="24"/>
          <w:lang w:val="sr-Cyrl-BA"/>
        </w:rPr>
        <w:footnoteReference w:id="89"/>
      </w:r>
    </w:p>
    <w:p w:rsidR="00793B12" w:rsidRDefault="00793B12" w:rsidP="008B234A">
      <w:pPr>
        <w:rPr>
          <w:rFonts w:ascii="Times New Roman" w:hAnsi="Times New Roman" w:cs="Times New Roman"/>
          <w:sz w:val="24"/>
          <w:szCs w:val="24"/>
          <w:lang w:val="sr-Cyrl-BA"/>
        </w:rPr>
      </w:pPr>
      <w:r>
        <w:rPr>
          <w:rFonts w:ascii="Times New Roman" w:hAnsi="Times New Roman" w:cs="Times New Roman"/>
          <w:sz w:val="24"/>
          <w:szCs w:val="24"/>
          <w:lang w:val="sr-Cyrl-BA"/>
        </w:rPr>
        <w:t>У оквиру НП Ловћен организоване су сљедећи разноврсни садржаји за посјетиоце</w:t>
      </w:r>
      <w:r>
        <w:rPr>
          <w:rStyle w:val="FootnoteReference"/>
          <w:rFonts w:ascii="Times New Roman" w:hAnsi="Times New Roman" w:cs="Times New Roman"/>
          <w:sz w:val="24"/>
          <w:szCs w:val="24"/>
          <w:lang w:val="sr-Cyrl-BA"/>
        </w:rPr>
        <w:footnoteReference w:id="90"/>
      </w:r>
      <w:r>
        <w:rPr>
          <w:rFonts w:ascii="Times New Roman" w:hAnsi="Times New Roman" w:cs="Times New Roman"/>
          <w:sz w:val="24"/>
          <w:szCs w:val="24"/>
          <w:lang w:val="sr-Cyrl-BA"/>
        </w:rPr>
        <w:t>:</w:t>
      </w:r>
    </w:p>
    <w:p w:rsidR="001D4081" w:rsidRDefault="001D4081" w:rsidP="001C6970">
      <w:pPr>
        <w:pStyle w:val="ListParagraph"/>
        <w:numPr>
          <w:ilvl w:val="0"/>
          <w:numId w:val="5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Пјешачење – у овом НП налази се пет планинско-пјешачких стаза различите дужине и захтјевности, а у близини Центра за посјетиоце је стаза за босо ходање у дужини од 140</w:t>
      </w:r>
      <w:r>
        <w:rPr>
          <w:rFonts w:ascii="Times New Roman" w:hAnsi="Times New Roman" w:cs="Times New Roman"/>
          <w:sz w:val="24"/>
          <w:szCs w:val="24"/>
        </w:rPr>
        <w:t xml:space="preserve">m </w:t>
      </w:r>
      <w:r>
        <w:rPr>
          <w:rFonts w:ascii="Times New Roman" w:hAnsi="Times New Roman" w:cs="Times New Roman"/>
          <w:sz w:val="24"/>
          <w:szCs w:val="24"/>
          <w:lang w:val="sr-Cyrl-BA"/>
        </w:rPr>
        <w:t>која је испуњена различитим материјалима из природе (пијесак, шишарке, кора дрвета, шљунак и сл.).</w:t>
      </w:r>
    </w:p>
    <w:p w:rsidR="001D4081" w:rsidRDefault="001D4081" w:rsidP="001C6970">
      <w:pPr>
        <w:pStyle w:val="ListParagraph"/>
        <w:numPr>
          <w:ilvl w:val="0"/>
          <w:numId w:val="5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Брдски бициклизам – маркиране су три стазе, али је само једна „Велика кружна тура око Ловћена“ искључиво за бициклисте, а дбије припадају пјешачко-планинским стазама, а опрема се може изнајмити у Центру за посјетиоце на Ивановим </w:t>
      </w:r>
      <w:r w:rsidR="00C7539F">
        <w:rPr>
          <w:rFonts w:ascii="Times New Roman" w:hAnsi="Times New Roman" w:cs="Times New Roman"/>
          <w:sz w:val="24"/>
          <w:szCs w:val="24"/>
          <w:lang w:val="sr-Cyrl-BA"/>
        </w:rPr>
        <w:t>коритима</w:t>
      </w:r>
      <w:r>
        <w:rPr>
          <w:rFonts w:ascii="Times New Roman" w:hAnsi="Times New Roman" w:cs="Times New Roman"/>
          <w:sz w:val="24"/>
          <w:szCs w:val="24"/>
          <w:lang w:val="sr-Cyrl-BA"/>
        </w:rPr>
        <w:t>.</w:t>
      </w:r>
    </w:p>
    <w:p w:rsidR="00C7539F" w:rsidRDefault="00C7539F" w:rsidP="001C6970">
      <w:pPr>
        <w:pStyle w:val="ListParagraph"/>
        <w:numPr>
          <w:ilvl w:val="0"/>
          <w:numId w:val="5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Видиковци – идеалан је за панорамско посматрање, с видиковаца се пружа поглед на Бококоторски залив, будванску ривијеру, Скадарско језеро, али и планине Орјен, Румија, Дурмитор, Комови, па чак и дјелови Хрватске, Херцеговине и Албаније.</w:t>
      </w:r>
    </w:p>
    <w:p w:rsidR="00C7539F" w:rsidRDefault="00C7539F" w:rsidP="001C6970">
      <w:pPr>
        <w:pStyle w:val="ListParagraph"/>
        <w:numPr>
          <w:ilvl w:val="0"/>
          <w:numId w:val="5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Шума за читање – у хладу букове шуме, близу Центра за посјетиоце, налази се кутак опремљен лежаљкама и кутијама са књигама.</w:t>
      </w:r>
    </w:p>
    <w:p w:rsidR="00C7539F" w:rsidRDefault="00C7539F" w:rsidP="001C6970">
      <w:pPr>
        <w:pStyle w:val="ListParagraph"/>
        <w:numPr>
          <w:ilvl w:val="0"/>
          <w:numId w:val="5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Смјештај </w:t>
      </w:r>
      <w:r w:rsidR="0094795D">
        <w:rPr>
          <w:rFonts w:ascii="Times New Roman" w:hAnsi="Times New Roman" w:cs="Times New Roman"/>
          <w:sz w:val="24"/>
          <w:szCs w:val="24"/>
          <w:lang w:val="sr-Cyrl-BA"/>
        </w:rPr>
        <w:t>–у организавцији Парка изнајмљује се смјештај у пет четворокреветних бунгалова, а код других привредних субјекатасе налазе дјечије одмаралиште „Ловћен-Бечићи“ (180 лежајева), мали хотел „Иванов конак“ (7 бунгалова са 35 лежајева) и хотел „Монте Роса“ (8 луксузних апартмана и 18 соба).</w:t>
      </w:r>
    </w:p>
    <w:p w:rsidR="0094795D" w:rsidRDefault="0094795D" w:rsidP="001C6970">
      <w:pPr>
        <w:pStyle w:val="ListParagraph"/>
        <w:numPr>
          <w:ilvl w:val="0"/>
          <w:numId w:val="5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Културна добра – у законом заштићена културна добра спадају: Његошев </w:t>
      </w:r>
      <w:r w:rsidR="001D7AB3">
        <w:rPr>
          <w:rFonts w:ascii="Times New Roman" w:hAnsi="Times New Roman" w:cs="Times New Roman"/>
          <w:sz w:val="24"/>
          <w:szCs w:val="24"/>
          <w:lang w:val="sr-Cyrl-BA"/>
        </w:rPr>
        <w:t>маузолеј, куће династије Петровића у Ераковићима, Преображенска цркава на Ивановим коритима, црква Св. Ђорђа у Ераковићима и цркава Успења Богородице у Раичевићима. На територији НП налази се још вриједних сакралних објеката као и инфраструктурних из доба аустро-угарске и утврђењ</w:t>
      </w:r>
      <w:r w:rsidR="00963CF2">
        <w:rPr>
          <w:rFonts w:ascii="Times New Roman" w:hAnsi="Times New Roman" w:cs="Times New Roman"/>
          <w:sz w:val="24"/>
          <w:szCs w:val="24"/>
          <w:lang w:val="sr-Cyrl-BA"/>
        </w:rPr>
        <w:t>е</w:t>
      </w:r>
      <w:r w:rsidR="001D7AB3">
        <w:rPr>
          <w:rFonts w:ascii="Times New Roman" w:hAnsi="Times New Roman" w:cs="Times New Roman"/>
          <w:sz w:val="24"/>
          <w:szCs w:val="24"/>
          <w:lang w:val="sr-Cyrl-BA"/>
        </w:rPr>
        <w:t xml:space="preserve"> на падинама </w:t>
      </w:r>
      <w:r w:rsidR="000A071C">
        <w:rPr>
          <w:rFonts w:ascii="Times New Roman" w:hAnsi="Times New Roman" w:cs="Times New Roman"/>
          <w:sz w:val="24"/>
          <w:szCs w:val="24"/>
          <w:lang w:val="sr-Cyrl-BA"/>
        </w:rPr>
        <w:t>Л</w:t>
      </w:r>
      <w:r w:rsidR="001D7AB3">
        <w:rPr>
          <w:rFonts w:ascii="Times New Roman" w:hAnsi="Times New Roman" w:cs="Times New Roman"/>
          <w:sz w:val="24"/>
          <w:szCs w:val="24"/>
          <w:lang w:val="sr-Cyrl-BA"/>
        </w:rPr>
        <w:t>овћена.</w:t>
      </w:r>
    </w:p>
    <w:p w:rsidR="00B12B71" w:rsidRPr="00B12B71" w:rsidRDefault="001D7AB3" w:rsidP="00B12B71">
      <w:pPr>
        <w:pStyle w:val="ListParagraph"/>
        <w:numPr>
          <w:ilvl w:val="0"/>
          <w:numId w:val="5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Организовани догађаји (манифестације) – тренутно је активна манифестације</w:t>
      </w:r>
      <w:r w:rsidR="00555FD6">
        <w:rPr>
          <w:rFonts w:ascii="Times New Roman" w:hAnsi="Times New Roman" w:cs="Times New Roman"/>
          <w:sz w:val="24"/>
          <w:szCs w:val="24"/>
          <w:lang w:val="sr-Cyrl-BA"/>
        </w:rPr>
        <w:t xml:space="preserve"> новијег датума</w:t>
      </w:r>
      <w:r>
        <w:rPr>
          <w:rFonts w:ascii="Times New Roman" w:hAnsi="Times New Roman" w:cs="Times New Roman"/>
          <w:sz w:val="24"/>
          <w:szCs w:val="24"/>
          <w:lang w:val="sr-Cyrl-BA"/>
        </w:rPr>
        <w:t xml:space="preserve"> „Дан коприве</w:t>
      </w:r>
      <w:r w:rsidR="00555FD6">
        <w:rPr>
          <w:rFonts w:ascii="Times New Roman" w:hAnsi="Times New Roman" w:cs="Times New Roman"/>
          <w:sz w:val="24"/>
          <w:szCs w:val="24"/>
          <w:lang w:val="sr-Cyrl-BA"/>
        </w:rPr>
        <w:t>“ и тематска радионица „Дан европских паркова“.</w:t>
      </w:r>
    </w:p>
    <w:p w:rsidR="00B12B71" w:rsidRDefault="003E5128" w:rsidP="00B12B71">
      <w:pPr>
        <w:spacing w:after="120"/>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 слици бр. </w:t>
      </w:r>
      <w:r w:rsidR="002B60AD">
        <w:rPr>
          <w:rFonts w:ascii="Times New Roman" w:hAnsi="Times New Roman" w:cs="Times New Roman"/>
          <w:sz w:val="24"/>
          <w:szCs w:val="24"/>
          <w:lang w:val="sr-Cyrl-BA"/>
        </w:rPr>
        <w:t>3-9</w:t>
      </w:r>
      <w:r>
        <w:rPr>
          <w:rFonts w:ascii="Times New Roman" w:hAnsi="Times New Roman" w:cs="Times New Roman"/>
          <w:sz w:val="24"/>
          <w:szCs w:val="24"/>
          <w:lang w:val="sr-Cyrl-BA"/>
        </w:rPr>
        <w:t xml:space="preserve">. представљен је један од видиковаца са којих се пружа поглед на Бококоторски  залив, а на слици бр. </w:t>
      </w:r>
      <w:r w:rsidR="002B60AD">
        <w:rPr>
          <w:rFonts w:ascii="Times New Roman" w:hAnsi="Times New Roman" w:cs="Times New Roman"/>
          <w:sz w:val="24"/>
          <w:szCs w:val="24"/>
          <w:lang w:val="sr-Cyrl-BA"/>
        </w:rPr>
        <w:t>3-</w:t>
      </w:r>
      <w:r>
        <w:rPr>
          <w:rFonts w:ascii="Times New Roman" w:hAnsi="Times New Roman" w:cs="Times New Roman"/>
          <w:sz w:val="24"/>
          <w:szCs w:val="24"/>
          <w:lang w:val="sr-Cyrl-BA"/>
        </w:rPr>
        <w:t>1</w:t>
      </w:r>
      <w:r w:rsidR="002B60AD">
        <w:rPr>
          <w:rFonts w:ascii="Times New Roman" w:hAnsi="Times New Roman" w:cs="Times New Roman"/>
          <w:sz w:val="24"/>
          <w:szCs w:val="24"/>
          <w:lang w:val="sr-Cyrl-BA"/>
        </w:rPr>
        <w:t>0</w:t>
      </w:r>
      <w:r>
        <w:rPr>
          <w:rFonts w:ascii="Times New Roman" w:hAnsi="Times New Roman" w:cs="Times New Roman"/>
          <w:sz w:val="24"/>
          <w:szCs w:val="24"/>
          <w:lang w:val="sr-Cyrl-BA"/>
        </w:rPr>
        <w:t xml:space="preserve">. се види Маузолеј Петра </w:t>
      </w:r>
      <w:r>
        <w:rPr>
          <w:rFonts w:ascii="Times New Roman" w:hAnsi="Times New Roman" w:cs="Times New Roman"/>
          <w:sz w:val="24"/>
          <w:szCs w:val="24"/>
        </w:rPr>
        <w:t xml:space="preserve">II </w:t>
      </w:r>
      <w:r>
        <w:rPr>
          <w:rFonts w:ascii="Times New Roman" w:hAnsi="Times New Roman" w:cs="Times New Roman"/>
          <w:sz w:val="24"/>
          <w:szCs w:val="24"/>
          <w:lang w:val="sr-Cyrl-BA"/>
        </w:rPr>
        <w:t>Петровића Његоша</w:t>
      </w:r>
      <w:r w:rsidR="00D02F56">
        <w:rPr>
          <w:rFonts w:ascii="Times New Roman" w:hAnsi="Times New Roman" w:cs="Times New Roman"/>
          <w:sz w:val="24"/>
          <w:szCs w:val="24"/>
          <w:lang w:val="sr-Cyrl-BA"/>
        </w:rPr>
        <w:t xml:space="preserve"> - као симболи НП Ловћен – природна и културно-историјска добра у оквиру заштићеног подручја од изузетне важности</w:t>
      </w:r>
      <w:r>
        <w:rPr>
          <w:rFonts w:ascii="Times New Roman" w:hAnsi="Times New Roman" w:cs="Times New Roman"/>
          <w:sz w:val="24"/>
          <w:szCs w:val="24"/>
          <w:lang w:val="sr-Cyrl-BA"/>
        </w:rPr>
        <w:t xml:space="preserve">. </w:t>
      </w:r>
    </w:p>
    <w:p w:rsidR="00F8270C" w:rsidRPr="003E5128" w:rsidRDefault="00F8270C" w:rsidP="00B12B71">
      <w:pPr>
        <w:spacing w:after="120"/>
        <w:rPr>
          <w:rFonts w:ascii="Times New Roman" w:hAnsi="Times New Roman" w:cs="Times New Roman"/>
          <w:sz w:val="24"/>
          <w:szCs w:val="24"/>
          <w:lang w:val="sr-Cyrl-BA"/>
        </w:rPr>
      </w:pPr>
    </w:p>
    <w:p w:rsidR="00CD5252" w:rsidRPr="00FE559E" w:rsidRDefault="00570722" w:rsidP="00FE559E">
      <w:pPr>
        <w:pStyle w:val="Caption"/>
        <w:spacing w:after="0" w:line="360" w:lineRule="auto"/>
        <w:ind w:firstLine="0"/>
        <w:rPr>
          <w:rFonts w:ascii="Times New Roman" w:hAnsi="Times New Roman" w:cs="Times New Roman"/>
          <w:color w:val="auto"/>
          <w:sz w:val="22"/>
          <w:szCs w:val="22"/>
          <w:lang w:val="sr-Cyrl-BA"/>
        </w:rPr>
      </w:pPr>
      <w:bookmarkStart w:id="139" w:name="_Toc184860091"/>
      <w:r w:rsidRPr="00FE559E">
        <w:rPr>
          <w:rFonts w:ascii="Times New Roman" w:hAnsi="Times New Roman" w:cs="Times New Roman"/>
          <w:color w:val="auto"/>
          <w:sz w:val="22"/>
          <w:szCs w:val="22"/>
        </w:rPr>
        <w:t xml:space="preserve">Слика </w:t>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STYLEREF 1 \s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3</w:t>
      </w:r>
      <w:r w:rsidR="00176F12">
        <w:rPr>
          <w:rFonts w:ascii="Times New Roman" w:hAnsi="Times New Roman" w:cs="Times New Roman"/>
          <w:color w:val="auto"/>
          <w:sz w:val="22"/>
          <w:szCs w:val="22"/>
        </w:rPr>
        <w:fldChar w:fldCharType="end"/>
      </w:r>
      <w:r w:rsidR="00FD5422">
        <w:rPr>
          <w:rFonts w:ascii="Times New Roman" w:hAnsi="Times New Roman" w:cs="Times New Roman"/>
          <w:color w:val="auto"/>
          <w:sz w:val="22"/>
          <w:szCs w:val="22"/>
        </w:rPr>
        <w:noBreakHyphen/>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SEQ Слика \* ARABIC \s 1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9</w:t>
      </w:r>
      <w:r w:rsidR="00176F12">
        <w:rPr>
          <w:rFonts w:ascii="Times New Roman" w:hAnsi="Times New Roman" w:cs="Times New Roman"/>
          <w:color w:val="auto"/>
          <w:sz w:val="22"/>
          <w:szCs w:val="22"/>
        </w:rPr>
        <w:fldChar w:fldCharType="end"/>
      </w:r>
      <w:r w:rsidR="00B67FF3">
        <w:rPr>
          <w:rFonts w:ascii="Times New Roman" w:hAnsi="Times New Roman" w:cs="Times New Roman"/>
          <w:color w:val="auto"/>
          <w:sz w:val="22"/>
          <w:szCs w:val="22"/>
          <w:lang w:val="sr-Cyrl-BA"/>
        </w:rPr>
        <w:t>.</w:t>
      </w:r>
      <w:r w:rsidRPr="00FE559E">
        <w:rPr>
          <w:rFonts w:ascii="Times New Roman" w:hAnsi="Times New Roman" w:cs="Times New Roman"/>
          <w:color w:val="auto"/>
          <w:sz w:val="22"/>
          <w:szCs w:val="22"/>
          <w:lang w:val="sr-Cyrl-BA"/>
        </w:rPr>
        <w:t xml:space="preserve"> - НП Ловћен - поглед на Залив                  </w:t>
      </w:r>
      <w:r w:rsidRPr="00FE559E">
        <w:rPr>
          <w:rFonts w:ascii="Times New Roman" w:hAnsi="Times New Roman" w:cs="Times New Roman"/>
          <w:color w:val="auto"/>
          <w:sz w:val="22"/>
          <w:szCs w:val="22"/>
        </w:rPr>
        <w:t xml:space="preserve">Слика </w:t>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STYLEREF 1 \s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3</w:t>
      </w:r>
      <w:r w:rsidR="00176F12">
        <w:rPr>
          <w:rFonts w:ascii="Times New Roman" w:hAnsi="Times New Roman" w:cs="Times New Roman"/>
          <w:color w:val="auto"/>
          <w:sz w:val="22"/>
          <w:szCs w:val="22"/>
        </w:rPr>
        <w:fldChar w:fldCharType="end"/>
      </w:r>
      <w:r w:rsidR="00FD5422">
        <w:rPr>
          <w:rFonts w:ascii="Times New Roman" w:hAnsi="Times New Roman" w:cs="Times New Roman"/>
          <w:color w:val="auto"/>
          <w:sz w:val="22"/>
          <w:szCs w:val="22"/>
        </w:rPr>
        <w:noBreakHyphen/>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SEQ Слика \* ARABIC \s 1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10</w:t>
      </w:r>
      <w:r w:rsidR="00176F12">
        <w:rPr>
          <w:rFonts w:ascii="Times New Roman" w:hAnsi="Times New Roman" w:cs="Times New Roman"/>
          <w:color w:val="auto"/>
          <w:sz w:val="22"/>
          <w:szCs w:val="22"/>
        </w:rPr>
        <w:fldChar w:fldCharType="end"/>
      </w:r>
      <w:r w:rsidR="00B67FF3">
        <w:rPr>
          <w:rFonts w:ascii="Times New Roman" w:hAnsi="Times New Roman" w:cs="Times New Roman"/>
          <w:color w:val="auto"/>
          <w:sz w:val="22"/>
          <w:szCs w:val="22"/>
          <w:lang w:val="sr-Cyrl-BA"/>
        </w:rPr>
        <w:t>.</w:t>
      </w:r>
      <w:r w:rsidRPr="00FE559E">
        <w:rPr>
          <w:rFonts w:ascii="Times New Roman" w:hAnsi="Times New Roman" w:cs="Times New Roman"/>
          <w:color w:val="auto"/>
          <w:sz w:val="22"/>
          <w:szCs w:val="22"/>
          <w:lang w:val="sr-Cyrl-BA"/>
        </w:rPr>
        <w:t xml:space="preserve"> - Његошев Маузелој на Ловћену</w:t>
      </w:r>
      <w:bookmarkEnd w:id="139"/>
    </w:p>
    <w:p w:rsidR="00CD5252" w:rsidRPr="00CD5252" w:rsidRDefault="006902D3" w:rsidP="008B234A">
      <w:pPr>
        <w:ind w:firstLine="0"/>
        <w:rPr>
          <w:rFonts w:ascii="Times New Roman" w:hAnsi="Times New Roman" w:cs="Times New Roman"/>
          <w:lang w:val="sr-Cyrl-BA"/>
        </w:rPr>
      </w:pPr>
      <w:r>
        <w:rPr>
          <w:noProof/>
        </w:rPr>
        <w:drawing>
          <wp:inline distT="0" distB="0" distL="0" distR="0">
            <wp:extent cx="2914650" cy="3627120"/>
            <wp:effectExtent l="0" t="0" r="0" b="0"/>
            <wp:docPr id="40" name="Picture 40" descr="https://api.nparkovi.me/storage/images/nparkovi/ZLlyn0DuzERHpBDHrHGP0zn6pa1q3s9rVwrsUVT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nparkovi.me/storage/images/nparkovi/ZLlyn0DuzERHpBDHrHGP0zn6pa1q3s9rVwrsUVT9.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4868" cy="3627391"/>
                    </a:xfrm>
                    <a:prstGeom prst="rect">
                      <a:avLst/>
                    </a:prstGeom>
                    <a:noFill/>
                    <a:ln>
                      <a:noFill/>
                    </a:ln>
                  </pic:spPr>
                </pic:pic>
              </a:graphicData>
            </a:graphic>
          </wp:inline>
        </w:drawing>
      </w:r>
      <w:r>
        <w:rPr>
          <w:noProof/>
        </w:rPr>
        <w:drawing>
          <wp:inline distT="0" distB="0" distL="0" distR="0">
            <wp:extent cx="3035300" cy="3619500"/>
            <wp:effectExtent l="0" t="0" r="0" b="0"/>
            <wp:docPr id="41" name="Picture 41" descr="https://api.nparkovi.me/storage/images/nparkovi/fPEroJ5w9mHr8o7ginduVZOlvP0gm0eQsePfzja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i.nparkovi.me/storage/images/nparkovi/fPEroJ5w9mHr8o7ginduVZOlvP0gm0eQsePfzjav.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5300" cy="3619500"/>
                    </a:xfrm>
                    <a:prstGeom prst="rect">
                      <a:avLst/>
                    </a:prstGeom>
                    <a:noFill/>
                    <a:ln>
                      <a:noFill/>
                    </a:ln>
                  </pic:spPr>
                </pic:pic>
              </a:graphicData>
            </a:graphic>
          </wp:inline>
        </w:drawing>
      </w:r>
    </w:p>
    <w:p w:rsidR="006902D3" w:rsidRDefault="006902D3" w:rsidP="008B234A">
      <w:pPr>
        <w:rPr>
          <w:rFonts w:ascii="Times New Roman" w:hAnsi="Times New Roman" w:cs="Times New Roman"/>
        </w:rPr>
      </w:pPr>
      <w:bookmarkStart w:id="140" w:name="_Hlk181016822"/>
      <w:r>
        <w:rPr>
          <w:rFonts w:ascii="Times New Roman" w:hAnsi="Times New Roman" w:cs="Times New Roman"/>
          <w:lang w:val="sr-Cyrl-BA"/>
        </w:rPr>
        <w:t xml:space="preserve">Извор: </w:t>
      </w:r>
      <w:bookmarkStart w:id="141" w:name="_Hlk180921876"/>
      <w:r w:rsidR="00176F12">
        <w:fldChar w:fldCharType="begin"/>
      </w:r>
      <w:r w:rsidR="00793B12">
        <w:instrText xml:space="preserve"> HYPERLINK "https://www.nparkovi.me" </w:instrText>
      </w:r>
      <w:r w:rsidR="00176F12">
        <w:fldChar w:fldCharType="separate"/>
      </w:r>
      <w:r w:rsidRPr="00270A0C">
        <w:rPr>
          <w:rStyle w:val="Hyperlink"/>
          <w:rFonts w:ascii="Times New Roman" w:hAnsi="Times New Roman" w:cs="Times New Roman"/>
        </w:rPr>
        <w:t>https://www.nparkovi.me</w:t>
      </w:r>
      <w:r w:rsidR="00176F12">
        <w:rPr>
          <w:rStyle w:val="Hyperlink"/>
          <w:rFonts w:ascii="Times New Roman" w:hAnsi="Times New Roman" w:cs="Times New Roman"/>
        </w:rPr>
        <w:fldChar w:fldCharType="end"/>
      </w:r>
      <w:r w:rsidR="00845A4F">
        <w:rPr>
          <w:rFonts w:ascii="Times New Roman" w:hAnsi="Times New Roman" w:cs="Times New Roman"/>
          <w:lang w:val="sr-Cyrl-BA"/>
        </w:rPr>
        <w:t xml:space="preserve">Извор: </w:t>
      </w:r>
      <w:hyperlink r:id="rId39" w:history="1">
        <w:r w:rsidR="00845A4F" w:rsidRPr="00270A0C">
          <w:rPr>
            <w:rStyle w:val="Hyperlink"/>
            <w:rFonts w:ascii="Times New Roman" w:hAnsi="Times New Roman" w:cs="Times New Roman"/>
          </w:rPr>
          <w:t>https://www.nparkovi.me</w:t>
        </w:r>
      </w:hyperlink>
    </w:p>
    <w:p w:rsidR="008B234A" w:rsidRPr="00845A4F" w:rsidRDefault="008B234A" w:rsidP="008B234A">
      <w:pPr>
        <w:rPr>
          <w:rFonts w:ascii="Times New Roman" w:hAnsi="Times New Roman" w:cs="Times New Roman"/>
          <w:sz w:val="24"/>
          <w:szCs w:val="24"/>
          <w:lang w:val="sr-Cyrl-BA"/>
        </w:rPr>
      </w:pPr>
    </w:p>
    <w:bookmarkEnd w:id="140"/>
    <w:bookmarkEnd w:id="141"/>
    <w:p w:rsidR="006902D3" w:rsidRDefault="00963CF2" w:rsidP="008B234A">
      <w:pPr>
        <w:rPr>
          <w:rFonts w:ascii="Times New Roman" w:hAnsi="Times New Roman" w:cs="Times New Roman"/>
          <w:sz w:val="24"/>
          <w:szCs w:val="24"/>
          <w:lang w:val="sr-Cyrl-BA"/>
        </w:rPr>
      </w:pPr>
      <w:r>
        <w:rPr>
          <w:rFonts w:ascii="Times New Roman" w:hAnsi="Times New Roman" w:cs="Times New Roman"/>
          <w:sz w:val="24"/>
          <w:szCs w:val="24"/>
          <w:lang w:val="sr-Cyrl-BA"/>
        </w:rPr>
        <w:t>Као примјер за реализацију Плана управљања показаћемо најзачајније ставке Извјештаја о реализацији ПУ за НП Ловћен у 2022. години и то:</w:t>
      </w:r>
      <w:r>
        <w:rPr>
          <w:rStyle w:val="FootnoteReference"/>
          <w:rFonts w:ascii="Times New Roman" w:hAnsi="Times New Roman" w:cs="Times New Roman"/>
          <w:sz w:val="24"/>
          <w:szCs w:val="24"/>
          <w:lang w:val="sr-Cyrl-BA"/>
        </w:rPr>
        <w:footnoteReference w:id="91"/>
      </w:r>
    </w:p>
    <w:p w:rsidR="00963CF2" w:rsidRDefault="00963CF2" w:rsidP="001C6970">
      <w:pPr>
        <w:pStyle w:val="ListParagraph"/>
        <w:numPr>
          <w:ilvl w:val="0"/>
          <w:numId w:val="6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Од 59 активности пл</w:t>
      </w:r>
      <w:r w:rsidR="00471B44">
        <w:rPr>
          <w:rFonts w:ascii="Times New Roman" w:hAnsi="Times New Roman" w:cs="Times New Roman"/>
          <w:sz w:val="24"/>
          <w:szCs w:val="24"/>
          <w:lang w:val="sr-Cyrl-BA"/>
        </w:rPr>
        <w:t>а</w:t>
      </w:r>
      <w:r>
        <w:rPr>
          <w:rFonts w:ascii="Times New Roman" w:hAnsi="Times New Roman" w:cs="Times New Roman"/>
          <w:sz w:val="24"/>
          <w:szCs w:val="24"/>
          <w:lang w:val="sr-Cyrl-BA"/>
        </w:rPr>
        <w:t xml:space="preserve">нираних ПУ у 2022. години реализовано је </w:t>
      </w:r>
      <w:r w:rsidR="00471B44">
        <w:rPr>
          <w:rFonts w:ascii="Times New Roman" w:hAnsi="Times New Roman" w:cs="Times New Roman"/>
          <w:sz w:val="24"/>
          <w:szCs w:val="24"/>
          <w:lang w:val="sr-Cyrl-BA"/>
        </w:rPr>
        <w:t>19 (32%), дјелимично реализовано 8 (14%) и није реализовано 32 (54%).</w:t>
      </w:r>
    </w:p>
    <w:p w:rsidR="00471B44" w:rsidRDefault="00471B44" w:rsidP="001C6970">
      <w:pPr>
        <w:pStyle w:val="ListParagraph"/>
        <w:numPr>
          <w:ilvl w:val="0"/>
          <w:numId w:val="6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Од спроведених активности истичу се: инвентаризација васкуларне флоре, провјерен је и установљен сваки конзерваторски статус таксона који су били предмет рада.</w:t>
      </w:r>
    </w:p>
    <w:p w:rsidR="00471B44" w:rsidRDefault="00471B44" w:rsidP="001C6970">
      <w:pPr>
        <w:pStyle w:val="ListParagraph"/>
        <w:numPr>
          <w:ilvl w:val="0"/>
          <w:numId w:val="6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Спроведена заштита и мониторин шумских екосистема, а нарочита пажња је дата санацији пожара из 2017. год., као и приједлог мјера заштите биодиверзитета на коридору далековода „Ластва-Пљевља“ и ублажавање послиједица већ насталих изградњом и коришћењем наведеног далековода.</w:t>
      </w:r>
    </w:p>
    <w:p w:rsidR="009B4580" w:rsidRDefault="00471B44" w:rsidP="001C6970">
      <w:pPr>
        <w:pStyle w:val="ListParagraph"/>
        <w:numPr>
          <w:ilvl w:val="0"/>
          <w:numId w:val="6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У 2022. год. понесено је </w:t>
      </w:r>
      <w:r w:rsidR="009B4580">
        <w:rPr>
          <w:rFonts w:ascii="Times New Roman" w:hAnsi="Times New Roman" w:cs="Times New Roman"/>
          <w:sz w:val="24"/>
          <w:szCs w:val="24"/>
          <w:lang w:val="sr-Cyrl-BA"/>
        </w:rPr>
        <w:t>6 пријава за противправне радње на територији НП и то: 2 – бесправна сјеча, 1 – нелегална градња, 1- спонтана депонија, 1- отуђивање имовине ЈПНПЦГ  и 1- оштећивање имовине ЈПНПЦГ.</w:t>
      </w:r>
    </w:p>
    <w:p w:rsidR="009B4580" w:rsidRDefault="009B4580" w:rsidP="001C6970">
      <w:pPr>
        <w:pStyle w:val="ListParagraph"/>
        <w:numPr>
          <w:ilvl w:val="0"/>
          <w:numId w:val="6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Организоване су активности на прихрани животиња током зиме.</w:t>
      </w:r>
    </w:p>
    <w:p w:rsidR="004E0B87" w:rsidRDefault="009B4580" w:rsidP="001C6970">
      <w:pPr>
        <w:pStyle w:val="ListParagraph"/>
        <w:numPr>
          <w:ilvl w:val="0"/>
          <w:numId w:val="6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Унапређена је промоција преко свих врста медија и друштвених мрежа, као и сарадња са Пријестоницом Цетиње</w:t>
      </w:r>
      <w:r w:rsidR="004E0B87">
        <w:rPr>
          <w:rFonts w:ascii="Times New Roman" w:hAnsi="Times New Roman" w:cs="Times New Roman"/>
          <w:sz w:val="24"/>
          <w:szCs w:val="24"/>
          <w:lang w:val="sr-Cyrl-BA"/>
        </w:rPr>
        <w:t>, али је у будућем периоду предвиђено ангажовање ектерне маркетиншке агенције.</w:t>
      </w:r>
    </w:p>
    <w:p w:rsidR="004E0B87" w:rsidRDefault="004E0B87" w:rsidP="001C6970">
      <w:pPr>
        <w:pStyle w:val="ListParagraph"/>
        <w:numPr>
          <w:ilvl w:val="0"/>
          <w:numId w:val="6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Неопходно је обезбједити боље услове за спровођење теренског рада Службе за заштиту природне и културне баштине, као и опрему за Службу заштите и Службу одржавања.</w:t>
      </w:r>
    </w:p>
    <w:p w:rsidR="00471B44" w:rsidRDefault="004E0B87" w:rsidP="001C6970">
      <w:pPr>
        <w:pStyle w:val="ListParagraph"/>
        <w:numPr>
          <w:ilvl w:val="0"/>
          <w:numId w:val="6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Обновити рад Социо-економског форума који је био мост сарадње између Управе НП и локалне заједнице.</w:t>
      </w:r>
    </w:p>
    <w:p w:rsidR="004E0B87" w:rsidRDefault="004E0B87" w:rsidP="001C6970">
      <w:pPr>
        <w:pStyle w:val="ListParagraph"/>
        <w:numPr>
          <w:ilvl w:val="0"/>
          <w:numId w:val="6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Аплицирати за пројекте унапређења заштите и одрживог развоја НП.</w:t>
      </w:r>
    </w:p>
    <w:p w:rsidR="004E0B87" w:rsidRDefault="004E0B87" w:rsidP="008B234A">
      <w:pPr>
        <w:rPr>
          <w:rFonts w:ascii="Times New Roman" w:hAnsi="Times New Roman" w:cs="Times New Roman"/>
          <w:sz w:val="24"/>
          <w:szCs w:val="24"/>
          <w:lang w:val="sr-Cyrl-BA"/>
        </w:rPr>
      </w:pPr>
      <w:r>
        <w:rPr>
          <w:rFonts w:ascii="Times New Roman" w:hAnsi="Times New Roman" w:cs="Times New Roman"/>
          <w:sz w:val="24"/>
          <w:szCs w:val="24"/>
          <w:lang w:val="sr-Cyrl-BA"/>
        </w:rPr>
        <w:t>На графикону бр.</w:t>
      </w:r>
      <w:r w:rsidR="002B60AD">
        <w:rPr>
          <w:rFonts w:ascii="Times New Roman" w:hAnsi="Times New Roman" w:cs="Times New Roman"/>
          <w:sz w:val="24"/>
          <w:szCs w:val="24"/>
          <w:lang w:val="sr-Cyrl-BA"/>
        </w:rPr>
        <w:t>3-</w:t>
      </w:r>
      <w:r>
        <w:rPr>
          <w:rFonts w:ascii="Times New Roman" w:hAnsi="Times New Roman" w:cs="Times New Roman"/>
          <w:sz w:val="24"/>
          <w:szCs w:val="24"/>
          <w:lang w:val="sr-Cyrl-BA"/>
        </w:rPr>
        <w:t>7. је приказан број посјетилаца у периоду 2018. – 2022. година у НП Ловћен</w:t>
      </w:r>
      <w:r w:rsidR="00481250">
        <w:rPr>
          <w:rFonts w:ascii="Times New Roman" w:hAnsi="Times New Roman" w:cs="Times New Roman"/>
          <w:sz w:val="24"/>
          <w:szCs w:val="24"/>
          <w:lang w:val="sr-Cyrl-BA"/>
        </w:rPr>
        <w:t>, који се, ако занемаримо 2020. годину креће у истим оквирима, са веома малим процентом промјене</w:t>
      </w:r>
      <w:r>
        <w:rPr>
          <w:rFonts w:ascii="Times New Roman" w:hAnsi="Times New Roman" w:cs="Times New Roman"/>
          <w:sz w:val="24"/>
          <w:szCs w:val="24"/>
          <w:lang w:val="sr-Cyrl-BA"/>
        </w:rPr>
        <w:t>.</w:t>
      </w:r>
    </w:p>
    <w:p w:rsidR="008B234A" w:rsidRDefault="008B234A" w:rsidP="008B234A">
      <w:pPr>
        <w:rPr>
          <w:rFonts w:ascii="Times New Roman" w:hAnsi="Times New Roman" w:cs="Times New Roman"/>
          <w:sz w:val="24"/>
          <w:szCs w:val="24"/>
          <w:lang w:val="sr-Cyrl-BA"/>
        </w:rPr>
      </w:pPr>
    </w:p>
    <w:p w:rsidR="004E0B87" w:rsidRPr="00FE559E" w:rsidRDefault="0081434D" w:rsidP="00FE559E">
      <w:pPr>
        <w:pStyle w:val="Caption"/>
        <w:spacing w:after="0" w:line="360" w:lineRule="auto"/>
        <w:rPr>
          <w:rFonts w:ascii="Times New Roman" w:hAnsi="Times New Roman" w:cs="Times New Roman"/>
          <w:color w:val="auto"/>
          <w:sz w:val="22"/>
          <w:szCs w:val="22"/>
          <w:lang w:val="sr-Cyrl-BA"/>
        </w:rPr>
      </w:pPr>
      <w:bookmarkStart w:id="142" w:name="_Toc184860011"/>
      <w:r w:rsidRPr="00FE559E">
        <w:rPr>
          <w:rFonts w:ascii="Times New Roman" w:hAnsi="Times New Roman" w:cs="Times New Roman"/>
          <w:color w:val="auto"/>
          <w:sz w:val="22"/>
          <w:szCs w:val="22"/>
        </w:rPr>
        <w:t xml:space="preserve">Графикон </w:t>
      </w:r>
      <w:r w:rsidR="00176F12" w:rsidRPr="00FE559E">
        <w:rPr>
          <w:rFonts w:ascii="Times New Roman" w:hAnsi="Times New Roman" w:cs="Times New Roman"/>
          <w:color w:val="auto"/>
          <w:sz w:val="22"/>
          <w:szCs w:val="22"/>
        </w:rPr>
        <w:fldChar w:fldCharType="begin"/>
      </w:r>
      <w:r w:rsidR="00B54BC9" w:rsidRPr="00FE559E">
        <w:rPr>
          <w:rFonts w:ascii="Times New Roman" w:hAnsi="Times New Roman" w:cs="Times New Roman"/>
          <w:color w:val="auto"/>
          <w:sz w:val="22"/>
          <w:szCs w:val="22"/>
        </w:rPr>
        <w:instrText xml:space="preserve"> STYLEREF 1 \s </w:instrText>
      </w:r>
      <w:r w:rsidR="00176F12" w:rsidRPr="00FE559E">
        <w:rPr>
          <w:rFonts w:ascii="Times New Roman" w:hAnsi="Times New Roman" w:cs="Times New Roman"/>
          <w:color w:val="auto"/>
          <w:sz w:val="22"/>
          <w:szCs w:val="22"/>
        </w:rPr>
        <w:fldChar w:fldCharType="separate"/>
      </w:r>
      <w:r w:rsidR="00B54BC9" w:rsidRPr="00FE559E">
        <w:rPr>
          <w:rFonts w:ascii="Times New Roman" w:hAnsi="Times New Roman" w:cs="Times New Roman"/>
          <w:noProof/>
          <w:color w:val="auto"/>
          <w:sz w:val="22"/>
          <w:szCs w:val="22"/>
        </w:rPr>
        <w:t>3</w:t>
      </w:r>
      <w:r w:rsidR="00176F12" w:rsidRPr="00FE559E">
        <w:rPr>
          <w:rFonts w:ascii="Times New Roman" w:hAnsi="Times New Roman" w:cs="Times New Roman"/>
          <w:color w:val="auto"/>
          <w:sz w:val="22"/>
          <w:szCs w:val="22"/>
        </w:rPr>
        <w:fldChar w:fldCharType="end"/>
      </w:r>
      <w:r w:rsidR="00B54BC9" w:rsidRPr="00FE559E">
        <w:rPr>
          <w:rFonts w:ascii="Times New Roman" w:hAnsi="Times New Roman" w:cs="Times New Roman"/>
          <w:color w:val="auto"/>
          <w:sz w:val="22"/>
          <w:szCs w:val="22"/>
        </w:rPr>
        <w:noBreakHyphen/>
      </w:r>
      <w:r w:rsidR="00176F12" w:rsidRPr="00FE559E">
        <w:rPr>
          <w:rFonts w:ascii="Times New Roman" w:hAnsi="Times New Roman" w:cs="Times New Roman"/>
          <w:color w:val="auto"/>
          <w:sz w:val="22"/>
          <w:szCs w:val="22"/>
        </w:rPr>
        <w:fldChar w:fldCharType="begin"/>
      </w:r>
      <w:r w:rsidR="00B54BC9" w:rsidRPr="00FE559E">
        <w:rPr>
          <w:rFonts w:ascii="Times New Roman" w:hAnsi="Times New Roman" w:cs="Times New Roman"/>
          <w:color w:val="auto"/>
          <w:sz w:val="22"/>
          <w:szCs w:val="22"/>
        </w:rPr>
        <w:instrText xml:space="preserve"> SEQ Графикон \* ARABIC \s 1 </w:instrText>
      </w:r>
      <w:r w:rsidR="00176F12" w:rsidRPr="00FE559E">
        <w:rPr>
          <w:rFonts w:ascii="Times New Roman" w:hAnsi="Times New Roman" w:cs="Times New Roman"/>
          <w:color w:val="auto"/>
          <w:sz w:val="22"/>
          <w:szCs w:val="22"/>
        </w:rPr>
        <w:fldChar w:fldCharType="separate"/>
      </w:r>
      <w:r w:rsidR="00B54BC9" w:rsidRPr="00FE559E">
        <w:rPr>
          <w:rFonts w:ascii="Times New Roman" w:hAnsi="Times New Roman" w:cs="Times New Roman"/>
          <w:noProof/>
          <w:color w:val="auto"/>
          <w:sz w:val="22"/>
          <w:szCs w:val="22"/>
        </w:rPr>
        <w:t>7</w:t>
      </w:r>
      <w:r w:rsidR="00176F12" w:rsidRPr="00FE559E">
        <w:rPr>
          <w:rFonts w:ascii="Times New Roman" w:hAnsi="Times New Roman" w:cs="Times New Roman"/>
          <w:color w:val="auto"/>
          <w:sz w:val="22"/>
          <w:szCs w:val="22"/>
        </w:rPr>
        <w:fldChar w:fldCharType="end"/>
      </w:r>
      <w:r w:rsidRPr="00FE559E">
        <w:rPr>
          <w:rFonts w:ascii="Times New Roman" w:hAnsi="Times New Roman" w:cs="Times New Roman"/>
          <w:color w:val="auto"/>
          <w:sz w:val="22"/>
          <w:szCs w:val="22"/>
          <w:lang w:val="sr-Cyrl-BA"/>
        </w:rPr>
        <w:t>. - Број посјетилаца НП Ловћен у периоду 2018. - 2022. године</w:t>
      </w:r>
      <w:bookmarkEnd w:id="142"/>
    </w:p>
    <w:p w:rsidR="00BF4517" w:rsidRPr="00BF4517" w:rsidRDefault="00BF4517" w:rsidP="008B234A">
      <w:pPr>
        <w:ind w:firstLine="0"/>
        <w:rPr>
          <w:rFonts w:ascii="Times New Roman" w:hAnsi="Times New Roman" w:cs="Times New Roman"/>
          <w:lang w:val="sr-Cyrl-BA"/>
        </w:rPr>
      </w:pPr>
      <w:r>
        <w:rPr>
          <w:rFonts w:ascii="Times New Roman" w:hAnsi="Times New Roman" w:cs="Times New Roman"/>
          <w:noProof/>
        </w:rPr>
        <w:drawing>
          <wp:inline distT="0" distB="0" distL="0" distR="0">
            <wp:extent cx="6040582" cy="2948305"/>
            <wp:effectExtent l="0" t="0" r="17780" b="444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F4517" w:rsidRDefault="00BF4517" w:rsidP="008B234A">
      <w:pPr>
        <w:rPr>
          <w:rFonts w:ascii="Times New Roman" w:hAnsi="Times New Roman" w:cs="Times New Roman"/>
        </w:rPr>
      </w:pPr>
      <w:r>
        <w:rPr>
          <w:rFonts w:ascii="Times New Roman" w:hAnsi="Times New Roman" w:cs="Times New Roman"/>
          <w:lang w:val="sr-Cyrl-BA"/>
        </w:rPr>
        <w:t xml:space="preserve">Извор: </w:t>
      </w:r>
      <w:hyperlink r:id="rId41" w:history="1">
        <w:r w:rsidRPr="00270A0C">
          <w:rPr>
            <w:rStyle w:val="Hyperlink"/>
            <w:rFonts w:ascii="Times New Roman" w:hAnsi="Times New Roman" w:cs="Times New Roman"/>
          </w:rPr>
          <w:t>https://www.nparkovi.me</w:t>
        </w:r>
      </w:hyperlink>
    </w:p>
    <w:p w:rsidR="008B234A" w:rsidRPr="00845A4F" w:rsidRDefault="008B234A" w:rsidP="008B234A">
      <w:pPr>
        <w:rPr>
          <w:rFonts w:ascii="Times New Roman" w:hAnsi="Times New Roman" w:cs="Times New Roman"/>
          <w:sz w:val="24"/>
          <w:szCs w:val="24"/>
          <w:lang w:val="sr-Cyrl-BA"/>
        </w:rPr>
      </w:pPr>
    </w:p>
    <w:p w:rsidR="00BF4517" w:rsidRDefault="00BF4517" w:rsidP="008B234A">
      <w:pPr>
        <w:rPr>
          <w:rFonts w:ascii="Times New Roman" w:hAnsi="Times New Roman" w:cs="Times New Roman"/>
          <w:sz w:val="24"/>
          <w:szCs w:val="24"/>
        </w:rPr>
      </w:pPr>
      <w:r w:rsidRPr="00BF4517">
        <w:rPr>
          <w:rFonts w:ascii="Times New Roman" w:hAnsi="Times New Roman" w:cs="Times New Roman"/>
          <w:sz w:val="24"/>
          <w:szCs w:val="24"/>
          <w:lang w:val="sr-Cyrl-BA"/>
        </w:rPr>
        <w:t xml:space="preserve">Како </w:t>
      </w:r>
      <w:r>
        <w:rPr>
          <w:rFonts w:ascii="Times New Roman" w:hAnsi="Times New Roman" w:cs="Times New Roman"/>
          <w:sz w:val="24"/>
          <w:szCs w:val="24"/>
          <w:lang w:val="sr-Cyrl-BA"/>
        </w:rPr>
        <w:t xml:space="preserve">је приказано на графикону бр. </w:t>
      </w:r>
      <w:r w:rsidR="002B60AD">
        <w:rPr>
          <w:rFonts w:ascii="Times New Roman" w:hAnsi="Times New Roman" w:cs="Times New Roman"/>
          <w:sz w:val="24"/>
          <w:szCs w:val="24"/>
          <w:lang w:val="sr-Cyrl-BA"/>
        </w:rPr>
        <w:t>3-7</w:t>
      </w:r>
      <w:r>
        <w:rPr>
          <w:rFonts w:ascii="Times New Roman" w:hAnsi="Times New Roman" w:cs="Times New Roman"/>
          <w:sz w:val="24"/>
          <w:szCs w:val="24"/>
          <w:lang w:val="sr-Cyrl-BA"/>
        </w:rPr>
        <w:t>. број посјетилаца је у 2022. години је за 2</w:t>
      </w:r>
      <w:r w:rsidR="00DA2EE5">
        <w:rPr>
          <w:rFonts w:ascii="Times New Roman" w:hAnsi="Times New Roman" w:cs="Times New Roman"/>
          <w:sz w:val="24"/>
          <w:szCs w:val="24"/>
          <w:lang w:val="sr-Cyrl-BA"/>
        </w:rPr>
        <w:t>,</w:t>
      </w:r>
      <w:r>
        <w:rPr>
          <w:rFonts w:ascii="Times New Roman" w:hAnsi="Times New Roman" w:cs="Times New Roman"/>
          <w:sz w:val="24"/>
          <w:szCs w:val="24"/>
          <w:lang w:val="sr-Cyrl-BA"/>
        </w:rPr>
        <w:t>68% већи у односу на претходну годину, а за 0,1% мањи у односу на најуспјешнију 2019. годину. Ипак, овај број пос</w:t>
      </w:r>
      <w:r w:rsidR="00D84BEF">
        <w:rPr>
          <w:rFonts w:ascii="Times New Roman" w:hAnsi="Times New Roman" w:cs="Times New Roman"/>
          <w:sz w:val="24"/>
          <w:szCs w:val="24"/>
          <w:lang w:val="sr-Cyrl-BA"/>
        </w:rPr>
        <w:t>јетилаца није доваољан за позитиван финансијски резултат НП Ловћен, јер је у 2022. години остварен губитак у износу од 226</w:t>
      </w:r>
      <w:r w:rsidR="00DA2EE5">
        <w:rPr>
          <w:rFonts w:ascii="Times New Roman" w:hAnsi="Times New Roman" w:cs="Times New Roman"/>
          <w:sz w:val="24"/>
          <w:szCs w:val="24"/>
          <w:lang w:val="sr-Cyrl-BA"/>
        </w:rPr>
        <w:t>.</w:t>
      </w:r>
      <w:r w:rsidR="00D84BEF">
        <w:rPr>
          <w:rFonts w:ascii="Times New Roman" w:hAnsi="Times New Roman" w:cs="Times New Roman"/>
          <w:sz w:val="24"/>
          <w:szCs w:val="24"/>
          <w:lang w:val="sr-Cyrl-BA"/>
        </w:rPr>
        <w:t>948</w:t>
      </w:r>
      <w:r w:rsidR="00DA2EE5">
        <w:rPr>
          <w:rFonts w:ascii="Times New Roman" w:hAnsi="Times New Roman" w:cs="Times New Roman"/>
          <w:sz w:val="24"/>
          <w:szCs w:val="24"/>
          <w:lang w:val="sr-Cyrl-BA"/>
        </w:rPr>
        <w:t>,</w:t>
      </w:r>
      <w:r w:rsidR="00D84BEF">
        <w:rPr>
          <w:rFonts w:ascii="Times New Roman" w:hAnsi="Times New Roman" w:cs="Times New Roman"/>
          <w:sz w:val="24"/>
          <w:szCs w:val="24"/>
          <w:lang w:val="sr-Cyrl-BA"/>
        </w:rPr>
        <w:t>56</w:t>
      </w:r>
      <w:r w:rsidR="008C0788">
        <w:rPr>
          <w:rFonts w:ascii="Times New Roman" w:hAnsi="Times New Roman" w:cs="Times New Roman"/>
          <w:sz w:val="24"/>
          <w:szCs w:val="24"/>
          <w:lang w:val="sr-Cyrl-BA"/>
        </w:rPr>
        <w:t xml:space="preserve"> ЕУР</w:t>
      </w:r>
      <w:r w:rsidR="00D84BEF">
        <w:rPr>
          <w:rFonts w:ascii="Times New Roman" w:hAnsi="Times New Roman" w:cs="Times New Roman"/>
          <w:sz w:val="24"/>
          <w:szCs w:val="24"/>
          <w:lang w:val="sr-Cyrl-BA"/>
        </w:rPr>
        <w:t>, јер су укупни трошкови износили 455</w:t>
      </w:r>
      <w:r w:rsidR="00DA2EE5">
        <w:rPr>
          <w:rFonts w:ascii="Times New Roman" w:hAnsi="Times New Roman" w:cs="Times New Roman"/>
          <w:sz w:val="24"/>
          <w:szCs w:val="24"/>
          <w:lang w:val="sr-Cyrl-BA"/>
        </w:rPr>
        <w:t>.</w:t>
      </w:r>
      <w:r w:rsidR="00D84BEF">
        <w:rPr>
          <w:rFonts w:ascii="Times New Roman" w:hAnsi="Times New Roman" w:cs="Times New Roman"/>
          <w:sz w:val="24"/>
          <w:szCs w:val="24"/>
          <w:lang w:val="sr-Cyrl-BA"/>
        </w:rPr>
        <w:t>321</w:t>
      </w:r>
      <w:r w:rsidR="00DA2EE5">
        <w:rPr>
          <w:rFonts w:ascii="Times New Roman" w:hAnsi="Times New Roman" w:cs="Times New Roman"/>
          <w:sz w:val="24"/>
          <w:szCs w:val="24"/>
          <w:lang w:val="sr-Cyrl-BA"/>
        </w:rPr>
        <w:t>,</w:t>
      </w:r>
      <w:r w:rsidR="00D84BEF">
        <w:rPr>
          <w:rFonts w:ascii="Times New Roman" w:hAnsi="Times New Roman" w:cs="Times New Roman"/>
          <w:sz w:val="24"/>
          <w:szCs w:val="24"/>
          <w:lang w:val="sr-Cyrl-BA"/>
        </w:rPr>
        <w:t>27</w:t>
      </w:r>
      <w:r w:rsidR="008C0788">
        <w:rPr>
          <w:rFonts w:ascii="Times New Roman" w:hAnsi="Times New Roman" w:cs="Times New Roman"/>
          <w:sz w:val="24"/>
          <w:szCs w:val="24"/>
          <w:lang w:val="sr-Cyrl-BA"/>
        </w:rPr>
        <w:t xml:space="preserve"> ЕУР</w:t>
      </w:r>
      <w:r w:rsidR="00D84BEF">
        <w:rPr>
          <w:rFonts w:ascii="Times New Roman" w:hAnsi="Times New Roman" w:cs="Times New Roman"/>
          <w:sz w:val="24"/>
          <w:szCs w:val="24"/>
          <w:lang w:val="sr-Cyrl-BA"/>
        </w:rPr>
        <w:t>, а приходи 228</w:t>
      </w:r>
      <w:r w:rsidR="00DA2EE5">
        <w:rPr>
          <w:rFonts w:ascii="Times New Roman" w:hAnsi="Times New Roman" w:cs="Times New Roman"/>
          <w:sz w:val="24"/>
          <w:szCs w:val="24"/>
          <w:lang w:val="sr-Cyrl-BA"/>
        </w:rPr>
        <w:t>.</w:t>
      </w:r>
      <w:r w:rsidR="00D84BEF">
        <w:rPr>
          <w:rFonts w:ascii="Times New Roman" w:hAnsi="Times New Roman" w:cs="Times New Roman"/>
          <w:sz w:val="24"/>
          <w:szCs w:val="24"/>
          <w:lang w:val="sr-Cyrl-BA"/>
        </w:rPr>
        <w:t>372</w:t>
      </w:r>
      <w:r w:rsidR="00DA2EE5">
        <w:rPr>
          <w:rFonts w:ascii="Times New Roman" w:hAnsi="Times New Roman" w:cs="Times New Roman"/>
          <w:sz w:val="24"/>
          <w:szCs w:val="24"/>
          <w:lang w:val="sr-Cyrl-BA"/>
        </w:rPr>
        <w:t>,</w:t>
      </w:r>
      <w:r w:rsidR="00D84BEF">
        <w:rPr>
          <w:rFonts w:ascii="Times New Roman" w:hAnsi="Times New Roman" w:cs="Times New Roman"/>
          <w:sz w:val="24"/>
          <w:szCs w:val="24"/>
          <w:lang w:val="sr-Cyrl-BA"/>
        </w:rPr>
        <w:t>71</w:t>
      </w:r>
      <w:r w:rsidR="008C0788">
        <w:rPr>
          <w:rFonts w:ascii="Times New Roman" w:hAnsi="Times New Roman" w:cs="Times New Roman"/>
          <w:sz w:val="24"/>
          <w:szCs w:val="24"/>
          <w:lang w:val="sr-Cyrl-BA"/>
        </w:rPr>
        <w:t xml:space="preserve"> ЕУР</w:t>
      </w:r>
      <w:r w:rsidR="00A60D58">
        <w:rPr>
          <w:rFonts w:ascii="Times New Roman" w:hAnsi="Times New Roman" w:cs="Times New Roman"/>
          <w:sz w:val="24"/>
          <w:szCs w:val="24"/>
        </w:rPr>
        <w:t>.</w:t>
      </w:r>
    </w:p>
    <w:p w:rsidR="00DE16D9" w:rsidRPr="00D673CD" w:rsidRDefault="00DE16D9" w:rsidP="008B234A">
      <w:pPr>
        <w:rPr>
          <w:rFonts w:ascii="Times New Roman" w:hAnsi="Times New Roman" w:cs="Times New Roman"/>
          <w:sz w:val="24"/>
          <w:szCs w:val="24"/>
          <w:lang w:val="sr-Cyrl-BA"/>
        </w:rPr>
      </w:pPr>
      <w:r>
        <w:rPr>
          <w:rFonts w:ascii="Times New Roman" w:hAnsi="Times New Roman" w:cs="Times New Roman"/>
          <w:sz w:val="24"/>
          <w:szCs w:val="24"/>
          <w:lang w:val="sr-Cyrl-BA"/>
        </w:rPr>
        <w:t>Овдје смо истакли начин управљања заштиченим подручјима на примјерима пет националних паркова којима управља ЈПНПЦГ</w:t>
      </w:r>
      <w:r>
        <w:rPr>
          <w:rFonts w:ascii="Times New Roman" w:hAnsi="Times New Roman" w:cs="Times New Roman"/>
          <w:sz w:val="24"/>
          <w:szCs w:val="24"/>
        </w:rPr>
        <w:t xml:space="preserve">. </w:t>
      </w:r>
      <w:r>
        <w:rPr>
          <w:rFonts w:ascii="Times New Roman" w:hAnsi="Times New Roman" w:cs="Times New Roman"/>
          <w:sz w:val="24"/>
          <w:szCs w:val="24"/>
          <w:lang w:val="sr-Cyrl-BA"/>
        </w:rPr>
        <w:t>Када је ријеч о споменицима и парковима природе (у зони копнене теритирије) управљач је орган локалне самоуправе или основано предузеће које ће обављати ту функцију.</w:t>
      </w:r>
    </w:p>
    <w:p w:rsidR="009B21DE" w:rsidRDefault="009B21DE" w:rsidP="008B234A">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Значај заштите морских станишта од активности човјека којега га уништавају и угрожавају опстанак биљака и животиња, а нарочито ендемских врста је веома велик. </w:t>
      </w:r>
      <w:r w:rsidR="00DD4810">
        <w:rPr>
          <w:rFonts w:ascii="Times New Roman" w:hAnsi="Times New Roman" w:cs="Times New Roman"/>
          <w:sz w:val="24"/>
          <w:szCs w:val="24"/>
          <w:lang w:val="sr-Cyrl-BA"/>
        </w:rPr>
        <w:t xml:space="preserve">Обезјеђивање очувања биолошке разноврсности у морских екосистема </w:t>
      </w:r>
      <w:r w:rsidR="00C27370">
        <w:rPr>
          <w:rFonts w:ascii="Times New Roman" w:hAnsi="Times New Roman" w:cs="Times New Roman"/>
          <w:sz w:val="24"/>
          <w:szCs w:val="24"/>
          <w:lang w:val="sr-Cyrl-BA"/>
        </w:rPr>
        <w:t>је и законски прописано</w:t>
      </w:r>
      <w:r w:rsidR="00DD4810">
        <w:rPr>
          <w:rFonts w:ascii="Times New Roman" w:hAnsi="Times New Roman" w:cs="Times New Roman"/>
          <w:sz w:val="24"/>
          <w:szCs w:val="24"/>
          <w:lang w:val="sr-Cyrl-BA"/>
        </w:rPr>
        <w:t>:</w:t>
      </w:r>
      <w:r w:rsidR="00DD4810">
        <w:rPr>
          <w:rStyle w:val="FootnoteReference"/>
          <w:rFonts w:ascii="Times New Roman" w:hAnsi="Times New Roman" w:cs="Times New Roman"/>
          <w:sz w:val="24"/>
          <w:szCs w:val="24"/>
          <w:lang w:val="sr-Cyrl-BA"/>
        </w:rPr>
        <w:footnoteReference w:id="92"/>
      </w:r>
    </w:p>
    <w:p w:rsidR="00DD4810" w:rsidRDefault="00DD4810" w:rsidP="001C6970">
      <w:pPr>
        <w:pStyle w:val="ListParagraph"/>
        <w:numPr>
          <w:ilvl w:val="0"/>
          <w:numId w:val="10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Спровођењем мјера за елиминисање или ублажавање антропогених негативних утицаја са копна и мора и утицаја акцидената на морски биодиверзитет,</w:t>
      </w:r>
    </w:p>
    <w:p w:rsidR="00DD4810" w:rsidRDefault="00DD4810" w:rsidP="001C6970">
      <w:pPr>
        <w:pStyle w:val="ListParagraph"/>
        <w:numPr>
          <w:ilvl w:val="0"/>
          <w:numId w:val="10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Успостављањем морских заштићених </w:t>
      </w:r>
      <w:r w:rsidR="00C27370">
        <w:rPr>
          <w:rFonts w:ascii="Times New Roman" w:hAnsi="Times New Roman" w:cs="Times New Roman"/>
          <w:sz w:val="24"/>
          <w:szCs w:val="24"/>
          <w:lang w:val="sr-Cyrl-BA"/>
        </w:rPr>
        <w:t>подручја и спровођењем мјера очувања и заштите врста и станишта у складу са овим законом ,</w:t>
      </w:r>
    </w:p>
    <w:p w:rsidR="00C27370" w:rsidRPr="00DD4810" w:rsidRDefault="00C27370" w:rsidP="001C6970">
      <w:pPr>
        <w:pStyle w:val="ListParagraph"/>
        <w:numPr>
          <w:ilvl w:val="0"/>
          <w:numId w:val="10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Екосистемским приступом у управљању активнностима које нарушавају природну равнотежу морског екосистема и праћењем и извјештавањем о стању морског екосистема.</w:t>
      </w:r>
    </w:p>
    <w:p w:rsidR="00F14A4E" w:rsidRDefault="00C27370" w:rsidP="008B234A">
      <w:pPr>
        <w:rPr>
          <w:rFonts w:ascii="Times New Roman" w:hAnsi="Times New Roman" w:cs="Times New Roman"/>
          <w:sz w:val="24"/>
          <w:szCs w:val="24"/>
          <w:lang w:val="sr-Cyrl-BA"/>
        </w:rPr>
      </w:pPr>
      <w:r>
        <w:rPr>
          <w:rFonts w:ascii="Times New Roman" w:hAnsi="Times New Roman" w:cs="Times New Roman"/>
          <w:sz w:val="24"/>
          <w:szCs w:val="24"/>
          <w:lang w:val="sr-Cyrl-BA"/>
        </w:rPr>
        <w:t>Такође, у</w:t>
      </w:r>
      <w:r w:rsidR="00F6379D">
        <w:rPr>
          <w:rFonts w:ascii="Times New Roman" w:hAnsi="Times New Roman" w:cs="Times New Roman"/>
          <w:sz w:val="24"/>
          <w:szCs w:val="24"/>
          <w:lang w:val="sr-Cyrl-BA"/>
        </w:rPr>
        <w:t xml:space="preserve"> складу са Законом, морским добром се сматра: „морска обала, луке, лукобрани, бавози, насипи, спрудови, купалишта, хриди, лимани, гребени, вруље, извори и врела на обали ушћа ријека које се уливају у море, канали спојени са морем, подморје, морско дно </w:t>
      </w:r>
      <w:r w:rsidR="00677BD6">
        <w:rPr>
          <w:rFonts w:ascii="Times New Roman" w:hAnsi="Times New Roman" w:cs="Times New Roman"/>
          <w:sz w:val="24"/>
          <w:szCs w:val="24"/>
          <w:lang w:val="sr-Cyrl-BA"/>
        </w:rPr>
        <w:t>и подземље, као и унутрашње морске воде и територијално море, жива и нежива богатства у њима и жива и нежива богатства епиконтиненталног појаса. У смислу овог закона морским добром се сматрају и воде ријеке Бојане на територији Црне Горе.“</w:t>
      </w:r>
      <w:r w:rsidR="00677BD6">
        <w:rPr>
          <w:rStyle w:val="FootnoteReference"/>
          <w:rFonts w:ascii="Times New Roman" w:hAnsi="Times New Roman" w:cs="Times New Roman"/>
          <w:sz w:val="24"/>
          <w:szCs w:val="24"/>
          <w:lang w:val="sr-Cyrl-BA"/>
        </w:rPr>
        <w:footnoteReference w:id="93"/>
      </w:r>
      <w:r w:rsidR="00677BD6">
        <w:rPr>
          <w:rFonts w:ascii="Times New Roman" w:hAnsi="Times New Roman" w:cs="Times New Roman"/>
          <w:sz w:val="24"/>
          <w:szCs w:val="24"/>
          <w:lang w:val="sr-Cyrl-BA"/>
        </w:rPr>
        <w:t xml:space="preserve"> У складу са овим Законом је одлуком Скупштине </w:t>
      </w:r>
      <w:r w:rsidR="00367F0C">
        <w:rPr>
          <w:rFonts w:ascii="Times New Roman" w:hAnsi="Times New Roman" w:cs="Times New Roman"/>
          <w:sz w:val="24"/>
          <w:szCs w:val="24"/>
          <w:lang w:val="sr-Cyrl-BA"/>
        </w:rPr>
        <w:t>Р</w:t>
      </w:r>
      <w:r w:rsidR="00F8270C">
        <w:rPr>
          <w:rFonts w:ascii="Times New Roman" w:hAnsi="Times New Roman" w:cs="Times New Roman"/>
          <w:sz w:val="24"/>
          <w:szCs w:val="24"/>
          <w:lang w:val="sr-Cyrl-BA"/>
        </w:rPr>
        <w:t>епублике Црне Горе</w:t>
      </w:r>
      <w:r w:rsidR="00367F0C">
        <w:rPr>
          <w:rFonts w:ascii="Times New Roman" w:hAnsi="Times New Roman" w:cs="Times New Roman"/>
          <w:sz w:val="24"/>
          <w:szCs w:val="24"/>
          <w:lang w:val="sr-Cyrl-BA"/>
        </w:rPr>
        <w:t xml:space="preserve"> 2. јуна 1992. године, основано Јавно предузеће за управљање морским добром са циљем да „обезбједи заштиту и унапређење коришћења морског добра, управљањем морским добром, закључивање уговора о коришћењу морског добра, изградњу и одржавање инфраструктурних објеката за потребе морског добра“</w:t>
      </w:r>
      <w:r w:rsidR="00367F0C">
        <w:rPr>
          <w:rStyle w:val="FootnoteReference"/>
          <w:rFonts w:ascii="Times New Roman" w:hAnsi="Times New Roman" w:cs="Times New Roman"/>
          <w:sz w:val="24"/>
          <w:szCs w:val="24"/>
          <w:lang w:val="sr-Cyrl-BA"/>
        </w:rPr>
        <w:footnoteReference w:id="94"/>
      </w:r>
      <w:r w:rsidR="00367F0C">
        <w:rPr>
          <w:rFonts w:ascii="Times New Roman" w:hAnsi="Times New Roman" w:cs="Times New Roman"/>
          <w:sz w:val="24"/>
          <w:szCs w:val="24"/>
          <w:lang w:val="sr-Cyrl-BA"/>
        </w:rPr>
        <w:t xml:space="preserve">.  </w:t>
      </w:r>
    </w:p>
    <w:p w:rsidR="007B20B5" w:rsidRDefault="00F14A4E" w:rsidP="008B234A">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Оснивањем овог предузећа започело је делегирање управљачких надлежности и обавеза државних институција на новоосновано јавно предузеће, за један од најзначајнијих ресурса Црне Горе – морским и обалним подручјем. </w:t>
      </w:r>
    </w:p>
    <w:p w:rsidR="00135D29" w:rsidRDefault="00D673CD" w:rsidP="008B234A">
      <w:pPr>
        <w:rPr>
          <w:rFonts w:ascii="Times New Roman" w:hAnsi="Times New Roman" w:cs="Times New Roman"/>
          <w:sz w:val="24"/>
          <w:szCs w:val="24"/>
          <w:lang w:val="sr-Cyrl-BA"/>
        </w:rPr>
      </w:pPr>
      <w:r>
        <w:rPr>
          <w:rFonts w:ascii="Times New Roman" w:hAnsi="Times New Roman" w:cs="Times New Roman"/>
          <w:sz w:val="24"/>
          <w:szCs w:val="24"/>
          <w:lang w:val="sr-Cyrl-BA"/>
        </w:rPr>
        <w:t>У септембру 2015. године претстав</w:t>
      </w:r>
      <w:r w:rsidR="00F14A4E">
        <w:rPr>
          <w:rFonts w:ascii="Times New Roman" w:hAnsi="Times New Roman" w:cs="Times New Roman"/>
          <w:sz w:val="24"/>
          <w:szCs w:val="24"/>
          <w:lang w:val="sr-Cyrl-BA"/>
        </w:rPr>
        <w:t>љ</w:t>
      </w:r>
      <w:r>
        <w:rPr>
          <w:rFonts w:ascii="Times New Roman" w:hAnsi="Times New Roman" w:cs="Times New Roman"/>
          <w:sz w:val="24"/>
          <w:szCs w:val="24"/>
          <w:lang w:val="sr-Cyrl-BA"/>
        </w:rPr>
        <w:t>ена је Национална стратегија интегралног управљања обалним подручјем Црне Горе са оперативним циљевима планираним за реализацију до 2020. год. и 2030. године. Ова Стратегија је урађена у оквиру пројекта „Стра</w:t>
      </w:r>
      <w:r w:rsidR="00C47D2F">
        <w:rPr>
          <w:rFonts w:ascii="Times New Roman" w:hAnsi="Times New Roman" w:cs="Times New Roman"/>
          <w:sz w:val="24"/>
          <w:szCs w:val="24"/>
          <w:lang w:val="sr-Cyrl-BA"/>
        </w:rPr>
        <w:t>тешко партнерство за Медитеран – велики морски екосистеми“ (</w:t>
      </w:r>
      <w:r w:rsidR="00C47D2F">
        <w:rPr>
          <w:rFonts w:ascii="Times New Roman" w:hAnsi="Times New Roman" w:cs="Times New Roman"/>
          <w:sz w:val="24"/>
          <w:szCs w:val="24"/>
        </w:rPr>
        <w:t xml:space="preserve">MedPartnership). </w:t>
      </w:r>
      <w:r w:rsidR="00C47D2F">
        <w:rPr>
          <w:rFonts w:ascii="Times New Roman" w:hAnsi="Times New Roman" w:cs="Times New Roman"/>
          <w:sz w:val="24"/>
          <w:szCs w:val="24"/>
          <w:lang w:val="sr-Cyrl-BA"/>
        </w:rPr>
        <w:t xml:space="preserve">Један од кључних циљева је </w:t>
      </w:r>
      <w:r w:rsidR="000F5C4D">
        <w:rPr>
          <w:rFonts w:ascii="Times New Roman" w:hAnsi="Times New Roman" w:cs="Times New Roman"/>
          <w:sz w:val="24"/>
          <w:szCs w:val="24"/>
          <w:lang w:val="sr-Cyrl-BA"/>
        </w:rPr>
        <w:t>имплеметација Просторног плана посебне намјене обалног подручја Црне Горе (ПППНОП ЦГ), као и формирање Савјета и Координационаог тијела за интегрално управљање обалним подручјем.</w:t>
      </w:r>
      <w:r w:rsidR="00135D29">
        <w:rPr>
          <w:rFonts w:ascii="Times New Roman" w:hAnsi="Times New Roman" w:cs="Times New Roman"/>
          <w:sz w:val="24"/>
          <w:szCs w:val="24"/>
          <w:lang w:val="sr-Cyrl-BA"/>
        </w:rPr>
        <w:t>Овдје је нарочито истакнута неопходност мултисекторског приступа, јер је неопходно заштитити природну и културну баштину</w:t>
      </w:r>
      <w:r w:rsidR="00176424">
        <w:rPr>
          <w:rFonts w:ascii="Times New Roman" w:hAnsi="Times New Roman" w:cs="Times New Roman"/>
          <w:sz w:val="24"/>
          <w:szCs w:val="24"/>
          <w:lang w:val="sr-Cyrl-BA"/>
        </w:rPr>
        <w:t>, адекватно плански уредити уређење простора, а уједно омогућири одрживи развој туризма, пољопривреде и рибарства. Навешћемо неке од кључних бенефита који настају као резултат интегралног управљања обалним подручјем, као што су</w:t>
      </w:r>
      <w:r w:rsidR="004D6C86">
        <w:rPr>
          <w:rStyle w:val="FootnoteReference"/>
          <w:rFonts w:ascii="Times New Roman" w:hAnsi="Times New Roman" w:cs="Times New Roman"/>
          <w:sz w:val="24"/>
          <w:szCs w:val="24"/>
          <w:lang w:val="sr-Cyrl-BA"/>
        </w:rPr>
        <w:footnoteReference w:id="95"/>
      </w:r>
      <w:r w:rsidR="00176424">
        <w:rPr>
          <w:rFonts w:ascii="Times New Roman" w:hAnsi="Times New Roman" w:cs="Times New Roman"/>
          <w:sz w:val="24"/>
          <w:szCs w:val="24"/>
          <w:lang w:val="sr-Cyrl-BA"/>
        </w:rPr>
        <w:t>:</w:t>
      </w:r>
    </w:p>
    <w:p w:rsidR="00176424" w:rsidRDefault="00176424" w:rsidP="001C6970">
      <w:pPr>
        <w:pStyle w:val="ListParagraph"/>
        <w:numPr>
          <w:ilvl w:val="0"/>
          <w:numId w:val="7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Успјешно рјешавање изазова који захтјевају мултисекторски приступ;</w:t>
      </w:r>
    </w:p>
    <w:p w:rsidR="00176424" w:rsidRDefault="00176424" w:rsidP="001C6970">
      <w:pPr>
        <w:pStyle w:val="ListParagraph"/>
        <w:numPr>
          <w:ilvl w:val="0"/>
          <w:numId w:val="7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Смањење штетног дјеловања (и насталих трошкова) </w:t>
      </w:r>
      <w:r w:rsidR="00B95D8A">
        <w:rPr>
          <w:rFonts w:ascii="Times New Roman" w:hAnsi="Times New Roman" w:cs="Times New Roman"/>
          <w:sz w:val="24"/>
          <w:szCs w:val="24"/>
          <w:lang w:val="sr-Cyrl-BA"/>
        </w:rPr>
        <w:t>на обални појас изазваних природним процесима (поплаве, ерозије)  и антропогеним фактором,</w:t>
      </w:r>
    </w:p>
    <w:p w:rsidR="00B95D8A" w:rsidRDefault="00B95D8A" w:rsidP="001C6970">
      <w:pPr>
        <w:pStyle w:val="ListParagraph"/>
        <w:numPr>
          <w:ilvl w:val="0"/>
          <w:numId w:val="7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Смањење загађења животне средине и повезаних трошкова; </w:t>
      </w:r>
    </w:p>
    <w:p w:rsidR="00B95D8A" w:rsidRDefault="00B95D8A" w:rsidP="001C6970">
      <w:pPr>
        <w:pStyle w:val="ListParagraph"/>
        <w:numPr>
          <w:ilvl w:val="0"/>
          <w:numId w:val="7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Елиминисање прекомјерне експлоатације природних ресурса наведеног подручја;</w:t>
      </w:r>
    </w:p>
    <w:p w:rsidR="00B95D8A" w:rsidRDefault="00B95D8A" w:rsidP="001C6970">
      <w:pPr>
        <w:pStyle w:val="ListParagraph"/>
        <w:numPr>
          <w:ilvl w:val="0"/>
          <w:numId w:val="7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Очување јединствених обалних екосистема са њиховим стаништима;</w:t>
      </w:r>
    </w:p>
    <w:p w:rsidR="00B95D8A" w:rsidRDefault="00B95D8A" w:rsidP="001C6970">
      <w:pPr>
        <w:pStyle w:val="ListParagraph"/>
        <w:numPr>
          <w:ilvl w:val="0"/>
          <w:numId w:val="7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Очување културне баштине;</w:t>
      </w:r>
    </w:p>
    <w:p w:rsidR="00B95D8A" w:rsidRDefault="004D6C86" w:rsidP="001C6970">
      <w:pPr>
        <w:pStyle w:val="ListParagraph"/>
        <w:numPr>
          <w:ilvl w:val="0"/>
          <w:numId w:val="7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Подизање на највиши одрживи ниво</w:t>
      </w:r>
      <w:r w:rsidR="00B95D8A">
        <w:rPr>
          <w:rFonts w:ascii="Times New Roman" w:hAnsi="Times New Roman" w:cs="Times New Roman"/>
          <w:sz w:val="24"/>
          <w:szCs w:val="24"/>
          <w:lang w:val="sr-Cyrl-BA"/>
        </w:rPr>
        <w:t xml:space="preserve"> екосистемск</w:t>
      </w:r>
      <w:r>
        <w:rPr>
          <w:rFonts w:ascii="Times New Roman" w:hAnsi="Times New Roman" w:cs="Times New Roman"/>
          <w:sz w:val="24"/>
          <w:szCs w:val="24"/>
          <w:lang w:val="sr-Cyrl-BA"/>
        </w:rPr>
        <w:t>е</w:t>
      </w:r>
      <w:r w:rsidR="00B95D8A">
        <w:rPr>
          <w:rFonts w:ascii="Times New Roman" w:hAnsi="Times New Roman" w:cs="Times New Roman"/>
          <w:sz w:val="24"/>
          <w:szCs w:val="24"/>
          <w:lang w:val="sr-Cyrl-BA"/>
        </w:rPr>
        <w:t xml:space="preserve"> услуг</w:t>
      </w:r>
      <w:r>
        <w:rPr>
          <w:rFonts w:ascii="Times New Roman" w:hAnsi="Times New Roman" w:cs="Times New Roman"/>
          <w:sz w:val="24"/>
          <w:szCs w:val="24"/>
          <w:lang w:val="sr-Cyrl-BA"/>
        </w:rPr>
        <w:t>е</w:t>
      </w:r>
      <w:r w:rsidR="00B95D8A">
        <w:rPr>
          <w:rFonts w:ascii="Times New Roman" w:hAnsi="Times New Roman" w:cs="Times New Roman"/>
          <w:sz w:val="24"/>
          <w:szCs w:val="24"/>
          <w:lang w:val="sr-Cyrl-BA"/>
        </w:rPr>
        <w:t xml:space="preserve"> обалног подручја;</w:t>
      </w:r>
    </w:p>
    <w:p w:rsidR="00B95D8A" w:rsidRDefault="004D6C86" w:rsidP="001C6970">
      <w:pPr>
        <w:pStyle w:val="ListParagraph"/>
        <w:numPr>
          <w:ilvl w:val="0"/>
          <w:numId w:val="7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Постизање максималне економске ефикасности (нарочито од одрживог туризма);</w:t>
      </w:r>
    </w:p>
    <w:p w:rsidR="004D6C86" w:rsidRPr="00176424" w:rsidRDefault="004D6C86" w:rsidP="001C6970">
      <w:pPr>
        <w:pStyle w:val="ListParagraph"/>
        <w:numPr>
          <w:ilvl w:val="0"/>
          <w:numId w:val="7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Стварање социјалне кохерентности и повећање квалитета живота у обалним локалним заједницама.</w:t>
      </w:r>
    </w:p>
    <w:p w:rsidR="008102E6" w:rsidRDefault="004D6C86" w:rsidP="008B234A">
      <w:pPr>
        <w:rPr>
          <w:rFonts w:ascii="Times New Roman" w:hAnsi="Times New Roman" w:cs="Times New Roman"/>
          <w:sz w:val="24"/>
          <w:szCs w:val="24"/>
          <w:lang w:val="sr-Cyrl-BA"/>
        </w:rPr>
      </w:pPr>
      <w:r>
        <w:rPr>
          <w:rFonts w:ascii="Times New Roman" w:hAnsi="Times New Roman" w:cs="Times New Roman"/>
          <w:sz w:val="24"/>
          <w:szCs w:val="24"/>
          <w:lang w:val="sr-Cyrl-BA"/>
        </w:rPr>
        <w:t>Стварањем законодавног оквир</w:t>
      </w:r>
      <w:r w:rsidR="00367F0C">
        <w:rPr>
          <w:rFonts w:ascii="Times New Roman" w:hAnsi="Times New Roman" w:cs="Times New Roman"/>
          <w:sz w:val="24"/>
          <w:szCs w:val="24"/>
          <w:lang w:val="sr-Cyrl-BA"/>
        </w:rPr>
        <w:t>а</w:t>
      </w:r>
      <w:r>
        <w:rPr>
          <w:rFonts w:ascii="Times New Roman" w:hAnsi="Times New Roman" w:cs="Times New Roman"/>
          <w:sz w:val="24"/>
          <w:szCs w:val="24"/>
          <w:lang w:val="sr-Cyrl-BA"/>
        </w:rPr>
        <w:t xml:space="preserve"> који се бави заштитом мора као специфичне средине Црна Гора је остварила прве кораке на том путу. </w:t>
      </w:r>
      <w:r w:rsidR="009B084B">
        <w:rPr>
          <w:rFonts w:ascii="Times New Roman" w:hAnsi="Times New Roman" w:cs="Times New Roman"/>
          <w:sz w:val="24"/>
          <w:szCs w:val="24"/>
          <w:lang w:val="sr-Cyrl-BA"/>
        </w:rPr>
        <w:t xml:space="preserve">Најзначајнији закони из те области су: </w:t>
      </w:r>
      <w:r w:rsidR="009B084B" w:rsidRPr="009B084B">
        <w:rPr>
          <w:rFonts w:ascii="Times New Roman" w:hAnsi="Times New Roman" w:cs="Times New Roman"/>
          <w:sz w:val="24"/>
          <w:szCs w:val="24"/>
          <w:lang w:val="sr-Cyrl-BA"/>
        </w:rPr>
        <w:t>Закон о заштити морске средине („Сл. лист ЦГ“ бр, 73/19)</w:t>
      </w:r>
      <w:r w:rsidR="009B084B">
        <w:rPr>
          <w:rFonts w:ascii="Times New Roman" w:hAnsi="Times New Roman" w:cs="Times New Roman"/>
          <w:sz w:val="24"/>
          <w:szCs w:val="24"/>
          <w:lang w:val="sr-Cyrl-BA"/>
        </w:rPr>
        <w:t xml:space="preserve">, </w:t>
      </w:r>
      <w:r w:rsidR="009B084B" w:rsidRPr="009B084B">
        <w:rPr>
          <w:rFonts w:ascii="Times New Roman" w:hAnsi="Times New Roman" w:cs="Times New Roman"/>
          <w:sz w:val="24"/>
          <w:szCs w:val="24"/>
          <w:lang w:val="sr-Cyrl-BA"/>
        </w:rPr>
        <w:t>Закон о мору („Сл. лист ЦГ“ бр. 17/07, 06/08, 40/11)</w:t>
      </w:r>
      <w:r w:rsidR="009B084B">
        <w:rPr>
          <w:rFonts w:ascii="Times New Roman" w:hAnsi="Times New Roman" w:cs="Times New Roman"/>
          <w:sz w:val="24"/>
          <w:szCs w:val="24"/>
          <w:lang w:val="sr-Cyrl-BA"/>
        </w:rPr>
        <w:t xml:space="preserve"> и </w:t>
      </w:r>
      <w:r w:rsidR="009B084B" w:rsidRPr="009B084B">
        <w:rPr>
          <w:rFonts w:ascii="Times New Roman" w:hAnsi="Times New Roman" w:cs="Times New Roman"/>
          <w:sz w:val="24"/>
          <w:szCs w:val="24"/>
          <w:lang w:val="sr-Cyrl-BA"/>
        </w:rPr>
        <w:t>Закон о заштити мора од загађивања са пловних објеката („Сл. лист ЦГ“ бр. 20/11, 26/11, 27/14)</w:t>
      </w:r>
      <w:r w:rsidR="009B084B">
        <w:rPr>
          <w:rFonts w:ascii="Times New Roman" w:hAnsi="Times New Roman" w:cs="Times New Roman"/>
          <w:sz w:val="24"/>
          <w:szCs w:val="24"/>
          <w:lang w:val="sr-Cyrl-BA"/>
        </w:rPr>
        <w:t xml:space="preserve">. </w:t>
      </w:r>
      <w:r w:rsidR="00F27455">
        <w:rPr>
          <w:rFonts w:ascii="Times New Roman" w:hAnsi="Times New Roman" w:cs="Times New Roman"/>
          <w:sz w:val="24"/>
          <w:szCs w:val="24"/>
          <w:lang w:val="sr-Cyrl-BA"/>
        </w:rPr>
        <w:t>Иако већ неколико година уназад постоји настојање државних институција, али имеђународних организација и домаћег НВО сектора, да се прогласе заштићена морска подручја</w:t>
      </w:r>
      <w:r w:rsidR="00D673CD">
        <w:rPr>
          <w:rFonts w:ascii="Times New Roman" w:hAnsi="Times New Roman" w:cs="Times New Roman"/>
          <w:sz w:val="24"/>
          <w:szCs w:val="24"/>
          <w:lang w:val="sr-Cyrl-BA"/>
        </w:rPr>
        <w:t xml:space="preserve">, прво је званично проглашено </w:t>
      </w:r>
      <w:r w:rsidR="00F27455">
        <w:rPr>
          <w:rFonts w:ascii="Times New Roman" w:hAnsi="Times New Roman" w:cs="Times New Roman"/>
          <w:sz w:val="24"/>
          <w:szCs w:val="24"/>
          <w:lang w:val="sr-Cyrl-BA"/>
        </w:rPr>
        <w:t xml:space="preserve"> тек 2021. године. </w:t>
      </w:r>
      <w:r w:rsidR="005014EB">
        <w:rPr>
          <w:rFonts w:ascii="Times New Roman" w:hAnsi="Times New Roman" w:cs="Times New Roman"/>
          <w:sz w:val="24"/>
          <w:szCs w:val="24"/>
          <w:lang w:val="sr-Cyrl-BA"/>
        </w:rPr>
        <w:t xml:space="preserve">За управљача </w:t>
      </w:r>
      <w:r w:rsidR="00C47D2F">
        <w:rPr>
          <w:rFonts w:ascii="Times New Roman" w:hAnsi="Times New Roman" w:cs="Times New Roman"/>
          <w:sz w:val="24"/>
          <w:szCs w:val="24"/>
          <w:lang w:val="sr-Cyrl-BA"/>
        </w:rPr>
        <w:t>свим морским</w:t>
      </w:r>
      <w:r w:rsidR="005014EB">
        <w:rPr>
          <w:rFonts w:ascii="Times New Roman" w:hAnsi="Times New Roman" w:cs="Times New Roman"/>
          <w:sz w:val="24"/>
          <w:szCs w:val="24"/>
          <w:lang w:val="sr-Cyrl-BA"/>
        </w:rPr>
        <w:t xml:space="preserve"> заштићеним подручјима је проглашено Јавно предузеће за управљање м</w:t>
      </w:r>
      <w:r w:rsidR="00400585">
        <w:rPr>
          <w:rFonts w:ascii="Times New Roman" w:hAnsi="Times New Roman" w:cs="Times New Roman"/>
          <w:sz w:val="24"/>
          <w:szCs w:val="24"/>
          <w:lang w:val="sr-Cyrl-BA"/>
        </w:rPr>
        <w:t xml:space="preserve">орским добром Црне Горе, са роком од годину дана за доношење Плана управљања. </w:t>
      </w:r>
      <w:r w:rsidR="00F27455">
        <w:rPr>
          <w:rFonts w:ascii="Times New Roman" w:hAnsi="Times New Roman" w:cs="Times New Roman"/>
          <w:sz w:val="24"/>
          <w:szCs w:val="24"/>
          <w:lang w:val="sr-Cyrl-BA"/>
        </w:rPr>
        <w:t>Тако су проглашени</w:t>
      </w:r>
      <w:r w:rsidR="009B084B">
        <w:rPr>
          <w:rFonts w:ascii="Times New Roman" w:hAnsi="Times New Roman" w:cs="Times New Roman"/>
          <w:sz w:val="24"/>
          <w:szCs w:val="24"/>
          <w:lang w:val="sr-Cyrl-BA"/>
        </w:rPr>
        <w:t xml:space="preserve"> редом</w:t>
      </w:r>
      <w:r w:rsidR="00D673CD">
        <w:rPr>
          <w:rStyle w:val="FootnoteReference"/>
          <w:rFonts w:ascii="Times New Roman" w:hAnsi="Times New Roman" w:cs="Times New Roman"/>
          <w:sz w:val="24"/>
          <w:szCs w:val="24"/>
          <w:lang w:val="sr-Cyrl-BA"/>
        </w:rPr>
        <w:footnoteReference w:id="96"/>
      </w:r>
      <w:r w:rsidR="00F27455">
        <w:rPr>
          <w:rFonts w:ascii="Times New Roman" w:hAnsi="Times New Roman" w:cs="Times New Roman"/>
          <w:sz w:val="24"/>
          <w:szCs w:val="24"/>
          <w:lang w:val="sr-Cyrl-BA"/>
        </w:rPr>
        <w:t>:</w:t>
      </w:r>
    </w:p>
    <w:p w:rsidR="00F27455" w:rsidRDefault="00F27455" w:rsidP="001C6970">
      <w:pPr>
        <w:pStyle w:val="ListParagraph"/>
        <w:numPr>
          <w:ilvl w:val="0"/>
          <w:numId w:val="73"/>
        </w:numPr>
        <w:ind w:left="360"/>
        <w:rPr>
          <w:rFonts w:ascii="Times New Roman" w:hAnsi="Times New Roman" w:cs="Times New Roman"/>
          <w:sz w:val="24"/>
          <w:szCs w:val="24"/>
          <w:lang w:val="sr-Cyrl-BA"/>
        </w:rPr>
      </w:pPr>
      <w:bookmarkStart w:id="144" w:name="_Hlk181747686"/>
      <w:r>
        <w:rPr>
          <w:rFonts w:ascii="Times New Roman" w:hAnsi="Times New Roman" w:cs="Times New Roman"/>
          <w:sz w:val="24"/>
          <w:szCs w:val="24"/>
          <w:lang w:val="sr-Cyrl-BA"/>
        </w:rPr>
        <w:t>ПП „Платамуни“ – проглашен Одлуком о проглашавању заштићеног подручја Парка природе „Платамуни“ (Сл. лист ЦГбр. 062/21 од 14. 06. 2021. године)</w:t>
      </w:r>
      <w:r w:rsidR="005014EB">
        <w:rPr>
          <w:rFonts w:ascii="Times New Roman" w:hAnsi="Times New Roman" w:cs="Times New Roman"/>
          <w:sz w:val="24"/>
          <w:szCs w:val="24"/>
          <w:lang w:val="sr-Cyrl-BA"/>
        </w:rPr>
        <w:t>- припада општини Котор</w:t>
      </w:r>
      <w:r w:rsidR="00C21EAD">
        <w:rPr>
          <w:rFonts w:ascii="Times New Roman" w:hAnsi="Times New Roman" w:cs="Times New Roman"/>
          <w:sz w:val="24"/>
          <w:szCs w:val="24"/>
          <w:lang w:val="sr-Cyrl-BA"/>
        </w:rPr>
        <w:t>;</w:t>
      </w:r>
    </w:p>
    <w:p w:rsidR="00F27455" w:rsidRDefault="00F27455" w:rsidP="001C6970">
      <w:pPr>
        <w:pStyle w:val="ListParagraph"/>
        <w:numPr>
          <w:ilvl w:val="0"/>
          <w:numId w:val="73"/>
        </w:numPr>
        <w:ind w:left="360"/>
        <w:rPr>
          <w:rFonts w:ascii="Times New Roman" w:hAnsi="Times New Roman" w:cs="Times New Roman"/>
          <w:sz w:val="24"/>
          <w:szCs w:val="24"/>
          <w:lang w:val="sr-Cyrl-BA"/>
        </w:rPr>
      </w:pPr>
      <w:bookmarkStart w:id="145" w:name="_Hlk181747755"/>
      <w:bookmarkEnd w:id="144"/>
      <w:r>
        <w:rPr>
          <w:rFonts w:ascii="Times New Roman" w:hAnsi="Times New Roman" w:cs="Times New Roman"/>
          <w:sz w:val="24"/>
          <w:szCs w:val="24"/>
          <w:lang w:val="sr-Cyrl-BA"/>
        </w:rPr>
        <w:t>ПП „Катич“ – проглашен Одлуком о проглашавању заштићеног подручја Парка природе „Катич“ (Сл. лист ЦГ бр. 113/21 од 25. 10. 2021. године)</w:t>
      </w:r>
      <w:r w:rsidR="005014EB">
        <w:rPr>
          <w:rFonts w:ascii="Times New Roman" w:hAnsi="Times New Roman" w:cs="Times New Roman"/>
          <w:sz w:val="24"/>
          <w:szCs w:val="24"/>
          <w:lang w:val="sr-Cyrl-BA"/>
        </w:rPr>
        <w:t>, припада општинама Будва и Бар</w:t>
      </w:r>
      <w:r w:rsidR="00C21EAD">
        <w:rPr>
          <w:rFonts w:ascii="Times New Roman" w:hAnsi="Times New Roman" w:cs="Times New Roman"/>
          <w:sz w:val="24"/>
          <w:szCs w:val="24"/>
          <w:lang w:val="sr-Cyrl-BA"/>
        </w:rPr>
        <w:t>;</w:t>
      </w:r>
    </w:p>
    <w:bookmarkEnd w:id="145"/>
    <w:p w:rsidR="00F27455" w:rsidRDefault="00F27455" w:rsidP="001C6970">
      <w:pPr>
        <w:pStyle w:val="ListParagraph"/>
        <w:numPr>
          <w:ilvl w:val="0"/>
          <w:numId w:val="7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ПП „</w:t>
      </w:r>
      <w:r w:rsidR="00A03136">
        <w:rPr>
          <w:rFonts w:ascii="Times New Roman" w:hAnsi="Times New Roman" w:cs="Times New Roman"/>
          <w:sz w:val="24"/>
          <w:szCs w:val="24"/>
          <w:lang w:val="sr-Cyrl-BA"/>
        </w:rPr>
        <w:t>Стари Улцињ</w:t>
      </w:r>
      <w:r>
        <w:rPr>
          <w:rFonts w:ascii="Times New Roman" w:hAnsi="Times New Roman" w:cs="Times New Roman"/>
          <w:sz w:val="24"/>
          <w:szCs w:val="24"/>
          <w:lang w:val="sr-Cyrl-BA"/>
        </w:rPr>
        <w:t xml:space="preserve">“ – </w:t>
      </w:r>
      <w:bookmarkStart w:id="146" w:name="_Hlk181748181"/>
      <w:r>
        <w:rPr>
          <w:rFonts w:ascii="Times New Roman" w:hAnsi="Times New Roman" w:cs="Times New Roman"/>
          <w:sz w:val="24"/>
          <w:szCs w:val="24"/>
          <w:lang w:val="sr-Cyrl-BA"/>
        </w:rPr>
        <w:t>проглашен Одлуком о проглашавању заштићеног подручја Парка природе „</w:t>
      </w:r>
      <w:r w:rsidR="00A03136">
        <w:rPr>
          <w:rFonts w:ascii="Times New Roman" w:hAnsi="Times New Roman" w:cs="Times New Roman"/>
          <w:sz w:val="24"/>
          <w:szCs w:val="24"/>
          <w:lang w:val="sr-Cyrl-BA"/>
        </w:rPr>
        <w:t>Стари Улцињ</w:t>
      </w:r>
      <w:r>
        <w:rPr>
          <w:rFonts w:ascii="Times New Roman" w:hAnsi="Times New Roman" w:cs="Times New Roman"/>
          <w:sz w:val="24"/>
          <w:szCs w:val="24"/>
          <w:lang w:val="sr-Cyrl-BA"/>
        </w:rPr>
        <w:t xml:space="preserve">“ (Сл. лист ЦГ бр. </w:t>
      </w:r>
      <w:r w:rsidR="00A03136">
        <w:rPr>
          <w:rFonts w:ascii="Times New Roman" w:hAnsi="Times New Roman" w:cs="Times New Roman"/>
          <w:sz w:val="24"/>
          <w:szCs w:val="24"/>
          <w:lang w:val="sr-Cyrl-BA"/>
        </w:rPr>
        <w:t>0</w:t>
      </w:r>
      <w:r>
        <w:rPr>
          <w:rFonts w:ascii="Times New Roman" w:hAnsi="Times New Roman" w:cs="Times New Roman"/>
          <w:sz w:val="24"/>
          <w:szCs w:val="24"/>
          <w:lang w:val="sr-Cyrl-BA"/>
        </w:rPr>
        <w:t>1</w:t>
      </w:r>
      <w:r w:rsidR="00A03136">
        <w:rPr>
          <w:rFonts w:ascii="Times New Roman" w:hAnsi="Times New Roman" w:cs="Times New Roman"/>
          <w:sz w:val="24"/>
          <w:szCs w:val="24"/>
          <w:lang w:val="sr-Cyrl-BA"/>
        </w:rPr>
        <w:t>5</w:t>
      </w:r>
      <w:r>
        <w:rPr>
          <w:rFonts w:ascii="Times New Roman" w:hAnsi="Times New Roman" w:cs="Times New Roman"/>
          <w:sz w:val="24"/>
          <w:szCs w:val="24"/>
          <w:lang w:val="sr-Cyrl-BA"/>
        </w:rPr>
        <w:t>/2</w:t>
      </w:r>
      <w:r w:rsidR="00A03136">
        <w:rPr>
          <w:rFonts w:ascii="Times New Roman" w:hAnsi="Times New Roman" w:cs="Times New Roman"/>
          <w:sz w:val="24"/>
          <w:szCs w:val="24"/>
          <w:lang w:val="sr-Cyrl-BA"/>
        </w:rPr>
        <w:t>2</w:t>
      </w:r>
      <w:r>
        <w:rPr>
          <w:rFonts w:ascii="Times New Roman" w:hAnsi="Times New Roman" w:cs="Times New Roman"/>
          <w:sz w:val="24"/>
          <w:szCs w:val="24"/>
          <w:lang w:val="sr-Cyrl-BA"/>
        </w:rPr>
        <w:t xml:space="preserve"> од </w:t>
      </w:r>
      <w:r w:rsidR="00A03136">
        <w:rPr>
          <w:rFonts w:ascii="Times New Roman" w:hAnsi="Times New Roman" w:cs="Times New Roman"/>
          <w:sz w:val="24"/>
          <w:szCs w:val="24"/>
          <w:lang w:val="sr-Cyrl-BA"/>
        </w:rPr>
        <w:t>11</w:t>
      </w:r>
      <w:r>
        <w:rPr>
          <w:rFonts w:ascii="Times New Roman" w:hAnsi="Times New Roman" w:cs="Times New Roman"/>
          <w:sz w:val="24"/>
          <w:szCs w:val="24"/>
          <w:lang w:val="sr-Cyrl-BA"/>
        </w:rPr>
        <w:t>. 0</w:t>
      </w:r>
      <w:r w:rsidR="00A03136">
        <w:rPr>
          <w:rFonts w:ascii="Times New Roman" w:hAnsi="Times New Roman" w:cs="Times New Roman"/>
          <w:sz w:val="24"/>
          <w:szCs w:val="24"/>
          <w:lang w:val="sr-Cyrl-BA"/>
        </w:rPr>
        <w:t>2</w:t>
      </w:r>
      <w:r>
        <w:rPr>
          <w:rFonts w:ascii="Times New Roman" w:hAnsi="Times New Roman" w:cs="Times New Roman"/>
          <w:sz w:val="24"/>
          <w:szCs w:val="24"/>
          <w:lang w:val="sr-Cyrl-BA"/>
        </w:rPr>
        <w:t>. 202</w:t>
      </w:r>
      <w:r w:rsidR="00A03136">
        <w:rPr>
          <w:rFonts w:ascii="Times New Roman" w:hAnsi="Times New Roman" w:cs="Times New Roman"/>
          <w:sz w:val="24"/>
          <w:szCs w:val="24"/>
          <w:lang w:val="sr-Cyrl-BA"/>
        </w:rPr>
        <w:t>2</w:t>
      </w:r>
      <w:r>
        <w:rPr>
          <w:rFonts w:ascii="Times New Roman" w:hAnsi="Times New Roman" w:cs="Times New Roman"/>
          <w:sz w:val="24"/>
          <w:szCs w:val="24"/>
          <w:lang w:val="sr-Cyrl-BA"/>
        </w:rPr>
        <w:t>. године)</w:t>
      </w:r>
      <w:r w:rsidR="005014EB">
        <w:rPr>
          <w:rFonts w:ascii="Times New Roman" w:hAnsi="Times New Roman" w:cs="Times New Roman"/>
          <w:sz w:val="24"/>
          <w:szCs w:val="24"/>
          <w:lang w:val="sr-Cyrl-BA"/>
        </w:rPr>
        <w:t>. Припада општинама Бар и Улцињ</w:t>
      </w:r>
      <w:r w:rsidR="00C21EAD">
        <w:rPr>
          <w:rFonts w:ascii="Times New Roman" w:hAnsi="Times New Roman" w:cs="Times New Roman"/>
          <w:sz w:val="24"/>
          <w:szCs w:val="24"/>
          <w:lang w:val="sr-Cyrl-BA"/>
        </w:rPr>
        <w:t>;</w:t>
      </w:r>
    </w:p>
    <w:bookmarkEnd w:id="146"/>
    <w:p w:rsidR="00A03136" w:rsidRPr="00A03136" w:rsidRDefault="00A03136" w:rsidP="001C6970">
      <w:pPr>
        <w:pStyle w:val="ListParagraph"/>
        <w:numPr>
          <w:ilvl w:val="0"/>
          <w:numId w:val="7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Споменик природе „Сопот“ – </w:t>
      </w:r>
      <w:bookmarkStart w:id="147" w:name="_Hlk181748316"/>
      <w:r>
        <w:rPr>
          <w:rFonts w:ascii="Times New Roman" w:hAnsi="Times New Roman" w:cs="Times New Roman"/>
          <w:sz w:val="24"/>
          <w:szCs w:val="24"/>
          <w:lang w:val="sr-Cyrl-BA"/>
        </w:rPr>
        <w:t>проглашен Одлуком о проглашавању заштићеног подручја Споменик природе „Сопот“ (Сл. лист ЦГ бр. 068/24 од 19. 07. 2024. године)</w:t>
      </w:r>
      <w:r w:rsidR="005014EB">
        <w:rPr>
          <w:rFonts w:ascii="Times New Roman" w:hAnsi="Times New Roman" w:cs="Times New Roman"/>
          <w:sz w:val="24"/>
          <w:szCs w:val="24"/>
          <w:lang w:val="sr-Cyrl-BA"/>
        </w:rPr>
        <w:t>, припада општини Котор</w:t>
      </w:r>
      <w:r w:rsidR="00C21EAD">
        <w:rPr>
          <w:rFonts w:ascii="Times New Roman" w:hAnsi="Times New Roman" w:cs="Times New Roman"/>
          <w:sz w:val="24"/>
          <w:szCs w:val="24"/>
          <w:lang w:val="sr-Cyrl-BA"/>
        </w:rPr>
        <w:t>;</w:t>
      </w:r>
    </w:p>
    <w:bookmarkEnd w:id="147"/>
    <w:p w:rsidR="00A03136" w:rsidRPr="00A03136" w:rsidRDefault="00A03136" w:rsidP="001C6970">
      <w:pPr>
        <w:pStyle w:val="ListParagraph"/>
        <w:numPr>
          <w:ilvl w:val="0"/>
          <w:numId w:val="7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Споменик природе „Дражин врт“ - проглашен Одлуком о проглашавању заштићеног подручја Споменик природе „Дражин врт“ (Сл. лист ЦГ бр. 068/24 од 19. 07. 2024. године)</w:t>
      </w:r>
      <w:r w:rsidR="005014EB">
        <w:rPr>
          <w:rFonts w:ascii="Times New Roman" w:hAnsi="Times New Roman" w:cs="Times New Roman"/>
          <w:sz w:val="24"/>
          <w:szCs w:val="24"/>
          <w:lang w:val="sr-Cyrl-BA"/>
        </w:rPr>
        <w:t>, припада општини Котор.</w:t>
      </w:r>
    </w:p>
    <w:p w:rsidR="00185842" w:rsidRDefault="00185842" w:rsidP="008B234A">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С обзиром да су два посљедња заштићена подручја у мору проглашена средином јула 2024. године, а имају рок за </w:t>
      </w:r>
      <w:r w:rsidR="009F21BF">
        <w:rPr>
          <w:rFonts w:ascii="Times New Roman" w:hAnsi="Times New Roman" w:cs="Times New Roman"/>
          <w:sz w:val="24"/>
          <w:szCs w:val="24"/>
          <w:lang w:val="sr-Cyrl-BA"/>
        </w:rPr>
        <w:t>доношења плана управљања је годину дана, овдје ћемо се базирати на прва три Парка природеса плановима управљања 2023.- 2027. годне.</w:t>
      </w:r>
      <w:r w:rsidR="00C32C6E">
        <w:rPr>
          <w:rFonts w:ascii="Times New Roman" w:hAnsi="Times New Roman" w:cs="Times New Roman"/>
          <w:sz w:val="24"/>
          <w:szCs w:val="24"/>
          <w:lang w:val="sr-Cyrl-BA"/>
        </w:rPr>
        <w:t xml:space="preserve"> Сваки од ових планова има своје специфичности, али овдје ћемо навести њихове заједничке каратеристике планирања и управљања.</w:t>
      </w:r>
    </w:p>
    <w:p w:rsidR="008B234A" w:rsidRPr="00484574" w:rsidRDefault="00E46C29" w:rsidP="00845A4F">
      <w:pPr>
        <w:rPr>
          <w:rFonts w:ascii="Times New Roman" w:hAnsi="Times New Roman" w:cs="Times New Roman"/>
          <w:sz w:val="24"/>
          <w:szCs w:val="24"/>
          <w:lang w:val="sr-Cyrl-BA"/>
        </w:rPr>
      </w:pPr>
      <w:r>
        <w:rPr>
          <w:rFonts w:ascii="Times New Roman" w:hAnsi="Times New Roman" w:cs="Times New Roman"/>
          <w:sz w:val="24"/>
          <w:szCs w:val="24"/>
          <w:lang w:val="sr-Cyrl-BA"/>
        </w:rPr>
        <w:t>У првом реду, код сва три плана управљања, истакнут</w:t>
      </w:r>
      <w:r w:rsidR="00FE7B16">
        <w:rPr>
          <w:rFonts w:ascii="Times New Roman" w:hAnsi="Times New Roman" w:cs="Times New Roman"/>
          <w:sz w:val="24"/>
          <w:szCs w:val="24"/>
          <w:lang w:val="sr-Cyrl-BA"/>
        </w:rPr>
        <w:t xml:space="preserve"> је поред законодавног и стратешки оквир (Н</w:t>
      </w:r>
      <w:r w:rsidR="008C0788">
        <w:rPr>
          <w:rFonts w:ascii="Times New Roman" w:hAnsi="Times New Roman" w:cs="Times New Roman"/>
          <w:sz w:val="24"/>
          <w:szCs w:val="24"/>
          <w:lang w:val="sr-Cyrl-BA"/>
        </w:rPr>
        <w:t>а</w:t>
      </w:r>
      <w:r w:rsidR="00FE7B16">
        <w:rPr>
          <w:rFonts w:ascii="Times New Roman" w:hAnsi="Times New Roman" w:cs="Times New Roman"/>
          <w:sz w:val="24"/>
          <w:szCs w:val="24"/>
          <w:lang w:val="sr-Cyrl-BA"/>
        </w:rPr>
        <w:t>ционална стратегија биодиверзитета 2015.-202</w:t>
      </w:r>
      <w:r w:rsidR="00236809">
        <w:rPr>
          <w:rFonts w:ascii="Times New Roman" w:hAnsi="Times New Roman" w:cs="Times New Roman"/>
          <w:sz w:val="24"/>
          <w:szCs w:val="24"/>
          <w:lang w:val="sr-Cyrl-BA"/>
        </w:rPr>
        <w:t>0</w:t>
      </w:r>
      <w:r w:rsidR="00FE7B16">
        <w:rPr>
          <w:rFonts w:ascii="Times New Roman" w:hAnsi="Times New Roman" w:cs="Times New Roman"/>
          <w:sz w:val="24"/>
          <w:szCs w:val="24"/>
          <w:lang w:val="sr-Cyrl-BA"/>
        </w:rPr>
        <w:t>.год., Национална стратегија одрживог разв</w:t>
      </w:r>
      <w:r w:rsidR="00487EEE">
        <w:rPr>
          <w:rFonts w:ascii="Times New Roman" w:hAnsi="Times New Roman" w:cs="Times New Roman"/>
          <w:sz w:val="24"/>
          <w:szCs w:val="24"/>
          <w:lang w:val="sr-Cyrl-BA"/>
        </w:rPr>
        <w:t>о</w:t>
      </w:r>
      <w:r w:rsidR="00FE7B16">
        <w:rPr>
          <w:rFonts w:ascii="Times New Roman" w:hAnsi="Times New Roman" w:cs="Times New Roman"/>
          <w:sz w:val="24"/>
          <w:szCs w:val="24"/>
          <w:lang w:val="sr-Cyrl-BA"/>
        </w:rPr>
        <w:t xml:space="preserve">ја до 2030. год. и Национална стартегија интегралног управљања обалним подручјем до 2030. год.). </w:t>
      </w:r>
      <w:r w:rsidR="002D2418">
        <w:rPr>
          <w:rFonts w:ascii="Times New Roman" w:hAnsi="Times New Roman" w:cs="Times New Roman"/>
          <w:sz w:val="24"/>
          <w:szCs w:val="24"/>
          <w:lang w:val="sr-Cyrl-BA"/>
        </w:rPr>
        <w:t>Ови ПУ су рађени уз подршку пројекта „Промовисање управљања заштићеним подручјима кроз интегрисану заштиту морских и приобалних екосистема у обалном подручју Црне Горе“ (</w:t>
      </w:r>
      <w:r w:rsidR="002D2418">
        <w:rPr>
          <w:rFonts w:ascii="Times New Roman" w:hAnsi="Times New Roman" w:cs="Times New Roman"/>
          <w:sz w:val="24"/>
          <w:szCs w:val="24"/>
        </w:rPr>
        <w:t>GEF – Global Environment Facilit</w:t>
      </w:r>
      <w:r w:rsidR="009A4712">
        <w:rPr>
          <w:rFonts w:ascii="Times New Roman" w:hAnsi="Times New Roman" w:cs="Times New Roman"/>
          <w:sz w:val="24"/>
          <w:szCs w:val="24"/>
        </w:rPr>
        <w:t>y)</w:t>
      </w:r>
      <w:r w:rsidR="009A4712">
        <w:rPr>
          <w:rFonts w:ascii="Times New Roman" w:hAnsi="Times New Roman" w:cs="Times New Roman"/>
          <w:sz w:val="24"/>
          <w:szCs w:val="24"/>
          <w:lang w:val="sr-Cyrl-BA"/>
        </w:rPr>
        <w:t>.</w:t>
      </w:r>
      <w:r w:rsidR="00484574">
        <w:rPr>
          <w:rFonts w:ascii="Times New Roman" w:hAnsi="Times New Roman" w:cs="Times New Roman"/>
          <w:sz w:val="24"/>
          <w:szCs w:val="24"/>
          <w:lang w:val="sr-Cyrl-BA"/>
        </w:rPr>
        <w:t>ЈП Морско добро је у обавези израде Годишњих програма рада и Извјештаја о реализацији плана управљања, који морају добити сагласност Владе ЦГ.</w:t>
      </w:r>
    </w:p>
    <w:p w:rsidR="002D2418" w:rsidRDefault="002D2418" w:rsidP="001C6970">
      <w:pPr>
        <w:pStyle w:val="ListParagraph"/>
        <w:numPr>
          <w:ilvl w:val="0"/>
          <w:numId w:val="53"/>
        </w:numPr>
        <w:ind w:left="0" w:firstLine="357"/>
        <w:rPr>
          <w:rFonts w:ascii="Times New Roman" w:hAnsi="Times New Roman" w:cs="Times New Roman"/>
          <w:b/>
          <w:sz w:val="24"/>
          <w:szCs w:val="24"/>
          <w:u w:val="single"/>
          <w:lang w:val="sr-Cyrl-BA"/>
        </w:rPr>
      </w:pPr>
      <w:r w:rsidRPr="002D2418">
        <w:rPr>
          <w:rFonts w:ascii="Times New Roman" w:hAnsi="Times New Roman" w:cs="Times New Roman"/>
          <w:b/>
          <w:sz w:val="24"/>
          <w:szCs w:val="24"/>
          <w:u w:val="single"/>
          <w:lang w:val="sr-Cyrl-BA"/>
        </w:rPr>
        <w:t xml:space="preserve">Парк природе „Платамуни“ </w:t>
      </w:r>
    </w:p>
    <w:p w:rsidR="00752596" w:rsidRDefault="007338C9" w:rsidP="008B234A">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Планом управљања који је </w:t>
      </w:r>
      <w:r w:rsidR="00047EFA">
        <w:rPr>
          <w:rFonts w:ascii="Times New Roman" w:hAnsi="Times New Roman" w:cs="Times New Roman"/>
          <w:sz w:val="24"/>
          <w:szCs w:val="24"/>
          <w:lang w:val="sr-Cyrl-BA"/>
        </w:rPr>
        <w:t xml:space="preserve">дат за петогодишњи период дефинисан је начин организације и система рада, нарочито јер се ради о почетним корацима након проглашења заштићеног подручја. </w:t>
      </w:r>
      <w:r w:rsidR="00037BF0">
        <w:rPr>
          <w:rFonts w:ascii="Times New Roman" w:hAnsi="Times New Roman" w:cs="Times New Roman"/>
          <w:sz w:val="24"/>
          <w:szCs w:val="24"/>
          <w:lang w:val="sr-Cyrl-BA"/>
        </w:rPr>
        <w:t xml:space="preserve">Дефинисана је и развојна визија: </w:t>
      </w:r>
      <w:r w:rsidR="00037BF0" w:rsidRPr="006369AE">
        <w:rPr>
          <w:rFonts w:ascii="Times New Roman" w:hAnsi="Times New Roman" w:cs="Times New Roman"/>
          <w:b/>
          <w:sz w:val="24"/>
          <w:szCs w:val="24"/>
          <w:lang w:val="sr-Cyrl-BA"/>
        </w:rPr>
        <w:t xml:space="preserve">„Парк природе Платамуни јединствен је пејзаж стрме обале и непрегледне морске пучине. На овом подручју </w:t>
      </w:r>
      <w:r w:rsidR="007917E2" w:rsidRPr="006369AE">
        <w:rPr>
          <w:rFonts w:ascii="Times New Roman" w:hAnsi="Times New Roman" w:cs="Times New Roman"/>
          <w:b/>
          <w:sz w:val="24"/>
          <w:szCs w:val="24"/>
          <w:lang w:val="sr-Cyrl-BA"/>
        </w:rPr>
        <w:t>очуваног биодиверзитета копна и мора човјек живи у складу са природом.“</w:t>
      </w:r>
      <w:r w:rsidR="00047EFA">
        <w:rPr>
          <w:rFonts w:ascii="Times New Roman" w:hAnsi="Times New Roman" w:cs="Times New Roman"/>
          <w:sz w:val="24"/>
          <w:szCs w:val="24"/>
          <w:lang w:val="sr-Cyrl-BA"/>
        </w:rPr>
        <w:t>Акцен</w:t>
      </w:r>
      <w:r w:rsidR="0018026E">
        <w:rPr>
          <w:rFonts w:ascii="Times New Roman" w:hAnsi="Times New Roman" w:cs="Times New Roman"/>
          <w:sz w:val="24"/>
          <w:szCs w:val="24"/>
          <w:lang w:val="sr-Cyrl-BA"/>
        </w:rPr>
        <w:t>ат</w:t>
      </w:r>
      <w:r w:rsidR="00047EFA">
        <w:rPr>
          <w:rFonts w:ascii="Times New Roman" w:hAnsi="Times New Roman" w:cs="Times New Roman"/>
          <w:sz w:val="24"/>
          <w:szCs w:val="24"/>
          <w:lang w:val="sr-Cyrl-BA"/>
        </w:rPr>
        <w:t xml:space="preserve"> је стављен на заштиту морских и приобалних екоситема, а овдје ћемо издвојити само најзначајније</w:t>
      </w:r>
      <w:r w:rsidR="0018026E">
        <w:rPr>
          <w:rFonts w:ascii="Times New Roman" w:hAnsi="Times New Roman" w:cs="Times New Roman"/>
          <w:sz w:val="24"/>
          <w:szCs w:val="24"/>
          <w:lang w:val="sr-Cyrl-BA"/>
        </w:rPr>
        <w:t xml:space="preserve"> препознатљиве карактеристике  Платамуна</w:t>
      </w:r>
      <w:r w:rsidR="00002E9A">
        <w:rPr>
          <w:rStyle w:val="FootnoteReference"/>
          <w:rFonts w:ascii="Times New Roman" w:hAnsi="Times New Roman" w:cs="Times New Roman"/>
          <w:sz w:val="24"/>
          <w:szCs w:val="24"/>
          <w:lang w:val="sr-Cyrl-BA"/>
        </w:rPr>
        <w:footnoteReference w:id="97"/>
      </w:r>
      <w:r w:rsidR="00047EFA">
        <w:rPr>
          <w:rFonts w:ascii="Times New Roman" w:hAnsi="Times New Roman" w:cs="Times New Roman"/>
          <w:sz w:val="24"/>
          <w:szCs w:val="24"/>
          <w:lang w:val="sr-Cyrl-BA"/>
        </w:rPr>
        <w:t>:</w:t>
      </w:r>
    </w:p>
    <w:p w:rsidR="007917E2" w:rsidRPr="00266ECE" w:rsidRDefault="00266ECE" w:rsidP="001C6970">
      <w:pPr>
        <w:pStyle w:val="ListParagraph"/>
        <w:numPr>
          <w:ilvl w:val="0"/>
          <w:numId w:val="76"/>
        </w:numPr>
        <w:ind w:left="360"/>
        <w:rPr>
          <w:rFonts w:ascii="Times New Roman" w:hAnsi="Times New Roman" w:cs="Times New Roman"/>
          <w:sz w:val="24"/>
          <w:szCs w:val="24"/>
          <w:lang w:val="sr-Cyrl-BA"/>
        </w:rPr>
      </w:pPr>
      <w:r>
        <w:rPr>
          <w:rFonts w:ascii="Times New Roman" w:hAnsi="Times New Roman" w:cs="Times New Roman"/>
          <w:sz w:val="24"/>
          <w:szCs w:val="24"/>
        </w:rPr>
        <w:t>II</w:t>
      </w:r>
      <w:r>
        <w:rPr>
          <w:rFonts w:ascii="Times New Roman" w:hAnsi="Times New Roman" w:cs="Times New Roman"/>
          <w:sz w:val="24"/>
          <w:szCs w:val="24"/>
          <w:lang w:val="sr-Cyrl-BA"/>
        </w:rPr>
        <w:t xml:space="preserve"> зона заштите (активни режим</w:t>
      </w:r>
      <w:r w:rsidR="009B21DE">
        <w:rPr>
          <w:rFonts w:ascii="Times New Roman" w:hAnsi="Times New Roman" w:cs="Times New Roman"/>
          <w:sz w:val="24"/>
          <w:szCs w:val="24"/>
          <w:lang w:val="sr-Cyrl-BA"/>
        </w:rPr>
        <w:t xml:space="preserve"> заштите</w:t>
      </w:r>
      <w:r>
        <w:rPr>
          <w:rFonts w:ascii="Times New Roman" w:hAnsi="Times New Roman" w:cs="Times New Roman"/>
          <w:sz w:val="24"/>
          <w:szCs w:val="24"/>
          <w:lang w:val="sr-Cyrl-BA"/>
        </w:rPr>
        <w:t>) – обухвата увалу Жуковац са околином хриди Калафат, увалу Велика Крекавица и простор испред рта Платамуни</w:t>
      </w:r>
      <w:r w:rsidR="00524EC6">
        <w:rPr>
          <w:rFonts w:ascii="Times New Roman" w:hAnsi="Times New Roman" w:cs="Times New Roman"/>
          <w:sz w:val="24"/>
          <w:szCs w:val="24"/>
          <w:lang w:val="sr-Cyrl-BA"/>
        </w:rPr>
        <w:t xml:space="preserve">. Површина која се налази у овој зони заштите износи </w:t>
      </w:r>
      <w:r w:rsidR="00EE7DB9">
        <w:rPr>
          <w:rFonts w:ascii="Times New Roman" w:hAnsi="Times New Roman" w:cs="Times New Roman"/>
          <w:sz w:val="24"/>
          <w:szCs w:val="24"/>
          <w:lang w:val="sr-Cyrl-BA"/>
        </w:rPr>
        <w:t>193</w:t>
      </w:r>
      <w:r w:rsidR="008C0788">
        <w:rPr>
          <w:rFonts w:ascii="Times New Roman" w:hAnsi="Times New Roman" w:cs="Times New Roman"/>
          <w:sz w:val="24"/>
          <w:szCs w:val="24"/>
        </w:rPr>
        <w:t>ha</w:t>
      </w:r>
      <w:r w:rsidR="00EE7DB9">
        <w:rPr>
          <w:rFonts w:ascii="Times New Roman" w:hAnsi="Times New Roman" w:cs="Times New Roman"/>
          <w:sz w:val="24"/>
          <w:szCs w:val="24"/>
          <w:lang w:val="sr-Cyrl-BA"/>
        </w:rPr>
        <w:t xml:space="preserve"> .</w:t>
      </w:r>
    </w:p>
    <w:p w:rsidR="00266ECE" w:rsidRDefault="00266ECE" w:rsidP="001C6970">
      <w:pPr>
        <w:pStyle w:val="ListParagraph"/>
        <w:numPr>
          <w:ilvl w:val="0"/>
          <w:numId w:val="76"/>
        </w:numPr>
        <w:ind w:left="360"/>
        <w:rPr>
          <w:rFonts w:ascii="Times New Roman" w:hAnsi="Times New Roman" w:cs="Times New Roman"/>
          <w:sz w:val="24"/>
          <w:szCs w:val="24"/>
          <w:lang w:val="sr-Cyrl-BA"/>
        </w:rPr>
      </w:pPr>
      <w:r>
        <w:rPr>
          <w:rFonts w:ascii="Times New Roman" w:hAnsi="Times New Roman" w:cs="Times New Roman"/>
          <w:sz w:val="24"/>
          <w:szCs w:val="24"/>
        </w:rPr>
        <w:t>III</w:t>
      </w:r>
      <w:r>
        <w:rPr>
          <w:rFonts w:ascii="Times New Roman" w:hAnsi="Times New Roman" w:cs="Times New Roman"/>
          <w:sz w:val="24"/>
          <w:szCs w:val="24"/>
          <w:lang w:val="sr-Cyrl-BA"/>
        </w:rPr>
        <w:t xml:space="preserve"> зона заштите (режим активног коришћења) – копнени дио који прати обалну линију обухватајући морске клифове, стијене, као и морски дио између обалне линије и изобате 50</w:t>
      </w:r>
      <w:r>
        <w:rPr>
          <w:rFonts w:ascii="Times New Roman" w:hAnsi="Times New Roman" w:cs="Times New Roman"/>
          <w:sz w:val="24"/>
          <w:szCs w:val="24"/>
        </w:rPr>
        <w:t>m</w:t>
      </w:r>
      <w:r w:rsidR="00EE7DB9">
        <w:rPr>
          <w:rFonts w:ascii="Times New Roman" w:hAnsi="Times New Roman" w:cs="Times New Roman"/>
          <w:sz w:val="24"/>
          <w:szCs w:val="24"/>
          <w:lang w:val="sr-Cyrl-BA"/>
        </w:rPr>
        <w:t>. У трећој зони заштите 862</w:t>
      </w:r>
      <w:r w:rsidR="008C0788">
        <w:rPr>
          <w:rFonts w:ascii="Times New Roman" w:hAnsi="Times New Roman" w:cs="Times New Roman"/>
          <w:sz w:val="24"/>
          <w:szCs w:val="24"/>
        </w:rPr>
        <w:t>ha</w:t>
      </w:r>
      <w:r w:rsidR="00EE7DB9">
        <w:rPr>
          <w:rFonts w:ascii="Times New Roman" w:hAnsi="Times New Roman" w:cs="Times New Roman"/>
          <w:sz w:val="24"/>
          <w:szCs w:val="24"/>
          <w:lang w:val="sr-Cyrl-BA"/>
        </w:rPr>
        <w:t xml:space="preserve"> припада морском дијелу, а 30</w:t>
      </w:r>
      <w:r w:rsidR="008C0788">
        <w:rPr>
          <w:rFonts w:ascii="Times New Roman" w:hAnsi="Times New Roman" w:cs="Times New Roman"/>
          <w:sz w:val="24"/>
          <w:szCs w:val="24"/>
        </w:rPr>
        <w:t>ha</w:t>
      </w:r>
      <w:r w:rsidR="00EE7DB9">
        <w:rPr>
          <w:rFonts w:ascii="Times New Roman" w:hAnsi="Times New Roman" w:cs="Times New Roman"/>
          <w:sz w:val="24"/>
          <w:szCs w:val="24"/>
          <w:lang w:val="sr-Cyrl-BA"/>
        </w:rPr>
        <w:t xml:space="preserve"> копненом.</w:t>
      </w:r>
    </w:p>
    <w:p w:rsidR="00266ECE" w:rsidRPr="00266ECE" w:rsidRDefault="009B21DE" w:rsidP="001C6970">
      <w:pPr>
        <w:pStyle w:val="ListParagraph"/>
        <w:numPr>
          <w:ilvl w:val="0"/>
          <w:numId w:val="7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Спада у </w:t>
      </w:r>
      <w:r w:rsidR="00047EFA">
        <w:rPr>
          <w:rFonts w:ascii="Times New Roman" w:hAnsi="Times New Roman" w:cs="Times New Roman"/>
          <w:sz w:val="24"/>
          <w:szCs w:val="24"/>
          <w:lang w:val="sr-Cyrl-BA"/>
        </w:rPr>
        <w:t xml:space="preserve">ЕМЕРАЛД подручје </w:t>
      </w:r>
      <w:r w:rsidR="0018026E">
        <w:rPr>
          <w:rFonts w:ascii="Times New Roman" w:hAnsi="Times New Roman" w:cs="Times New Roman"/>
          <w:sz w:val="24"/>
          <w:szCs w:val="24"/>
          <w:lang w:val="sr-Cyrl-BA"/>
        </w:rPr>
        <w:t>– велики број ријетких птица везаних за ово станиште</w:t>
      </w:r>
    </w:p>
    <w:p w:rsidR="00047EFA" w:rsidRPr="0018026E" w:rsidRDefault="00047EFA" w:rsidP="001C6970">
      <w:pPr>
        <w:pStyle w:val="ListParagraph"/>
        <w:numPr>
          <w:ilvl w:val="0"/>
          <w:numId w:val="7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Седам потенцијалних подводних пећина за живот заштићене можда и најугроженије врсте сисара – Средоземне медвједице (</w:t>
      </w:r>
      <w:r>
        <w:rPr>
          <w:rFonts w:ascii="Times New Roman" w:hAnsi="Times New Roman" w:cs="Times New Roman"/>
          <w:sz w:val="24"/>
          <w:szCs w:val="24"/>
        </w:rPr>
        <w:t xml:space="preserve">Monachus monachus), </w:t>
      </w:r>
      <w:r w:rsidR="0018026E">
        <w:rPr>
          <w:rFonts w:ascii="Times New Roman" w:hAnsi="Times New Roman" w:cs="Times New Roman"/>
          <w:sz w:val="24"/>
          <w:szCs w:val="24"/>
          <w:lang w:val="sr-Cyrl-BA"/>
        </w:rPr>
        <w:t>од укупно</w:t>
      </w:r>
      <w:r>
        <w:rPr>
          <w:rFonts w:ascii="Times New Roman" w:hAnsi="Times New Roman" w:cs="Times New Roman"/>
          <w:sz w:val="24"/>
          <w:szCs w:val="24"/>
        </w:rPr>
        <w:t xml:space="preserve"> 21 </w:t>
      </w:r>
      <w:r w:rsidR="0018026E">
        <w:rPr>
          <w:rFonts w:ascii="Times New Roman" w:hAnsi="Times New Roman" w:cs="Times New Roman"/>
          <w:sz w:val="24"/>
          <w:szCs w:val="24"/>
          <w:lang w:val="sr-Cyrl-BA"/>
        </w:rPr>
        <w:t>такве пећине</w:t>
      </w:r>
    </w:p>
    <w:p w:rsidR="0018026E" w:rsidRDefault="0018026E" w:rsidP="001C6970">
      <w:pPr>
        <w:pStyle w:val="ListParagraph"/>
        <w:numPr>
          <w:ilvl w:val="0"/>
          <w:numId w:val="7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Археолошки локалитети и културно налијеђе (широ подручје под </w:t>
      </w:r>
      <w:r w:rsidR="00160315">
        <w:rPr>
          <w:rFonts w:ascii="Times New Roman" w:hAnsi="Times New Roman" w:cs="Times New Roman"/>
          <w:sz w:val="24"/>
          <w:szCs w:val="24"/>
          <w:lang w:val="sr-Cyrl-BA"/>
        </w:rPr>
        <w:t>УНЕСКО-вом</w:t>
      </w:r>
      <w:r>
        <w:rPr>
          <w:rFonts w:ascii="Times New Roman" w:hAnsi="Times New Roman" w:cs="Times New Roman"/>
          <w:sz w:val="24"/>
          <w:szCs w:val="24"/>
          <w:lang w:val="sr-Cyrl-BA"/>
        </w:rPr>
        <w:t>заштитом, од подморских ахеолошких локалитета до сакралних објеката, као такав симбол се истиче Црква Светог Николе на 15</w:t>
      </w:r>
      <w:r>
        <w:rPr>
          <w:rFonts w:ascii="Times New Roman" w:hAnsi="Times New Roman" w:cs="Times New Roman"/>
          <w:sz w:val="24"/>
          <w:szCs w:val="24"/>
        </w:rPr>
        <w:t xml:space="preserve">m </w:t>
      </w:r>
      <w:r>
        <w:rPr>
          <w:rFonts w:ascii="Times New Roman" w:hAnsi="Times New Roman" w:cs="Times New Roman"/>
          <w:sz w:val="24"/>
          <w:szCs w:val="24"/>
          <w:lang w:val="sr-Cyrl-BA"/>
        </w:rPr>
        <w:t>високој хриди)</w:t>
      </w:r>
      <w:r w:rsidR="00037BF0">
        <w:rPr>
          <w:rFonts w:ascii="Times New Roman" w:hAnsi="Times New Roman" w:cs="Times New Roman"/>
          <w:sz w:val="24"/>
          <w:szCs w:val="24"/>
          <w:lang w:val="sr-Cyrl-BA"/>
        </w:rPr>
        <w:t>.</w:t>
      </w:r>
    </w:p>
    <w:p w:rsidR="00754651" w:rsidRDefault="00002E9A" w:rsidP="001C6970">
      <w:pPr>
        <w:pStyle w:val="ListParagraph"/>
        <w:numPr>
          <w:ilvl w:val="0"/>
          <w:numId w:val="76"/>
        </w:numPr>
        <w:ind w:left="360"/>
        <w:rPr>
          <w:rFonts w:ascii="Times New Roman" w:hAnsi="Times New Roman" w:cs="Times New Roman"/>
          <w:sz w:val="24"/>
          <w:szCs w:val="24"/>
          <w:lang w:val="sr-Cyrl-BA"/>
        </w:rPr>
      </w:pPr>
      <w:r w:rsidRPr="006127C8">
        <w:rPr>
          <w:rFonts w:ascii="Times New Roman" w:hAnsi="Times New Roman" w:cs="Times New Roman"/>
          <w:sz w:val="24"/>
          <w:szCs w:val="24"/>
          <w:lang w:val="sr-Cyrl-BA"/>
        </w:rPr>
        <w:t>Поред истакнутог циља заштите веома је важна и могућност промоције и имплементације одрживог туризма. Овдје се нарочито истичу туризам базиран на природи и спортско</w:t>
      </w:r>
      <w:r w:rsidR="00037BF0" w:rsidRPr="006127C8">
        <w:rPr>
          <w:rFonts w:ascii="Times New Roman" w:hAnsi="Times New Roman" w:cs="Times New Roman"/>
          <w:sz w:val="24"/>
          <w:szCs w:val="24"/>
          <w:lang w:val="sr-Cyrl-BA"/>
        </w:rPr>
        <w:t>-</w:t>
      </w:r>
      <w:r w:rsidRPr="006127C8">
        <w:rPr>
          <w:rFonts w:ascii="Times New Roman" w:hAnsi="Times New Roman" w:cs="Times New Roman"/>
          <w:sz w:val="24"/>
          <w:szCs w:val="24"/>
          <w:lang w:val="sr-Cyrl-BA"/>
        </w:rPr>
        <w:t>рекреативни, али и културни и научно</w:t>
      </w:r>
      <w:r w:rsidR="006E6EED" w:rsidRPr="006127C8">
        <w:rPr>
          <w:rFonts w:ascii="Times New Roman" w:hAnsi="Times New Roman" w:cs="Times New Roman"/>
          <w:sz w:val="24"/>
          <w:szCs w:val="24"/>
          <w:lang w:val="sr-Cyrl-BA"/>
        </w:rPr>
        <w:t>-</w:t>
      </w:r>
      <w:r w:rsidRPr="006127C8">
        <w:rPr>
          <w:rFonts w:ascii="Times New Roman" w:hAnsi="Times New Roman" w:cs="Times New Roman"/>
          <w:sz w:val="24"/>
          <w:szCs w:val="24"/>
          <w:lang w:val="sr-Cyrl-BA"/>
        </w:rPr>
        <w:t>едукативни.</w:t>
      </w:r>
    </w:p>
    <w:p w:rsidR="00DA2AF2" w:rsidRDefault="00DA2AF2" w:rsidP="008B234A">
      <w:pPr>
        <w:rPr>
          <w:rFonts w:ascii="Times New Roman" w:hAnsi="Times New Roman" w:cs="Times New Roman"/>
          <w:sz w:val="24"/>
          <w:szCs w:val="24"/>
          <w:lang w:val="sr-Cyrl-BA"/>
        </w:rPr>
      </w:pPr>
      <w:r>
        <w:rPr>
          <w:rFonts w:ascii="Times New Roman" w:hAnsi="Times New Roman" w:cs="Times New Roman"/>
          <w:sz w:val="24"/>
          <w:szCs w:val="24"/>
          <w:lang w:val="sr-Cyrl-BA"/>
        </w:rPr>
        <w:t>Извјештај о реализацији годишњег програма рада за 2023. годину доноси сљедеће закључке:</w:t>
      </w:r>
    </w:p>
    <w:p w:rsidR="00DA2AF2" w:rsidRDefault="00DA2AF2" w:rsidP="001C6970">
      <w:pPr>
        <w:pStyle w:val="ListParagraph"/>
        <w:numPr>
          <w:ilvl w:val="0"/>
          <w:numId w:val="7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Дефинисане су три тематске области за подјелу активности: 1. природне вриједности, 2. едукација и посјећивање, 3. капацитет управљача и сарадња.</w:t>
      </w:r>
    </w:p>
    <w:p w:rsidR="00DA2AF2" w:rsidRDefault="00DA2AF2" w:rsidP="001C6970">
      <w:pPr>
        <w:pStyle w:val="ListParagraph"/>
        <w:numPr>
          <w:ilvl w:val="0"/>
          <w:numId w:val="7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Од укупно 40 активности  током 2023. године су реализоване 24 (60%), дјелимично реализоване 4(10%), а нису реализоване 12 (30%), а за реализацију је утрошено 68</w:t>
      </w:r>
      <w:r w:rsidR="00DA2EE5">
        <w:rPr>
          <w:rFonts w:ascii="Times New Roman" w:hAnsi="Times New Roman" w:cs="Times New Roman"/>
          <w:sz w:val="24"/>
          <w:szCs w:val="24"/>
          <w:lang w:val="sr-Cyrl-BA"/>
        </w:rPr>
        <w:t>.</w:t>
      </w:r>
      <w:r>
        <w:rPr>
          <w:rFonts w:ascii="Times New Roman" w:hAnsi="Times New Roman" w:cs="Times New Roman"/>
          <w:sz w:val="24"/>
          <w:szCs w:val="24"/>
          <w:lang w:val="sr-Cyrl-BA"/>
        </w:rPr>
        <w:t>483</w:t>
      </w:r>
      <w:r w:rsidR="00DA2EE5">
        <w:rPr>
          <w:rFonts w:ascii="Times New Roman" w:hAnsi="Times New Roman" w:cs="Times New Roman"/>
          <w:sz w:val="24"/>
          <w:szCs w:val="24"/>
          <w:lang w:val="sr-Cyrl-BA"/>
        </w:rPr>
        <w:t>,</w:t>
      </w:r>
      <w:r>
        <w:rPr>
          <w:rFonts w:ascii="Times New Roman" w:hAnsi="Times New Roman" w:cs="Times New Roman"/>
          <w:sz w:val="24"/>
          <w:szCs w:val="24"/>
          <w:lang w:val="sr-Cyrl-BA"/>
        </w:rPr>
        <w:t xml:space="preserve">55 </w:t>
      </w:r>
      <w:r w:rsidR="00160315">
        <w:rPr>
          <w:rFonts w:ascii="Times New Roman" w:hAnsi="Times New Roman" w:cs="Times New Roman"/>
          <w:sz w:val="24"/>
          <w:szCs w:val="24"/>
          <w:lang w:val="sr-Cyrl-BA"/>
        </w:rPr>
        <w:t>ЕУР</w:t>
      </w:r>
      <w:r>
        <w:rPr>
          <w:rFonts w:ascii="Times New Roman" w:hAnsi="Times New Roman" w:cs="Times New Roman"/>
          <w:sz w:val="24"/>
          <w:szCs w:val="24"/>
          <w:lang w:val="sr-Cyrl-BA"/>
        </w:rPr>
        <w:t>. Приходи од накнада за коришћење заштићеног добра нису остварени.</w:t>
      </w:r>
    </w:p>
    <w:p w:rsidR="00DA2AF2" w:rsidRDefault="00DA2AF2" w:rsidP="001C6970">
      <w:pPr>
        <w:pStyle w:val="ListParagraph"/>
        <w:numPr>
          <w:ilvl w:val="0"/>
          <w:numId w:val="7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Планом управљања је дата могућност финансирања планираних мјера и активности из разних ЕУ и домаћих фондова, донација и сл. ЈП Морско добро (управљач) је потписало у мају 2023. год. </w:t>
      </w:r>
      <w:bookmarkStart w:id="149" w:name="_Hlk182080473"/>
      <w:r>
        <w:rPr>
          <w:rFonts w:ascii="Times New Roman" w:hAnsi="Times New Roman" w:cs="Times New Roman"/>
          <w:sz w:val="24"/>
          <w:szCs w:val="24"/>
          <w:lang w:val="sr-Cyrl-BA"/>
        </w:rPr>
        <w:t xml:space="preserve">Уговор о гранту за подршку управљању морским заштићеним подручјима у Црној Гори – Парк природе „Платамуни“ са </w:t>
      </w:r>
      <w:bookmarkStart w:id="150" w:name="_Hlk182137079"/>
      <w:r>
        <w:rPr>
          <w:rFonts w:ascii="Times New Roman" w:hAnsi="Times New Roman" w:cs="Times New Roman"/>
          <w:sz w:val="24"/>
          <w:szCs w:val="24"/>
          <w:lang w:val="sr-Cyrl-BA"/>
        </w:rPr>
        <w:t>Удружењем за одрживо финансирање Медитеранских морских заштићених подручја („</w:t>
      </w:r>
      <w:r>
        <w:rPr>
          <w:rFonts w:ascii="Times New Roman" w:hAnsi="Times New Roman" w:cs="Times New Roman"/>
          <w:sz w:val="24"/>
          <w:szCs w:val="24"/>
        </w:rPr>
        <w:t xml:space="preserve">The MedFund”) </w:t>
      </w:r>
      <w:bookmarkEnd w:id="149"/>
      <w:bookmarkEnd w:id="150"/>
      <w:r>
        <w:rPr>
          <w:rFonts w:ascii="Times New Roman" w:hAnsi="Times New Roman" w:cs="Times New Roman"/>
          <w:sz w:val="24"/>
          <w:szCs w:val="24"/>
          <w:lang w:val="sr-Cyrl-BA"/>
        </w:rPr>
        <w:t xml:space="preserve">укупне вриједности од  282.200 </w:t>
      </w:r>
      <w:r w:rsidR="00160315">
        <w:rPr>
          <w:rFonts w:ascii="Times New Roman" w:hAnsi="Times New Roman" w:cs="Times New Roman"/>
          <w:sz w:val="24"/>
          <w:szCs w:val="24"/>
          <w:lang w:val="sr-Cyrl-BA"/>
        </w:rPr>
        <w:t>УСД</w:t>
      </w:r>
      <w:r>
        <w:rPr>
          <w:rFonts w:ascii="Times New Roman" w:hAnsi="Times New Roman" w:cs="Times New Roman"/>
          <w:sz w:val="24"/>
          <w:szCs w:val="24"/>
          <w:lang w:val="sr-Cyrl-BA"/>
        </w:rPr>
        <w:t>.</w:t>
      </w:r>
    </w:p>
    <w:p w:rsidR="00DA2AF2" w:rsidRDefault="00DA2AF2" w:rsidP="001C6970">
      <w:pPr>
        <w:pStyle w:val="ListParagraph"/>
        <w:numPr>
          <w:ilvl w:val="0"/>
          <w:numId w:val="7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 едукативним посјетама и обукама су учествовали и запослени у ЈП Морско добро што је веома битно за даљи рад и адекватно управљање заштићеним подручјима.</w:t>
      </w:r>
    </w:p>
    <w:p w:rsidR="00DA2AF2" w:rsidRDefault="00DA2AF2" w:rsidP="001C6970">
      <w:pPr>
        <w:pStyle w:val="ListParagraph"/>
        <w:numPr>
          <w:ilvl w:val="0"/>
          <w:numId w:val="7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Разноврсне промотивне и едукативне активности су биле заначајне и за укључивање и подизање свијести локалног становништва у циљу заштите морских заштићених подручја.</w:t>
      </w:r>
    </w:p>
    <w:p w:rsidR="00DA2AF2" w:rsidRPr="00DA2AF2" w:rsidRDefault="00DA2AF2" w:rsidP="001C6970">
      <w:pPr>
        <w:pStyle w:val="ListParagraph"/>
        <w:numPr>
          <w:ilvl w:val="0"/>
          <w:numId w:val="7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Закључено је да је ПП „Платамуни“ задржао степен очуваности и заштите из 2021. године (донесена Одлука о стављању под заштиту).</w:t>
      </w:r>
    </w:p>
    <w:p w:rsidR="00DD79AE" w:rsidRDefault="00DD79AE" w:rsidP="00DA2EE5">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 слици бр. </w:t>
      </w:r>
      <w:r w:rsidR="002B60AD">
        <w:rPr>
          <w:rFonts w:ascii="Times New Roman" w:hAnsi="Times New Roman" w:cs="Times New Roman"/>
          <w:sz w:val="24"/>
          <w:szCs w:val="24"/>
          <w:lang w:val="sr-Cyrl-BA"/>
        </w:rPr>
        <w:t>3-</w:t>
      </w:r>
      <w:r w:rsidR="00187484">
        <w:rPr>
          <w:rFonts w:ascii="Times New Roman" w:hAnsi="Times New Roman" w:cs="Times New Roman"/>
          <w:sz w:val="24"/>
          <w:szCs w:val="24"/>
          <w:lang w:val="sr-Cyrl-BA"/>
        </w:rPr>
        <w:t>1</w:t>
      </w:r>
      <w:r w:rsidR="002B60AD">
        <w:rPr>
          <w:rFonts w:ascii="Times New Roman" w:hAnsi="Times New Roman" w:cs="Times New Roman"/>
          <w:sz w:val="24"/>
          <w:szCs w:val="24"/>
          <w:lang w:val="sr-Cyrl-BA"/>
        </w:rPr>
        <w:t>1</w:t>
      </w:r>
      <w:r w:rsidR="00187484">
        <w:rPr>
          <w:rFonts w:ascii="Times New Roman" w:hAnsi="Times New Roman" w:cs="Times New Roman"/>
          <w:sz w:val="24"/>
          <w:szCs w:val="24"/>
          <w:lang w:val="sr-Cyrl-BA"/>
        </w:rPr>
        <w:t xml:space="preserve">. </w:t>
      </w:r>
      <w:r>
        <w:rPr>
          <w:rFonts w:ascii="Times New Roman" w:hAnsi="Times New Roman" w:cs="Times New Roman"/>
          <w:sz w:val="24"/>
          <w:szCs w:val="24"/>
          <w:lang w:val="sr-Cyrl-BA"/>
        </w:rPr>
        <w:t>приказаћемо карактеристичан пејзаж из ПП „Платамуни“</w:t>
      </w:r>
      <w:r w:rsidR="00187484">
        <w:rPr>
          <w:rFonts w:ascii="Times New Roman" w:hAnsi="Times New Roman" w:cs="Times New Roman"/>
          <w:sz w:val="24"/>
          <w:szCs w:val="24"/>
          <w:lang w:val="sr-Cyrl-BA"/>
        </w:rPr>
        <w:t>.</w:t>
      </w:r>
    </w:p>
    <w:p w:rsidR="00DA2EE5" w:rsidRDefault="00DA2EE5" w:rsidP="00DA2EE5">
      <w:pPr>
        <w:rPr>
          <w:rFonts w:ascii="Times New Roman" w:hAnsi="Times New Roman" w:cs="Times New Roman"/>
          <w:sz w:val="24"/>
          <w:szCs w:val="24"/>
          <w:lang w:val="sr-Cyrl-BA"/>
        </w:rPr>
      </w:pPr>
    </w:p>
    <w:p w:rsidR="00DD79AE" w:rsidRPr="00FE559E" w:rsidRDefault="00570722" w:rsidP="00FE559E">
      <w:pPr>
        <w:pStyle w:val="Caption"/>
        <w:spacing w:after="0" w:line="360" w:lineRule="auto"/>
        <w:jc w:val="center"/>
        <w:rPr>
          <w:rFonts w:ascii="Times New Roman" w:hAnsi="Times New Roman" w:cs="Times New Roman"/>
          <w:color w:val="auto"/>
          <w:sz w:val="22"/>
          <w:szCs w:val="22"/>
          <w:lang w:val="sr-Cyrl-BA"/>
        </w:rPr>
      </w:pPr>
      <w:bookmarkStart w:id="151" w:name="_Toc184860092"/>
      <w:r w:rsidRPr="00FE559E">
        <w:rPr>
          <w:rFonts w:ascii="Times New Roman" w:hAnsi="Times New Roman" w:cs="Times New Roman"/>
          <w:color w:val="auto"/>
          <w:sz w:val="22"/>
          <w:szCs w:val="22"/>
        </w:rPr>
        <w:t xml:space="preserve">Слика </w:t>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STYLEREF 1 \s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3</w:t>
      </w:r>
      <w:r w:rsidR="00176F12">
        <w:rPr>
          <w:rFonts w:ascii="Times New Roman" w:hAnsi="Times New Roman" w:cs="Times New Roman"/>
          <w:color w:val="auto"/>
          <w:sz w:val="22"/>
          <w:szCs w:val="22"/>
        </w:rPr>
        <w:fldChar w:fldCharType="end"/>
      </w:r>
      <w:r w:rsidR="00FD5422">
        <w:rPr>
          <w:rFonts w:ascii="Times New Roman" w:hAnsi="Times New Roman" w:cs="Times New Roman"/>
          <w:color w:val="auto"/>
          <w:sz w:val="22"/>
          <w:szCs w:val="22"/>
        </w:rPr>
        <w:noBreakHyphen/>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SEQ Слика \* ARABIC \s 1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11</w:t>
      </w:r>
      <w:r w:rsidR="00176F12">
        <w:rPr>
          <w:rFonts w:ascii="Times New Roman" w:hAnsi="Times New Roman" w:cs="Times New Roman"/>
          <w:color w:val="auto"/>
          <w:sz w:val="22"/>
          <w:szCs w:val="22"/>
        </w:rPr>
        <w:fldChar w:fldCharType="end"/>
      </w:r>
      <w:r w:rsidR="00FE559E">
        <w:rPr>
          <w:rFonts w:ascii="Times New Roman" w:hAnsi="Times New Roman" w:cs="Times New Roman"/>
          <w:color w:val="auto"/>
          <w:sz w:val="22"/>
          <w:szCs w:val="22"/>
          <w:lang w:val="sr-Cyrl-BA"/>
        </w:rPr>
        <w:t>.</w:t>
      </w:r>
      <w:r w:rsidRPr="00FE559E">
        <w:rPr>
          <w:rFonts w:ascii="Times New Roman" w:hAnsi="Times New Roman" w:cs="Times New Roman"/>
          <w:color w:val="auto"/>
          <w:sz w:val="22"/>
          <w:szCs w:val="22"/>
          <w:lang w:val="sr-Cyrl-BA"/>
        </w:rPr>
        <w:t xml:space="preserve"> - </w:t>
      </w:r>
      <w:r w:rsidR="00F22F21" w:rsidRPr="00FE559E">
        <w:rPr>
          <w:rFonts w:ascii="Times New Roman" w:hAnsi="Times New Roman" w:cs="Times New Roman"/>
          <w:color w:val="auto"/>
          <w:sz w:val="22"/>
          <w:szCs w:val="22"/>
          <w:lang w:val="sr-Cyrl-BA"/>
        </w:rPr>
        <w:t>П</w:t>
      </w:r>
      <w:r w:rsidRPr="00FE559E">
        <w:rPr>
          <w:rFonts w:ascii="Times New Roman" w:hAnsi="Times New Roman" w:cs="Times New Roman"/>
          <w:color w:val="auto"/>
          <w:sz w:val="22"/>
          <w:szCs w:val="22"/>
          <w:lang w:val="sr-Cyrl-BA"/>
        </w:rPr>
        <w:t>П "Платамуни" - дио заштићеног подручја</w:t>
      </w:r>
      <w:bookmarkEnd w:id="151"/>
    </w:p>
    <w:p w:rsidR="00DD79AE" w:rsidRDefault="00872F51" w:rsidP="008B234A">
      <w:pPr>
        <w:ind w:firstLine="0"/>
        <w:rPr>
          <w:rFonts w:ascii="Times New Roman" w:hAnsi="Times New Roman" w:cs="Times New Roman"/>
          <w:sz w:val="24"/>
          <w:szCs w:val="24"/>
          <w:lang w:val="sr-Cyrl-BA"/>
        </w:rPr>
      </w:pPr>
      <w:r w:rsidRPr="00872F51">
        <w:rPr>
          <w:rFonts w:ascii="Times New Roman" w:hAnsi="Times New Roman" w:cs="Times New Roman"/>
          <w:noProof/>
          <w:sz w:val="24"/>
          <w:szCs w:val="24"/>
        </w:rPr>
        <w:drawing>
          <wp:inline distT="0" distB="0" distL="0" distR="0">
            <wp:extent cx="6118860" cy="356446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62448" cy="3589859"/>
                    </a:xfrm>
                    <a:prstGeom prst="rect">
                      <a:avLst/>
                    </a:prstGeom>
                    <a:noFill/>
                    <a:ln>
                      <a:noFill/>
                    </a:ln>
                  </pic:spPr>
                </pic:pic>
              </a:graphicData>
            </a:graphic>
          </wp:inline>
        </w:drawing>
      </w:r>
    </w:p>
    <w:p w:rsidR="00872F51" w:rsidRDefault="00872F51" w:rsidP="008B234A">
      <w:pPr>
        <w:rPr>
          <w:rFonts w:ascii="Times New Roman" w:hAnsi="Times New Roman" w:cs="Times New Roman"/>
        </w:rPr>
      </w:pPr>
      <w:bookmarkStart w:id="152" w:name="_Hlk183022297"/>
      <w:r w:rsidRPr="00872F51">
        <w:rPr>
          <w:rFonts w:ascii="Times New Roman" w:hAnsi="Times New Roman" w:cs="Times New Roman"/>
          <w:lang w:val="sr-Cyrl-BA"/>
        </w:rPr>
        <w:t xml:space="preserve">Извор: </w:t>
      </w:r>
      <w:hyperlink r:id="rId43" w:history="1">
        <w:r w:rsidRPr="00872F51">
          <w:rPr>
            <w:rStyle w:val="Hyperlink"/>
            <w:rFonts w:ascii="Times New Roman" w:hAnsi="Times New Roman" w:cs="Times New Roman"/>
          </w:rPr>
          <w:t>https://www.morskodobro.me</w:t>
        </w:r>
      </w:hyperlink>
      <w:bookmarkEnd w:id="152"/>
    </w:p>
    <w:p w:rsidR="008B234A" w:rsidRPr="00845A4F" w:rsidRDefault="008B234A" w:rsidP="008B234A">
      <w:pPr>
        <w:rPr>
          <w:rFonts w:ascii="Times New Roman" w:hAnsi="Times New Roman" w:cs="Times New Roman"/>
          <w:sz w:val="24"/>
          <w:szCs w:val="24"/>
          <w:lang w:val="sr-Cyrl-BA"/>
        </w:rPr>
      </w:pPr>
    </w:p>
    <w:p w:rsidR="008B234A" w:rsidRPr="00DA2AF2" w:rsidRDefault="00DA2AF2" w:rsidP="00845A4F">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ПП „Платамуни“ је прво проглашено заштићено морско подручје, а комплетна његова територија припада општини Котор. Пет мјесеци након њега проглашава се сљедеће, односно ПП „Катич“ које „дијеле“ двије општине </w:t>
      </w:r>
      <w:r w:rsidR="0006151A">
        <w:rPr>
          <w:rFonts w:ascii="Times New Roman" w:hAnsi="Times New Roman" w:cs="Times New Roman"/>
          <w:sz w:val="24"/>
          <w:szCs w:val="24"/>
          <w:lang w:val="sr-Cyrl-BA"/>
        </w:rPr>
        <w:t>–Бар и Будва.</w:t>
      </w:r>
    </w:p>
    <w:p w:rsidR="00484574" w:rsidRPr="00484574" w:rsidRDefault="00484574" w:rsidP="001C6970">
      <w:pPr>
        <w:pStyle w:val="ListParagraph"/>
        <w:numPr>
          <w:ilvl w:val="0"/>
          <w:numId w:val="53"/>
        </w:numPr>
        <w:rPr>
          <w:rFonts w:ascii="Times New Roman" w:hAnsi="Times New Roman" w:cs="Times New Roman"/>
          <w:b/>
          <w:sz w:val="24"/>
          <w:szCs w:val="24"/>
          <w:u w:val="single"/>
          <w:lang w:val="sr-Cyrl-BA"/>
        </w:rPr>
      </w:pPr>
      <w:r w:rsidRPr="00484574">
        <w:rPr>
          <w:rFonts w:ascii="Times New Roman" w:hAnsi="Times New Roman" w:cs="Times New Roman"/>
          <w:b/>
          <w:sz w:val="24"/>
          <w:szCs w:val="24"/>
          <w:u w:val="single"/>
          <w:lang w:val="sr-Cyrl-BA"/>
        </w:rPr>
        <w:t>Парк Природе „Катич“</w:t>
      </w:r>
    </w:p>
    <w:p w:rsidR="00E878D4" w:rsidRDefault="005171A4" w:rsidP="008B234A">
      <w:pPr>
        <w:rPr>
          <w:rFonts w:ascii="Times New Roman" w:hAnsi="Times New Roman" w:cs="Times New Roman"/>
          <w:sz w:val="24"/>
          <w:szCs w:val="24"/>
          <w:lang w:val="sr-Cyrl-BA"/>
        </w:rPr>
      </w:pPr>
      <w:r>
        <w:rPr>
          <w:rFonts w:ascii="Times New Roman" w:hAnsi="Times New Roman" w:cs="Times New Roman"/>
          <w:sz w:val="24"/>
          <w:szCs w:val="24"/>
          <w:lang w:val="sr-Cyrl-BA"/>
        </w:rPr>
        <w:t>Дефинисана визија овог ПП кој</w:t>
      </w:r>
      <w:r w:rsidR="006369AE">
        <w:rPr>
          <w:rFonts w:ascii="Times New Roman" w:hAnsi="Times New Roman" w:cs="Times New Roman"/>
          <w:sz w:val="24"/>
          <w:szCs w:val="24"/>
          <w:lang w:val="sr-Cyrl-BA"/>
        </w:rPr>
        <w:t>а</w:t>
      </w:r>
      <w:r>
        <w:rPr>
          <w:rFonts w:ascii="Times New Roman" w:hAnsi="Times New Roman" w:cs="Times New Roman"/>
          <w:sz w:val="24"/>
          <w:szCs w:val="24"/>
          <w:lang w:val="sr-Cyrl-BA"/>
        </w:rPr>
        <w:t xml:space="preserve"> је дата у Плану управљања гласи: </w:t>
      </w:r>
      <w:r w:rsidRPr="006369AE">
        <w:rPr>
          <w:rFonts w:ascii="Times New Roman" w:hAnsi="Times New Roman" w:cs="Times New Roman"/>
          <w:b/>
          <w:sz w:val="24"/>
          <w:szCs w:val="24"/>
          <w:lang w:val="sr-Cyrl-BA"/>
        </w:rPr>
        <w:t>„Парк природе Катич је спој јединственог природног и културног пејзажа који ствара посебну везу локалног становништва и посјетилаца. То је подручје које чува јадрански биодиверзитет и традиционалне вриједности овог краја.“</w:t>
      </w:r>
      <w:r w:rsidR="00FE7B16">
        <w:rPr>
          <w:rFonts w:ascii="Times New Roman" w:hAnsi="Times New Roman" w:cs="Times New Roman"/>
          <w:sz w:val="24"/>
          <w:szCs w:val="24"/>
          <w:lang w:val="sr-Cyrl-BA"/>
        </w:rPr>
        <w:t>Превасходни</w:t>
      </w:r>
      <w:r w:rsidR="00E46C29">
        <w:rPr>
          <w:rFonts w:ascii="Times New Roman" w:hAnsi="Times New Roman" w:cs="Times New Roman"/>
          <w:sz w:val="24"/>
          <w:szCs w:val="24"/>
          <w:lang w:val="sr-Cyrl-BA"/>
        </w:rPr>
        <w:t xml:space="preserve"> циљ</w:t>
      </w:r>
      <w:r w:rsidR="00FE7B16">
        <w:rPr>
          <w:rFonts w:ascii="Times New Roman" w:hAnsi="Times New Roman" w:cs="Times New Roman"/>
          <w:sz w:val="24"/>
          <w:szCs w:val="24"/>
          <w:lang w:val="sr-Cyrl-BA"/>
        </w:rPr>
        <w:t xml:space="preserve"> је </w:t>
      </w:r>
      <w:r w:rsidR="00E46C29">
        <w:rPr>
          <w:rFonts w:ascii="Times New Roman" w:hAnsi="Times New Roman" w:cs="Times New Roman"/>
          <w:sz w:val="24"/>
          <w:szCs w:val="24"/>
          <w:lang w:val="sr-Cyrl-BA"/>
        </w:rPr>
        <w:t>заштите биодиверзитета и управљање у складу са зонама заштите</w:t>
      </w:r>
      <w:r w:rsidR="00487EEE">
        <w:rPr>
          <w:rStyle w:val="FootnoteReference"/>
          <w:rFonts w:ascii="Times New Roman" w:hAnsi="Times New Roman" w:cs="Times New Roman"/>
          <w:sz w:val="24"/>
          <w:szCs w:val="24"/>
          <w:lang w:val="sr-Cyrl-BA"/>
        </w:rPr>
        <w:footnoteReference w:id="98"/>
      </w:r>
      <w:r w:rsidR="00FC35FD">
        <w:rPr>
          <w:rFonts w:ascii="Times New Roman" w:hAnsi="Times New Roman" w:cs="Times New Roman"/>
          <w:sz w:val="24"/>
          <w:szCs w:val="24"/>
          <w:lang w:val="sr-Cyrl-BA"/>
        </w:rPr>
        <w:t>:</w:t>
      </w:r>
    </w:p>
    <w:p w:rsidR="00E878D4" w:rsidRDefault="0006151A" w:rsidP="001C6970">
      <w:pPr>
        <w:pStyle w:val="ListParagraph"/>
        <w:numPr>
          <w:ilvl w:val="0"/>
          <w:numId w:val="75"/>
        </w:numPr>
        <w:ind w:left="360"/>
        <w:rPr>
          <w:rFonts w:ascii="Times New Roman" w:hAnsi="Times New Roman" w:cs="Times New Roman"/>
          <w:sz w:val="24"/>
          <w:szCs w:val="24"/>
          <w:lang w:val="sr-Cyrl-BA"/>
        </w:rPr>
      </w:pPr>
      <w:r>
        <w:rPr>
          <w:rFonts w:ascii="Times New Roman" w:hAnsi="Times New Roman" w:cs="Times New Roman"/>
          <w:sz w:val="24"/>
          <w:szCs w:val="24"/>
        </w:rPr>
        <w:t>II</w:t>
      </w:r>
      <w:r w:rsidR="00FC35FD" w:rsidRPr="00E878D4">
        <w:rPr>
          <w:rFonts w:ascii="Times New Roman" w:hAnsi="Times New Roman" w:cs="Times New Roman"/>
          <w:sz w:val="24"/>
          <w:szCs w:val="24"/>
          <w:lang w:val="sr-Cyrl-BA"/>
        </w:rPr>
        <w:t xml:space="preserve"> зона</w:t>
      </w:r>
      <w:r>
        <w:rPr>
          <w:rFonts w:ascii="Times New Roman" w:hAnsi="Times New Roman" w:cs="Times New Roman"/>
          <w:sz w:val="24"/>
          <w:szCs w:val="24"/>
          <w:lang w:val="sr-Cyrl-BA"/>
        </w:rPr>
        <w:t xml:space="preserve"> заштите</w:t>
      </w:r>
      <w:r w:rsidR="00E878D4" w:rsidRPr="00E878D4">
        <w:rPr>
          <w:rFonts w:ascii="Times New Roman" w:hAnsi="Times New Roman" w:cs="Times New Roman"/>
          <w:sz w:val="24"/>
          <w:szCs w:val="24"/>
          <w:lang w:val="sr-Cyrl-BA"/>
        </w:rPr>
        <w:t xml:space="preserve">–већински морски дио </w:t>
      </w:r>
      <w:r w:rsidR="006E6EED">
        <w:rPr>
          <w:rFonts w:ascii="Times New Roman" w:hAnsi="Times New Roman" w:cs="Times New Roman"/>
          <w:sz w:val="24"/>
          <w:szCs w:val="24"/>
          <w:lang w:val="sr-Cyrl-BA"/>
        </w:rPr>
        <w:t>(</w:t>
      </w:r>
      <w:r w:rsidR="00E878D4" w:rsidRPr="00E878D4">
        <w:rPr>
          <w:rFonts w:ascii="Times New Roman" w:hAnsi="Times New Roman" w:cs="Times New Roman"/>
          <w:sz w:val="24"/>
          <w:szCs w:val="24"/>
          <w:lang w:val="sr-Cyrl-BA"/>
        </w:rPr>
        <w:t>са укљученим појединим острвима, литицам и пећинама)</w:t>
      </w:r>
      <w:r w:rsidR="00835E29">
        <w:rPr>
          <w:rFonts w:ascii="Times New Roman" w:hAnsi="Times New Roman" w:cs="Times New Roman"/>
          <w:sz w:val="24"/>
          <w:szCs w:val="24"/>
          <w:lang w:val="sr-Cyrl-BA"/>
        </w:rPr>
        <w:t xml:space="preserve"> – околина острва Мали Катич и Велики Катич, увала Прчин до рта Котробање и увала Маљевик до линије Црни рт- рт Крчевац</w:t>
      </w:r>
      <w:r w:rsidR="00524EC6">
        <w:rPr>
          <w:rFonts w:ascii="Times New Roman" w:hAnsi="Times New Roman" w:cs="Times New Roman"/>
          <w:sz w:val="24"/>
          <w:szCs w:val="24"/>
          <w:lang w:val="sr-Cyrl-BA"/>
        </w:rPr>
        <w:t xml:space="preserve">. Укупна површина ове зоне је 276 </w:t>
      </w:r>
      <w:r w:rsidR="00160315">
        <w:rPr>
          <w:rFonts w:ascii="Times New Roman" w:hAnsi="Times New Roman" w:cs="Times New Roman"/>
          <w:sz w:val="24"/>
          <w:szCs w:val="24"/>
        </w:rPr>
        <w:t>ha</w:t>
      </w:r>
      <w:r w:rsidR="00835E29">
        <w:rPr>
          <w:rFonts w:ascii="Times New Roman" w:hAnsi="Times New Roman" w:cs="Times New Roman"/>
          <w:sz w:val="24"/>
          <w:szCs w:val="24"/>
          <w:lang w:val="sr-Cyrl-BA"/>
        </w:rPr>
        <w:t>.</w:t>
      </w:r>
    </w:p>
    <w:p w:rsidR="00E878D4" w:rsidRDefault="0006151A" w:rsidP="001C6970">
      <w:pPr>
        <w:pStyle w:val="ListParagraph"/>
        <w:numPr>
          <w:ilvl w:val="0"/>
          <w:numId w:val="75"/>
        </w:numPr>
        <w:ind w:left="360"/>
        <w:rPr>
          <w:rFonts w:ascii="Times New Roman" w:hAnsi="Times New Roman" w:cs="Times New Roman"/>
          <w:sz w:val="24"/>
          <w:szCs w:val="24"/>
          <w:lang w:val="sr-Cyrl-BA"/>
        </w:rPr>
      </w:pPr>
      <w:r>
        <w:rPr>
          <w:rFonts w:ascii="Times New Roman" w:hAnsi="Times New Roman" w:cs="Times New Roman"/>
          <w:sz w:val="24"/>
          <w:szCs w:val="24"/>
        </w:rPr>
        <w:t>III</w:t>
      </w:r>
      <w:r w:rsidR="00E46C29" w:rsidRPr="00E878D4">
        <w:rPr>
          <w:rFonts w:ascii="Times New Roman" w:hAnsi="Times New Roman" w:cs="Times New Roman"/>
          <w:sz w:val="24"/>
          <w:szCs w:val="24"/>
          <w:lang w:val="sr-Cyrl-BA"/>
        </w:rPr>
        <w:t>зона</w:t>
      </w:r>
      <w:r>
        <w:rPr>
          <w:rFonts w:ascii="Times New Roman" w:hAnsi="Times New Roman" w:cs="Times New Roman"/>
          <w:sz w:val="24"/>
          <w:szCs w:val="24"/>
          <w:lang w:val="sr-Cyrl-BA"/>
        </w:rPr>
        <w:t xml:space="preserve">заштите </w:t>
      </w:r>
      <w:r w:rsidR="00835E29">
        <w:rPr>
          <w:rFonts w:ascii="Times New Roman" w:hAnsi="Times New Roman" w:cs="Times New Roman"/>
          <w:sz w:val="24"/>
          <w:szCs w:val="24"/>
          <w:lang w:val="sr-Cyrl-BA"/>
        </w:rPr>
        <w:t>–(</w:t>
      </w:r>
      <w:r w:rsidR="00FC35FD" w:rsidRPr="00E878D4">
        <w:rPr>
          <w:rFonts w:ascii="Times New Roman" w:hAnsi="Times New Roman" w:cs="Times New Roman"/>
          <w:sz w:val="24"/>
          <w:szCs w:val="24"/>
          <w:lang w:val="sr-Cyrl-BA"/>
        </w:rPr>
        <w:t>копнен</w:t>
      </w:r>
      <w:r w:rsidR="00835E29">
        <w:rPr>
          <w:rFonts w:ascii="Times New Roman" w:hAnsi="Times New Roman" w:cs="Times New Roman"/>
          <w:sz w:val="24"/>
          <w:szCs w:val="24"/>
          <w:lang w:val="sr-Cyrl-BA"/>
        </w:rPr>
        <w:t xml:space="preserve">идио уз обалну линију и морске клифове, стијене и падине великог нагиба)– Скочиђевојка- Петровац, Мало Брдо, Веље Брдо, Дубовица и Црни рт, а на мору дио акваторијума између обалне линије и </w:t>
      </w:r>
      <w:r w:rsidR="008F6CC5">
        <w:rPr>
          <w:rFonts w:ascii="Times New Roman" w:hAnsi="Times New Roman" w:cs="Times New Roman"/>
          <w:sz w:val="24"/>
          <w:szCs w:val="24"/>
          <w:lang w:val="sr-Cyrl-BA"/>
        </w:rPr>
        <w:t xml:space="preserve">изобате </w:t>
      </w:r>
      <w:r w:rsidR="00835E29">
        <w:rPr>
          <w:rFonts w:ascii="Times New Roman" w:hAnsi="Times New Roman" w:cs="Times New Roman"/>
          <w:sz w:val="24"/>
          <w:szCs w:val="24"/>
          <w:lang w:val="sr-Cyrl-BA"/>
        </w:rPr>
        <w:t>50</w:t>
      </w:r>
      <w:r w:rsidR="00835E29">
        <w:rPr>
          <w:rFonts w:ascii="Times New Roman" w:hAnsi="Times New Roman" w:cs="Times New Roman"/>
          <w:sz w:val="24"/>
          <w:szCs w:val="24"/>
        </w:rPr>
        <w:t>m</w:t>
      </w:r>
      <w:r w:rsidR="008F6CC5">
        <w:rPr>
          <w:rFonts w:ascii="Times New Roman" w:hAnsi="Times New Roman" w:cs="Times New Roman"/>
          <w:sz w:val="24"/>
          <w:szCs w:val="24"/>
          <w:lang w:val="sr-Cyrl-BA"/>
        </w:rPr>
        <w:t xml:space="preserve">, до зоне заштите </w:t>
      </w:r>
      <w:r w:rsidR="008F6CC5">
        <w:rPr>
          <w:rFonts w:ascii="Times New Roman" w:hAnsi="Times New Roman" w:cs="Times New Roman"/>
          <w:sz w:val="24"/>
          <w:szCs w:val="24"/>
        </w:rPr>
        <w:t>II.</w:t>
      </w:r>
      <w:r w:rsidR="00524EC6">
        <w:rPr>
          <w:rFonts w:ascii="Times New Roman" w:hAnsi="Times New Roman" w:cs="Times New Roman"/>
          <w:sz w:val="24"/>
          <w:szCs w:val="24"/>
          <w:lang w:val="sr-Cyrl-BA"/>
        </w:rPr>
        <w:t>У овој зони је 2</w:t>
      </w:r>
      <w:r w:rsidR="00DA2EE5">
        <w:rPr>
          <w:rFonts w:ascii="Times New Roman" w:hAnsi="Times New Roman" w:cs="Times New Roman"/>
          <w:sz w:val="24"/>
          <w:szCs w:val="24"/>
          <w:lang w:val="sr-Cyrl-BA"/>
        </w:rPr>
        <w:t>.</w:t>
      </w:r>
      <w:r w:rsidR="00524EC6">
        <w:rPr>
          <w:rFonts w:ascii="Times New Roman" w:hAnsi="Times New Roman" w:cs="Times New Roman"/>
          <w:sz w:val="24"/>
          <w:szCs w:val="24"/>
          <w:lang w:val="sr-Cyrl-BA"/>
        </w:rPr>
        <w:t>291</w:t>
      </w:r>
      <w:r w:rsidR="00160315">
        <w:rPr>
          <w:rFonts w:ascii="Times New Roman" w:hAnsi="Times New Roman" w:cs="Times New Roman"/>
          <w:sz w:val="24"/>
          <w:szCs w:val="24"/>
        </w:rPr>
        <w:t>ha</w:t>
      </w:r>
      <w:r w:rsidR="00524EC6">
        <w:rPr>
          <w:rFonts w:ascii="Times New Roman" w:hAnsi="Times New Roman" w:cs="Times New Roman"/>
          <w:sz w:val="24"/>
          <w:szCs w:val="24"/>
          <w:lang w:val="sr-Cyrl-BA"/>
        </w:rPr>
        <w:t xml:space="preserve"> у морском дијелу, а 176</w:t>
      </w:r>
      <w:r w:rsidR="00160315">
        <w:rPr>
          <w:rFonts w:ascii="Times New Roman" w:hAnsi="Times New Roman" w:cs="Times New Roman"/>
          <w:sz w:val="24"/>
          <w:szCs w:val="24"/>
        </w:rPr>
        <w:t>ha</w:t>
      </w:r>
      <w:r w:rsidR="00524EC6">
        <w:rPr>
          <w:rFonts w:ascii="Times New Roman" w:hAnsi="Times New Roman" w:cs="Times New Roman"/>
          <w:sz w:val="24"/>
          <w:szCs w:val="24"/>
          <w:lang w:val="sr-Cyrl-BA"/>
        </w:rPr>
        <w:t xml:space="preserve"> у копненом.</w:t>
      </w:r>
    </w:p>
    <w:p w:rsidR="00E46C29" w:rsidRDefault="00FC35FD" w:rsidP="001C6970">
      <w:pPr>
        <w:pStyle w:val="ListParagraph"/>
        <w:numPr>
          <w:ilvl w:val="0"/>
          <w:numId w:val="75"/>
        </w:numPr>
        <w:ind w:left="360"/>
        <w:rPr>
          <w:rFonts w:ascii="Times New Roman" w:hAnsi="Times New Roman" w:cs="Times New Roman"/>
          <w:sz w:val="24"/>
          <w:szCs w:val="24"/>
          <w:lang w:val="sr-Cyrl-BA"/>
        </w:rPr>
      </w:pPr>
      <w:r w:rsidRPr="00E878D4">
        <w:rPr>
          <w:rFonts w:ascii="Times New Roman" w:hAnsi="Times New Roman" w:cs="Times New Roman"/>
          <w:sz w:val="24"/>
          <w:szCs w:val="24"/>
          <w:lang w:val="sr-Cyrl-BA"/>
        </w:rPr>
        <w:t>заштитни појас заштићеног подручја</w:t>
      </w:r>
      <w:r w:rsidR="00752596">
        <w:rPr>
          <w:rFonts w:ascii="Times New Roman" w:hAnsi="Times New Roman" w:cs="Times New Roman"/>
          <w:sz w:val="24"/>
          <w:szCs w:val="24"/>
          <w:lang w:val="sr-Cyrl-BA"/>
        </w:rPr>
        <w:t xml:space="preserve"> (одређује се у циљу ублажавања негативних спољних утицаја)</w:t>
      </w:r>
      <w:r w:rsidR="00E878D4">
        <w:rPr>
          <w:rFonts w:ascii="Times New Roman" w:hAnsi="Times New Roman" w:cs="Times New Roman"/>
          <w:sz w:val="24"/>
          <w:szCs w:val="24"/>
          <w:lang w:val="sr-Cyrl-BA"/>
        </w:rPr>
        <w:t xml:space="preserve">- </w:t>
      </w:r>
      <w:r w:rsidRPr="00E878D4">
        <w:rPr>
          <w:rFonts w:ascii="Times New Roman" w:hAnsi="Times New Roman" w:cs="Times New Roman"/>
          <w:sz w:val="24"/>
          <w:szCs w:val="24"/>
          <w:lang w:val="sr-Cyrl-BA"/>
        </w:rPr>
        <w:t>приобална зона дубље према копну</w:t>
      </w:r>
      <w:r w:rsidR="001C5DBE">
        <w:rPr>
          <w:rFonts w:ascii="Times New Roman" w:hAnsi="Times New Roman" w:cs="Times New Roman"/>
          <w:sz w:val="24"/>
          <w:szCs w:val="24"/>
          <w:lang w:val="sr-Cyrl-BA"/>
        </w:rPr>
        <w:t>.</w:t>
      </w:r>
    </w:p>
    <w:p w:rsidR="001C5DBE" w:rsidRDefault="001C5DBE" w:rsidP="008B234A">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 слици бр. </w:t>
      </w:r>
      <w:r w:rsidR="002B60AD">
        <w:rPr>
          <w:rFonts w:ascii="Times New Roman" w:hAnsi="Times New Roman" w:cs="Times New Roman"/>
          <w:sz w:val="24"/>
          <w:szCs w:val="24"/>
          <w:lang w:val="sr-Cyrl-BA"/>
        </w:rPr>
        <w:t>3-</w:t>
      </w:r>
      <w:r w:rsidR="00187484">
        <w:rPr>
          <w:rFonts w:ascii="Times New Roman" w:hAnsi="Times New Roman" w:cs="Times New Roman"/>
          <w:sz w:val="24"/>
          <w:szCs w:val="24"/>
          <w:lang w:val="sr-Cyrl-BA"/>
        </w:rPr>
        <w:t>12.</w:t>
      </w:r>
      <w:r>
        <w:rPr>
          <w:rFonts w:ascii="Times New Roman" w:hAnsi="Times New Roman" w:cs="Times New Roman"/>
          <w:sz w:val="24"/>
          <w:szCs w:val="24"/>
          <w:lang w:val="sr-Cyrl-BA"/>
        </w:rPr>
        <w:t>представљен је пејзаж Парка природе „Катич“.</w:t>
      </w:r>
    </w:p>
    <w:p w:rsidR="002356BC" w:rsidRPr="001C5DBE" w:rsidRDefault="002356BC" w:rsidP="008B234A">
      <w:pPr>
        <w:rPr>
          <w:rFonts w:ascii="Times New Roman" w:hAnsi="Times New Roman" w:cs="Times New Roman"/>
          <w:sz w:val="24"/>
          <w:szCs w:val="24"/>
          <w:lang w:val="sr-Cyrl-BA"/>
        </w:rPr>
      </w:pPr>
    </w:p>
    <w:p w:rsidR="00930E52" w:rsidRPr="00FE559E" w:rsidRDefault="00F22F21" w:rsidP="00FE559E">
      <w:pPr>
        <w:pStyle w:val="Caption"/>
        <w:spacing w:after="0" w:line="360" w:lineRule="auto"/>
        <w:jc w:val="center"/>
        <w:rPr>
          <w:rFonts w:ascii="Times New Roman" w:hAnsi="Times New Roman" w:cs="Times New Roman"/>
          <w:color w:val="auto"/>
          <w:sz w:val="22"/>
          <w:szCs w:val="22"/>
          <w:lang w:val="sr-Cyrl-BA"/>
        </w:rPr>
      </w:pPr>
      <w:bookmarkStart w:id="154" w:name="_Toc184860093"/>
      <w:r w:rsidRPr="00FE559E">
        <w:rPr>
          <w:rFonts w:ascii="Times New Roman" w:hAnsi="Times New Roman" w:cs="Times New Roman"/>
          <w:color w:val="auto"/>
          <w:sz w:val="22"/>
          <w:szCs w:val="22"/>
        </w:rPr>
        <w:t xml:space="preserve">Слика </w:t>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STYLEREF 1 \s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3</w:t>
      </w:r>
      <w:r w:rsidR="00176F12">
        <w:rPr>
          <w:rFonts w:ascii="Times New Roman" w:hAnsi="Times New Roman" w:cs="Times New Roman"/>
          <w:color w:val="auto"/>
          <w:sz w:val="22"/>
          <w:szCs w:val="22"/>
        </w:rPr>
        <w:fldChar w:fldCharType="end"/>
      </w:r>
      <w:r w:rsidR="00FD5422">
        <w:rPr>
          <w:rFonts w:ascii="Times New Roman" w:hAnsi="Times New Roman" w:cs="Times New Roman"/>
          <w:color w:val="auto"/>
          <w:sz w:val="22"/>
          <w:szCs w:val="22"/>
        </w:rPr>
        <w:noBreakHyphen/>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SEQ Слика \* ARABIC \s 1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12</w:t>
      </w:r>
      <w:r w:rsidR="00176F12">
        <w:rPr>
          <w:rFonts w:ascii="Times New Roman" w:hAnsi="Times New Roman" w:cs="Times New Roman"/>
          <w:color w:val="auto"/>
          <w:sz w:val="22"/>
          <w:szCs w:val="22"/>
        </w:rPr>
        <w:fldChar w:fldCharType="end"/>
      </w:r>
      <w:r w:rsidR="00094ECA">
        <w:rPr>
          <w:rFonts w:ascii="Times New Roman" w:hAnsi="Times New Roman" w:cs="Times New Roman"/>
          <w:color w:val="auto"/>
          <w:sz w:val="22"/>
          <w:szCs w:val="22"/>
          <w:lang w:val="sr-Cyrl-BA"/>
        </w:rPr>
        <w:t>.</w:t>
      </w:r>
      <w:r w:rsidRPr="00FE559E">
        <w:rPr>
          <w:rFonts w:ascii="Times New Roman" w:hAnsi="Times New Roman" w:cs="Times New Roman"/>
          <w:color w:val="auto"/>
          <w:sz w:val="22"/>
          <w:szCs w:val="22"/>
          <w:lang w:val="sr-Cyrl-BA"/>
        </w:rPr>
        <w:t xml:space="preserve"> - ПП "Катич" - дио заштићеног подручја</w:t>
      </w:r>
      <w:bookmarkEnd w:id="154"/>
    </w:p>
    <w:p w:rsidR="00930E52" w:rsidRPr="00930E52" w:rsidRDefault="00872F51" w:rsidP="002356BC">
      <w:pPr>
        <w:ind w:firstLine="0"/>
        <w:rPr>
          <w:rFonts w:ascii="Times New Roman" w:hAnsi="Times New Roman" w:cs="Times New Roman"/>
        </w:rPr>
      </w:pPr>
      <w:r w:rsidRPr="00872F51">
        <w:rPr>
          <w:rFonts w:ascii="Times New Roman" w:hAnsi="Times New Roman" w:cs="Times New Roman"/>
          <w:noProof/>
        </w:rPr>
        <w:drawing>
          <wp:inline distT="0" distB="0" distL="0" distR="0">
            <wp:extent cx="5773420" cy="3302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08669" cy="3322160"/>
                    </a:xfrm>
                    <a:prstGeom prst="rect">
                      <a:avLst/>
                    </a:prstGeom>
                    <a:noFill/>
                    <a:ln>
                      <a:noFill/>
                    </a:ln>
                  </pic:spPr>
                </pic:pic>
              </a:graphicData>
            </a:graphic>
          </wp:inline>
        </w:drawing>
      </w:r>
    </w:p>
    <w:p w:rsidR="00930E52" w:rsidRDefault="00872F51" w:rsidP="002356BC">
      <w:pPr>
        <w:rPr>
          <w:rFonts w:ascii="Times New Roman" w:hAnsi="Times New Roman" w:cs="Times New Roman"/>
        </w:rPr>
      </w:pPr>
      <w:r w:rsidRPr="00872F51">
        <w:rPr>
          <w:rFonts w:ascii="Times New Roman" w:hAnsi="Times New Roman" w:cs="Times New Roman"/>
          <w:lang w:val="sr-Cyrl-BA"/>
        </w:rPr>
        <w:t xml:space="preserve">Извор: </w:t>
      </w:r>
      <w:hyperlink r:id="rId45" w:history="1">
        <w:r w:rsidRPr="00872F51">
          <w:rPr>
            <w:rStyle w:val="Hyperlink"/>
            <w:rFonts w:ascii="Times New Roman" w:hAnsi="Times New Roman" w:cs="Times New Roman"/>
          </w:rPr>
          <w:t>https://www.morskodobro.me</w:t>
        </w:r>
      </w:hyperlink>
    </w:p>
    <w:p w:rsidR="002356BC" w:rsidRPr="00845A4F" w:rsidRDefault="002356BC" w:rsidP="002356BC">
      <w:pPr>
        <w:rPr>
          <w:rFonts w:ascii="Times New Roman" w:hAnsi="Times New Roman" w:cs="Times New Roman"/>
          <w:sz w:val="24"/>
          <w:szCs w:val="24"/>
          <w:lang w:val="sr-Cyrl-BA"/>
        </w:rPr>
      </w:pPr>
    </w:p>
    <w:p w:rsidR="00A264C2" w:rsidRDefault="00297080" w:rsidP="002356BC">
      <w:pPr>
        <w:rPr>
          <w:rFonts w:ascii="Times New Roman" w:hAnsi="Times New Roman" w:cs="Times New Roman"/>
          <w:sz w:val="24"/>
          <w:szCs w:val="24"/>
          <w:lang w:val="sr-Cyrl-BA"/>
        </w:rPr>
      </w:pPr>
      <w:r>
        <w:rPr>
          <w:rFonts w:ascii="Times New Roman" w:hAnsi="Times New Roman" w:cs="Times New Roman"/>
          <w:sz w:val="24"/>
          <w:szCs w:val="24"/>
          <w:lang w:val="sr-Cyrl-BA"/>
        </w:rPr>
        <w:t>Извјештајем о реализацији ПУ</w:t>
      </w:r>
      <w:r w:rsidR="00EA0667">
        <w:rPr>
          <w:rFonts w:ascii="Times New Roman" w:hAnsi="Times New Roman" w:cs="Times New Roman"/>
          <w:sz w:val="24"/>
          <w:szCs w:val="24"/>
          <w:lang w:val="sr-Cyrl-BA"/>
        </w:rPr>
        <w:t xml:space="preserve"> за 2023.-2027. год.у</w:t>
      </w:r>
      <w:r>
        <w:rPr>
          <w:rFonts w:ascii="Times New Roman" w:hAnsi="Times New Roman" w:cs="Times New Roman"/>
          <w:sz w:val="24"/>
          <w:szCs w:val="24"/>
          <w:lang w:val="sr-Cyrl-BA"/>
        </w:rPr>
        <w:t xml:space="preserve"> 2023. годин</w:t>
      </w:r>
      <w:r w:rsidR="00EA0667">
        <w:rPr>
          <w:rFonts w:ascii="Times New Roman" w:hAnsi="Times New Roman" w:cs="Times New Roman"/>
          <w:sz w:val="24"/>
          <w:szCs w:val="24"/>
          <w:lang w:val="sr-Cyrl-BA"/>
        </w:rPr>
        <w:t>и донесени су сљедећи закључци</w:t>
      </w:r>
      <w:r w:rsidR="006369AE">
        <w:rPr>
          <w:rStyle w:val="FootnoteReference"/>
          <w:rFonts w:ascii="Times New Roman" w:hAnsi="Times New Roman" w:cs="Times New Roman"/>
          <w:sz w:val="24"/>
          <w:szCs w:val="24"/>
          <w:lang w:val="sr-Cyrl-BA"/>
        </w:rPr>
        <w:footnoteReference w:id="99"/>
      </w:r>
      <w:r w:rsidR="00EA0667">
        <w:rPr>
          <w:rFonts w:ascii="Times New Roman" w:hAnsi="Times New Roman" w:cs="Times New Roman"/>
          <w:sz w:val="24"/>
          <w:szCs w:val="24"/>
          <w:lang w:val="sr-Cyrl-BA"/>
        </w:rPr>
        <w:t>:</w:t>
      </w:r>
    </w:p>
    <w:p w:rsidR="00EA0667" w:rsidRDefault="00EA0667" w:rsidP="001C6970">
      <w:pPr>
        <w:pStyle w:val="ListParagraph"/>
        <w:numPr>
          <w:ilvl w:val="0"/>
          <w:numId w:val="7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Од предвиђених 44 активности реализовано је током 2023. год. 25 (56</w:t>
      </w:r>
      <w:r w:rsidR="00DA2EE5">
        <w:rPr>
          <w:rFonts w:ascii="Times New Roman" w:hAnsi="Times New Roman" w:cs="Times New Roman"/>
          <w:sz w:val="24"/>
          <w:szCs w:val="24"/>
          <w:lang w:val="sr-Cyrl-BA"/>
        </w:rPr>
        <w:t>,</w:t>
      </w:r>
      <w:r>
        <w:rPr>
          <w:rFonts w:ascii="Times New Roman" w:hAnsi="Times New Roman" w:cs="Times New Roman"/>
          <w:sz w:val="24"/>
          <w:szCs w:val="24"/>
          <w:lang w:val="sr-Cyrl-BA"/>
        </w:rPr>
        <w:t>8%), дјелимично реализовано 6 (13</w:t>
      </w:r>
      <w:r w:rsidR="00DA2EE5">
        <w:rPr>
          <w:rFonts w:ascii="Times New Roman" w:hAnsi="Times New Roman" w:cs="Times New Roman"/>
          <w:sz w:val="24"/>
          <w:szCs w:val="24"/>
          <w:lang w:val="sr-Cyrl-BA"/>
        </w:rPr>
        <w:t>,</w:t>
      </w:r>
      <w:r>
        <w:rPr>
          <w:rFonts w:ascii="Times New Roman" w:hAnsi="Times New Roman" w:cs="Times New Roman"/>
          <w:sz w:val="24"/>
          <w:szCs w:val="24"/>
          <w:lang w:val="sr-Cyrl-BA"/>
        </w:rPr>
        <w:t>6%) и није реализовано 13 (29</w:t>
      </w:r>
      <w:r w:rsidR="00DA2EE5">
        <w:rPr>
          <w:rFonts w:ascii="Times New Roman" w:hAnsi="Times New Roman" w:cs="Times New Roman"/>
          <w:sz w:val="24"/>
          <w:szCs w:val="24"/>
          <w:lang w:val="sr-Cyrl-BA"/>
        </w:rPr>
        <w:t>,</w:t>
      </w:r>
      <w:r>
        <w:rPr>
          <w:rFonts w:ascii="Times New Roman" w:hAnsi="Times New Roman" w:cs="Times New Roman"/>
          <w:sz w:val="24"/>
          <w:szCs w:val="24"/>
          <w:lang w:val="sr-Cyrl-BA"/>
        </w:rPr>
        <w:t>6%), а за њихову реализацију (потупуну или дјелимичну) утрошено је 62</w:t>
      </w:r>
      <w:r w:rsidR="00DA2EE5">
        <w:rPr>
          <w:rFonts w:ascii="Times New Roman" w:hAnsi="Times New Roman" w:cs="Times New Roman"/>
          <w:sz w:val="24"/>
          <w:szCs w:val="24"/>
          <w:lang w:val="sr-Cyrl-BA"/>
        </w:rPr>
        <w:t>.</w:t>
      </w:r>
      <w:r>
        <w:rPr>
          <w:rFonts w:ascii="Times New Roman" w:hAnsi="Times New Roman" w:cs="Times New Roman"/>
          <w:sz w:val="24"/>
          <w:szCs w:val="24"/>
          <w:lang w:val="sr-Cyrl-BA"/>
        </w:rPr>
        <w:t>483</w:t>
      </w:r>
      <w:r w:rsidR="00DA2EE5">
        <w:rPr>
          <w:rFonts w:ascii="Times New Roman" w:hAnsi="Times New Roman" w:cs="Times New Roman"/>
          <w:sz w:val="24"/>
          <w:szCs w:val="24"/>
          <w:lang w:val="sr-Cyrl-BA"/>
        </w:rPr>
        <w:t>,</w:t>
      </w:r>
      <w:r>
        <w:rPr>
          <w:rFonts w:ascii="Times New Roman" w:hAnsi="Times New Roman" w:cs="Times New Roman"/>
          <w:sz w:val="24"/>
          <w:szCs w:val="24"/>
          <w:lang w:val="sr-Cyrl-BA"/>
        </w:rPr>
        <w:t xml:space="preserve">22 </w:t>
      </w:r>
      <w:r w:rsidR="008C0788">
        <w:rPr>
          <w:rFonts w:ascii="Times New Roman" w:hAnsi="Times New Roman" w:cs="Times New Roman"/>
          <w:sz w:val="24"/>
          <w:szCs w:val="24"/>
          <w:lang w:val="sr-Cyrl-BA"/>
        </w:rPr>
        <w:t>ЕУР</w:t>
      </w:r>
      <w:r w:rsidR="00225783">
        <w:rPr>
          <w:rFonts w:ascii="Times New Roman" w:hAnsi="Times New Roman" w:cs="Times New Roman"/>
          <w:sz w:val="24"/>
          <w:szCs w:val="24"/>
          <w:lang w:val="sr-Cyrl-BA"/>
        </w:rPr>
        <w:t>. У протеклој години нису остварени приходи од накнада за коришћење заштићеног простора.</w:t>
      </w:r>
    </w:p>
    <w:p w:rsidR="00225783" w:rsidRDefault="007802ED" w:rsidP="001C6970">
      <w:pPr>
        <w:pStyle w:val="ListParagraph"/>
        <w:numPr>
          <w:ilvl w:val="0"/>
          <w:numId w:val="7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ПУ је оставио могућност финансирања активности и мјера из различитих ЕУ и државних фондова, пројеката и донација, те је ЈП Морско добро у мају 2023. годУговор о гранту за подршку управљању морским заштићеним подручјима у Црној Гори – Парк природе „</w:t>
      </w:r>
      <w:r w:rsidR="00750464">
        <w:rPr>
          <w:rFonts w:ascii="Times New Roman" w:hAnsi="Times New Roman" w:cs="Times New Roman"/>
          <w:sz w:val="24"/>
          <w:szCs w:val="24"/>
          <w:lang w:val="sr-Cyrl-BA"/>
        </w:rPr>
        <w:t>Катич</w:t>
      </w:r>
      <w:r>
        <w:rPr>
          <w:rFonts w:ascii="Times New Roman" w:hAnsi="Times New Roman" w:cs="Times New Roman"/>
          <w:sz w:val="24"/>
          <w:szCs w:val="24"/>
          <w:lang w:val="sr-Cyrl-BA"/>
        </w:rPr>
        <w:t>“ са Удружењем за одрживо финансирање Медитеранских морских заштићених подручја („</w:t>
      </w:r>
      <w:r>
        <w:rPr>
          <w:rFonts w:ascii="Times New Roman" w:hAnsi="Times New Roman" w:cs="Times New Roman"/>
          <w:sz w:val="24"/>
          <w:szCs w:val="24"/>
        </w:rPr>
        <w:t xml:space="preserve">The MedFund”) </w:t>
      </w:r>
      <w:r w:rsidR="00750464">
        <w:rPr>
          <w:rFonts w:ascii="Times New Roman" w:hAnsi="Times New Roman" w:cs="Times New Roman"/>
          <w:sz w:val="24"/>
          <w:szCs w:val="24"/>
          <w:lang w:val="sr-Cyrl-BA"/>
        </w:rPr>
        <w:t xml:space="preserve"> у укупном износу 286.200</w:t>
      </w:r>
      <w:r w:rsidR="008C0788">
        <w:rPr>
          <w:rFonts w:ascii="Times New Roman" w:hAnsi="Times New Roman" w:cs="Times New Roman"/>
          <w:sz w:val="24"/>
          <w:szCs w:val="24"/>
          <w:lang w:val="sr-Cyrl-BA"/>
        </w:rPr>
        <w:t xml:space="preserve"> УСД</w:t>
      </w:r>
      <w:r>
        <w:rPr>
          <w:rFonts w:ascii="Times New Roman" w:hAnsi="Times New Roman" w:cs="Times New Roman"/>
          <w:sz w:val="24"/>
          <w:szCs w:val="24"/>
          <w:lang w:val="sr-Cyrl-BA"/>
        </w:rPr>
        <w:t>.</w:t>
      </w:r>
    </w:p>
    <w:p w:rsidR="00750464" w:rsidRDefault="00750464" w:rsidP="001C6970">
      <w:pPr>
        <w:pStyle w:val="ListParagraph"/>
        <w:numPr>
          <w:ilvl w:val="0"/>
          <w:numId w:val="7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 обзиром да је ово званично прва година управљања заштићеним морским подручјем од стране ЈП Морско добро од изузетне важности за успјешну организацију и управљање</w:t>
      </w:r>
      <w:r w:rsidR="00B93AEC">
        <w:rPr>
          <w:rFonts w:ascii="Times New Roman" w:hAnsi="Times New Roman" w:cs="Times New Roman"/>
          <w:sz w:val="24"/>
          <w:szCs w:val="24"/>
          <w:lang w:val="sr-Cyrl-BA"/>
        </w:rPr>
        <w:t xml:space="preserve"> је организовање едукација за запослене.</w:t>
      </w:r>
    </w:p>
    <w:p w:rsidR="00B93AEC" w:rsidRDefault="00B93AEC" w:rsidP="001C6970">
      <w:pPr>
        <w:pStyle w:val="ListParagraph"/>
        <w:numPr>
          <w:ilvl w:val="0"/>
          <w:numId w:val="7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Локално становништво је едуковано у промотивним активностима о важности зашти</w:t>
      </w:r>
      <w:r w:rsidR="00A70C33">
        <w:rPr>
          <w:rFonts w:ascii="Times New Roman" w:hAnsi="Times New Roman" w:cs="Times New Roman"/>
          <w:sz w:val="24"/>
          <w:szCs w:val="24"/>
          <w:lang w:val="sr-Cyrl-BA"/>
        </w:rPr>
        <w:t>т</w:t>
      </w:r>
      <w:r>
        <w:rPr>
          <w:rFonts w:ascii="Times New Roman" w:hAnsi="Times New Roman" w:cs="Times New Roman"/>
          <w:sz w:val="24"/>
          <w:szCs w:val="24"/>
          <w:lang w:val="sr-Cyrl-BA"/>
        </w:rPr>
        <w:t>е</w:t>
      </w:r>
      <w:r w:rsidR="00A70C33">
        <w:rPr>
          <w:rFonts w:ascii="Times New Roman" w:hAnsi="Times New Roman" w:cs="Times New Roman"/>
          <w:sz w:val="24"/>
          <w:szCs w:val="24"/>
          <w:lang w:val="sr-Cyrl-BA"/>
        </w:rPr>
        <w:t xml:space="preserve"> и вредновања</w:t>
      </w:r>
      <w:r>
        <w:rPr>
          <w:rFonts w:ascii="Times New Roman" w:hAnsi="Times New Roman" w:cs="Times New Roman"/>
          <w:sz w:val="24"/>
          <w:szCs w:val="24"/>
          <w:lang w:val="sr-Cyrl-BA"/>
        </w:rPr>
        <w:t xml:space="preserve"> Парка природе „Катич“</w:t>
      </w:r>
      <w:r w:rsidR="00A70C33">
        <w:rPr>
          <w:rFonts w:ascii="Times New Roman" w:hAnsi="Times New Roman" w:cs="Times New Roman"/>
          <w:sz w:val="24"/>
          <w:szCs w:val="24"/>
          <w:lang w:val="sr-Cyrl-BA"/>
        </w:rPr>
        <w:t xml:space="preserve"> и њиховом активном судјеловању у томе.</w:t>
      </w:r>
    </w:p>
    <w:p w:rsidR="00A264C2" w:rsidRPr="00094ECA" w:rsidRDefault="00A70C33" w:rsidP="001C6970">
      <w:pPr>
        <w:pStyle w:val="ListParagraph"/>
        <w:numPr>
          <w:ilvl w:val="0"/>
          <w:numId w:val="7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ПП „Катич“ је задржао своје стање очуваности које је затечено 2021. године.</w:t>
      </w:r>
    </w:p>
    <w:p w:rsidR="00484574" w:rsidRPr="00484574" w:rsidRDefault="00484574" w:rsidP="001C6970">
      <w:pPr>
        <w:pStyle w:val="ListParagraph"/>
        <w:numPr>
          <w:ilvl w:val="0"/>
          <w:numId w:val="53"/>
        </w:numPr>
        <w:ind w:left="0" w:firstLine="357"/>
        <w:rPr>
          <w:rFonts w:ascii="Times New Roman" w:hAnsi="Times New Roman" w:cs="Times New Roman"/>
          <w:b/>
          <w:sz w:val="24"/>
          <w:szCs w:val="24"/>
          <w:u w:val="single"/>
          <w:lang w:val="sr-Cyrl-BA"/>
        </w:rPr>
      </w:pPr>
      <w:r w:rsidRPr="00484574">
        <w:rPr>
          <w:rFonts w:ascii="Times New Roman" w:hAnsi="Times New Roman" w:cs="Times New Roman"/>
          <w:b/>
          <w:sz w:val="24"/>
          <w:szCs w:val="24"/>
          <w:u w:val="single"/>
          <w:lang w:val="sr-Cyrl-BA"/>
        </w:rPr>
        <w:t>Парк Природе „Стари Улцињ“</w:t>
      </w:r>
    </w:p>
    <w:p w:rsidR="00EC26B3" w:rsidRDefault="006369AE" w:rsidP="002356BC">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Планом управљања Парком природе „Стари Улцињ“ за период 2023-2027. година дефинисана је развојна визија за то заштићено морско подручје: </w:t>
      </w:r>
      <w:r w:rsidRPr="006369AE">
        <w:rPr>
          <w:rFonts w:ascii="Times New Roman" w:hAnsi="Times New Roman" w:cs="Times New Roman"/>
          <w:b/>
          <w:sz w:val="24"/>
          <w:szCs w:val="24"/>
          <w:lang w:val="sr-Cyrl-BA"/>
        </w:rPr>
        <w:t>„Мистична љепота Парка природе Стари Улцињ на морским вратима Црне Горе чува вишевјековне вриједности које човјек користи на одржив начин.“</w:t>
      </w:r>
      <w:r w:rsidR="00EC26B3">
        <w:rPr>
          <w:rFonts w:ascii="Times New Roman" w:hAnsi="Times New Roman" w:cs="Times New Roman"/>
          <w:sz w:val="24"/>
          <w:szCs w:val="24"/>
          <w:lang w:val="sr-Cyrl-BA"/>
        </w:rPr>
        <w:t>У Парку природе „Стари Улцињ“ дефинисане су двије зоне заштите, уз обавезни заштићени појас који спречава потенцијалне негативне утицаје, и то</w:t>
      </w:r>
      <w:r w:rsidR="006357B3">
        <w:rPr>
          <w:rStyle w:val="FootnoteReference"/>
          <w:rFonts w:ascii="Times New Roman" w:hAnsi="Times New Roman" w:cs="Times New Roman"/>
          <w:sz w:val="24"/>
          <w:szCs w:val="24"/>
          <w:lang w:val="sr-Cyrl-BA"/>
        </w:rPr>
        <w:footnoteReference w:id="100"/>
      </w:r>
      <w:r w:rsidR="00EC26B3">
        <w:rPr>
          <w:rFonts w:ascii="Times New Roman" w:hAnsi="Times New Roman" w:cs="Times New Roman"/>
          <w:sz w:val="24"/>
          <w:szCs w:val="24"/>
          <w:lang w:val="sr-Cyrl-BA"/>
        </w:rPr>
        <w:t>:</w:t>
      </w:r>
    </w:p>
    <w:p w:rsidR="00EC26B3" w:rsidRDefault="00EC26B3" w:rsidP="001C6970">
      <w:pPr>
        <w:pStyle w:val="ListParagraph"/>
        <w:numPr>
          <w:ilvl w:val="0"/>
          <w:numId w:val="80"/>
        </w:numPr>
        <w:ind w:left="360"/>
        <w:rPr>
          <w:rFonts w:ascii="Times New Roman" w:hAnsi="Times New Roman" w:cs="Times New Roman"/>
          <w:sz w:val="24"/>
          <w:szCs w:val="24"/>
          <w:lang w:val="sr-Cyrl-BA"/>
        </w:rPr>
      </w:pPr>
      <w:r>
        <w:rPr>
          <w:rFonts w:ascii="Times New Roman" w:hAnsi="Times New Roman" w:cs="Times New Roman"/>
          <w:sz w:val="24"/>
          <w:szCs w:val="24"/>
        </w:rPr>
        <w:t>II</w:t>
      </w:r>
      <w:r w:rsidR="0006151A">
        <w:rPr>
          <w:rFonts w:ascii="Times New Roman" w:hAnsi="Times New Roman" w:cs="Times New Roman"/>
          <w:sz w:val="24"/>
          <w:szCs w:val="24"/>
          <w:lang w:val="sr-Cyrl-BA"/>
        </w:rPr>
        <w:t>зона заштите</w:t>
      </w:r>
      <w:r>
        <w:rPr>
          <w:rFonts w:ascii="Times New Roman" w:hAnsi="Times New Roman" w:cs="Times New Roman"/>
          <w:sz w:val="24"/>
          <w:szCs w:val="24"/>
        </w:rPr>
        <w:t xml:space="preserve"> – </w:t>
      </w:r>
      <w:r>
        <w:rPr>
          <w:rFonts w:ascii="Times New Roman" w:hAnsi="Times New Roman" w:cs="Times New Roman"/>
          <w:sz w:val="24"/>
          <w:szCs w:val="24"/>
          <w:lang w:val="sr-Cyrl-BA"/>
        </w:rPr>
        <w:t>околина острава</w:t>
      </w:r>
      <w:r w:rsidR="00FC35CF">
        <w:rPr>
          <w:rFonts w:ascii="Times New Roman" w:hAnsi="Times New Roman" w:cs="Times New Roman"/>
          <w:sz w:val="24"/>
          <w:szCs w:val="24"/>
          <w:lang w:val="sr-Cyrl-BA"/>
        </w:rPr>
        <w:t xml:space="preserve"> Стари Улцињ са Хладном увалом</w:t>
      </w:r>
      <w:r w:rsidR="006357B3">
        <w:rPr>
          <w:rFonts w:ascii="Times New Roman" w:hAnsi="Times New Roman" w:cs="Times New Roman"/>
          <w:sz w:val="24"/>
          <w:szCs w:val="24"/>
          <w:lang w:val="sr-Cyrl-BA"/>
        </w:rPr>
        <w:t xml:space="preserve"> и сјеверном страном увале Круче, приобална зона Мавријана од увале Доце до сјеверног краја плаже Валданос обухватајући рт Реп, увала Латова њива, увала Удовица и увала Вучија јама.</w:t>
      </w:r>
      <w:r w:rsidR="00EE7DB9">
        <w:rPr>
          <w:rFonts w:ascii="Times New Roman" w:hAnsi="Times New Roman" w:cs="Times New Roman"/>
          <w:sz w:val="24"/>
          <w:szCs w:val="24"/>
          <w:lang w:val="sr-Cyrl-BA"/>
        </w:rPr>
        <w:t xml:space="preserve"> Укупна површина ове зоне је 112 </w:t>
      </w:r>
      <w:r w:rsidR="00FB5C3A">
        <w:rPr>
          <w:rFonts w:ascii="Times New Roman" w:hAnsi="Times New Roman" w:cs="Times New Roman"/>
          <w:sz w:val="24"/>
          <w:szCs w:val="24"/>
        </w:rPr>
        <w:t>ha</w:t>
      </w:r>
      <w:r w:rsidR="00EE7DB9">
        <w:rPr>
          <w:rFonts w:ascii="Times New Roman" w:hAnsi="Times New Roman" w:cs="Times New Roman"/>
          <w:sz w:val="24"/>
          <w:szCs w:val="24"/>
          <w:lang w:val="sr-Cyrl-BA"/>
        </w:rPr>
        <w:t xml:space="preserve"> (море).</w:t>
      </w:r>
    </w:p>
    <w:p w:rsidR="006357B3" w:rsidRDefault="006357B3" w:rsidP="001C6970">
      <w:pPr>
        <w:pStyle w:val="ListParagraph"/>
        <w:numPr>
          <w:ilvl w:val="0"/>
          <w:numId w:val="80"/>
        </w:numPr>
        <w:ind w:left="360"/>
        <w:rPr>
          <w:rFonts w:ascii="Times New Roman" w:hAnsi="Times New Roman" w:cs="Times New Roman"/>
          <w:sz w:val="24"/>
          <w:szCs w:val="24"/>
          <w:lang w:val="sr-Cyrl-BA"/>
        </w:rPr>
      </w:pPr>
      <w:r>
        <w:rPr>
          <w:rFonts w:ascii="Times New Roman" w:hAnsi="Times New Roman" w:cs="Times New Roman"/>
          <w:sz w:val="24"/>
          <w:szCs w:val="24"/>
        </w:rPr>
        <w:t xml:space="preserve">III </w:t>
      </w:r>
      <w:r w:rsidR="0006151A">
        <w:rPr>
          <w:rFonts w:ascii="Times New Roman" w:hAnsi="Times New Roman" w:cs="Times New Roman"/>
          <w:sz w:val="24"/>
          <w:szCs w:val="24"/>
          <w:lang w:val="sr-Cyrl-BA"/>
        </w:rPr>
        <w:t xml:space="preserve">зона заштите </w:t>
      </w:r>
      <w:r>
        <w:rPr>
          <w:rFonts w:ascii="Times New Roman" w:hAnsi="Times New Roman" w:cs="Times New Roman"/>
          <w:sz w:val="24"/>
          <w:szCs w:val="24"/>
        </w:rPr>
        <w:t xml:space="preserve">– </w:t>
      </w:r>
      <w:r>
        <w:rPr>
          <w:rFonts w:ascii="Times New Roman" w:hAnsi="Times New Roman" w:cs="Times New Roman"/>
          <w:sz w:val="24"/>
          <w:szCs w:val="24"/>
          <w:lang w:val="sr-Cyrl-BA"/>
        </w:rPr>
        <w:t xml:space="preserve">обухвата копнени дио уз обалну линију заједно са морским клифовима, стијенама и падинама великог нагиба, а на мору дио акваторијума између обалне линије и административне границе заштићеног подручја, искључујући зону заштите </w:t>
      </w:r>
      <w:r>
        <w:rPr>
          <w:rFonts w:ascii="Times New Roman" w:hAnsi="Times New Roman" w:cs="Times New Roman"/>
          <w:sz w:val="24"/>
          <w:szCs w:val="24"/>
        </w:rPr>
        <w:t>II.</w:t>
      </w:r>
      <w:r w:rsidR="00EE7DB9">
        <w:rPr>
          <w:rFonts w:ascii="Times New Roman" w:hAnsi="Times New Roman" w:cs="Times New Roman"/>
          <w:sz w:val="24"/>
          <w:szCs w:val="24"/>
          <w:lang w:val="sr-Cyrl-BA"/>
        </w:rPr>
        <w:t xml:space="preserve"> Ова зона обухвата 797</w:t>
      </w:r>
      <w:r w:rsidR="00700FF7">
        <w:rPr>
          <w:rFonts w:ascii="Times New Roman" w:hAnsi="Times New Roman" w:cs="Times New Roman"/>
          <w:sz w:val="24"/>
          <w:szCs w:val="24"/>
        </w:rPr>
        <w:t>ha</w:t>
      </w:r>
      <w:r w:rsidR="00EE7DB9">
        <w:rPr>
          <w:rFonts w:ascii="Times New Roman" w:hAnsi="Times New Roman" w:cs="Times New Roman"/>
          <w:sz w:val="24"/>
          <w:szCs w:val="24"/>
          <w:lang w:val="sr-Cyrl-BA"/>
        </w:rPr>
        <w:t xml:space="preserve"> у морском дијелу и 17</w:t>
      </w:r>
      <w:r w:rsidR="00700FF7">
        <w:rPr>
          <w:rFonts w:ascii="Times New Roman" w:hAnsi="Times New Roman" w:cs="Times New Roman"/>
          <w:sz w:val="24"/>
          <w:szCs w:val="24"/>
        </w:rPr>
        <w:t>ha</w:t>
      </w:r>
      <w:r w:rsidR="00EE7DB9">
        <w:rPr>
          <w:rFonts w:ascii="Times New Roman" w:hAnsi="Times New Roman" w:cs="Times New Roman"/>
          <w:sz w:val="24"/>
          <w:szCs w:val="24"/>
          <w:lang w:val="sr-Cyrl-BA"/>
        </w:rPr>
        <w:t xml:space="preserve"> у копненом дијелу.</w:t>
      </w:r>
    </w:p>
    <w:p w:rsidR="002356BC" w:rsidRDefault="002356BC" w:rsidP="002356BC">
      <w:pPr>
        <w:rPr>
          <w:rFonts w:ascii="Times New Roman" w:hAnsi="Times New Roman" w:cs="Times New Roman"/>
          <w:sz w:val="24"/>
          <w:szCs w:val="24"/>
          <w:lang w:val="sr-Cyrl-BA"/>
        </w:rPr>
      </w:pPr>
      <w:r>
        <w:rPr>
          <w:rFonts w:ascii="Times New Roman" w:hAnsi="Times New Roman" w:cs="Times New Roman"/>
          <w:sz w:val="24"/>
          <w:szCs w:val="24"/>
          <w:lang w:val="sr-Cyrl-BA"/>
        </w:rPr>
        <w:t>Извјештајем о реализацији Плана управљања ПП „Стари Улцињ“ 2023.-2027., за 2023. годину дати су сљедећи закључци</w:t>
      </w:r>
      <w:r>
        <w:rPr>
          <w:rStyle w:val="FootnoteReference"/>
          <w:rFonts w:ascii="Times New Roman" w:hAnsi="Times New Roman" w:cs="Times New Roman"/>
          <w:sz w:val="24"/>
          <w:szCs w:val="24"/>
          <w:lang w:val="sr-Cyrl-BA"/>
        </w:rPr>
        <w:footnoteReference w:id="101"/>
      </w:r>
      <w:r>
        <w:rPr>
          <w:rFonts w:ascii="Times New Roman" w:hAnsi="Times New Roman" w:cs="Times New Roman"/>
          <w:sz w:val="24"/>
          <w:szCs w:val="24"/>
          <w:lang w:val="sr-Cyrl-BA"/>
        </w:rPr>
        <w:t>:</w:t>
      </w:r>
    </w:p>
    <w:p w:rsidR="002356BC" w:rsidRDefault="002356BC" w:rsidP="001C6970">
      <w:pPr>
        <w:pStyle w:val="ListParagraph"/>
        <w:numPr>
          <w:ilvl w:val="0"/>
          <w:numId w:val="7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Од укупно 42 активности предвиђене да се наведеним ПУ у 2023. години је реализовано у цјелости 25 (59</w:t>
      </w:r>
      <w:r w:rsidR="00DA2EE5">
        <w:rPr>
          <w:rFonts w:ascii="Times New Roman" w:hAnsi="Times New Roman" w:cs="Times New Roman"/>
          <w:sz w:val="24"/>
          <w:szCs w:val="24"/>
          <w:lang w:val="sr-Cyrl-BA"/>
        </w:rPr>
        <w:t>,</w:t>
      </w:r>
      <w:r>
        <w:rPr>
          <w:rFonts w:ascii="Times New Roman" w:hAnsi="Times New Roman" w:cs="Times New Roman"/>
          <w:sz w:val="24"/>
          <w:szCs w:val="24"/>
          <w:lang w:val="sr-Cyrl-BA"/>
        </w:rPr>
        <w:t>5%), дјелимично реализовано 4 (9</w:t>
      </w:r>
      <w:r w:rsidR="00DA2EE5">
        <w:rPr>
          <w:rFonts w:ascii="Times New Roman" w:hAnsi="Times New Roman" w:cs="Times New Roman"/>
          <w:sz w:val="24"/>
          <w:szCs w:val="24"/>
          <w:lang w:val="sr-Cyrl-BA"/>
        </w:rPr>
        <w:t>,</w:t>
      </w:r>
      <w:r>
        <w:rPr>
          <w:rFonts w:ascii="Times New Roman" w:hAnsi="Times New Roman" w:cs="Times New Roman"/>
          <w:sz w:val="24"/>
          <w:szCs w:val="24"/>
          <w:lang w:val="sr-Cyrl-BA"/>
        </w:rPr>
        <w:t>5%), а није реализовано 13 (31%). Утрошак финансијских средстава је 62</w:t>
      </w:r>
      <w:r w:rsidR="00063BB0">
        <w:rPr>
          <w:rFonts w:ascii="Times New Roman" w:hAnsi="Times New Roman" w:cs="Times New Roman"/>
          <w:sz w:val="24"/>
          <w:szCs w:val="24"/>
          <w:lang w:val="sr-Cyrl-BA"/>
        </w:rPr>
        <w:t>.</w:t>
      </w:r>
      <w:r>
        <w:rPr>
          <w:rFonts w:ascii="Times New Roman" w:hAnsi="Times New Roman" w:cs="Times New Roman"/>
          <w:sz w:val="24"/>
          <w:szCs w:val="24"/>
          <w:lang w:val="sr-Cyrl-BA"/>
        </w:rPr>
        <w:t>983</w:t>
      </w:r>
      <w:r w:rsidR="00063BB0">
        <w:rPr>
          <w:rFonts w:ascii="Times New Roman" w:hAnsi="Times New Roman" w:cs="Times New Roman"/>
          <w:sz w:val="24"/>
          <w:szCs w:val="24"/>
          <w:lang w:val="sr-Cyrl-BA"/>
        </w:rPr>
        <w:t>,</w:t>
      </w:r>
      <w:r>
        <w:rPr>
          <w:rFonts w:ascii="Times New Roman" w:hAnsi="Times New Roman" w:cs="Times New Roman"/>
          <w:sz w:val="24"/>
          <w:szCs w:val="24"/>
          <w:lang w:val="sr-Cyrl-BA"/>
        </w:rPr>
        <w:t>22</w:t>
      </w:r>
      <w:r w:rsidR="008C0788">
        <w:rPr>
          <w:rFonts w:ascii="Times New Roman" w:hAnsi="Times New Roman" w:cs="Times New Roman"/>
          <w:sz w:val="24"/>
          <w:szCs w:val="24"/>
          <w:lang w:val="sr-Cyrl-BA"/>
        </w:rPr>
        <w:t xml:space="preserve"> ЕУР</w:t>
      </w:r>
      <w:r>
        <w:rPr>
          <w:rFonts w:ascii="Times New Roman" w:hAnsi="Times New Roman" w:cs="Times New Roman"/>
          <w:sz w:val="24"/>
          <w:szCs w:val="24"/>
          <w:lang w:val="sr-Cyrl-BA"/>
        </w:rPr>
        <w:t>, а у 2023. год. нису остварени приходи од накнаде за коришћење заштићеног подручја.</w:t>
      </w:r>
    </w:p>
    <w:p w:rsidR="002356BC" w:rsidRDefault="002356BC" w:rsidP="001C6970">
      <w:pPr>
        <w:pStyle w:val="ListParagraph"/>
        <w:numPr>
          <w:ilvl w:val="0"/>
          <w:numId w:val="7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ЈП Морско добро ће, у складу са могућностима финансирања мјера и активности датих у оквиру ПУ, током 2024. год. потписати Уговор о гранту подршке управљања морским заштићеним подручјем у Црној Гори – Парк природе „Стари Улцињ“ са </w:t>
      </w:r>
      <w:bookmarkStart w:id="155" w:name="_Hlk182128806"/>
      <w:r>
        <w:rPr>
          <w:rFonts w:ascii="Times New Roman" w:hAnsi="Times New Roman" w:cs="Times New Roman"/>
          <w:sz w:val="24"/>
          <w:szCs w:val="24"/>
          <w:lang w:val="sr-Cyrl-BA"/>
        </w:rPr>
        <w:t>Асоцијацијом за одрживо финансирање Медитеранских морских заштићених подручја „</w:t>
      </w:r>
      <w:r>
        <w:rPr>
          <w:rFonts w:ascii="Times New Roman" w:hAnsi="Times New Roman" w:cs="Times New Roman"/>
          <w:sz w:val="24"/>
          <w:szCs w:val="24"/>
        </w:rPr>
        <w:t>The MedFund”</w:t>
      </w:r>
      <w:bookmarkEnd w:id="155"/>
      <w:r>
        <w:rPr>
          <w:rFonts w:ascii="Times New Roman" w:hAnsi="Times New Roman" w:cs="Times New Roman"/>
          <w:sz w:val="24"/>
          <w:szCs w:val="24"/>
          <w:lang w:val="sr-Cyrl-BA"/>
        </w:rPr>
        <w:t>у износу од 287</w:t>
      </w:r>
      <w:r w:rsidR="00063BB0">
        <w:rPr>
          <w:rFonts w:ascii="Times New Roman" w:hAnsi="Times New Roman" w:cs="Times New Roman"/>
          <w:sz w:val="24"/>
          <w:szCs w:val="24"/>
          <w:lang w:val="sr-Cyrl-BA"/>
        </w:rPr>
        <w:t>.</w:t>
      </w:r>
      <w:r>
        <w:rPr>
          <w:rFonts w:ascii="Times New Roman" w:hAnsi="Times New Roman" w:cs="Times New Roman"/>
          <w:sz w:val="24"/>
          <w:szCs w:val="24"/>
          <w:lang w:val="sr-Cyrl-BA"/>
        </w:rPr>
        <w:t>000</w:t>
      </w:r>
      <w:r w:rsidR="008C0788">
        <w:rPr>
          <w:rFonts w:ascii="Times New Roman" w:hAnsi="Times New Roman" w:cs="Times New Roman"/>
          <w:sz w:val="24"/>
          <w:szCs w:val="24"/>
          <w:lang w:val="sr-Cyrl-BA"/>
        </w:rPr>
        <w:t xml:space="preserve"> УСД</w:t>
      </w:r>
      <w:r>
        <w:rPr>
          <w:rFonts w:ascii="Times New Roman" w:hAnsi="Times New Roman" w:cs="Times New Roman"/>
          <w:sz w:val="24"/>
          <w:szCs w:val="24"/>
          <w:lang w:val="sr-Cyrl-BA"/>
        </w:rPr>
        <w:t>.</w:t>
      </w:r>
    </w:p>
    <w:p w:rsidR="002356BC" w:rsidRDefault="002356BC" w:rsidP="001C6970">
      <w:pPr>
        <w:pStyle w:val="ListParagraph"/>
        <w:numPr>
          <w:ilvl w:val="0"/>
          <w:numId w:val="7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Едукативне обуке и посјете које су реализоване током 2023. год. имале су велики значај и за усавршавање запослених у ЈП које управља ПП, како у њиховом будућем раду, тако и у што бољем управљању заштићеним моским подручјем.</w:t>
      </w:r>
    </w:p>
    <w:p w:rsidR="002356BC" w:rsidRDefault="002356BC" w:rsidP="001C6970">
      <w:pPr>
        <w:pStyle w:val="ListParagraph"/>
        <w:numPr>
          <w:ilvl w:val="0"/>
          <w:numId w:val="7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ЈП Морско добро је током 2023. год. реализовало низ промотивних и едукативних активности с циљем подизања свијести ликслног становништва о заначају заштите и очувања ПП „Стари Улцињ“. </w:t>
      </w:r>
    </w:p>
    <w:p w:rsidR="002356BC" w:rsidRPr="002356BC" w:rsidRDefault="002356BC" w:rsidP="001C6970">
      <w:pPr>
        <w:pStyle w:val="ListParagraph"/>
        <w:numPr>
          <w:ilvl w:val="0"/>
          <w:numId w:val="7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Ово заштићено морско подручје је у 2023. год. задржало степен очуваности које је имало 2021. год. када је рађена процјена стања у циљу проглашења ПП „Стари Улцињ“ (мада је Одлука о проглашењу донесена 11. 02. 2022. год.)</w:t>
      </w:r>
    </w:p>
    <w:p w:rsidR="00522C38" w:rsidRDefault="00522C38" w:rsidP="002356BC">
      <w:pPr>
        <w:tabs>
          <w:tab w:val="left" w:pos="2086"/>
          <w:tab w:val="center" w:pos="4819"/>
        </w:tabs>
        <w:rPr>
          <w:rFonts w:ascii="Times New Roman" w:hAnsi="Times New Roman" w:cs="Times New Roman"/>
          <w:i/>
          <w:lang w:val="sr-Cyrl-BA"/>
        </w:rPr>
      </w:pPr>
      <w:r>
        <w:rPr>
          <w:rFonts w:ascii="Times New Roman" w:hAnsi="Times New Roman" w:cs="Times New Roman"/>
          <w:sz w:val="24"/>
          <w:szCs w:val="24"/>
          <w:lang w:val="sr-Cyrl-BA"/>
        </w:rPr>
        <w:t xml:space="preserve">На слици бр. </w:t>
      </w:r>
      <w:r w:rsidR="002B60AD">
        <w:rPr>
          <w:rFonts w:ascii="Times New Roman" w:hAnsi="Times New Roman" w:cs="Times New Roman"/>
          <w:sz w:val="24"/>
          <w:szCs w:val="24"/>
          <w:lang w:val="sr-Cyrl-BA"/>
        </w:rPr>
        <w:t>3-</w:t>
      </w:r>
      <w:r>
        <w:rPr>
          <w:rFonts w:ascii="Times New Roman" w:hAnsi="Times New Roman" w:cs="Times New Roman"/>
          <w:sz w:val="24"/>
          <w:szCs w:val="24"/>
          <w:lang w:val="sr-Cyrl-BA"/>
        </w:rPr>
        <w:t>1</w:t>
      </w:r>
      <w:r w:rsidR="002B60AD">
        <w:rPr>
          <w:rFonts w:ascii="Times New Roman" w:hAnsi="Times New Roman" w:cs="Times New Roman"/>
          <w:sz w:val="24"/>
          <w:szCs w:val="24"/>
          <w:lang w:val="sr-Cyrl-BA"/>
        </w:rPr>
        <w:t>3</w:t>
      </w:r>
      <w:r>
        <w:rPr>
          <w:rFonts w:ascii="Times New Roman" w:hAnsi="Times New Roman" w:cs="Times New Roman"/>
          <w:sz w:val="24"/>
          <w:szCs w:val="24"/>
          <w:lang w:val="sr-Cyrl-BA"/>
        </w:rPr>
        <w:t>. представљен је пејзаж из Парка природе „Стари Улцињ“.</w:t>
      </w:r>
      <w:r>
        <w:rPr>
          <w:rFonts w:ascii="Times New Roman" w:hAnsi="Times New Roman" w:cs="Times New Roman"/>
          <w:i/>
          <w:lang w:val="sr-Cyrl-BA"/>
        </w:rPr>
        <w:tab/>
      </w:r>
    </w:p>
    <w:p w:rsidR="002356BC" w:rsidRPr="00845A4F" w:rsidRDefault="002356BC" w:rsidP="002356BC">
      <w:pPr>
        <w:tabs>
          <w:tab w:val="left" w:pos="2086"/>
          <w:tab w:val="center" w:pos="4819"/>
        </w:tabs>
        <w:rPr>
          <w:rFonts w:ascii="Times New Roman" w:hAnsi="Times New Roman" w:cs="Times New Roman"/>
          <w:sz w:val="24"/>
          <w:szCs w:val="24"/>
          <w:lang w:val="sr-Cyrl-BA"/>
        </w:rPr>
      </w:pPr>
    </w:p>
    <w:p w:rsidR="00930E52" w:rsidRPr="00F22F21" w:rsidRDefault="00F22F21" w:rsidP="00094ECA">
      <w:pPr>
        <w:pStyle w:val="Caption"/>
        <w:spacing w:after="0" w:line="360" w:lineRule="auto"/>
        <w:jc w:val="center"/>
        <w:rPr>
          <w:rFonts w:ascii="Times New Roman" w:hAnsi="Times New Roman" w:cs="Times New Roman"/>
          <w:sz w:val="22"/>
          <w:szCs w:val="22"/>
          <w:lang w:val="sr-Cyrl-BA"/>
        </w:rPr>
      </w:pPr>
      <w:bookmarkStart w:id="156" w:name="_Toc184860094"/>
      <w:r w:rsidRPr="00094ECA">
        <w:rPr>
          <w:rFonts w:ascii="Times New Roman" w:hAnsi="Times New Roman" w:cs="Times New Roman"/>
          <w:color w:val="auto"/>
          <w:sz w:val="22"/>
          <w:szCs w:val="22"/>
        </w:rPr>
        <w:t xml:space="preserve">Слика </w:t>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STYLEREF 1 \s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3</w:t>
      </w:r>
      <w:r w:rsidR="00176F12">
        <w:rPr>
          <w:rFonts w:ascii="Times New Roman" w:hAnsi="Times New Roman" w:cs="Times New Roman"/>
          <w:color w:val="auto"/>
          <w:sz w:val="22"/>
          <w:szCs w:val="22"/>
        </w:rPr>
        <w:fldChar w:fldCharType="end"/>
      </w:r>
      <w:r w:rsidR="00FD5422">
        <w:rPr>
          <w:rFonts w:ascii="Times New Roman" w:hAnsi="Times New Roman" w:cs="Times New Roman"/>
          <w:color w:val="auto"/>
          <w:sz w:val="22"/>
          <w:szCs w:val="22"/>
        </w:rPr>
        <w:noBreakHyphen/>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SEQ Слика \* ARABIC \s 1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13</w:t>
      </w:r>
      <w:r w:rsidR="00176F12">
        <w:rPr>
          <w:rFonts w:ascii="Times New Roman" w:hAnsi="Times New Roman" w:cs="Times New Roman"/>
          <w:color w:val="auto"/>
          <w:sz w:val="22"/>
          <w:szCs w:val="22"/>
        </w:rPr>
        <w:fldChar w:fldCharType="end"/>
      </w:r>
      <w:r w:rsidR="00094ECA" w:rsidRPr="00094ECA">
        <w:rPr>
          <w:rFonts w:ascii="Times New Roman" w:hAnsi="Times New Roman" w:cs="Times New Roman"/>
          <w:color w:val="auto"/>
          <w:sz w:val="22"/>
          <w:szCs w:val="22"/>
          <w:lang w:val="sr-Cyrl-BA"/>
        </w:rPr>
        <w:t>.</w:t>
      </w:r>
      <w:r w:rsidRPr="00094ECA">
        <w:rPr>
          <w:rFonts w:ascii="Times New Roman" w:hAnsi="Times New Roman" w:cs="Times New Roman"/>
          <w:color w:val="auto"/>
          <w:sz w:val="22"/>
          <w:szCs w:val="22"/>
          <w:lang w:val="sr-Cyrl-BA"/>
        </w:rPr>
        <w:t xml:space="preserve"> - ПП "Стари Улцињ" - дио заштићеног подручја</w:t>
      </w:r>
      <w:bookmarkEnd w:id="156"/>
    </w:p>
    <w:p w:rsidR="00930E52" w:rsidRDefault="00930E52" w:rsidP="002356BC">
      <w:pPr>
        <w:ind w:firstLine="0"/>
        <w:rPr>
          <w:rFonts w:ascii="Times New Roman" w:hAnsi="Times New Roman" w:cs="Times New Roman"/>
          <w:sz w:val="24"/>
          <w:szCs w:val="24"/>
          <w:lang w:val="sr-Cyrl-BA"/>
        </w:rPr>
      </w:pPr>
      <w:r w:rsidRPr="00930E52">
        <w:rPr>
          <w:rFonts w:ascii="Times New Roman" w:hAnsi="Times New Roman" w:cs="Times New Roman"/>
          <w:noProof/>
          <w:sz w:val="24"/>
          <w:szCs w:val="24"/>
        </w:rPr>
        <w:drawing>
          <wp:inline distT="0" distB="0" distL="0" distR="0">
            <wp:extent cx="6118225" cy="315595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33886" cy="3164028"/>
                    </a:xfrm>
                    <a:prstGeom prst="rect">
                      <a:avLst/>
                    </a:prstGeom>
                    <a:noFill/>
                    <a:ln>
                      <a:noFill/>
                    </a:ln>
                  </pic:spPr>
                </pic:pic>
              </a:graphicData>
            </a:graphic>
          </wp:inline>
        </w:drawing>
      </w:r>
    </w:p>
    <w:p w:rsidR="00930E52" w:rsidRDefault="00872F51" w:rsidP="00A37869">
      <w:pPr>
        <w:rPr>
          <w:rStyle w:val="Hyperlink"/>
          <w:rFonts w:ascii="Times New Roman" w:hAnsi="Times New Roman" w:cs="Times New Roman"/>
          <w:lang w:val="sr-Cyrl-BA"/>
        </w:rPr>
      </w:pPr>
      <w:r w:rsidRPr="00872F51">
        <w:rPr>
          <w:rFonts w:ascii="Times New Roman" w:hAnsi="Times New Roman" w:cs="Times New Roman"/>
          <w:lang w:val="sr-Cyrl-BA"/>
        </w:rPr>
        <w:t xml:space="preserve">Извор: </w:t>
      </w:r>
      <w:hyperlink r:id="rId47" w:history="1">
        <w:r w:rsidRPr="00872F51">
          <w:rPr>
            <w:rStyle w:val="Hyperlink"/>
            <w:rFonts w:ascii="Times New Roman" w:hAnsi="Times New Roman" w:cs="Times New Roman"/>
          </w:rPr>
          <w:t>https://www.morskodobro.me</w:t>
        </w:r>
      </w:hyperlink>
    </w:p>
    <w:p w:rsidR="002356BC" w:rsidRDefault="002356BC" w:rsidP="00A37869">
      <w:pPr>
        <w:rPr>
          <w:rFonts w:ascii="Times New Roman" w:hAnsi="Times New Roman" w:cs="Times New Roman"/>
          <w:sz w:val="24"/>
          <w:szCs w:val="24"/>
          <w:lang w:val="sr-Cyrl-BA"/>
        </w:rPr>
      </w:pPr>
    </w:p>
    <w:p w:rsidR="008B394F" w:rsidRDefault="00EB2760" w:rsidP="008B394F">
      <w:pPr>
        <w:rPr>
          <w:rFonts w:ascii="Times New Roman" w:hAnsi="Times New Roman" w:cs="Times New Roman"/>
          <w:sz w:val="24"/>
          <w:szCs w:val="24"/>
          <w:lang w:val="sr-Cyrl-BA"/>
        </w:rPr>
      </w:pPr>
      <w:r>
        <w:rPr>
          <w:rFonts w:ascii="Times New Roman" w:hAnsi="Times New Roman" w:cs="Times New Roman"/>
          <w:sz w:val="24"/>
          <w:szCs w:val="24"/>
          <w:lang w:val="sr-Cyrl-BA"/>
        </w:rPr>
        <w:t>ЈП „Морско добро“ је управљач</w:t>
      </w:r>
      <w:r w:rsidR="00020BC5">
        <w:rPr>
          <w:rFonts w:ascii="Times New Roman" w:hAnsi="Times New Roman" w:cs="Times New Roman"/>
          <w:sz w:val="24"/>
          <w:szCs w:val="24"/>
          <w:lang w:val="sr-Cyrl-BA"/>
        </w:rPr>
        <w:t xml:space="preserve"> 20 заштићених плажа које су од 1968. године имале статус резервата природног предјела, а од 2016. год.  добијају статус споменика природе. </w:t>
      </w:r>
      <w:r w:rsidR="008B394F">
        <w:rPr>
          <w:rFonts w:ascii="Times New Roman" w:hAnsi="Times New Roman" w:cs="Times New Roman"/>
          <w:sz w:val="24"/>
          <w:szCs w:val="24"/>
          <w:lang w:val="sr-Cyrl-BA"/>
        </w:rPr>
        <w:t xml:space="preserve">Такође, управљач су </w:t>
      </w:r>
      <w:r>
        <w:rPr>
          <w:rFonts w:ascii="Times New Roman" w:hAnsi="Times New Roman" w:cs="Times New Roman"/>
          <w:sz w:val="24"/>
          <w:szCs w:val="24"/>
          <w:lang w:val="sr-Cyrl-BA"/>
        </w:rPr>
        <w:t>још једног веома значајног</w:t>
      </w:r>
      <w:r w:rsidR="008B394F">
        <w:rPr>
          <w:rFonts w:ascii="Times New Roman" w:hAnsi="Times New Roman" w:cs="Times New Roman"/>
          <w:sz w:val="24"/>
          <w:szCs w:val="24"/>
          <w:lang w:val="sr-Cyrl-BA"/>
        </w:rPr>
        <w:t xml:space="preserve"> природног</w:t>
      </w:r>
      <w:r>
        <w:rPr>
          <w:rFonts w:ascii="Times New Roman" w:hAnsi="Times New Roman" w:cs="Times New Roman"/>
          <w:sz w:val="24"/>
          <w:szCs w:val="24"/>
          <w:lang w:val="sr-Cyrl-BA"/>
        </w:rPr>
        <w:t xml:space="preserve"> подручја. Ради се о заштићеном мочварном подручју у </w:t>
      </w:r>
      <w:r w:rsidR="005F6833">
        <w:rPr>
          <w:rFonts w:ascii="Times New Roman" w:hAnsi="Times New Roman" w:cs="Times New Roman"/>
          <w:sz w:val="24"/>
          <w:szCs w:val="24"/>
          <w:lang w:val="sr-Cyrl-BA"/>
        </w:rPr>
        <w:t>Кртољском</w:t>
      </w:r>
      <w:r>
        <w:rPr>
          <w:rFonts w:ascii="Times New Roman" w:hAnsi="Times New Roman" w:cs="Times New Roman"/>
          <w:sz w:val="24"/>
          <w:szCs w:val="24"/>
          <w:lang w:val="sr-Cyrl-BA"/>
        </w:rPr>
        <w:t xml:space="preserve"> заливу</w:t>
      </w:r>
      <w:r w:rsidR="005F6833">
        <w:rPr>
          <w:rFonts w:ascii="Times New Roman" w:hAnsi="Times New Roman" w:cs="Times New Roman"/>
          <w:sz w:val="24"/>
          <w:szCs w:val="24"/>
          <w:lang w:val="sr-Cyrl-BA"/>
        </w:rPr>
        <w:t xml:space="preserve"> (општина Тиват)</w:t>
      </w:r>
      <w:r>
        <w:rPr>
          <w:rFonts w:ascii="Times New Roman" w:hAnsi="Times New Roman" w:cs="Times New Roman"/>
          <w:sz w:val="24"/>
          <w:szCs w:val="24"/>
          <w:lang w:val="sr-Cyrl-BA"/>
        </w:rPr>
        <w:t>, а то је</w:t>
      </w:r>
      <w:r w:rsidR="008B394F">
        <w:rPr>
          <w:rStyle w:val="FootnoteReference"/>
          <w:rFonts w:ascii="Times New Roman" w:hAnsi="Times New Roman" w:cs="Times New Roman"/>
          <w:sz w:val="24"/>
          <w:szCs w:val="24"/>
          <w:lang w:val="sr-Cyrl-BA"/>
        </w:rPr>
        <w:footnoteReference w:id="102"/>
      </w:r>
      <w:r>
        <w:rPr>
          <w:rFonts w:ascii="Times New Roman" w:hAnsi="Times New Roman" w:cs="Times New Roman"/>
          <w:sz w:val="24"/>
          <w:szCs w:val="24"/>
          <w:lang w:val="sr-Cyrl-BA"/>
        </w:rPr>
        <w:t>:</w:t>
      </w:r>
    </w:p>
    <w:p w:rsidR="00EB2760" w:rsidRDefault="00EB2760" w:rsidP="00EB2760">
      <w:pPr>
        <w:pStyle w:val="ListParagraph"/>
        <w:numPr>
          <w:ilvl w:val="0"/>
          <w:numId w:val="53"/>
        </w:numPr>
        <w:rPr>
          <w:rFonts w:ascii="Times New Roman" w:hAnsi="Times New Roman" w:cs="Times New Roman"/>
          <w:b/>
          <w:sz w:val="24"/>
          <w:szCs w:val="24"/>
          <w:u w:val="single"/>
          <w:lang w:val="sr-Cyrl-BA"/>
        </w:rPr>
      </w:pPr>
      <w:r w:rsidRPr="00EB2760">
        <w:rPr>
          <w:rFonts w:ascii="Times New Roman" w:hAnsi="Times New Roman" w:cs="Times New Roman"/>
          <w:b/>
          <w:sz w:val="24"/>
          <w:szCs w:val="24"/>
          <w:u w:val="single"/>
          <w:lang w:val="sr-Cyrl-BA"/>
        </w:rPr>
        <w:t xml:space="preserve">Посебни </w:t>
      </w:r>
      <w:r w:rsidR="0094135C">
        <w:rPr>
          <w:rFonts w:ascii="Times New Roman" w:hAnsi="Times New Roman" w:cs="Times New Roman"/>
          <w:b/>
          <w:sz w:val="24"/>
          <w:szCs w:val="24"/>
          <w:u w:val="single"/>
        </w:rPr>
        <w:t>(</w:t>
      </w:r>
      <w:r w:rsidR="0094135C">
        <w:rPr>
          <w:rFonts w:ascii="Times New Roman" w:hAnsi="Times New Roman" w:cs="Times New Roman"/>
          <w:b/>
          <w:sz w:val="24"/>
          <w:szCs w:val="24"/>
          <w:u w:val="single"/>
          <w:lang w:val="sr-Cyrl-BA"/>
        </w:rPr>
        <w:t xml:space="preserve">специјални) </w:t>
      </w:r>
      <w:r w:rsidRPr="00EB2760">
        <w:rPr>
          <w:rFonts w:ascii="Times New Roman" w:hAnsi="Times New Roman" w:cs="Times New Roman"/>
          <w:b/>
          <w:sz w:val="24"/>
          <w:szCs w:val="24"/>
          <w:u w:val="single"/>
          <w:lang w:val="sr-Cyrl-BA"/>
        </w:rPr>
        <w:t>резерват природе „Тиватска солила“</w:t>
      </w:r>
    </w:p>
    <w:p w:rsidR="008C445A" w:rsidRDefault="00A1078F" w:rsidP="005F6833">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Обухвата </w:t>
      </w:r>
      <w:r w:rsidR="005F6833">
        <w:rPr>
          <w:rFonts w:ascii="Times New Roman" w:hAnsi="Times New Roman" w:cs="Times New Roman"/>
          <w:sz w:val="24"/>
          <w:szCs w:val="24"/>
          <w:lang w:val="sr-Cyrl-BA"/>
        </w:rPr>
        <w:t>површину од 140</w:t>
      </w:r>
      <w:r w:rsidR="005F6833">
        <w:rPr>
          <w:rFonts w:ascii="Times New Roman" w:hAnsi="Times New Roman" w:cs="Times New Roman"/>
          <w:sz w:val="24"/>
          <w:szCs w:val="24"/>
        </w:rPr>
        <w:t xml:space="preserve">ha </w:t>
      </w:r>
      <w:r w:rsidR="005F6833">
        <w:rPr>
          <w:rFonts w:ascii="Times New Roman" w:hAnsi="Times New Roman" w:cs="Times New Roman"/>
          <w:sz w:val="24"/>
          <w:szCs w:val="24"/>
          <w:lang w:val="sr-Cyrl-BA"/>
        </w:rPr>
        <w:t>у мочварном дијелу залива у општини Тиват који од 200</w:t>
      </w:r>
      <w:r w:rsidR="008C445A">
        <w:rPr>
          <w:rFonts w:ascii="Times New Roman" w:hAnsi="Times New Roman" w:cs="Times New Roman"/>
          <w:sz w:val="24"/>
          <w:szCs w:val="24"/>
          <w:lang w:val="sr-Cyrl-BA"/>
        </w:rPr>
        <w:t>8;</w:t>
      </w:r>
    </w:p>
    <w:p w:rsidR="00EB2760" w:rsidRDefault="005F6833" w:rsidP="005F6833">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 године има статус Посебног резервата природе који је добио првенствено због 185 врста птица на основу чека се налази на Рамсарској , ЕМЕРАЛД , прелиминарној Натура 2000 листама, а проглашен је и за ИБА поручје. </w:t>
      </w:r>
      <w:r w:rsidR="00230D57">
        <w:rPr>
          <w:rFonts w:ascii="Times New Roman" w:hAnsi="Times New Roman" w:cs="Times New Roman"/>
          <w:sz w:val="24"/>
          <w:szCs w:val="24"/>
          <w:lang w:val="sr-Cyrl-BA"/>
        </w:rPr>
        <w:t>На том подручју се некад вршила експлоатација соли, по неким историјским изворима чак од 1425. године. Покушај да се обнови таква производна дјелатност је урађен 60-их година 20. вијека, али се у томе није успјело. Навешћемо неке од карактеристка управљања овим заштићеним подручјем</w:t>
      </w:r>
      <w:r w:rsidR="00230D57">
        <w:rPr>
          <w:rStyle w:val="FootnoteReference"/>
          <w:rFonts w:ascii="Times New Roman" w:hAnsi="Times New Roman" w:cs="Times New Roman"/>
          <w:sz w:val="24"/>
          <w:szCs w:val="24"/>
          <w:lang w:val="sr-Cyrl-BA"/>
        </w:rPr>
        <w:footnoteReference w:id="103"/>
      </w:r>
      <w:r w:rsidR="00230D57">
        <w:rPr>
          <w:rFonts w:ascii="Times New Roman" w:hAnsi="Times New Roman" w:cs="Times New Roman"/>
          <w:sz w:val="24"/>
          <w:szCs w:val="24"/>
          <w:lang w:val="sr-Cyrl-BA"/>
        </w:rPr>
        <w:t xml:space="preserve">: </w:t>
      </w:r>
    </w:p>
    <w:p w:rsidR="008B394F" w:rsidRDefault="008B394F" w:rsidP="008C445A">
      <w:pPr>
        <w:pStyle w:val="ListParagraph"/>
        <w:numPr>
          <w:ilvl w:val="0"/>
          <w:numId w:val="11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ЈП „Морско добро“ заједно са Министарством одрживог развоја и туризма врши </w:t>
      </w:r>
      <w:r w:rsidR="008C445A">
        <w:rPr>
          <w:rFonts w:ascii="Times New Roman" w:hAnsi="Times New Roman" w:cs="Times New Roman"/>
          <w:sz w:val="24"/>
          <w:szCs w:val="24"/>
          <w:lang w:val="sr-Cyrl-BA"/>
        </w:rPr>
        <w:t>евалуацију годишњег управљања овим зашрићеним подручјем;</w:t>
      </w:r>
    </w:p>
    <w:p w:rsidR="008C445A" w:rsidRDefault="008C445A" w:rsidP="008C445A">
      <w:pPr>
        <w:pStyle w:val="ListParagraph"/>
        <w:numPr>
          <w:ilvl w:val="0"/>
          <w:numId w:val="11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Мониторинг стања орнитофауне спроводи ЦЗИП и та истраживања се користе за процјену очуваности;</w:t>
      </w:r>
    </w:p>
    <w:p w:rsidR="000C3331" w:rsidRDefault="008C445A" w:rsidP="008C445A">
      <w:pPr>
        <w:pStyle w:val="ListParagraph"/>
        <w:numPr>
          <w:ilvl w:val="0"/>
          <w:numId w:val="11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Комунално одржавање овог резервата врши Д.О.О. „Комунално – Тиват“ са којим је ЈПМД склопило </w:t>
      </w:r>
      <w:r w:rsidR="000C3331">
        <w:rPr>
          <w:rFonts w:ascii="Times New Roman" w:hAnsi="Times New Roman" w:cs="Times New Roman"/>
          <w:sz w:val="24"/>
          <w:szCs w:val="24"/>
          <w:lang w:val="sr-Cyrl-BA"/>
        </w:rPr>
        <w:t>У</w:t>
      </w:r>
      <w:r>
        <w:rPr>
          <w:rFonts w:ascii="Times New Roman" w:hAnsi="Times New Roman" w:cs="Times New Roman"/>
          <w:sz w:val="24"/>
          <w:szCs w:val="24"/>
          <w:lang w:val="sr-Cyrl-BA"/>
        </w:rPr>
        <w:t>говор</w:t>
      </w:r>
      <w:r w:rsidR="000C3331">
        <w:rPr>
          <w:rFonts w:ascii="Times New Roman" w:hAnsi="Times New Roman" w:cs="Times New Roman"/>
          <w:sz w:val="24"/>
          <w:szCs w:val="24"/>
          <w:lang w:val="sr-Cyrl-BA"/>
        </w:rPr>
        <w:t>;</w:t>
      </w:r>
    </w:p>
    <w:p w:rsidR="000C3331" w:rsidRDefault="000C3331" w:rsidP="008C445A">
      <w:pPr>
        <w:pStyle w:val="ListParagraph"/>
        <w:numPr>
          <w:ilvl w:val="0"/>
          <w:numId w:val="11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 2023. години урађена је санација дрвених мостова и видиковаца, поплочавање дијела испред објекта, постављање додатних инфо-табли и сл.;</w:t>
      </w:r>
    </w:p>
    <w:p w:rsidR="000C3331" w:rsidRDefault="000C3331" w:rsidP="008C445A">
      <w:pPr>
        <w:pStyle w:val="ListParagraph"/>
        <w:numPr>
          <w:ilvl w:val="0"/>
          <w:numId w:val="11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Промотивне и едукативне дјелатности су развијене;</w:t>
      </w:r>
    </w:p>
    <w:p w:rsidR="000C3331" w:rsidRDefault="000C3331" w:rsidP="008C445A">
      <w:pPr>
        <w:pStyle w:val="ListParagraph"/>
        <w:numPr>
          <w:ilvl w:val="0"/>
          <w:numId w:val="11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Међународни пројекти: 1.„</w:t>
      </w:r>
      <w:r>
        <w:rPr>
          <w:rFonts w:ascii="Times New Roman" w:hAnsi="Times New Roman" w:cs="Times New Roman"/>
          <w:sz w:val="24"/>
          <w:szCs w:val="24"/>
        </w:rPr>
        <w:t>Interreg IPA CBC – Endemic Pathway (e-PATH)” – “</w:t>
      </w:r>
      <w:r>
        <w:rPr>
          <w:rFonts w:ascii="Times New Roman" w:hAnsi="Times New Roman" w:cs="Times New Roman"/>
          <w:sz w:val="24"/>
          <w:szCs w:val="24"/>
          <w:lang w:val="sr-Cyrl-BA"/>
        </w:rPr>
        <w:t xml:space="preserve">Пут ендема“ који се спроводи у Црној Гори, Босни и Херцеговини и Хрватској, 2. </w:t>
      </w:r>
      <w:r w:rsidR="00235E8E">
        <w:rPr>
          <w:rFonts w:ascii="Times New Roman" w:hAnsi="Times New Roman" w:cs="Times New Roman"/>
          <w:sz w:val="24"/>
          <w:szCs w:val="24"/>
          <w:lang w:val="sr-Cyrl-BA"/>
        </w:rPr>
        <w:t xml:space="preserve">Пројекат </w:t>
      </w:r>
      <w:r w:rsidR="00235E8E">
        <w:rPr>
          <w:rFonts w:ascii="Times New Roman" w:hAnsi="Times New Roman" w:cs="Times New Roman"/>
          <w:sz w:val="24"/>
          <w:szCs w:val="24"/>
        </w:rPr>
        <w:t xml:space="preserve">“RESCOM” – </w:t>
      </w:r>
      <w:r w:rsidR="00235E8E">
        <w:rPr>
          <w:rFonts w:ascii="Times New Roman" w:hAnsi="Times New Roman" w:cs="Times New Roman"/>
          <w:sz w:val="24"/>
          <w:szCs w:val="24"/>
          <w:lang w:val="sr-Cyrl-BA"/>
        </w:rPr>
        <w:t>Јачање отпорности екосистема на Медитерану – државе учеснице: Црна Гора, Албанија, Мароко, Тунис и Турска</w:t>
      </w:r>
    </w:p>
    <w:p w:rsidR="008C445A" w:rsidRDefault="00235E8E" w:rsidP="008C445A">
      <w:pPr>
        <w:pStyle w:val="ListParagraph"/>
        <w:numPr>
          <w:ilvl w:val="0"/>
          <w:numId w:val="11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ЈПМД са Туристичком организацијом Тивта је организован 2023. год. „</w:t>
      </w:r>
      <w:r>
        <w:rPr>
          <w:rFonts w:ascii="Times New Roman" w:hAnsi="Times New Roman" w:cs="Times New Roman"/>
          <w:sz w:val="24"/>
          <w:szCs w:val="24"/>
        </w:rPr>
        <w:t xml:space="preserve">Balkan Green Sustainable Tourism Road Show”  </w:t>
      </w:r>
      <w:r>
        <w:rPr>
          <w:rFonts w:ascii="Times New Roman" w:hAnsi="Times New Roman" w:cs="Times New Roman"/>
          <w:sz w:val="24"/>
          <w:szCs w:val="24"/>
          <w:lang w:val="sr-Cyrl-BA"/>
        </w:rPr>
        <w:t>у току које се посјећују успјешне Зелене дестинације (</w:t>
      </w:r>
      <w:r>
        <w:rPr>
          <w:rFonts w:ascii="Times New Roman" w:hAnsi="Times New Roman" w:cs="Times New Roman"/>
          <w:sz w:val="24"/>
          <w:szCs w:val="24"/>
        </w:rPr>
        <w:t xml:space="preserve">Green Destination). </w:t>
      </w:r>
      <w:r>
        <w:rPr>
          <w:rFonts w:ascii="Times New Roman" w:hAnsi="Times New Roman" w:cs="Times New Roman"/>
          <w:sz w:val="24"/>
          <w:szCs w:val="24"/>
          <w:lang w:val="sr-Cyrl-BA"/>
        </w:rPr>
        <w:t xml:space="preserve">ТО Тиват је 2022. године била добитник бронзане </w:t>
      </w:r>
      <w:r w:rsidR="00E15B64">
        <w:rPr>
          <w:rFonts w:ascii="Times New Roman" w:hAnsi="Times New Roman" w:cs="Times New Roman"/>
          <w:sz w:val="24"/>
          <w:szCs w:val="24"/>
          <w:lang w:val="sr-Cyrl-BA"/>
        </w:rPr>
        <w:t>награде (</w:t>
      </w:r>
      <w:r w:rsidR="00E15B64">
        <w:rPr>
          <w:rFonts w:ascii="Times New Roman" w:hAnsi="Times New Roman" w:cs="Times New Roman"/>
          <w:sz w:val="24"/>
          <w:szCs w:val="24"/>
        </w:rPr>
        <w:t xml:space="preserve">Green Destination Bronze Award), </w:t>
      </w:r>
      <w:r w:rsidR="00E15B64">
        <w:rPr>
          <w:rFonts w:ascii="Times New Roman" w:hAnsi="Times New Roman" w:cs="Times New Roman"/>
          <w:sz w:val="24"/>
          <w:szCs w:val="24"/>
          <w:lang w:val="sr-Cyrl-BA"/>
        </w:rPr>
        <w:t>док су  управо „ Тиватска солила“ као Посебни природни резерват 2020. год. добиле награду „</w:t>
      </w:r>
      <w:r w:rsidR="00E15B64">
        <w:rPr>
          <w:rFonts w:ascii="Times New Roman" w:hAnsi="Times New Roman" w:cs="Times New Roman"/>
          <w:sz w:val="24"/>
          <w:szCs w:val="24"/>
        </w:rPr>
        <w:t xml:space="preserve">Green Destination Story Award” </w:t>
      </w:r>
      <w:r w:rsidR="00E15B64">
        <w:rPr>
          <w:rFonts w:ascii="Times New Roman" w:hAnsi="Times New Roman" w:cs="Times New Roman"/>
          <w:sz w:val="24"/>
          <w:szCs w:val="24"/>
          <w:lang w:val="sr-Cyrl-BA"/>
        </w:rPr>
        <w:t>у категорији „Природа и екотуризам“;</w:t>
      </w:r>
    </w:p>
    <w:p w:rsidR="00E15B64" w:rsidRDefault="00E15B64" w:rsidP="008C445A">
      <w:pPr>
        <w:pStyle w:val="ListParagraph"/>
        <w:numPr>
          <w:ilvl w:val="0"/>
          <w:numId w:val="11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ТО Тиват је направила аудио туристички водич за ово заштићено подручје на енеглеском, њемачком и руском језику;</w:t>
      </w:r>
    </w:p>
    <w:p w:rsidR="00E15B64" w:rsidRDefault="00E15B64" w:rsidP="008C445A">
      <w:pPr>
        <w:pStyle w:val="ListParagraph"/>
        <w:numPr>
          <w:ilvl w:val="0"/>
          <w:numId w:val="11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Процјена очуваности за 2023. годину је да је задржано стање </w:t>
      </w:r>
      <w:r w:rsidR="00EB7010">
        <w:rPr>
          <w:rFonts w:ascii="Times New Roman" w:hAnsi="Times New Roman" w:cs="Times New Roman"/>
          <w:sz w:val="24"/>
          <w:szCs w:val="24"/>
          <w:lang w:val="sr-Cyrl-BA"/>
        </w:rPr>
        <w:t>очуваности</w:t>
      </w:r>
      <w:r>
        <w:rPr>
          <w:rFonts w:ascii="Times New Roman" w:hAnsi="Times New Roman" w:cs="Times New Roman"/>
          <w:sz w:val="24"/>
          <w:szCs w:val="24"/>
          <w:lang w:val="sr-Cyrl-BA"/>
        </w:rPr>
        <w:t>затечено ставља</w:t>
      </w:r>
      <w:r w:rsidR="00EB7010">
        <w:rPr>
          <w:rFonts w:ascii="Times New Roman" w:hAnsi="Times New Roman" w:cs="Times New Roman"/>
          <w:sz w:val="24"/>
          <w:szCs w:val="24"/>
          <w:lang w:val="sr-Cyrl-BA"/>
        </w:rPr>
        <w:t>њем под заштиту 2008. год., а да је начином управљања дошло и до унапређења резервата.</w:t>
      </w:r>
    </w:p>
    <w:p w:rsidR="008C445A" w:rsidRDefault="00EB7010" w:rsidP="00EB7010">
      <w:pPr>
        <w:pStyle w:val="ListParagraph"/>
        <w:ind w:left="0"/>
        <w:rPr>
          <w:rFonts w:ascii="Times New Roman" w:hAnsi="Times New Roman" w:cs="Times New Roman"/>
          <w:sz w:val="24"/>
          <w:szCs w:val="24"/>
          <w:lang w:val="sr-Cyrl-BA"/>
        </w:rPr>
      </w:pPr>
      <w:r>
        <w:rPr>
          <w:rFonts w:ascii="Times New Roman" w:hAnsi="Times New Roman" w:cs="Times New Roman"/>
          <w:sz w:val="24"/>
          <w:szCs w:val="24"/>
          <w:lang w:val="sr-Cyrl-BA"/>
        </w:rPr>
        <w:t>Овај примјер управљања смо навели као позитиван примјер одличне сарадње управљача ЈПМД са Општином Тиват и ТО Тиват што је довело до изузетно добре промоције самог заштићеног подручја, али и успостављања Зелене дестинације Тиват, као п</w:t>
      </w:r>
      <w:r w:rsidR="003D525D">
        <w:rPr>
          <w:rFonts w:ascii="Times New Roman" w:hAnsi="Times New Roman" w:cs="Times New Roman"/>
          <w:sz w:val="24"/>
          <w:szCs w:val="24"/>
          <w:lang w:val="sr-Cyrl-BA"/>
        </w:rPr>
        <w:t>р</w:t>
      </w:r>
      <w:r>
        <w:rPr>
          <w:rFonts w:ascii="Times New Roman" w:hAnsi="Times New Roman" w:cs="Times New Roman"/>
          <w:sz w:val="24"/>
          <w:szCs w:val="24"/>
          <w:lang w:val="sr-Cyrl-BA"/>
        </w:rPr>
        <w:t>ве такве врсте у Црној Гори. Овдје дакле немамо директан приход од улазница и екосистемских услуга, али видимо да је начин</w:t>
      </w:r>
      <w:r w:rsidR="003D525D">
        <w:rPr>
          <w:rFonts w:ascii="Times New Roman" w:hAnsi="Times New Roman" w:cs="Times New Roman"/>
          <w:sz w:val="24"/>
          <w:szCs w:val="24"/>
          <w:lang w:val="sr-Cyrl-BA"/>
        </w:rPr>
        <w:t xml:space="preserve"> управљања овим резерватом довео до стварања препознатљивости дестинације у међународним оквирима као еколошки одговорне.</w:t>
      </w:r>
    </w:p>
    <w:p w:rsidR="00FD5422" w:rsidRDefault="00FD5422" w:rsidP="00EB7010">
      <w:pPr>
        <w:pStyle w:val="ListParagraph"/>
        <w:ind w:left="0"/>
        <w:rPr>
          <w:rFonts w:ascii="Times New Roman" w:hAnsi="Times New Roman" w:cs="Times New Roman"/>
          <w:sz w:val="24"/>
          <w:szCs w:val="24"/>
          <w:lang w:val="sr-Cyrl-BA"/>
        </w:rPr>
      </w:pPr>
    </w:p>
    <w:p w:rsidR="00FD5422" w:rsidRPr="00FD5422" w:rsidRDefault="00FD5422" w:rsidP="00FD5422">
      <w:pPr>
        <w:pStyle w:val="Caption"/>
        <w:jc w:val="left"/>
        <w:rPr>
          <w:rFonts w:ascii="Times New Roman" w:hAnsi="Times New Roman" w:cs="Times New Roman"/>
          <w:color w:val="auto"/>
          <w:sz w:val="22"/>
          <w:szCs w:val="22"/>
          <w:lang w:val="sr-Cyrl-BA"/>
        </w:rPr>
      </w:pPr>
      <w:bookmarkStart w:id="157" w:name="_Toc184860095"/>
      <w:r w:rsidRPr="00FD5422">
        <w:rPr>
          <w:rFonts w:ascii="Times New Roman" w:hAnsi="Times New Roman" w:cs="Times New Roman"/>
          <w:color w:val="auto"/>
          <w:sz w:val="22"/>
          <w:szCs w:val="22"/>
        </w:rPr>
        <w:t xml:space="preserve">Слика </w:t>
      </w:r>
      <w:r w:rsidR="00176F12" w:rsidRPr="00FD5422">
        <w:rPr>
          <w:rFonts w:ascii="Times New Roman" w:hAnsi="Times New Roman" w:cs="Times New Roman"/>
          <w:color w:val="auto"/>
          <w:sz w:val="22"/>
          <w:szCs w:val="22"/>
        </w:rPr>
        <w:fldChar w:fldCharType="begin"/>
      </w:r>
      <w:r w:rsidRPr="00FD5422">
        <w:rPr>
          <w:rFonts w:ascii="Times New Roman" w:hAnsi="Times New Roman" w:cs="Times New Roman"/>
          <w:color w:val="auto"/>
          <w:sz w:val="22"/>
          <w:szCs w:val="22"/>
        </w:rPr>
        <w:instrText xml:space="preserve"> STYLEREF 1 \s </w:instrText>
      </w:r>
      <w:r w:rsidR="00176F12" w:rsidRPr="00FD5422">
        <w:rPr>
          <w:rFonts w:ascii="Times New Roman" w:hAnsi="Times New Roman" w:cs="Times New Roman"/>
          <w:color w:val="auto"/>
          <w:sz w:val="22"/>
          <w:szCs w:val="22"/>
        </w:rPr>
        <w:fldChar w:fldCharType="separate"/>
      </w:r>
      <w:r w:rsidRPr="00FD5422">
        <w:rPr>
          <w:rFonts w:ascii="Times New Roman" w:hAnsi="Times New Roman" w:cs="Times New Roman"/>
          <w:noProof/>
          <w:color w:val="auto"/>
          <w:sz w:val="22"/>
          <w:szCs w:val="22"/>
        </w:rPr>
        <w:t>3</w:t>
      </w:r>
      <w:r w:rsidR="00176F12" w:rsidRPr="00FD5422">
        <w:rPr>
          <w:rFonts w:ascii="Times New Roman" w:hAnsi="Times New Roman" w:cs="Times New Roman"/>
          <w:color w:val="auto"/>
          <w:sz w:val="22"/>
          <w:szCs w:val="22"/>
        </w:rPr>
        <w:fldChar w:fldCharType="end"/>
      </w:r>
      <w:r w:rsidRPr="00FD5422">
        <w:rPr>
          <w:rFonts w:ascii="Times New Roman" w:hAnsi="Times New Roman" w:cs="Times New Roman"/>
          <w:color w:val="auto"/>
          <w:sz w:val="22"/>
          <w:szCs w:val="22"/>
        </w:rPr>
        <w:noBreakHyphen/>
      </w:r>
      <w:r w:rsidR="00176F12" w:rsidRPr="00FD5422">
        <w:rPr>
          <w:rFonts w:ascii="Times New Roman" w:hAnsi="Times New Roman" w:cs="Times New Roman"/>
          <w:color w:val="auto"/>
          <w:sz w:val="22"/>
          <w:szCs w:val="22"/>
        </w:rPr>
        <w:fldChar w:fldCharType="begin"/>
      </w:r>
      <w:r w:rsidRPr="00FD5422">
        <w:rPr>
          <w:rFonts w:ascii="Times New Roman" w:hAnsi="Times New Roman" w:cs="Times New Roman"/>
          <w:color w:val="auto"/>
          <w:sz w:val="22"/>
          <w:szCs w:val="22"/>
        </w:rPr>
        <w:instrText xml:space="preserve"> SEQ Слика \* ARABIC \s 1 </w:instrText>
      </w:r>
      <w:r w:rsidR="00176F12" w:rsidRPr="00FD5422">
        <w:rPr>
          <w:rFonts w:ascii="Times New Roman" w:hAnsi="Times New Roman" w:cs="Times New Roman"/>
          <w:color w:val="auto"/>
          <w:sz w:val="22"/>
          <w:szCs w:val="22"/>
        </w:rPr>
        <w:fldChar w:fldCharType="separate"/>
      </w:r>
      <w:r w:rsidRPr="00FD5422">
        <w:rPr>
          <w:rFonts w:ascii="Times New Roman" w:hAnsi="Times New Roman" w:cs="Times New Roman"/>
          <w:noProof/>
          <w:color w:val="auto"/>
          <w:sz w:val="22"/>
          <w:szCs w:val="22"/>
        </w:rPr>
        <w:t>14</w:t>
      </w:r>
      <w:r w:rsidR="00176F12" w:rsidRPr="00FD5422">
        <w:rPr>
          <w:rFonts w:ascii="Times New Roman" w:hAnsi="Times New Roman" w:cs="Times New Roman"/>
          <w:color w:val="auto"/>
          <w:sz w:val="22"/>
          <w:szCs w:val="22"/>
        </w:rPr>
        <w:fldChar w:fldCharType="end"/>
      </w:r>
      <w:r w:rsidRPr="00FD5422">
        <w:rPr>
          <w:rFonts w:ascii="Times New Roman" w:hAnsi="Times New Roman" w:cs="Times New Roman"/>
          <w:color w:val="auto"/>
          <w:sz w:val="22"/>
          <w:szCs w:val="22"/>
          <w:lang w:val="sr-Cyrl-BA"/>
        </w:rPr>
        <w:t>.- Посебни резеват природе "Тиватска солила" - дрвено одмориште за посјетиоце</w:t>
      </w:r>
      <w:bookmarkEnd w:id="157"/>
    </w:p>
    <w:p w:rsidR="00FD5422" w:rsidRPr="008B394F" w:rsidRDefault="00FD5422" w:rsidP="00EB7010">
      <w:pPr>
        <w:pStyle w:val="ListParagraph"/>
        <w:ind w:left="0"/>
        <w:rPr>
          <w:rFonts w:ascii="Times New Roman" w:hAnsi="Times New Roman" w:cs="Times New Roman"/>
          <w:sz w:val="24"/>
          <w:szCs w:val="24"/>
          <w:lang w:val="sr-Cyrl-BA"/>
        </w:rPr>
      </w:pPr>
      <w:r>
        <w:rPr>
          <w:noProof/>
        </w:rPr>
        <w:drawing>
          <wp:inline distT="0" distB="0" distL="0" distR="0">
            <wp:extent cx="5594350" cy="290830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35838" cy="2929868"/>
                    </a:xfrm>
                    <a:prstGeom prst="rect">
                      <a:avLst/>
                    </a:prstGeom>
                    <a:noFill/>
                    <a:ln>
                      <a:noFill/>
                    </a:ln>
                  </pic:spPr>
                </pic:pic>
              </a:graphicData>
            </a:graphic>
          </wp:inline>
        </w:drawing>
      </w:r>
    </w:p>
    <w:p w:rsidR="00FD5422" w:rsidRPr="00FD5422" w:rsidRDefault="00FD5422" w:rsidP="002356BC">
      <w:pPr>
        <w:rPr>
          <w:rFonts w:ascii="Times New Roman" w:hAnsi="Times New Roman" w:cs="Times New Roman"/>
          <w:lang w:val="sr-Cyrl-BA"/>
        </w:rPr>
      </w:pPr>
      <w:r w:rsidRPr="00FD5422">
        <w:rPr>
          <w:rFonts w:ascii="Times New Roman" w:hAnsi="Times New Roman" w:cs="Times New Roman"/>
          <w:lang w:val="sr-Cyrl-BA"/>
        </w:rPr>
        <w:t>Извор: фотографија ауторке</w:t>
      </w:r>
    </w:p>
    <w:p w:rsidR="00FD5422" w:rsidRDefault="00FD5422" w:rsidP="002356BC">
      <w:pPr>
        <w:rPr>
          <w:rFonts w:ascii="Times New Roman" w:hAnsi="Times New Roman" w:cs="Times New Roman"/>
          <w:sz w:val="24"/>
          <w:szCs w:val="24"/>
          <w:lang w:val="sr-Cyrl-BA"/>
        </w:rPr>
      </w:pPr>
    </w:p>
    <w:p w:rsidR="008344B9" w:rsidRDefault="00266E24" w:rsidP="002356BC">
      <w:pPr>
        <w:rPr>
          <w:rFonts w:ascii="Times New Roman" w:hAnsi="Times New Roman" w:cs="Times New Roman"/>
          <w:sz w:val="24"/>
          <w:szCs w:val="24"/>
          <w:lang w:val="sr-Cyrl-BA"/>
        </w:rPr>
      </w:pPr>
      <w:r>
        <w:rPr>
          <w:rFonts w:ascii="Times New Roman" w:hAnsi="Times New Roman" w:cs="Times New Roman"/>
          <w:sz w:val="24"/>
          <w:szCs w:val="24"/>
          <w:lang w:val="sr-Cyrl-BA"/>
        </w:rPr>
        <w:t>Приказали смо различите начине управљања копненим Националним парковим, од којијих су НП Ловћен, НП Биоградска гора и НП Дурмитор проглашени 5. августа 1952. год., и три морска заштићена подручја, од којих је први Парк природе „Платамуни“ проглашен 14. јуна 2021. године. Управљач за пет копнених НП је ЈП Национални паркови Црне Горе, а за пет морских заштићених подручја (два су новопроглашена, приказали смо управљање са три који имају Планове управљања) је управљач ЈП Морско добро. Различити су по флори и фауни, површини коју заузимају, ту</w:t>
      </w:r>
      <w:r w:rsidR="00051E80">
        <w:rPr>
          <w:rFonts w:ascii="Times New Roman" w:hAnsi="Times New Roman" w:cs="Times New Roman"/>
          <w:sz w:val="24"/>
          <w:szCs w:val="24"/>
          <w:lang w:val="sr-Cyrl-BA"/>
        </w:rPr>
        <w:t>р</w:t>
      </w:r>
      <w:r>
        <w:rPr>
          <w:rFonts w:ascii="Times New Roman" w:hAnsi="Times New Roman" w:cs="Times New Roman"/>
          <w:sz w:val="24"/>
          <w:szCs w:val="24"/>
          <w:lang w:val="sr-Cyrl-BA"/>
        </w:rPr>
        <w:t>истичк</w:t>
      </w:r>
      <w:r w:rsidR="00051E80">
        <w:rPr>
          <w:rFonts w:ascii="Times New Roman" w:hAnsi="Times New Roman" w:cs="Times New Roman"/>
          <w:sz w:val="24"/>
          <w:szCs w:val="24"/>
          <w:lang w:val="sr-Cyrl-BA"/>
        </w:rPr>
        <w:t>ој</w:t>
      </w:r>
      <w:r>
        <w:rPr>
          <w:rFonts w:ascii="Times New Roman" w:hAnsi="Times New Roman" w:cs="Times New Roman"/>
          <w:sz w:val="24"/>
          <w:szCs w:val="24"/>
          <w:lang w:val="sr-Cyrl-BA"/>
        </w:rPr>
        <w:t xml:space="preserve"> понуд</w:t>
      </w:r>
      <w:r w:rsidR="00051E80">
        <w:rPr>
          <w:rFonts w:ascii="Times New Roman" w:hAnsi="Times New Roman" w:cs="Times New Roman"/>
          <w:sz w:val="24"/>
          <w:szCs w:val="24"/>
          <w:lang w:val="sr-Cyrl-BA"/>
        </w:rPr>
        <w:t>и</w:t>
      </w:r>
      <w:r>
        <w:rPr>
          <w:rFonts w:ascii="Times New Roman" w:hAnsi="Times New Roman" w:cs="Times New Roman"/>
          <w:sz w:val="24"/>
          <w:szCs w:val="24"/>
          <w:lang w:val="sr-Cyrl-BA"/>
        </w:rPr>
        <w:t xml:space="preserve"> за посјетиоце,</w:t>
      </w:r>
      <w:r w:rsidR="00051E80">
        <w:rPr>
          <w:rFonts w:ascii="Times New Roman" w:hAnsi="Times New Roman" w:cs="Times New Roman"/>
          <w:sz w:val="24"/>
          <w:szCs w:val="24"/>
          <w:lang w:val="sr-Cyrl-BA"/>
        </w:rPr>
        <w:t xml:space="preserve"> али и </w:t>
      </w:r>
      <w:r>
        <w:rPr>
          <w:rFonts w:ascii="Times New Roman" w:hAnsi="Times New Roman" w:cs="Times New Roman"/>
          <w:sz w:val="24"/>
          <w:szCs w:val="24"/>
          <w:lang w:val="sr-Cyrl-BA"/>
        </w:rPr>
        <w:t>услови рада и управљања су другачији</w:t>
      </w:r>
      <w:r w:rsidR="008344B9">
        <w:rPr>
          <w:rFonts w:ascii="Times New Roman" w:hAnsi="Times New Roman" w:cs="Times New Roman"/>
          <w:sz w:val="24"/>
          <w:szCs w:val="24"/>
          <w:lang w:val="sr-Cyrl-BA"/>
        </w:rPr>
        <w:t>.</w:t>
      </w:r>
      <w:r w:rsidR="00FD5422">
        <w:rPr>
          <w:rFonts w:ascii="Times New Roman" w:hAnsi="Times New Roman" w:cs="Times New Roman"/>
          <w:sz w:val="24"/>
          <w:szCs w:val="24"/>
          <w:lang w:val="sr-Cyrl-BA"/>
        </w:rPr>
        <w:t xml:space="preserve"> ЈПМД је управљач и Посебног резервата природе „Тиватска солила“ за који смо видјели да има специфчно управљање које даје одличне промотивне резултате.</w:t>
      </w:r>
    </w:p>
    <w:p w:rsidR="00C27B6D" w:rsidRDefault="00814453" w:rsidP="002356BC">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Анализирајиући начине управљања која су спроводили ова два предузећа водимо да </w:t>
      </w:r>
      <w:r w:rsidR="008344B9">
        <w:rPr>
          <w:rFonts w:ascii="Times New Roman" w:hAnsi="Times New Roman" w:cs="Times New Roman"/>
          <w:sz w:val="24"/>
          <w:szCs w:val="24"/>
          <w:lang w:val="sr-Cyrl-BA"/>
        </w:rPr>
        <w:t>ЈП Морско добро у првој години раелизације Плана управљања није имало никаквих прихода од накнади за коришћење морских заштићених подручја, али је склопило Уговоре о финансиранју мјера и активности саАсоцијацијом за одрживо финансирање Медитеранских морских заштићених подручја „</w:t>
      </w:r>
      <w:r w:rsidR="008344B9">
        <w:rPr>
          <w:rFonts w:ascii="Times New Roman" w:hAnsi="Times New Roman" w:cs="Times New Roman"/>
          <w:sz w:val="24"/>
          <w:szCs w:val="24"/>
        </w:rPr>
        <w:t>The MedFund”</w:t>
      </w:r>
      <w:r w:rsidR="008344B9">
        <w:rPr>
          <w:rFonts w:ascii="Times New Roman" w:hAnsi="Times New Roman" w:cs="Times New Roman"/>
          <w:sz w:val="24"/>
          <w:szCs w:val="24"/>
          <w:lang w:val="sr-Cyrl-BA"/>
        </w:rPr>
        <w:t xml:space="preserve"> и за неколико година обезједило сигуран извор фина</w:t>
      </w:r>
      <w:r w:rsidR="00181149">
        <w:rPr>
          <w:rFonts w:ascii="Times New Roman" w:hAnsi="Times New Roman" w:cs="Times New Roman"/>
          <w:sz w:val="24"/>
          <w:szCs w:val="24"/>
          <w:lang w:val="sr-Cyrl-BA"/>
        </w:rPr>
        <w:t>н</w:t>
      </w:r>
      <w:r w:rsidR="008344B9">
        <w:rPr>
          <w:rFonts w:ascii="Times New Roman" w:hAnsi="Times New Roman" w:cs="Times New Roman"/>
          <w:sz w:val="24"/>
          <w:szCs w:val="24"/>
          <w:lang w:val="sr-Cyrl-BA"/>
        </w:rPr>
        <w:t xml:space="preserve">сирања. Са друге стране, анализирајући управњање ЈП Национални паркови Црне Горе, иако је остварен велики губитак у пословању (само је НП Дурмитор пословао позитивнао), сва недостајућа средства обезбједила је Влада Црне Горе. Дакле, неопходно је искористити велике могућности које пружају ЕУ и други међународни фондови у циљу што ефикаснијег очувања заштићених подручја кроз омогућавање спровођења адекватних мјера и активности у том смјеру.  </w:t>
      </w:r>
    </w:p>
    <w:p w:rsidR="00814453" w:rsidRPr="00A63EA3" w:rsidRDefault="008B71D6" w:rsidP="002356BC">
      <w:pPr>
        <w:rPr>
          <w:rFonts w:ascii="Times New Roman" w:hAnsi="Times New Roman" w:cs="Times New Roman"/>
          <w:sz w:val="24"/>
          <w:szCs w:val="24"/>
        </w:rPr>
      </w:pPr>
      <w:r>
        <w:rPr>
          <w:rFonts w:ascii="Times New Roman" w:hAnsi="Times New Roman" w:cs="Times New Roman"/>
          <w:sz w:val="24"/>
          <w:szCs w:val="24"/>
          <w:lang w:val="sr-Cyrl-BA"/>
        </w:rPr>
        <w:t xml:space="preserve">Ипак, у НП Ловћен се започиње међугранични пројекат оснаживања одрживог туризам. </w:t>
      </w:r>
      <w:r w:rsidR="00BE0F7B">
        <w:rPr>
          <w:rFonts w:ascii="Times New Roman" w:hAnsi="Times New Roman" w:cs="Times New Roman"/>
          <w:sz w:val="24"/>
          <w:szCs w:val="24"/>
          <w:lang w:val="sr-Cyrl-BA"/>
        </w:rPr>
        <w:t>У оквиру програма „</w:t>
      </w:r>
      <w:r w:rsidR="00BE0F7B">
        <w:rPr>
          <w:rFonts w:ascii="Times New Roman" w:hAnsi="Times New Roman" w:cs="Times New Roman"/>
          <w:sz w:val="24"/>
          <w:szCs w:val="24"/>
        </w:rPr>
        <w:t xml:space="preserve">Interreg VI-A IPA CBC Croatia-Bosnia and Herzegovina-Montenegro 2021-2027” </w:t>
      </w:r>
      <w:r w:rsidR="00DF29A1">
        <w:rPr>
          <w:rFonts w:ascii="Times New Roman" w:hAnsi="Times New Roman" w:cs="Times New Roman"/>
          <w:sz w:val="24"/>
          <w:szCs w:val="24"/>
          <w:lang w:val="sr-Cyrl-BA"/>
        </w:rPr>
        <w:t>средствима</w:t>
      </w:r>
      <w:r w:rsidR="00A63EA3">
        <w:rPr>
          <w:rFonts w:ascii="Times New Roman" w:hAnsi="Times New Roman" w:cs="Times New Roman"/>
          <w:sz w:val="24"/>
          <w:szCs w:val="24"/>
          <w:lang w:val="sr-Cyrl-BA"/>
        </w:rPr>
        <w:t xml:space="preserve">Европског регионалног развојног фонда </w:t>
      </w:r>
      <w:r w:rsidR="00A63EA3">
        <w:rPr>
          <w:rFonts w:ascii="Times New Roman" w:hAnsi="Times New Roman" w:cs="Times New Roman"/>
          <w:sz w:val="24"/>
          <w:szCs w:val="24"/>
        </w:rPr>
        <w:t>(European Regional Development Fund –</w:t>
      </w:r>
      <w:r w:rsidR="00BE0F7B">
        <w:rPr>
          <w:rFonts w:ascii="Times New Roman" w:hAnsi="Times New Roman" w:cs="Times New Roman"/>
          <w:sz w:val="24"/>
          <w:szCs w:val="24"/>
        </w:rPr>
        <w:t xml:space="preserve"> ERDF</w:t>
      </w:r>
      <w:r w:rsidR="00A63EA3">
        <w:rPr>
          <w:rFonts w:ascii="Times New Roman" w:hAnsi="Times New Roman" w:cs="Times New Roman"/>
          <w:sz w:val="24"/>
          <w:szCs w:val="24"/>
        </w:rPr>
        <w:t>)</w:t>
      </w:r>
      <w:r w:rsidR="00BE0F7B">
        <w:rPr>
          <w:rFonts w:ascii="Times New Roman" w:hAnsi="Times New Roman" w:cs="Times New Roman"/>
          <w:sz w:val="24"/>
          <w:szCs w:val="24"/>
          <w:lang w:val="sr-Cyrl-BA"/>
        </w:rPr>
        <w:t xml:space="preserve">и </w:t>
      </w:r>
      <w:r w:rsidR="00D714B0">
        <w:rPr>
          <w:rFonts w:ascii="Times New Roman" w:hAnsi="Times New Roman" w:cs="Times New Roman"/>
          <w:sz w:val="24"/>
          <w:szCs w:val="24"/>
        </w:rPr>
        <w:t xml:space="preserve">“IPA III” </w:t>
      </w:r>
      <w:r w:rsidR="00D714B0">
        <w:rPr>
          <w:rFonts w:ascii="Times New Roman" w:hAnsi="Times New Roman" w:cs="Times New Roman"/>
          <w:sz w:val="24"/>
          <w:szCs w:val="24"/>
          <w:lang w:val="sr-Cyrl-BA"/>
        </w:rPr>
        <w:t xml:space="preserve">фонда </w:t>
      </w:r>
      <w:r w:rsidR="00BE0F7B">
        <w:rPr>
          <w:rFonts w:ascii="Times New Roman" w:hAnsi="Times New Roman" w:cs="Times New Roman"/>
          <w:sz w:val="24"/>
          <w:szCs w:val="24"/>
          <w:lang w:val="sr-Cyrl-BA"/>
        </w:rPr>
        <w:t>Европск</w:t>
      </w:r>
      <w:r w:rsidR="00D714B0">
        <w:rPr>
          <w:rFonts w:ascii="Times New Roman" w:hAnsi="Times New Roman" w:cs="Times New Roman"/>
          <w:sz w:val="24"/>
          <w:szCs w:val="24"/>
          <w:lang w:val="sr-Cyrl-BA"/>
        </w:rPr>
        <w:t>е</w:t>
      </w:r>
      <w:r w:rsidR="00BE0F7B">
        <w:rPr>
          <w:rFonts w:ascii="Times New Roman" w:hAnsi="Times New Roman" w:cs="Times New Roman"/>
          <w:sz w:val="24"/>
          <w:szCs w:val="24"/>
          <w:lang w:val="sr-Cyrl-BA"/>
        </w:rPr>
        <w:t xml:space="preserve"> Униј</w:t>
      </w:r>
      <w:r w:rsidR="00D714B0">
        <w:rPr>
          <w:rFonts w:ascii="Times New Roman" w:hAnsi="Times New Roman" w:cs="Times New Roman"/>
          <w:sz w:val="24"/>
          <w:szCs w:val="24"/>
          <w:lang w:val="sr-Cyrl-BA"/>
        </w:rPr>
        <w:t>е</w:t>
      </w:r>
      <w:r w:rsidR="00BE0F7B">
        <w:rPr>
          <w:rFonts w:ascii="Times New Roman" w:hAnsi="Times New Roman" w:cs="Times New Roman"/>
          <w:sz w:val="24"/>
          <w:szCs w:val="24"/>
          <w:lang w:val="sr-Cyrl-BA"/>
        </w:rPr>
        <w:t>,  1. серптембра 2024. године покренут је пројекат „</w:t>
      </w:r>
      <w:r w:rsidR="00BE0F7B">
        <w:rPr>
          <w:rFonts w:ascii="Times New Roman" w:hAnsi="Times New Roman" w:cs="Times New Roman"/>
          <w:sz w:val="24"/>
          <w:szCs w:val="24"/>
        </w:rPr>
        <w:t xml:space="preserve">Pannonia-Adria Connection II – PA.CON II” </w:t>
      </w:r>
      <w:r w:rsidR="00BE0F7B">
        <w:rPr>
          <w:rFonts w:ascii="Times New Roman" w:hAnsi="Times New Roman" w:cs="Times New Roman"/>
          <w:sz w:val="24"/>
          <w:szCs w:val="24"/>
          <w:lang w:val="sr-Cyrl-BA"/>
        </w:rPr>
        <w:t>који ће се спроводити на подручју Нијемаца (Хрватска), Тузле (Босна и Херцеговина) и НП Ловћен (Црна Гора)</w:t>
      </w:r>
      <w:r w:rsidR="00D714B0">
        <w:rPr>
          <w:rFonts w:ascii="Times New Roman" w:hAnsi="Times New Roman" w:cs="Times New Roman"/>
          <w:sz w:val="24"/>
          <w:szCs w:val="24"/>
          <w:lang w:val="sr-Cyrl-BA"/>
        </w:rPr>
        <w:t xml:space="preserve"> у наредних 27 мјесеци. „Циљ пројекта је допринос развоју одрживих туристичких активности јачањем социо-економске ситуације и унапређењем туристичких услуга и инфраструктуре прекограничног подручја на три пројектне локације.“</w:t>
      </w:r>
      <w:r>
        <w:rPr>
          <w:rFonts w:ascii="Times New Roman" w:hAnsi="Times New Roman" w:cs="Times New Roman"/>
          <w:sz w:val="24"/>
          <w:szCs w:val="24"/>
          <w:lang w:val="sr-Cyrl-BA"/>
        </w:rPr>
        <w:t>Из Црне Горе партнери у овом пројекту су: НВО Центар за заштиту и проучавање птица (ЦЗИП)и ЈП Национални паркови ЦГ.</w:t>
      </w:r>
      <w:r>
        <w:rPr>
          <w:rStyle w:val="FootnoteReference"/>
          <w:rFonts w:ascii="Times New Roman" w:hAnsi="Times New Roman" w:cs="Times New Roman"/>
          <w:sz w:val="24"/>
          <w:szCs w:val="24"/>
          <w:lang w:val="sr-Cyrl-BA"/>
        </w:rPr>
        <w:footnoteReference w:id="104"/>
      </w:r>
    </w:p>
    <w:p w:rsidR="00181149" w:rsidRDefault="00A37869" w:rsidP="002356BC">
      <w:pPr>
        <w:rPr>
          <w:rFonts w:ascii="Times New Roman" w:hAnsi="Times New Roman" w:cs="Times New Roman"/>
          <w:sz w:val="24"/>
          <w:szCs w:val="24"/>
          <w:lang w:val="sr-Cyrl-BA"/>
        </w:rPr>
      </w:pPr>
      <w:r>
        <w:rPr>
          <w:rFonts w:ascii="Times New Roman" w:hAnsi="Times New Roman" w:cs="Times New Roman"/>
          <w:sz w:val="24"/>
          <w:szCs w:val="24"/>
          <w:lang w:val="sr-Cyrl-BA"/>
        </w:rPr>
        <w:t>У једном од наредних поглавља ћемо се бавити само развојем одрживог туризма у заштићеним подручјима.</w:t>
      </w:r>
      <w:r w:rsidR="00181149">
        <w:rPr>
          <w:rFonts w:ascii="Times New Roman" w:hAnsi="Times New Roman" w:cs="Times New Roman"/>
          <w:sz w:val="24"/>
          <w:szCs w:val="24"/>
          <w:lang w:val="sr-Cyrl-BA"/>
        </w:rPr>
        <w:t xml:space="preserve"> Овдје смо се фокусирали на управљање заштићеним природним подручјима, а у сљедећем поглављу ће то бити питање - како управљањем природним ресурсима остварити одрживост и заштиту.</w:t>
      </w:r>
    </w:p>
    <w:p w:rsidR="003D525D" w:rsidRDefault="003D525D" w:rsidP="002356BC">
      <w:pPr>
        <w:rPr>
          <w:rFonts w:ascii="Times New Roman" w:hAnsi="Times New Roman" w:cs="Times New Roman"/>
          <w:sz w:val="24"/>
          <w:szCs w:val="24"/>
          <w:lang w:val="sr-Cyrl-BA"/>
        </w:rPr>
      </w:pPr>
    </w:p>
    <w:p w:rsidR="003D525D" w:rsidRDefault="003D525D" w:rsidP="002356BC">
      <w:pPr>
        <w:rPr>
          <w:rFonts w:ascii="Times New Roman" w:hAnsi="Times New Roman" w:cs="Times New Roman"/>
          <w:sz w:val="24"/>
          <w:szCs w:val="24"/>
          <w:lang w:val="sr-Cyrl-BA"/>
        </w:rPr>
      </w:pPr>
    </w:p>
    <w:p w:rsidR="003D525D" w:rsidRDefault="003D525D" w:rsidP="002356BC">
      <w:pPr>
        <w:rPr>
          <w:rFonts w:ascii="Times New Roman" w:hAnsi="Times New Roman" w:cs="Times New Roman"/>
          <w:sz w:val="24"/>
          <w:szCs w:val="24"/>
          <w:lang w:val="sr-Cyrl-BA"/>
        </w:rPr>
      </w:pPr>
    </w:p>
    <w:p w:rsidR="003D525D" w:rsidRDefault="003D525D" w:rsidP="002356BC">
      <w:pPr>
        <w:rPr>
          <w:rFonts w:ascii="Times New Roman" w:hAnsi="Times New Roman" w:cs="Times New Roman"/>
          <w:sz w:val="24"/>
          <w:szCs w:val="24"/>
          <w:lang w:val="sr-Cyrl-BA"/>
        </w:rPr>
      </w:pPr>
    </w:p>
    <w:p w:rsidR="003D525D" w:rsidRDefault="003D525D" w:rsidP="002356BC">
      <w:pPr>
        <w:rPr>
          <w:rFonts w:ascii="Times New Roman" w:hAnsi="Times New Roman" w:cs="Times New Roman"/>
          <w:sz w:val="24"/>
          <w:szCs w:val="24"/>
          <w:lang w:val="sr-Cyrl-BA"/>
        </w:rPr>
      </w:pPr>
    </w:p>
    <w:p w:rsidR="003D525D" w:rsidRDefault="003D525D" w:rsidP="002356BC">
      <w:pPr>
        <w:rPr>
          <w:rFonts w:ascii="Times New Roman" w:hAnsi="Times New Roman" w:cs="Times New Roman"/>
          <w:sz w:val="24"/>
          <w:szCs w:val="24"/>
          <w:lang w:val="sr-Cyrl-BA"/>
        </w:rPr>
      </w:pPr>
    </w:p>
    <w:p w:rsidR="003D525D" w:rsidRDefault="003D525D" w:rsidP="002356BC">
      <w:pPr>
        <w:rPr>
          <w:rFonts w:ascii="Times New Roman" w:hAnsi="Times New Roman" w:cs="Times New Roman"/>
          <w:sz w:val="24"/>
          <w:szCs w:val="24"/>
          <w:lang w:val="sr-Cyrl-BA"/>
        </w:rPr>
      </w:pPr>
    </w:p>
    <w:p w:rsidR="003D525D" w:rsidRDefault="003D525D" w:rsidP="002356BC">
      <w:pPr>
        <w:rPr>
          <w:rFonts w:ascii="Times New Roman" w:hAnsi="Times New Roman" w:cs="Times New Roman"/>
          <w:sz w:val="24"/>
          <w:szCs w:val="24"/>
          <w:lang w:val="sr-Cyrl-BA"/>
        </w:rPr>
      </w:pPr>
    </w:p>
    <w:p w:rsidR="003D525D" w:rsidRDefault="003D525D" w:rsidP="002356BC">
      <w:pPr>
        <w:rPr>
          <w:rFonts w:ascii="Times New Roman" w:hAnsi="Times New Roman" w:cs="Times New Roman"/>
          <w:sz w:val="24"/>
          <w:szCs w:val="24"/>
          <w:lang w:val="sr-Cyrl-BA"/>
        </w:rPr>
      </w:pPr>
    </w:p>
    <w:p w:rsidR="003D525D" w:rsidRDefault="003D525D" w:rsidP="002356BC">
      <w:pPr>
        <w:rPr>
          <w:rFonts w:ascii="Times New Roman" w:hAnsi="Times New Roman" w:cs="Times New Roman"/>
          <w:sz w:val="24"/>
          <w:szCs w:val="24"/>
          <w:lang w:val="sr-Cyrl-BA"/>
        </w:rPr>
      </w:pPr>
    </w:p>
    <w:p w:rsidR="003D525D" w:rsidRDefault="003D525D" w:rsidP="002356BC">
      <w:pPr>
        <w:rPr>
          <w:rFonts w:ascii="Times New Roman" w:hAnsi="Times New Roman" w:cs="Times New Roman"/>
          <w:sz w:val="24"/>
          <w:szCs w:val="24"/>
          <w:lang w:val="sr-Cyrl-BA"/>
        </w:rPr>
      </w:pPr>
    </w:p>
    <w:p w:rsidR="003D525D" w:rsidRDefault="003D525D" w:rsidP="002356BC">
      <w:pPr>
        <w:rPr>
          <w:rFonts w:ascii="Times New Roman" w:hAnsi="Times New Roman" w:cs="Times New Roman"/>
          <w:sz w:val="24"/>
          <w:szCs w:val="24"/>
          <w:lang w:val="sr-Cyrl-BA"/>
        </w:rPr>
      </w:pPr>
    </w:p>
    <w:p w:rsidR="003D525D" w:rsidRDefault="003D525D" w:rsidP="002356BC">
      <w:pPr>
        <w:rPr>
          <w:rFonts w:ascii="Times New Roman" w:hAnsi="Times New Roman" w:cs="Times New Roman"/>
          <w:sz w:val="24"/>
          <w:szCs w:val="24"/>
          <w:lang w:val="sr-Cyrl-BA"/>
        </w:rPr>
      </w:pPr>
    </w:p>
    <w:p w:rsidR="003D525D" w:rsidRDefault="003D525D" w:rsidP="002356BC">
      <w:pPr>
        <w:rPr>
          <w:rFonts w:ascii="Times New Roman" w:hAnsi="Times New Roman" w:cs="Times New Roman"/>
          <w:sz w:val="24"/>
          <w:szCs w:val="24"/>
          <w:lang w:val="sr-Cyrl-BA"/>
        </w:rPr>
      </w:pPr>
    </w:p>
    <w:p w:rsidR="00094ECA" w:rsidRPr="00A37869" w:rsidRDefault="00094ECA" w:rsidP="00FD5422">
      <w:pPr>
        <w:ind w:firstLine="0"/>
        <w:rPr>
          <w:rFonts w:ascii="Times New Roman" w:hAnsi="Times New Roman" w:cs="Times New Roman"/>
          <w:sz w:val="24"/>
          <w:szCs w:val="24"/>
          <w:lang w:val="sr-Cyrl-BA"/>
        </w:rPr>
      </w:pPr>
    </w:p>
    <w:p w:rsidR="001F6CCD" w:rsidRPr="00845A4F" w:rsidRDefault="00315A7E" w:rsidP="00063BB0">
      <w:pPr>
        <w:pStyle w:val="Heading1"/>
        <w:spacing w:before="0"/>
        <w:rPr>
          <w:rStyle w:val="Heading1Char"/>
          <w:b/>
          <w:sz w:val="24"/>
          <w:szCs w:val="24"/>
          <w:lang w:val="sr-Cyrl-BA"/>
        </w:rPr>
      </w:pPr>
      <w:bookmarkStart w:id="158" w:name="_Toc188131940"/>
      <w:r w:rsidRPr="00845A4F">
        <w:rPr>
          <w:rStyle w:val="Heading1Char"/>
          <w:b/>
          <w:sz w:val="24"/>
          <w:szCs w:val="24"/>
        </w:rPr>
        <w:t>О</w:t>
      </w:r>
      <w:r w:rsidR="00187484" w:rsidRPr="00845A4F">
        <w:rPr>
          <w:rStyle w:val="Heading1Char"/>
          <w:b/>
          <w:sz w:val="24"/>
          <w:szCs w:val="24"/>
          <w:lang w:val="sr-Cyrl-BA"/>
        </w:rPr>
        <w:t>ДГОВОРНО УПРАВЉАЊЕ ПРИРОДНИМ РЕСУРСИМА - ОДРЖИВОСТ И ЗАШТИТА</w:t>
      </w:r>
      <w:bookmarkEnd w:id="158"/>
    </w:p>
    <w:p w:rsidR="00063BB0" w:rsidRPr="00845A4F" w:rsidRDefault="00063BB0" w:rsidP="00063BB0">
      <w:pPr>
        <w:rPr>
          <w:rFonts w:ascii="Times New Roman" w:hAnsi="Times New Roman" w:cs="Times New Roman"/>
          <w:sz w:val="24"/>
          <w:szCs w:val="24"/>
          <w:lang w:val="sr-Cyrl-BA"/>
        </w:rPr>
      </w:pPr>
    </w:p>
    <w:p w:rsidR="00522C38" w:rsidRDefault="00A93B71" w:rsidP="00E3124A">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 овом поглављу </w:t>
      </w:r>
      <w:r w:rsidR="00995B20">
        <w:rPr>
          <w:rFonts w:ascii="Times New Roman" w:hAnsi="Times New Roman" w:cs="Times New Roman"/>
          <w:sz w:val="24"/>
          <w:szCs w:val="24"/>
          <w:lang w:val="sr-Cyrl-BA"/>
        </w:rPr>
        <w:t xml:space="preserve">ћемо истаћи појам и значај природних ресурса али и размотрити најефикасније начине управљања њима. Велики значај њиховог утицаја на цјелокупну животну средину поставља </w:t>
      </w:r>
      <w:r w:rsidR="00D27829">
        <w:rPr>
          <w:rFonts w:ascii="Times New Roman" w:hAnsi="Times New Roman" w:cs="Times New Roman"/>
          <w:sz w:val="24"/>
          <w:szCs w:val="24"/>
          <w:lang w:val="sr-Cyrl-BA"/>
        </w:rPr>
        <w:t>као</w:t>
      </w:r>
      <w:r w:rsidR="009E2E97">
        <w:rPr>
          <w:rFonts w:ascii="Times New Roman" w:hAnsi="Times New Roman" w:cs="Times New Roman"/>
          <w:sz w:val="24"/>
          <w:szCs w:val="24"/>
          <w:lang w:val="sr-Cyrl-BA"/>
        </w:rPr>
        <w:t xml:space="preserve"> главни циљ</w:t>
      </w:r>
      <w:r w:rsidR="00D27829">
        <w:rPr>
          <w:rFonts w:ascii="Times New Roman" w:hAnsi="Times New Roman" w:cs="Times New Roman"/>
          <w:sz w:val="24"/>
          <w:szCs w:val="24"/>
          <w:lang w:val="sr-Cyrl-BA"/>
        </w:rPr>
        <w:t xml:space="preserve"> -</w:t>
      </w:r>
      <w:r w:rsidR="00995B20">
        <w:rPr>
          <w:rFonts w:ascii="Times New Roman" w:hAnsi="Times New Roman" w:cs="Times New Roman"/>
          <w:sz w:val="24"/>
          <w:szCs w:val="24"/>
          <w:lang w:val="sr-Cyrl-BA"/>
        </w:rPr>
        <w:t xml:space="preserve"> очувања за будуће генерације</w:t>
      </w:r>
      <w:r w:rsidR="00D27829">
        <w:rPr>
          <w:rFonts w:ascii="Times New Roman" w:hAnsi="Times New Roman" w:cs="Times New Roman"/>
          <w:sz w:val="24"/>
          <w:szCs w:val="24"/>
          <w:lang w:val="sr-Cyrl-BA"/>
        </w:rPr>
        <w:t>.</w:t>
      </w:r>
    </w:p>
    <w:p w:rsidR="00717D4E" w:rsidRPr="00995B20" w:rsidRDefault="00717D4E" w:rsidP="00E3124A">
      <w:pPr>
        <w:rPr>
          <w:rFonts w:ascii="Times New Roman" w:hAnsi="Times New Roman" w:cs="Times New Roman"/>
          <w:sz w:val="24"/>
          <w:szCs w:val="24"/>
          <w:lang w:val="sr-Cyrl-BA"/>
        </w:rPr>
      </w:pPr>
    </w:p>
    <w:p w:rsidR="00315A7E" w:rsidRPr="00845A4F" w:rsidRDefault="00315A7E" w:rsidP="00717D4E">
      <w:pPr>
        <w:pStyle w:val="Heading2"/>
        <w:spacing w:before="0"/>
        <w:rPr>
          <w:rStyle w:val="Heading2Char"/>
          <w:b/>
          <w:sz w:val="24"/>
          <w:szCs w:val="24"/>
        </w:rPr>
      </w:pPr>
      <w:bookmarkStart w:id="159" w:name="_Toc188131941"/>
      <w:r w:rsidRPr="00845A4F">
        <w:rPr>
          <w:rStyle w:val="Heading2Char"/>
          <w:b/>
          <w:sz w:val="24"/>
          <w:szCs w:val="24"/>
        </w:rPr>
        <w:t>Појам и значај природних ресурса</w:t>
      </w:r>
      <w:bookmarkEnd w:id="159"/>
    </w:p>
    <w:p w:rsidR="00717D4E" w:rsidRPr="00845A4F" w:rsidRDefault="00717D4E" w:rsidP="00717D4E">
      <w:pPr>
        <w:rPr>
          <w:rFonts w:ascii="Times New Roman" w:hAnsi="Times New Roman" w:cs="Times New Roman"/>
          <w:sz w:val="24"/>
          <w:szCs w:val="24"/>
        </w:rPr>
      </w:pPr>
    </w:p>
    <w:p w:rsidR="00BC7FA5" w:rsidRDefault="008022B2" w:rsidP="00717D4E">
      <w:pPr>
        <w:rPr>
          <w:rFonts w:ascii="Times New Roman" w:hAnsi="Times New Roman" w:cs="Times New Roman"/>
          <w:sz w:val="24"/>
          <w:szCs w:val="24"/>
          <w:lang w:val="sr-Cyrl-BA"/>
        </w:rPr>
      </w:pPr>
      <w:r>
        <w:rPr>
          <w:rFonts w:ascii="Times New Roman" w:hAnsi="Times New Roman" w:cs="Times New Roman"/>
          <w:sz w:val="24"/>
          <w:szCs w:val="24"/>
          <w:lang w:val="sr-Cyrl-BA"/>
        </w:rPr>
        <w:t>Постоји неколико подјела природних ресурса у односу на различите параметре, управо због њихове различитости у сваком погледу, али они у оквиру екосистема се</w:t>
      </w:r>
      <w:r w:rsidR="006879B8">
        <w:rPr>
          <w:rFonts w:ascii="Times New Roman" w:hAnsi="Times New Roman" w:cs="Times New Roman"/>
          <w:sz w:val="24"/>
          <w:szCs w:val="24"/>
          <w:lang w:val="sr-Cyrl-BA"/>
        </w:rPr>
        <w:t xml:space="preserve"> надопуњују и чине јединствене спојеве. </w:t>
      </w:r>
    </w:p>
    <w:p w:rsidR="006879B8" w:rsidRDefault="006879B8" w:rsidP="00717D4E">
      <w:pPr>
        <w:rPr>
          <w:rFonts w:ascii="Times New Roman" w:hAnsi="Times New Roman" w:cs="Times New Roman"/>
          <w:sz w:val="24"/>
          <w:szCs w:val="24"/>
          <w:lang w:val="sr-Cyrl-BA"/>
        </w:rPr>
      </w:pPr>
      <w:r>
        <w:rPr>
          <w:rFonts w:ascii="Times New Roman" w:hAnsi="Times New Roman" w:cs="Times New Roman"/>
          <w:sz w:val="24"/>
          <w:szCs w:val="24"/>
          <w:lang w:val="sr-Cyrl-BA"/>
        </w:rPr>
        <w:t>У односу на економски значај стопе регенерације подјела је сљедећа</w:t>
      </w:r>
      <w:r w:rsidR="00975083">
        <w:rPr>
          <w:rStyle w:val="FootnoteReference"/>
          <w:rFonts w:ascii="Times New Roman" w:hAnsi="Times New Roman" w:cs="Times New Roman"/>
          <w:sz w:val="24"/>
          <w:szCs w:val="24"/>
          <w:lang w:val="sr-Cyrl-BA"/>
        </w:rPr>
        <w:footnoteReference w:id="105"/>
      </w:r>
      <w:r>
        <w:rPr>
          <w:rFonts w:ascii="Times New Roman" w:hAnsi="Times New Roman" w:cs="Times New Roman"/>
          <w:sz w:val="24"/>
          <w:szCs w:val="24"/>
          <w:lang w:val="sr-Cyrl-BA"/>
        </w:rPr>
        <w:t>:</w:t>
      </w:r>
    </w:p>
    <w:p w:rsidR="006879B8" w:rsidRDefault="006879B8" w:rsidP="001C6970">
      <w:pPr>
        <w:pStyle w:val="ListParagraph"/>
        <w:numPr>
          <w:ilvl w:val="0"/>
          <w:numId w:val="1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Необновљиви су ресурси који имају непромјенљиве величине укупних залиха у природи (нпр. руде метала и неметала, нафтна поља, извори природног гаса и лежишта угља и сл.)</w:t>
      </w:r>
      <w:r w:rsidR="00906A0C">
        <w:rPr>
          <w:rFonts w:ascii="Times New Roman" w:hAnsi="Times New Roman" w:cs="Times New Roman"/>
          <w:sz w:val="24"/>
          <w:szCs w:val="24"/>
          <w:lang w:val="sr-Cyrl-BA"/>
        </w:rPr>
        <w:t>. Могу бити рецеклибилни и нерецеклибилни.</w:t>
      </w:r>
    </w:p>
    <w:p w:rsidR="006879B8" w:rsidRDefault="00906A0C" w:rsidP="001C6970">
      <w:pPr>
        <w:pStyle w:val="ListParagraph"/>
        <w:numPr>
          <w:ilvl w:val="0"/>
          <w:numId w:val="1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Обновљиви ресурси се природно обнављају у времену које је значајно за експлоатацију (нпр. шуме, пашњаци, рибљи фонд, популација животиња, вода, ваздух и сл.). Одрживост ових ресурса се може постићи једино ако стопа њихове потрошње није већа од капацитета регенерације природних ресурса у одређеном временском периоду.</w:t>
      </w:r>
    </w:p>
    <w:p w:rsidR="00906A0C" w:rsidRDefault="00975083" w:rsidP="001C6970">
      <w:pPr>
        <w:pStyle w:val="ListParagraph"/>
        <w:numPr>
          <w:ilvl w:val="0"/>
          <w:numId w:val="1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Потенцијално обновљиви природни ресурси су веома споро обновљиви, потребно је неколико људских генерација (нпр. квалитет земљишта, капацитет асимилације животне средине и сл.). Овакво обнављање је често несигурно и у веома ограниченом обиму. </w:t>
      </w:r>
    </w:p>
    <w:p w:rsidR="003D2A62" w:rsidRDefault="003D2A62" w:rsidP="00717D4E">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Уколико природне ресурсе посматрамоу </w:t>
      </w:r>
      <w:r w:rsidR="00A052DA">
        <w:rPr>
          <w:rFonts w:ascii="Times New Roman" w:hAnsi="Times New Roman" w:cs="Times New Roman"/>
          <w:sz w:val="24"/>
          <w:szCs w:val="24"/>
          <w:lang w:val="sr-Cyrl-BA"/>
        </w:rPr>
        <w:t>ширем смислу видимо да чине еколошку природну средину, а она има сљедеће функције у друштвено-економском развоју</w:t>
      </w:r>
      <w:r w:rsidR="00A052DA">
        <w:rPr>
          <w:rStyle w:val="FootnoteReference"/>
          <w:rFonts w:ascii="Times New Roman" w:hAnsi="Times New Roman" w:cs="Times New Roman"/>
          <w:sz w:val="24"/>
          <w:szCs w:val="24"/>
          <w:lang w:val="sr-Cyrl-BA"/>
        </w:rPr>
        <w:footnoteReference w:id="106"/>
      </w:r>
      <w:r w:rsidR="00A052DA">
        <w:rPr>
          <w:rFonts w:ascii="Times New Roman" w:hAnsi="Times New Roman" w:cs="Times New Roman"/>
          <w:sz w:val="24"/>
          <w:szCs w:val="24"/>
          <w:lang w:val="sr-Cyrl-BA"/>
        </w:rPr>
        <w:t>:</w:t>
      </w:r>
    </w:p>
    <w:p w:rsidR="00A052DA" w:rsidRDefault="00A052DA" w:rsidP="001C6970">
      <w:pPr>
        <w:pStyle w:val="ListParagraph"/>
        <w:numPr>
          <w:ilvl w:val="0"/>
          <w:numId w:val="50"/>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Природна средина нуди природне ресурсе (вод</w:t>
      </w:r>
      <w:r w:rsidR="00484574">
        <w:rPr>
          <w:rFonts w:ascii="Times New Roman" w:hAnsi="Times New Roman" w:cs="Times New Roman"/>
          <w:sz w:val="24"/>
          <w:szCs w:val="24"/>
          <w:lang w:val="sr-Cyrl-BA"/>
        </w:rPr>
        <w:t>е</w:t>
      </w:r>
      <w:r>
        <w:rPr>
          <w:rFonts w:ascii="Times New Roman" w:hAnsi="Times New Roman" w:cs="Times New Roman"/>
          <w:sz w:val="24"/>
          <w:szCs w:val="24"/>
          <w:lang w:val="sr-Cyrl-BA"/>
        </w:rPr>
        <w:t>ни, биљни, животињски минерални);</w:t>
      </w:r>
    </w:p>
    <w:p w:rsidR="00A052DA" w:rsidRDefault="00A052DA" w:rsidP="001C6970">
      <w:pPr>
        <w:pStyle w:val="ListParagraph"/>
        <w:numPr>
          <w:ilvl w:val="0"/>
          <w:numId w:val="50"/>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Природна средина је производни фактор, јер ствара све ресурсе за развој цивилизације;</w:t>
      </w:r>
    </w:p>
    <w:p w:rsidR="00ED648C" w:rsidRDefault="00A052DA" w:rsidP="001C6970">
      <w:pPr>
        <w:pStyle w:val="ListParagraph"/>
        <w:numPr>
          <w:ilvl w:val="0"/>
          <w:numId w:val="50"/>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Природна средина је највећа„депонија“ отпадака и нуспроизвода друштвено-економске активности људи.</w:t>
      </w:r>
    </w:p>
    <w:p w:rsidR="003D2A62" w:rsidRDefault="00ED648C" w:rsidP="00717D4E">
      <w:pPr>
        <w:rPr>
          <w:rFonts w:ascii="Times New Roman" w:hAnsi="Times New Roman" w:cs="Times New Roman"/>
          <w:b/>
          <w:i/>
          <w:sz w:val="28"/>
          <w:szCs w:val="28"/>
          <w:lang w:val="sr-Cyrl-BA"/>
        </w:rPr>
      </w:pPr>
      <w:r>
        <w:rPr>
          <w:rFonts w:ascii="Times New Roman" w:hAnsi="Times New Roman" w:cs="Times New Roman"/>
          <w:sz w:val="24"/>
          <w:szCs w:val="24"/>
          <w:lang w:val="sr-Cyrl-BA"/>
        </w:rPr>
        <w:t>За ресурсе природне средине (окружења)</w:t>
      </w:r>
      <w:r w:rsidR="00334F68">
        <w:rPr>
          <w:rFonts w:ascii="Times New Roman" w:hAnsi="Times New Roman" w:cs="Times New Roman"/>
          <w:sz w:val="24"/>
          <w:szCs w:val="24"/>
          <w:lang w:val="sr-Cyrl-BA"/>
        </w:rPr>
        <w:t xml:space="preserve"> је да нису дјељиви, али и да их можемо вредновати квалитативно, а само условно ква</w:t>
      </w:r>
      <w:r w:rsidR="00B45E78">
        <w:rPr>
          <w:rFonts w:ascii="Times New Roman" w:hAnsi="Times New Roman" w:cs="Times New Roman"/>
          <w:sz w:val="24"/>
          <w:szCs w:val="24"/>
          <w:lang w:val="sr-Cyrl-BA"/>
        </w:rPr>
        <w:t>нтитативно</w:t>
      </w:r>
      <w:r w:rsidR="00334F68">
        <w:rPr>
          <w:rFonts w:ascii="Times New Roman" w:hAnsi="Times New Roman" w:cs="Times New Roman"/>
          <w:sz w:val="24"/>
          <w:szCs w:val="24"/>
          <w:lang w:val="sr-Cyrl-BA"/>
        </w:rPr>
        <w:t xml:space="preserve">. Овакве ресурсе кад представљају природна богатства изузетне вриједности на националном и међународном нивоу зовемо природном баштином.  </w:t>
      </w:r>
    </w:p>
    <w:p w:rsidR="00717D4E" w:rsidRPr="00ED648C" w:rsidRDefault="00717D4E" w:rsidP="00717D4E">
      <w:pPr>
        <w:rPr>
          <w:rFonts w:ascii="Times New Roman" w:hAnsi="Times New Roman" w:cs="Times New Roman"/>
          <w:sz w:val="24"/>
          <w:szCs w:val="24"/>
          <w:lang w:val="sr-Cyrl-BA"/>
        </w:rPr>
      </w:pPr>
    </w:p>
    <w:p w:rsidR="001F6CCD" w:rsidRPr="00845A4F" w:rsidRDefault="00315A7E" w:rsidP="00717D4E">
      <w:pPr>
        <w:pStyle w:val="Heading2"/>
        <w:spacing w:before="0"/>
        <w:rPr>
          <w:rStyle w:val="Heading2Char"/>
          <w:b/>
          <w:sz w:val="24"/>
          <w:szCs w:val="24"/>
        </w:rPr>
      </w:pPr>
      <w:bookmarkStart w:id="163" w:name="_Toc188131942"/>
      <w:r w:rsidRPr="00845A4F">
        <w:rPr>
          <w:rStyle w:val="Heading2Char"/>
          <w:b/>
          <w:sz w:val="24"/>
          <w:szCs w:val="24"/>
        </w:rPr>
        <w:t>Приступи управљању природним ресурсима</w:t>
      </w:r>
      <w:bookmarkEnd w:id="163"/>
    </w:p>
    <w:p w:rsidR="00717D4E" w:rsidRPr="00845A4F" w:rsidRDefault="00717D4E" w:rsidP="00717D4E">
      <w:pPr>
        <w:rPr>
          <w:rFonts w:ascii="Times New Roman" w:hAnsi="Times New Roman" w:cs="Times New Roman"/>
          <w:sz w:val="24"/>
          <w:szCs w:val="24"/>
        </w:rPr>
      </w:pPr>
    </w:p>
    <w:p w:rsidR="00773227" w:rsidRDefault="004C33CB" w:rsidP="00717D4E">
      <w:pPr>
        <w:rPr>
          <w:rFonts w:ascii="Times New Roman" w:hAnsi="Times New Roman" w:cs="Times New Roman"/>
          <w:sz w:val="24"/>
          <w:szCs w:val="24"/>
          <w:lang w:val="sr-Cyrl-BA"/>
        </w:rPr>
      </w:pPr>
      <w:r>
        <w:rPr>
          <w:rFonts w:ascii="Times New Roman" w:hAnsi="Times New Roman" w:cs="Times New Roman"/>
          <w:sz w:val="24"/>
          <w:szCs w:val="24"/>
          <w:lang w:val="sr-Cyrl-BA"/>
        </w:rPr>
        <w:t>Дефинисање управљања прирордним ресурсима се може сублимирати као скуп мјера и активности са ци</w:t>
      </w:r>
      <w:r w:rsidR="005D1856">
        <w:rPr>
          <w:rFonts w:ascii="Times New Roman" w:hAnsi="Times New Roman" w:cs="Times New Roman"/>
          <w:sz w:val="24"/>
          <w:szCs w:val="24"/>
          <w:lang w:val="sr-Cyrl-BA"/>
        </w:rPr>
        <w:t>љ</w:t>
      </w:r>
      <w:r>
        <w:rPr>
          <w:rFonts w:ascii="Times New Roman" w:hAnsi="Times New Roman" w:cs="Times New Roman"/>
          <w:sz w:val="24"/>
          <w:szCs w:val="24"/>
          <w:lang w:val="sr-Cyrl-BA"/>
        </w:rPr>
        <w:t>ем одржавања равнотеже у оквиру природног система, уз рационалног коришћења природних ресурса, постизање повољног окружења које ће омогућити њихово обнављање</w:t>
      </w:r>
      <w:r w:rsidR="005D1856">
        <w:rPr>
          <w:rFonts w:ascii="Times New Roman" w:hAnsi="Times New Roman" w:cs="Times New Roman"/>
          <w:sz w:val="24"/>
          <w:szCs w:val="24"/>
          <w:lang w:val="sr-Cyrl-BA"/>
        </w:rPr>
        <w:t>. С</w:t>
      </w:r>
      <w:r>
        <w:rPr>
          <w:rFonts w:ascii="Times New Roman" w:hAnsi="Times New Roman" w:cs="Times New Roman"/>
          <w:sz w:val="24"/>
          <w:szCs w:val="24"/>
          <w:lang w:val="sr-Cyrl-BA"/>
        </w:rPr>
        <w:t>ве</w:t>
      </w:r>
      <w:r w:rsidR="005D1856">
        <w:rPr>
          <w:rFonts w:ascii="Times New Roman" w:hAnsi="Times New Roman" w:cs="Times New Roman"/>
          <w:sz w:val="24"/>
          <w:szCs w:val="24"/>
          <w:lang w:val="sr-Cyrl-BA"/>
        </w:rPr>
        <w:t xml:space="preserve"> наведено неопходно је постићи</w:t>
      </w:r>
      <w:r>
        <w:rPr>
          <w:rFonts w:ascii="Times New Roman" w:hAnsi="Times New Roman" w:cs="Times New Roman"/>
          <w:sz w:val="24"/>
          <w:szCs w:val="24"/>
          <w:lang w:val="sr-Cyrl-BA"/>
        </w:rPr>
        <w:t xml:space="preserve"> уз поштовање државних интереса, заштиту еколошких права и </w:t>
      </w:r>
      <w:r w:rsidR="005D1856">
        <w:rPr>
          <w:rFonts w:ascii="Times New Roman" w:hAnsi="Times New Roman" w:cs="Times New Roman"/>
          <w:sz w:val="24"/>
          <w:szCs w:val="24"/>
          <w:lang w:val="sr-Cyrl-BA"/>
        </w:rPr>
        <w:t xml:space="preserve">интереса </w:t>
      </w:r>
      <w:r>
        <w:rPr>
          <w:rFonts w:ascii="Times New Roman" w:hAnsi="Times New Roman" w:cs="Times New Roman"/>
          <w:sz w:val="24"/>
          <w:szCs w:val="24"/>
          <w:lang w:val="sr-Cyrl-BA"/>
        </w:rPr>
        <w:t>физичких лица и правних субјеката.</w:t>
      </w:r>
      <w:r w:rsidR="00AA36F7">
        <w:rPr>
          <w:rStyle w:val="FootnoteReference"/>
          <w:rFonts w:ascii="Times New Roman" w:hAnsi="Times New Roman" w:cs="Times New Roman"/>
          <w:sz w:val="24"/>
          <w:szCs w:val="24"/>
          <w:lang w:val="sr-Cyrl-BA"/>
        </w:rPr>
        <w:footnoteReference w:id="107"/>
      </w:r>
    </w:p>
    <w:p w:rsidR="0008277C" w:rsidRDefault="0008277C" w:rsidP="00717D4E">
      <w:pPr>
        <w:rPr>
          <w:rFonts w:ascii="Times New Roman" w:hAnsi="Times New Roman" w:cs="Times New Roman"/>
          <w:sz w:val="24"/>
          <w:szCs w:val="24"/>
          <w:lang w:val="sr-Cyrl-BA"/>
        </w:rPr>
      </w:pPr>
      <w:r>
        <w:rPr>
          <w:rFonts w:ascii="Times New Roman" w:hAnsi="Times New Roman" w:cs="Times New Roman"/>
          <w:sz w:val="24"/>
          <w:szCs w:val="24"/>
          <w:lang w:val="sr-Cyrl-BA"/>
        </w:rPr>
        <w:t>Уколико природне ресурсе посматрамо у ширем смислу можемо рећи да је антро</w:t>
      </w:r>
      <w:r w:rsidR="00FB0662">
        <w:rPr>
          <w:rFonts w:ascii="Times New Roman" w:hAnsi="Times New Roman" w:cs="Times New Roman"/>
          <w:sz w:val="24"/>
          <w:szCs w:val="24"/>
          <w:lang w:val="sr-Cyrl-BA"/>
        </w:rPr>
        <w:t>п</w:t>
      </w:r>
      <w:r>
        <w:rPr>
          <w:rFonts w:ascii="Times New Roman" w:hAnsi="Times New Roman" w:cs="Times New Roman"/>
          <w:sz w:val="24"/>
          <w:szCs w:val="24"/>
          <w:lang w:val="sr-Cyrl-BA"/>
        </w:rPr>
        <w:t>огени утицај на природу највећи и да човјеково управљање природом можемо представити кроз</w:t>
      </w:r>
      <w:r w:rsidR="005D1856">
        <w:rPr>
          <w:rFonts w:ascii="Times New Roman" w:hAnsi="Times New Roman" w:cs="Times New Roman"/>
          <w:sz w:val="24"/>
          <w:szCs w:val="24"/>
          <w:lang w:val="sr-Cyrl-BA"/>
        </w:rPr>
        <w:t>:</w:t>
      </w:r>
      <w:r>
        <w:rPr>
          <w:rStyle w:val="FootnoteReference"/>
          <w:rFonts w:ascii="Times New Roman" w:hAnsi="Times New Roman" w:cs="Times New Roman"/>
          <w:sz w:val="24"/>
          <w:szCs w:val="24"/>
          <w:lang w:val="sr-Cyrl-BA"/>
        </w:rPr>
        <w:footnoteReference w:id="108"/>
      </w:r>
    </w:p>
    <w:p w:rsidR="0008277C" w:rsidRDefault="00FB0662" w:rsidP="001C6970">
      <w:pPr>
        <w:pStyle w:val="ListParagraph"/>
        <w:numPr>
          <w:ilvl w:val="0"/>
          <w:numId w:val="8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Скуп</w:t>
      </w:r>
      <w:r w:rsidR="00551719">
        <w:rPr>
          <w:rFonts w:ascii="Times New Roman" w:hAnsi="Times New Roman" w:cs="Times New Roman"/>
          <w:sz w:val="24"/>
          <w:szCs w:val="24"/>
          <w:lang w:val="sr-Cyrl-BA"/>
        </w:rPr>
        <w:t xml:space="preserve"> свих начина коришћ</w:t>
      </w:r>
      <w:r>
        <w:rPr>
          <w:rFonts w:ascii="Times New Roman" w:hAnsi="Times New Roman" w:cs="Times New Roman"/>
          <w:sz w:val="24"/>
          <w:szCs w:val="24"/>
          <w:lang w:val="sr-Cyrl-BA"/>
        </w:rPr>
        <w:t>е</w:t>
      </w:r>
      <w:r w:rsidR="00551719">
        <w:rPr>
          <w:rFonts w:ascii="Times New Roman" w:hAnsi="Times New Roman" w:cs="Times New Roman"/>
          <w:sz w:val="24"/>
          <w:szCs w:val="24"/>
          <w:lang w:val="sr-Cyrl-BA"/>
        </w:rPr>
        <w:t xml:space="preserve">ња природних ресурса и </w:t>
      </w:r>
      <w:r>
        <w:rPr>
          <w:rFonts w:ascii="Times New Roman" w:hAnsi="Times New Roman" w:cs="Times New Roman"/>
          <w:sz w:val="24"/>
          <w:szCs w:val="24"/>
          <w:lang w:val="sr-Cyrl-BA"/>
        </w:rPr>
        <w:t xml:space="preserve">успостављање </w:t>
      </w:r>
      <w:r w:rsidR="00551719">
        <w:rPr>
          <w:rFonts w:ascii="Times New Roman" w:hAnsi="Times New Roman" w:cs="Times New Roman"/>
          <w:sz w:val="24"/>
          <w:szCs w:val="24"/>
          <w:lang w:val="sr-Cyrl-BA"/>
        </w:rPr>
        <w:t>мјер</w:t>
      </w:r>
      <w:r>
        <w:rPr>
          <w:rFonts w:ascii="Times New Roman" w:hAnsi="Times New Roman" w:cs="Times New Roman"/>
          <w:sz w:val="24"/>
          <w:szCs w:val="24"/>
          <w:lang w:val="sr-Cyrl-BA"/>
        </w:rPr>
        <w:t>а</w:t>
      </w:r>
      <w:r w:rsidR="00551719">
        <w:rPr>
          <w:rFonts w:ascii="Times New Roman" w:hAnsi="Times New Roman" w:cs="Times New Roman"/>
          <w:sz w:val="24"/>
          <w:szCs w:val="24"/>
          <w:lang w:val="sr-Cyrl-BA"/>
        </w:rPr>
        <w:t xml:space="preserve"> за њихово очување;</w:t>
      </w:r>
    </w:p>
    <w:p w:rsidR="00551719" w:rsidRDefault="00FB0662" w:rsidP="001C6970">
      <w:pPr>
        <w:pStyle w:val="ListParagraph"/>
        <w:numPr>
          <w:ilvl w:val="0"/>
          <w:numId w:val="8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Заједничко дјеловање свих </w:t>
      </w:r>
      <w:r w:rsidR="00551719">
        <w:rPr>
          <w:rFonts w:ascii="Times New Roman" w:hAnsi="Times New Roman" w:cs="Times New Roman"/>
          <w:sz w:val="24"/>
          <w:szCs w:val="24"/>
          <w:lang w:val="sr-Cyrl-BA"/>
        </w:rPr>
        <w:t xml:space="preserve">производних снага, индустријских </w:t>
      </w:r>
      <w:r>
        <w:rPr>
          <w:rFonts w:ascii="Times New Roman" w:hAnsi="Times New Roman" w:cs="Times New Roman"/>
          <w:sz w:val="24"/>
          <w:szCs w:val="24"/>
          <w:lang w:val="sr-Cyrl-BA"/>
        </w:rPr>
        <w:t xml:space="preserve">чинилаца </w:t>
      </w:r>
      <w:r w:rsidR="00551719">
        <w:rPr>
          <w:rFonts w:ascii="Times New Roman" w:hAnsi="Times New Roman" w:cs="Times New Roman"/>
          <w:sz w:val="24"/>
          <w:szCs w:val="24"/>
          <w:lang w:val="sr-Cyrl-BA"/>
        </w:rPr>
        <w:t xml:space="preserve">и </w:t>
      </w:r>
      <w:r>
        <w:rPr>
          <w:rFonts w:ascii="Times New Roman" w:hAnsi="Times New Roman" w:cs="Times New Roman"/>
          <w:sz w:val="24"/>
          <w:szCs w:val="24"/>
          <w:lang w:val="sr-Cyrl-BA"/>
        </w:rPr>
        <w:t xml:space="preserve">поступајућихекономских </w:t>
      </w:r>
      <w:r w:rsidR="00551719">
        <w:rPr>
          <w:rFonts w:ascii="Times New Roman" w:hAnsi="Times New Roman" w:cs="Times New Roman"/>
          <w:sz w:val="24"/>
          <w:szCs w:val="24"/>
          <w:lang w:val="sr-Cyrl-BA"/>
        </w:rPr>
        <w:t xml:space="preserve">организација и институција повезаних са </w:t>
      </w:r>
      <w:r>
        <w:rPr>
          <w:rFonts w:ascii="Times New Roman" w:hAnsi="Times New Roman" w:cs="Times New Roman"/>
          <w:sz w:val="24"/>
          <w:szCs w:val="24"/>
          <w:lang w:val="sr-Cyrl-BA"/>
        </w:rPr>
        <w:t>узимањем</w:t>
      </w:r>
      <w:r w:rsidR="00551719">
        <w:rPr>
          <w:rFonts w:ascii="Times New Roman" w:hAnsi="Times New Roman" w:cs="Times New Roman"/>
          <w:sz w:val="24"/>
          <w:szCs w:val="24"/>
          <w:lang w:val="sr-Cyrl-BA"/>
        </w:rPr>
        <w:t>, коришћењем и репродукцијом природних ресурса</w:t>
      </w:r>
      <w:r>
        <w:rPr>
          <w:rFonts w:ascii="Times New Roman" w:hAnsi="Times New Roman" w:cs="Times New Roman"/>
          <w:sz w:val="24"/>
          <w:szCs w:val="24"/>
          <w:lang w:val="sr-Cyrl-BA"/>
        </w:rPr>
        <w:t xml:space="preserve">, а све </w:t>
      </w:r>
      <w:r w:rsidR="00551719">
        <w:rPr>
          <w:rFonts w:ascii="Times New Roman" w:hAnsi="Times New Roman" w:cs="Times New Roman"/>
          <w:sz w:val="24"/>
          <w:szCs w:val="24"/>
          <w:lang w:val="sr-Cyrl-BA"/>
        </w:rPr>
        <w:t xml:space="preserve"> у циљу задовољења сопствених потреба;</w:t>
      </w:r>
    </w:p>
    <w:p w:rsidR="00551719" w:rsidRDefault="00551719" w:rsidP="001C6970">
      <w:pPr>
        <w:pStyle w:val="ListParagraph"/>
        <w:numPr>
          <w:ilvl w:val="0"/>
          <w:numId w:val="8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Коришћење природних ресурса у процесу производње ради </w:t>
      </w:r>
      <w:r w:rsidR="00FB0662">
        <w:rPr>
          <w:rFonts w:ascii="Times New Roman" w:hAnsi="Times New Roman" w:cs="Times New Roman"/>
          <w:sz w:val="24"/>
          <w:szCs w:val="24"/>
          <w:lang w:val="sr-Cyrl-BA"/>
        </w:rPr>
        <w:t>испуњавања</w:t>
      </w:r>
      <w:r>
        <w:rPr>
          <w:rFonts w:ascii="Times New Roman" w:hAnsi="Times New Roman" w:cs="Times New Roman"/>
          <w:sz w:val="24"/>
          <w:szCs w:val="24"/>
          <w:lang w:val="sr-Cyrl-BA"/>
        </w:rPr>
        <w:t xml:space="preserve"> материјалних и културних потреба </w:t>
      </w:r>
      <w:r w:rsidR="00FB0662">
        <w:rPr>
          <w:rFonts w:ascii="Times New Roman" w:hAnsi="Times New Roman" w:cs="Times New Roman"/>
          <w:sz w:val="24"/>
          <w:szCs w:val="24"/>
          <w:lang w:val="sr-Cyrl-BA"/>
        </w:rPr>
        <w:t>заједнице</w:t>
      </w:r>
      <w:r>
        <w:rPr>
          <w:rFonts w:ascii="Times New Roman" w:hAnsi="Times New Roman" w:cs="Times New Roman"/>
          <w:sz w:val="24"/>
          <w:szCs w:val="24"/>
          <w:lang w:val="sr-Cyrl-BA"/>
        </w:rPr>
        <w:t>;</w:t>
      </w:r>
    </w:p>
    <w:p w:rsidR="00551719" w:rsidRDefault="00986369" w:rsidP="001C6970">
      <w:pPr>
        <w:pStyle w:val="ListParagraph"/>
        <w:numPr>
          <w:ilvl w:val="0"/>
          <w:numId w:val="8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Збир свих антропогених</w:t>
      </w:r>
      <w:r w:rsidR="00551719">
        <w:rPr>
          <w:rFonts w:ascii="Times New Roman" w:hAnsi="Times New Roman" w:cs="Times New Roman"/>
          <w:sz w:val="24"/>
          <w:szCs w:val="24"/>
          <w:lang w:val="sr-Cyrl-BA"/>
        </w:rPr>
        <w:t xml:space="preserve"> утицаја на екосистеме</w:t>
      </w:r>
      <w:r>
        <w:rPr>
          <w:rFonts w:ascii="Times New Roman" w:hAnsi="Times New Roman" w:cs="Times New Roman"/>
          <w:sz w:val="24"/>
          <w:szCs w:val="24"/>
          <w:lang w:val="sr-Cyrl-BA"/>
        </w:rPr>
        <w:t xml:space="preserve"> надржавном, регионалном и глобалном нивоу</w:t>
      </w:r>
      <w:r w:rsidR="00551719">
        <w:rPr>
          <w:rFonts w:ascii="Times New Roman" w:hAnsi="Times New Roman" w:cs="Times New Roman"/>
          <w:sz w:val="24"/>
          <w:szCs w:val="24"/>
          <w:lang w:val="sr-Cyrl-BA"/>
        </w:rPr>
        <w:t>;</w:t>
      </w:r>
    </w:p>
    <w:p w:rsidR="00F23228" w:rsidRPr="00391294" w:rsidRDefault="00986369" w:rsidP="001C6970">
      <w:pPr>
        <w:pStyle w:val="ListParagraph"/>
        <w:numPr>
          <w:ilvl w:val="0"/>
          <w:numId w:val="8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Мултидисциплинарна</w:t>
      </w:r>
      <w:r w:rsidR="00551719">
        <w:rPr>
          <w:rFonts w:ascii="Times New Roman" w:hAnsi="Times New Roman" w:cs="Times New Roman"/>
          <w:sz w:val="24"/>
          <w:szCs w:val="24"/>
          <w:lang w:val="sr-Cyrl-BA"/>
        </w:rPr>
        <w:t xml:space="preserve"> нау</w:t>
      </w:r>
      <w:r>
        <w:rPr>
          <w:rFonts w:ascii="Times New Roman" w:hAnsi="Times New Roman" w:cs="Times New Roman"/>
          <w:sz w:val="24"/>
          <w:szCs w:val="24"/>
          <w:lang w:val="sr-Cyrl-BA"/>
        </w:rPr>
        <w:t xml:space="preserve">чна </w:t>
      </w:r>
      <w:r w:rsidR="00551719">
        <w:rPr>
          <w:rFonts w:ascii="Times New Roman" w:hAnsi="Times New Roman" w:cs="Times New Roman"/>
          <w:sz w:val="24"/>
          <w:szCs w:val="24"/>
          <w:lang w:val="sr-Cyrl-BA"/>
        </w:rPr>
        <w:t>истраж</w:t>
      </w:r>
      <w:r>
        <w:rPr>
          <w:rFonts w:ascii="Times New Roman" w:hAnsi="Times New Roman" w:cs="Times New Roman"/>
          <w:sz w:val="24"/>
          <w:szCs w:val="24"/>
          <w:lang w:val="sr-Cyrl-BA"/>
        </w:rPr>
        <w:t xml:space="preserve">ивања која се фокусирају на </w:t>
      </w:r>
      <w:r w:rsidR="00551719">
        <w:rPr>
          <w:rFonts w:ascii="Times New Roman" w:hAnsi="Times New Roman" w:cs="Times New Roman"/>
          <w:sz w:val="24"/>
          <w:szCs w:val="24"/>
          <w:lang w:val="sr-Cyrl-BA"/>
        </w:rPr>
        <w:t xml:space="preserve"> опште принципе</w:t>
      </w:r>
      <w:r w:rsidR="00D532B1">
        <w:rPr>
          <w:rFonts w:ascii="Times New Roman" w:hAnsi="Times New Roman" w:cs="Times New Roman"/>
          <w:sz w:val="24"/>
          <w:szCs w:val="24"/>
          <w:lang w:val="sr-Cyrl-BA"/>
        </w:rPr>
        <w:t>,  историјск</w:t>
      </w:r>
      <w:r>
        <w:rPr>
          <w:rFonts w:ascii="Times New Roman" w:hAnsi="Times New Roman" w:cs="Times New Roman"/>
          <w:sz w:val="24"/>
          <w:szCs w:val="24"/>
          <w:lang w:val="sr-Cyrl-BA"/>
        </w:rPr>
        <w:t>е чиниоце</w:t>
      </w:r>
      <w:r w:rsidR="00D532B1">
        <w:rPr>
          <w:rFonts w:ascii="Times New Roman" w:hAnsi="Times New Roman" w:cs="Times New Roman"/>
          <w:sz w:val="24"/>
          <w:szCs w:val="24"/>
          <w:lang w:val="sr-Cyrl-BA"/>
        </w:rPr>
        <w:t xml:space="preserve">, </w:t>
      </w:r>
      <w:r>
        <w:rPr>
          <w:rFonts w:ascii="Times New Roman" w:hAnsi="Times New Roman" w:cs="Times New Roman"/>
          <w:sz w:val="24"/>
          <w:szCs w:val="24"/>
          <w:lang w:val="sr-Cyrl-BA"/>
        </w:rPr>
        <w:t xml:space="preserve">а све везено за човјекову </w:t>
      </w:r>
      <w:r w:rsidR="00D532B1">
        <w:rPr>
          <w:rFonts w:ascii="Times New Roman" w:hAnsi="Times New Roman" w:cs="Times New Roman"/>
          <w:sz w:val="24"/>
          <w:szCs w:val="24"/>
          <w:lang w:val="sr-Cyrl-BA"/>
        </w:rPr>
        <w:t>употреб</w:t>
      </w:r>
      <w:r>
        <w:rPr>
          <w:rFonts w:ascii="Times New Roman" w:hAnsi="Times New Roman" w:cs="Times New Roman"/>
          <w:sz w:val="24"/>
          <w:szCs w:val="24"/>
          <w:lang w:val="sr-Cyrl-BA"/>
        </w:rPr>
        <w:t>у</w:t>
      </w:r>
      <w:r w:rsidR="00D532B1">
        <w:rPr>
          <w:rFonts w:ascii="Times New Roman" w:hAnsi="Times New Roman" w:cs="Times New Roman"/>
          <w:sz w:val="24"/>
          <w:szCs w:val="24"/>
          <w:lang w:val="sr-Cyrl-BA"/>
        </w:rPr>
        <w:t xml:space="preserve"> природних ресурса.</w:t>
      </w:r>
    </w:p>
    <w:p w:rsidR="00D532B1" w:rsidRPr="0033686A" w:rsidRDefault="00D532B1" w:rsidP="00717D4E">
      <w:pPr>
        <w:rPr>
          <w:rFonts w:ascii="Times New Roman" w:hAnsi="Times New Roman" w:cs="Times New Roman"/>
          <w:sz w:val="24"/>
          <w:szCs w:val="24"/>
          <w:lang w:val="sr-Cyrl-BA"/>
        </w:rPr>
      </w:pPr>
      <w:r>
        <w:rPr>
          <w:rFonts w:ascii="Times New Roman" w:hAnsi="Times New Roman" w:cs="Times New Roman"/>
          <w:sz w:val="24"/>
          <w:szCs w:val="24"/>
          <w:lang w:val="sr-Cyrl-BA"/>
        </w:rPr>
        <w:t>Веома широко прихваћен начин управљања је и менаџмент базиран на екосистему (</w:t>
      </w:r>
      <w:r w:rsidR="0033686A">
        <w:rPr>
          <w:rFonts w:ascii="Times New Roman" w:hAnsi="Times New Roman" w:cs="Times New Roman"/>
          <w:sz w:val="24"/>
          <w:szCs w:val="24"/>
        </w:rPr>
        <w:t xml:space="preserve">ecosystem-based management) </w:t>
      </w:r>
      <w:r w:rsidR="0033686A">
        <w:rPr>
          <w:rFonts w:ascii="Times New Roman" w:hAnsi="Times New Roman" w:cs="Times New Roman"/>
          <w:sz w:val="24"/>
          <w:szCs w:val="24"/>
          <w:lang w:val="sr-Cyrl-BA"/>
        </w:rPr>
        <w:t xml:space="preserve">који је настао у периоду </w:t>
      </w:r>
      <w:r w:rsidR="0033686A">
        <w:rPr>
          <w:rFonts w:ascii="Times New Roman" w:hAnsi="Times New Roman" w:cs="Times New Roman"/>
          <w:sz w:val="24"/>
          <w:szCs w:val="24"/>
        </w:rPr>
        <w:t xml:space="preserve">1970. -1980. </w:t>
      </w:r>
      <w:r w:rsidR="0033686A">
        <w:rPr>
          <w:rFonts w:ascii="Times New Roman" w:hAnsi="Times New Roman" w:cs="Times New Roman"/>
          <w:sz w:val="24"/>
          <w:szCs w:val="24"/>
          <w:lang w:val="sr-Cyrl-BA"/>
        </w:rPr>
        <w:t>год. Дефинициј</w:t>
      </w:r>
      <w:r w:rsidR="00F23228">
        <w:rPr>
          <w:rFonts w:ascii="Times New Roman" w:hAnsi="Times New Roman" w:cs="Times New Roman"/>
          <w:sz w:val="24"/>
          <w:szCs w:val="24"/>
          <w:lang w:val="sr-Cyrl-BA"/>
        </w:rPr>
        <w:t>а</w:t>
      </w:r>
      <w:r w:rsidR="0033686A">
        <w:rPr>
          <w:rFonts w:ascii="Times New Roman" w:hAnsi="Times New Roman" w:cs="Times New Roman"/>
          <w:sz w:val="24"/>
          <w:szCs w:val="24"/>
          <w:lang w:val="sr-Cyrl-BA"/>
        </w:rPr>
        <w:t xml:space="preserve"> оваквог система управљања је дата у Конвенцији биолошке разноврсности као „стратегија за интегрисано управљање земљиштем, водом и живим ресурсима која промовише очување и одрживо коришћење на прави начин“. </w:t>
      </w:r>
      <w:r w:rsidR="008362BA">
        <w:rPr>
          <w:rFonts w:ascii="Times New Roman" w:hAnsi="Times New Roman" w:cs="Times New Roman"/>
          <w:sz w:val="24"/>
          <w:szCs w:val="24"/>
          <w:lang w:val="sr-Cyrl-BA"/>
        </w:rPr>
        <w:t>Иако је овакав присту позитиван</w:t>
      </w:r>
      <w:r w:rsidR="00F23228">
        <w:rPr>
          <w:rFonts w:ascii="Times New Roman" w:hAnsi="Times New Roman" w:cs="Times New Roman"/>
          <w:sz w:val="24"/>
          <w:szCs w:val="24"/>
          <w:lang w:val="sr-Cyrl-BA"/>
        </w:rPr>
        <w:t>,</w:t>
      </w:r>
      <w:r w:rsidR="008362BA">
        <w:rPr>
          <w:rFonts w:ascii="Times New Roman" w:hAnsi="Times New Roman" w:cs="Times New Roman"/>
          <w:sz w:val="24"/>
          <w:szCs w:val="24"/>
          <w:lang w:val="sr-Cyrl-BA"/>
        </w:rPr>
        <w:t xml:space="preserve"> јер сагледава стање кроз интеракцију структурних дијелова екосистема, а не</w:t>
      </w:r>
      <w:r w:rsidR="00F23228">
        <w:rPr>
          <w:rFonts w:ascii="Times New Roman" w:hAnsi="Times New Roman" w:cs="Times New Roman"/>
          <w:sz w:val="24"/>
          <w:szCs w:val="24"/>
          <w:lang w:val="sr-Cyrl-BA"/>
        </w:rPr>
        <w:t xml:space="preserve"> користећи</w:t>
      </w:r>
      <w:r w:rsidR="008362BA">
        <w:rPr>
          <w:rFonts w:ascii="Times New Roman" w:hAnsi="Times New Roman" w:cs="Times New Roman"/>
          <w:sz w:val="24"/>
          <w:szCs w:val="24"/>
          <w:lang w:val="sr-Cyrl-BA"/>
        </w:rPr>
        <w:t xml:space="preserve"> једнострани приступ, замјера му се непредвидивост и неопходност сталне предострожности. Управо због базираности на екосистему у Антарктичком уговору (1994) се истиче да: „</w:t>
      </w:r>
      <w:r w:rsidR="004C1A9D">
        <w:rPr>
          <w:rFonts w:ascii="Times New Roman" w:hAnsi="Times New Roman" w:cs="Times New Roman"/>
          <w:sz w:val="24"/>
          <w:szCs w:val="24"/>
          <w:lang w:val="sr-Cyrl-BA"/>
        </w:rPr>
        <w:t>екосистеми су динамични и инхерентни, углавном непредвидиви и неизвјесност је стога ендемска“. Због константне промјенљивости са којм се сусреће екосистемски базиран менаџмент, развио се још један, данас веома заступњен начин управљања.</w:t>
      </w:r>
      <w:r w:rsidR="004C1A9D">
        <w:rPr>
          <w:rStyle w:val="FootnoteReference"/>
          <w:rFonts w:ascii="Times New Roman" w:hAnsi="Times New Roman" w:cs="Times New Roman"/>
          <w:sz w:val="24"/>
          <w:szCs w:val="24"/>
          <w:lang w:val="sr-Cyrl-BA"/>
        </w:rPr>
        <w:footnoteReference w:id="109"/>
      </w:r>
    </w:p>
    <w:p w:rsidR="00336C61" w:rsidRDefault="00336C61" w:rsidP="00717D4E">
      <w:pPr>
        <w:rPr>
          <w:rFonts w:ascii="Times New Roman" w:hAnsi="Times New Roman" w:cs="Times New Roman"/>
          <w:sz w:val="24"/>
          <w:szCs w:val="24"/>
          <w:lang w:val="sr-Cyrl-BA"/>
        </w:rPr>
      </w:pPr>
      <w:r>
        <w:rPr>
          <w:rFonts w:ascii="Times New Roman" w:hAnsi="Times New Roman" w:cs="Times New Roman"/>
          <w:sz w:val="24"/>
          <w:szCs w:val="24"/>
          <w:lang w:val="sr-Cyrl-BA"/>
        </w:rPr>
        <w:t>Један од приступа управљању природним ресурсим</w:t>
      </w:r>
      <w:r w:rsidR="004C1A9D">
        <w:rPr>
          <w:rFonts w:ascii="Times New Roman" w:hAnsi="Times New Roman" w:cs="Times New Roman"/>
          <w:sz w:val="24"/>
          <w:szCs w:val="24"/>
          <w:lang w:val="sr-Cyrl-BA"/>
        </w:rPr>
        <w:t>а</w:t>
      </w:r>
      <w:r>
        <w:rPr>
          <w:rFonts w:ascii="Times New Roman" w:hAnsi="Times New Roman" w:cs="Times New Roman"/>
          <w:sz w:val="24"/>
          <w:szCs w:val="24"/>
          <w:lang w:val="sr-Cyrl-BA"/>
        </w:rPr>
        <w:t xml:space="preserve"> је Адаптивни мена</w:t>
      </w:r>
      <w:r w:rsidR="0020464D">
        <w:rPr>
          <w:rFonts w:ascii="Times New Roman" w:hAnsi="Times New Roman" w:cs="Times New Roman"/>
          <w:sz w:val="24"/>
          <w:szCs w:val="24"/>
          <w:lang w:val="sr-Cyrl-BA"/>
        </w:rPr>
        <w:t>џ</w:t>
      </w:r>
      <w:r>
        <w:rPr>
          <w:rFonts w:ascii="Times New Roman" w:hAnsi="Times New Roman" w:cs="Times New Roman"/>
          <w:sz w:val="24"/>
          <w:szCs w:val="24"/>
          <w:lang w:val="sr-Cyrl-BA"/>
        </w:rPr>
        <w:t xml:space="preserve">мент („учење кроз рад“) који се користи код истраживачких и развојних модела за које је неопходно да се </w:t>
      </w:r>
      <w:r w:rsidR="00D2373F">
        <w:rPr>
          <w:rFonts w:ascii="Times New Roman" w:hAnsi="Times New Roman" w:cs="Times New Roman"/>
          <w:sz w:val="24"/>
          <w:szCs w:val="24"/>
          <w:lang w:val="sr-Cyrl-BA"/>
        </w:rPr>
        <w:t xml:space="preserve">прилагођава у току рада. </w:t>
      </w:r>
      <w:r w:rsidR="0020464D">
        <w:rPr>
          <w:rFonts w:ascii="Times New Roman" w:hAnsi="Times New Roman" w:cs="Times New Roman"/>
          <w:sz w:val="24"/>
          <w:szCs w:val="24"/>
          <w:lang w:val="sr-Cyrl-BA"/>
        </w:rPr>
        <w:t xml:space="preserve">Флексибилност у управљању је веома значајна у првом реду ради постизања и </w:t>
      </w:r>
      <w:r w:rsidR="0008277C">
        <w:rPr>
          <w:rFonts w:ascii="Times New Roman" w:hAnsi="Times New Roman" w:cs="Times New Roman"/>
          <w:sz w:val="24"/>
          <w:szCs w:val="24"/>
          <w:lang w:val="sr-Cyrl-BA"/>
        </w:rPr>
        <w:t xml:space="preserve">очувања одрживих екосистема који се константно мјењају. </w:t>
      </w:r>
      <w:r w:rsidR="00D2373F">
        <w:rPr>
          <w:rFonts w:ascii="Times New Roman" w:hAnsi="Times New Roman" w:cs="Times New Roman"/>
          <w:sz w:val="24"/>
          <w:szCs w:val="24"/>
          <w:lang w:val="sr-Cyrl-BA"/>
        </w:rPr>
        <w:t>Основне карактеристике овог начина управљања су</w:t>
      </w:r>
      <w:r w:rsidR="00D2373F">
        <w:rPr>
          <w:rStyle w:val="FootnoteReference"/>
          <w:rFonts w:ascii="Times New Roman" w:hAnsi="Times New Roman" w:cs="Times New Roman"/>
          <w:sz w:val="24"/>
          <w:szCs w:val="24"/>
          <w:lang w:val="sr-Cyrl-BA"/>
        </w:rPr>
        <w:footnoteReference w:id="110"/>
      </w:r>
      <w:r w:rsidR="00D2373F">
        <w:rPr>
          <w:rFonts w:ascii="Times New Roman" w:hAnsi="Times New Roman" w:cs="Times New Roman"/>
          <w:sz w:val="24"/>
          <w:szCs w:val="24"/>
          <w:lang w:val="sr-Cyrl-BA"/>
        </w:rPr>
        <w:t>:</w:t>
      </w:r>
    </w:p>
    <w:p w:rsidR="00D2373F" w:rsidRDefault="00D2373F" w:rsidP="001C6970">
      <w:pPr>
        <w:pStyle w:val="ListParagraph"/>
        <w:numPr>
          <w:ilvl w:val="0"/>
          <w:numId w:val="81"/>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Експериментисање и иновације засноване на мена</w:t>
      </w:r>
      <w:r w:rsidR="0008277C">
        <w:rPr>
          <w:rFonts w:ascii="Times New Roman" w:hAnsi="Times New Roman" w:cs="Times New Roman"/>
          <w:sz w:val="24"/>
          <w:szCs w:val="24"/>
          <w:lang w:val="sr-Cyrl-BA"/>
        </w:rPr>
        <w:t>џ</w:t>
      </w:r>
      <w:r>
        <w:rPr>
          <w:rFonts w:ascii="Times New Roman" w:hAnsi="Times New Roman" w:cs="Times New Roman"/>
          <w:sz w:val="24"/>
          <w:szCs w:val="24"/>
          <w:lang w:val="sr-Cyrl-BA"/>
        </w:rPr>
        <w:t>менту;</w:t>
      </w:r>
    </w:p>
    <w:p w:rsidR="00D2373F" w:rsidRDefault="00D2373F" w:rsidP="001C6970">
      <w:pPr>
        <w:pStyle w:val="ListParagraph"/>
        <w:numPr>
          <w:ilvl w:val="0"/>
          <w:numId w:val="81"/>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Управљање системом природних ресурса у већем обиму него што би то чинили појединачна предузећа и локалне заједнице;</w:t>
      </w:r>
    </w:p>
    <w:p w:rsidR="0020464D" w:rsidRDefault="00D2373F" w:rsidP="001C6970">
      <w:pPr>
        <w:pStyle w:val="ListParagraph"/>
        <w:numPr>
          <w:ilvl w:val="0"/>
          <w:numId w:val="81"/>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Методе стварања капацитета за акцију са више организација </w:t>
      </w:r>
      <w:r w:rsidR="0020464D">
        <w:rPr>
          <w:rFonts w:ascii="Times New Roman" w:hAnsi="Times New Roman" w:cs="Times New Roman"/>
          <w:sz w:val="24"/>
          <w:szCs w:val="24"/>
          <w:lang w:val="sr-Cyrl-BA"/>
        </w:rPr>
        <w:t>и различитих актера (са типично дивергентним, односно антагонистичним гледиштима и интересима);</w:t>
      </w:r>
    </w:p>
    <w:p w:rsidR="00D2373F" w:rsidRDefault="0020464D" w:rsidP="001C6970">
      <w:pPr>
        <w:pStyle w:val="ListParagraph"/>
        <w:numPr>
          <w:ilvl w:val="0"/>
          <w:numId w:val="81"/>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Олакшање друштвених процеса и организациони капацитет за њихово постизање</w:t>
      </w:r>
      <w:r w:rsidR="00391294">
        <w:rPr>
          <w:rFonts w:ascii="Times New Roman" w:hAnsi="Times New Roman" w:cs="Times New Roman"/>
          <w:sz w:val="24"/>
          <w:szCs w:val="24"/>
          <w:lang w:val="sr-Cyrl-BA"/>
        </w:rPr>
        <w:t>.</w:t>
      </w:r>
    </w:p>
    <w:p w:rsidR="00391294" w:rsidRDefault="00391294" w:rsidP="00717D4E">
      <w:pPr>
        <w:rPr>
          <w:rFonts w:ascii="Times New Roman" w:hAnsi="Times New Roman" w:cs="Times New Roman"/>
          <w:sz w:val="24"/>
          <w:szCs w:val="24"/>
          <w:lang w:val="sr-Cyrl-BA"/>
        </w:rPr>
      </w:pPr>
      <w:r>
        <w:rPr>
          <w:rFonts w:ascii="Times New Roman" w:hAnsi="Times New Roman" w:cs="Times New Roman"/>
          <w:sz w:val="24"/>
          <w:szCs w:val="24"/>
          <w:lang w:val="sr-Cyrl-BA"/>
        </w:rPr>
        <w:t>Такође морамо истаћи да менаџмент природних ресурса (</w:t>
      </w:r>
      <w:r>
        <w:rPr>
          <w:rFonts w:ascii="Times New Roman" w:hAnsi="Times New Roman" w:cs="Times New Roman"/>
          <w:sz w:val="24"/>
          <w:szCs w:val="24"/>
        </w:rPr>
        <w:t xml:space="preserve">NRM- Natural resource menagemenat) </w:t>
      </w:r>
      <w:r>
        <w:rPr>
          <w:rFonts w:ascii="Times New Roman" w:hAnsi="Times New Roman" w:cs="Times New Roman"/>
          <w:sz w:val="24"/>
          <w:szCs w:val="24"/>
          <w:lang w:val="sr-Cyrl-BA"/>
        </w:rPr>
        <w:t>увијек иде заједно са заштитом биодиверзитета, тако да можемо чак рећи да је инкорпорирана у овај начин управљања.</w:t>
      </w:r>
    </w:p>
    <w:p w:rsidR="00717D4E" w:rsidRPr="00391294" w:rsidRDefault="00717D4E" w:rsidP="00717D4E">
      <w:pPr>
        <w:rPr>
          <w:rFonts w:ascii="Times New Roman" w:hAnsi="Times New Roman" w:cs="Times New Roman"/>
          <w:sz w:val="24"/>
          <w:szCs w:val="24"/>
          <w:lang w:val="sr-Cyrl-BA"/>
        </w:rPr>
      </w:pPr>
    </w:p>
    <w:p w:rsidR="001F6CCD" w:rsidRPr="00845A4F" w:rsidRDefault="00315A7E" w:rsidP="00717D4E">
      <w:pPr>
        <w:pStyle w:val="Heading3"/>
        <w:spacing w:before="0"/>
        <w:rPr>
          <w:rStyle w:val="Heading3Char"/>
          <w:rFonts w:cs="Times New Roman"/>
          <w:b/>
          <w:i/>
          <w:color w:val="auto"/>
          <w:sz w:val="24"/>
        </w:rPr>
      </w:pPr>
      <w:bookmarkStart w:id="164" w:name="_Toc188131943"/>
      <w:r w:rsidRPr="00845A4F">
        <w:rPr>
          <w:rStyle w:val="Heading3Char"/>
          <w:rFonts w:cs="Times New Roman"/>
          <w:b/>
          <w:i/>
          <w:color w:val="auto"/>
          <w:sz w:val="24"/>
        </w:rPr>
        <w:t>Очување природних ресурса</w:t>
      </w:r>
      <w:bookmarkEnd w:id="164"/>
    </w:p>
    <w:p w:rsidR="00717D4E" w:rsidRPr="00845A4F" w:rsidRDefault="00717D4E" w:rsidP="00717D4E">
      <w:pPr>
        <w:rPr>
          <w:rFonts w:ascii="Times New Roman" w:hAnsi="Times New Roman" w:cs="Times New Roman"/>
          <w:sz w:val="24"/>
          <w:szCs w:val="24"/>
        </w:rPr>
      </w:pPr>
    </w:p>
    <w:p w:rsidR="00C51917" w:rsidRDefault="00C51917" w:rsidP="00717D4E">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Очување природних ресурса у првом реду зависи од антропогеног фактора. </w:t>
      </w:r>
      <w:r w:rsidR="004926AD">
        <w:rPr>
          <w:rFonts w:ascii="Times New Roman" w:hAnsi="Times New Roman" w:cs="Times New Roman"/>
          <w:sz w:val="24"/>
          <w:szCs w:val="24"/>
          <w:lang w:val="sr-Cyrl-BA"/>
        </w:rPr>
        <w:t>Средином прошлог вијека је скренута пажња међународне заједнице на све горе стање у овој области. Тако је 1972. године студиј</w:t>
      </w:r>
      <w:r w:rsidR="000C582A">
        <w:rPr>
          <w:rFonts w:ascii="Times New Roman" w:hAnsi="Times New Roman" w:cs="Times New Roman"/>
          <w:sz w:val="24"/>
          <w:szCs w:val="24"/>
        </w:rPr>
        <w:t>e</w:t>
      </w:r>
      <w:r w:rsidR="004926AD">
        <w:rPr>
          <w:rFonts w:ascii="Times New Roman" w:hAnsi="Times New Roman" w:cs="Times New Roman"/>
          <w:sz w:val="24"/>
          <w:szCs w:val="24"/>
          <w:lang w:val="sr-Cyrl-BA"/>
        </w:rPr>
        <w:t xml:space="preserve"> Римскогклуба „Границе раста“ упозорила на опасност прекомјерног коришћења обновљивих ресурса земљишта, воде и биодиверзитета и необновљивих ресурса – горива и метала.</w:t>
      </w:r>
      <w:r w:rsidR="004926AD">
        <w:rPr>
          <w:rStyle w:val="FootnoteReference"/>
          <w:rFonts w:ascii="Times New Roman" w:hAnsi="Times New Roman" w:cs="Times New Roman"/>
          <w:sz w:val="24"/>
          <w:szCs w:val="24"/>
          <w:lang w:val="sr-Cyrl-BA"/>
        </w:rPr>
        <w:footnoteReference w:id="111"/>
      </w:r>
    </w:p>
    <w:p w:rsidR="000D3500" w:rsidRDefault="000D3500" w:rsidP="00717D4E">
      <w:pPr>
        <w:rPr>
          <w:rFonts w:ascii="Times New Roman" w:hAnsi="Times New Roman" w:cs="Times New Roman"/>
          <w:sz w:val="24"/>
          <w:szCs w:val="24"/>
          <w:lang w:val="sr-Cyrl-BA"/>
        </w:rPr>
      </w:pPr>
      <w:r>
        <w:rPr>
          <w:rFonts w:ascii="Times New Roman" w:hAnsi="Times New Roman" w:cs="Times New Roman"/>
          <w:sz w:val="24"/>
          <w:szCs w:val="24"/>
          <w:lang w:val="sr-Cyrl-BA"/>
        </w:rPr>
        <w:t>Приликом одређивања начина управљања природним р</w:t>
      </w:r>
      <w:r w:rsidR="00FC4BB7">
        <w:rPr>
          <w:rFonts w:ascii="Times New Roman" w:hAnsi="Times New Roman" w:cs="Times New Roman"/>
          <w:sz w:val="24"/>
          <w:szCs w:val="24"/>
          <w:lang w:val="sr-Cyrl-BA"/>
        </w:rPr>
        <w:t>е</w:t>
      </w:r>
      <w:r>
        <w:rPr>
          <w:rFonts w:ascii="Times New Roman" w:hAnsi="Times New Roman" w:cs="Times New Roman"/>
          <w:sz w:val="24"/>
          <w:szCs w:val="24"/>
          <w:lang w:val="sr-Cyrl-BA"/>
        </w:rPr>
        <w:t>сурсима морамо имати приорит</w:t>
      </w:r>
      <w:r w:rsidR="00AC1AD6">
        <w:rPr>
          <w:rFonts w:ascii="Times New Roman" w:hAnsi="Times New Roman" w:cs="Times New Roman"/>
          <w:sz w:val="24"/>
          <w:szCs w:val="24"/>
          <w:lang w:val="sr-Cyrl-BA"/>
        </w:rPr>
        <w:t>ет</w:t>
      </w:r>
      <w:r>
        <w:rPr>
          <w:rFonts w:ascii="Times New Roman" w:hAnsi="Times New Roman" w:cs="Times New Roman"/>
          <w:sz w:val="24"/>
          <w:szCs w:val="24"/>
          <w:lang w:val="sr-Cyrl-BA"/>
        </w:rPr>
        <w:t xml:space="preserve">ни задатак </w:t>
      </w:r>
      <w:r w:rsidR="000C582A">
        <w:rPr>
          <w:rFonts w:ascii="Times New Roman" w:hAnsi="Times New Roman" w:cs="Times New Roman"/>
          <w:sz w:val="24"/>
          <w:szCs w:val="24"/>
        </w:rPr>
        <w:t xml:space="preserve">- </w:t>
      </w:r>
      <w:r>
        <w:rPr>
          <w:rFonts w:ascii="Times New Roman" w:hAnsi="Times New Roman" w:cs="Times New Roman"/>
          <w:sz w:val="24"/>
          <w:szCs w:val="24"/>
          <w:lang w:val="sr-Cyrl-BA"/>
        </w:rPr>
        <w:t>њихово очување за будуће генерације. Неки од основних начина за постизање очувања кроз одговорно управљање и планирање су:</w:t>
      </w:r>
    </w:p>
    <w:p w:rsidR="00DD11D4" w:rsidRDefault="000D3500" w:rsidP="001C6970">
      <w:pPr>
        <w:pStyle w:val="ListParagraph"/>
        <w:numPr>
          <w:ilvl w:val="0"/>
          <w:numId w:val="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Ограничење коришћења одређеног ресурса и његова замјена одговарајућим више заступљеним ресурсом</w:t>
      </w:r>
      <w:r w:rsidR="00A10608">
        <w:rPr>
          <w:rFonts w:ascii="Times New Roman" w:hAnsi="Times New Roman" w:cs="Times New Roman"/>
          <w:sz w:val="24"/>
          <w:szCs w:val="24"/>
          <w:lang w:val="sr-Cyrl-BA"/>
        </w:rPr>
        <w:t>.</w:t>
      </w:r>
    </w:p>
    <w:p w:rsidR="000D3500" w:rsidRDefault="000D3500" w:rsidP="001C6970">
      <w:pPr>
        <w:pStyle w:val="ListParagraph"/>
        <w:numPr>
          <w:ilvl w:val="0"/>
          <w:numId w:val="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Јавна добра и природни ресурси се не смију отуђивати него само користити строго контролисано</w:t>
      </w:r>
      <w:r w:rsidR="00A10608">
        <w:rPr>
          <w:rFonts w:ascii="Times New Roman" w:hAnsi="Times New Roman" w:cs="Times New Roman"/>
          <w:sz w:val="24"/>
          <w:szCs w:val="24"/>
          <w:lang w:val="sr-Cyrl-BA"/>
        </w:rPr>
        <w:t>, под условом одрживости.</w:t>
      </w:r>
    </w:p>
    <w:p w:rsidR="00A10608" w:rsidRDefault="00A10608" w:rsidP="001C6970">
      <w:pPr>
        <w:pStyle w:val="ListParagraph"/>
        <w:numPr>
          <w:ilvl w:val="0"/>
          <w:numId w:val="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Предузимање начела превенције и предострожности у заштити животне средине, што представља припрему за брзо реаговање у случајевима девастације или неодговорног коришћења природног ресурса.</w:t>
      </w:r>
    </w:p>
    <w:p w:rsidR="00A10608" w:rsidRDefault="00A10608" w:rsidP="001C6970">
      <w:pPr>
        <w:pStyle w:val="ListParagraph"/>
        <w:numPr>
          <w:ilvl w:val="0"/>
          <w:numId w:val="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Неопходност едукације становништва у циљу стварања јавне свијести о значају природних ресурса, њиховој заштити и одрживом коришћењу.</w:t>
      </w:r>
    </w:p>
    <w:p w:rsidR="00A10608" w:rsidRDefault="00A10608" w:rsidP="001C6970">
      <w:pPr>
        <w:pStyle w:val="ListParagraph"/>
        <w:numPr>
          <w:ilvl w:val="0"/>
          <w:numId w:val="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Значај усвајања стратешких и акционих планова који у себи садрже одговорно управљање природним ресурима, уз укључивање локалне заједнице и невладиног сектора</w:t>
      </w:r>
      <w:r w:rsidR="00BC14A9">
        <w:rPr>
          <w:rFonts w:ascii="Times New Roman" w:hAnsi="Times New Roman" w:cs="Times New Roman"/>
          <w:sz w:val="24"/>
          <w:szCs w:val="24"/>
          <w:lang w:val="sr-Cyrl-BA"/>
        </w:rPr>
        <w:t>.</w:t>
      </w:r>
    </w:p>
    <w:p w:rsidR="00BC14A9" w:rsidRDefault="00BC14A9" w:rsidP="001C6970">
      <w:pPr>
        <w:pStyle w:val="ListParagraph"/>
        <w:numPr>
          <w:ilvl w:val="0"/>
          <w:numId w:val="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Одредити накнаду за загађивање животне средине – еколошку таксу по принципу „загађивач плаћа“, којом би се покрили трошкови санације штете нанијете природним ресурсима и животној средини у цјелини.</w:t>
      </w:r>
    </w:p>
    <w:p w:rsidR="00BC14A9" w:rsidRDefault="00BC14A9" w:rsidP="001C6970">
      <w:pPr>
        <w:pStyle w:val="ListParagraph"/>
        <w:numPr>
          <w:ilvl w:val="0"/>
          <w:numId w:val="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Сви кораци у циљу очувања природних ресурса морају бити транспарентни, односно јавност мора бити упозната са њима. </w:t>
      </w:r>
    </w:p>
    <w:p w:rsidR="006B4D3C" w:rsidRDefault="00FE563F" w:rsidP="00717D4E">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Фонд за заштиту животне средине </w:t>
      </w:r>
      <w:r w:rsidR="00E43831">
        <w:rPr>
          <w:rFonts w:ascii="Times New Roman" w:hAnsi="Times New Roman" w:cs="Times New Roman"/>
          <w:sz w:val="24"/>
          <w:szCs w:val="24"/>
          <w:lang w:val="sr-Cyrl-BA"/>
        </w:rPr>
        <w:t>(Еко-фонд) основан је 22. новембра 2018. године одлуком Владе, а у складу са чл.76  Закона о заштити животне средине и као једна од обавеза из Поглавља 27- Животна средина и климатске промјене, али и</w:t>
      </w:r>
      <w:r w:rsidR="006B4D3C">
        <w:rPr>
          <w:rFonts w:ascii="Times New Roman" w:hAnsi="Times New Roman" w:cs="Times New Roman"/>
          <w:sz w:val="24"/>
          <w:szCs w:val="24"/>
          <w:lang w:val="sr-Cyrl-BA"/>
        </w:rPr>
        <w:t xml:space="preserve"> ради</w:t>
      </w:r>
      <w:r w:rsidR="00E43831">
        <w:rPr>
          <w:rFonts w:ascii="Times New Roman" w:hAnsi="Times New Roman" w:cs="Times New Roman"/>
          <w:sz w:val="24"/>
          <w:szCs w:val="24"/>
          <w:lang w:val="sr-Cyrl-BA"/>
        </w:rPr>
        <w:t xml:space="preserve"> доприноса развоју стратешке визије – Црн</w:t>
      </w:r>
      <w:r w:rsidR="006B4D3C">
        <w:rPr>
          <w:rFonts w:ascii="Times New Roman" w:hAnsi="Times New Roman" w:cs="Times New Roman"/>
          <w:sz w:val="24"/>
          <w:szCs w:val="24"/>
          <w:lang w:val="sr-Cyrl-BA"/>
        </w:rPr>
        <w:t>а</w:t>
      </w:r>
      <w:r w:rsidR="00E43831">
        <w:rPr>
          <w:rFonts w:ascii="Times New Roman" w:hAnsi="Times New Roman" w:cs="Times New Roman"/>
          <w:sz w:val="24"/>
          <w:szCs w:val="24"/>
          <w:lang w:val="sr-Cyrl-BA"/>
        </w:rPr>
        <w:t xml:space="preserve"> Гор</w:t>
      </w:r>
      <w:r w:rsidR="006B4D3C">
        <w:rPr>
          <w:rFonts w:ascii="Times New Roman" w:hAnsi="Times New Roman" w:cs="Times New Roman"/>
          <w:sz w:val="24"/>
          <w:szCs w:val="24"/>
          <w:lang w:val="sr-Cyrl-BA"/>
        </w:rPr>
        <w:t>а</w:t>
      </w:r>
      <w:r w:rsidR="00E43831">
        <w:rPr>
          <w:rFonts w:ascii="Times New Roman" w:hAnsi="Times New Roman" w:cs="Times New Roman"/>
          <w:sz w:val="24"/>
          <w:szCs w:val="24"/>
          <w:lang w:val="sr-Cyrl-BA"/>
        </w:rPr>
        <w:t xml:space="preserve"> као еколошке државе.</w:t>
      </w:r>
      <w:r w:rsidR="006B4D3C">
        <w:rPr>
          <w:rFonts w:ascii="Times New Roman" w:hAnsi="Times New Roman" w:cs="Times New Roman"/>
          <w:sz w:val="24"/>
          <w:szCs w:val="24"/>
          <w:lang w:val="sr-Cyrl-BA"/>
        </w:rPr>
        <w:t>Навешћемо основне дјелатности Еко-фонда које спроводи на државном и локалном нивоу, а то су</w:t>
      </w:r>
      <w:r w:rsidR="006B4D3C">
        <w:rPr>
          <w:rStyle w:val="FootnoteReference"/>
          <w:rFonts w:ascii="Times New Roman" w:hAnsi="Times New Roman" w:cs="Times New Roman"/>
          <w:sz w:val="24"/>
          <w:szCs w:val="24"/>
          <w:lang w:val="sr-Cyrl-BA"/>
        </w:rPr>
        <w:footnoteReference w:id="112"/>
      </w:r>
      <w:r w:rsidR="006B4D3C">
        <w:rPr>
          <w:rFonts w:ascii="Times New Roman" w:hAnsi="Times New Roman" w:cs="Times New Roman"/>
          <w:sz w:val="24"/>
          <w:szCs w:val="24"/>
          <w:lang w:val="sr-Cyrl-BA"/>
        </w:rPr>
        <w:t>:</w:t>
      </w:r>
    </w:p>
    <w:p w:rsidR="00E304BC" w:rsidRDefault="006B4D3C" w:rsidP="001C6970">
      <w:pPr>
        <w:pStyle w:val="ListParagraph"/>
        <w:numPr>
          <w:ilvl w:val="0"/>
          <w:numId w:val="6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Спровођење националих стратешко-планских докумената из подручја заштите животне средине</w:t>
      </w:r>
      <w:r w:rsidR="00177F7E">
        <w:rPr>
          <w:rFonts w:ascii="Times New Roman" w:hAnsi="Times New Roman" w:cs="Times New Roman"/>
          <w:sz w:val="24"/>
          <w:szCs w:val="24"/>
          <w:lang w:val="sr-Cyrl-BA"/>
        </w:rPr>
        <w:t>, одрживог развоја и енергетске ефикасности;</w:t>
      </w:r>
    </w:p>
    <w:p w:rsidR="00177F7E" w:rsidRDefault="00177F7E" w:rsidP="001C6970">
      <w:pPr>
        <w:pStyle w:val="ListParagraph"/>
        <w:numPr>
          <w:ilvl w:val="0"/>
          <w:numId w:val="6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Посредовање у вези са финансирањем заштите животне средине, енергетске ефикасности и обновљивих извора енергија (средстства се обезбјеђују из кредита донација, програма и фондова Европске уније, Уједињених нација и других међународних институција, као и домаћих и страних финасијских инстутуција, правних и физичких лица);</w:t>
      </w:r>
    </w:p>
    <w:p w:rsidR="00177F7E" w:rsidRDefault="00177F7E" w:rsidP="001C6970">
      <w:pPr>
        <w:pStyle w:val="ListParagraph"/>
        <w:numPr>
          <w:ilvl w:val="0"/>
          <w:numId w:val="6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Вођење базе података о програмима, пројектима и сл. из области заштите животне средине и енергетске ефикасности</w:t>
      </w:r>
    </w:p>
    <w:p w:rsidR="00177F7E" w:rsidRDefault="00177F7E" w:rsidP="001C6970">
      <w:pPr>
        <w:pStyle w:val="ListParagraph"/>
        <w:numPr>
          <w:ilvl w:val="0"/>
          <w:numId w:val="6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Други послови који се односе на финансирање заштите </w:t>
      </w:r>
      <w:r w:rsidR="006753F5">
        <w:rPr>
          <w:rFonts w:ascii="Times New Roman" w:hAnsi="Times New Roman" w:cs="Times New Roman"/>
          <w:sz w:val="24"/>
          <w:szCs w:val="24"/>
          <w:lang w:val="sr-Cyrl-BA"/>
        </w:rPr>
        <w:t>животне средине и енергетске ефикасности.</w:t>
      </w:r>
    </w:p>
    <w:p w:rsidR="006753F5" w:rsidRDefault="006753F5" w:rsidP="001C6970">
      <w:pPr>
        <w:pStyle w:val="ListParagraph"/>
        <w:numPr>
          <w:ilvl w:val="0"/>
          <w:numId w:val="68"/>
        </w:numPr>
        <w:ind w:left="360"/>
        <w:rPr>
          <w:rFonts w:ascii="Times New Roman" w:hAnsi="Times New Roman" w:cs="Times New Roman"/>
          <w:sz w:val="24"/>
          <w:szCs w:val="24"/>
          <w:lang w:val="sr-Cyrl-BA"/>
        </w:rPr>
      </w:pPr>
      <w:r w:rsidRPr="006753F5">
        <w:rPr>
          <w:rFonts w:ascii="Times New Roman" w:hAnsi="Times New Roman" w:cs="Times New Roman"/>
          <w:sz w:val="24"/>
          <w:szCs w:val="24"/>
          <w:u w:val="single"/>
          <w:lang w:val="sr-Cyrl-BA"/>
        </w:rPr>
        <w:t>Мисија Еко-фонда</w:t>
      </w:r>
      <w:r>
        <w:rPr>
          <w:rFonts w:ascii="Times New Roman" w:hAnsi="Times New Roman" w:cs="Times New Roman"/>
          <w:sz w:val="24"/>
          <w:szCs w:val="24"/>
          <w:lang w:val="sr-Cyrl-BA"/>
        </w:rPr>
        <w:t>: прикупљање и улагање финасијских средстава у изградњи одрживог друштав у Црној Гори, на темељу ефикасног коришћења свих природних ресурса и нискоксрбонском развоју.</w:t>
      </w:r>
    </w:p>
    <w:p w:rsidR="006753F5" w:rsidRDefault="006753F5" w:rsidP="001C6970">
      <w:pPr>
        <w:pStyle w:val="ListParagraph"/>
        <w:numPr>
          <w:ilvl w:val="0"/>
          <w:numId w:val="68"/>
        </w:numPr>
        <w:ind w:left="360"/>
        <w:rPr>
          <w:rFonts w:ascii="Times New Roman" w:hAnsi="Times New Roman" w:cs="Times New Roman"/>
          <w:sz w:val="24"/>
          <w:szCs w:val="24"/>
          <w:lang w:val="sr-Cyrl-BA"/>
        </w:rPr>
      </w:pPr>
      <w:r w:rsidRPr="006753F5">
        <w:rPr>
          <w:rFonts w:ascii="Times New Roman" w:hAnsi="Times New Roman" w:cs="Times New Roman"/>
          <w:sz w:val="24"/>
          <w:szCs w:val="24"/>
          <w:u w:val="single"/>
          <w:lang w:val="sr-Cyrl-BA"/>
        </w:rPr>
        <w:t>Визија Еко-фонда</w:t>
      </w:r>
      <w:r>
        <w:rPr>
          <w:rFonts w:ascii="Times New Roman" w:hAnsi="Times New Roman" w:cs="Times New Roman"/>
          <w:sz w:val="24"/>
          <w:szCs w:val="24"/>
          <w:lang w:val="sr-Cyrl-BA"/>
        </w:rPr>
        <w:t>: заузимање позиције водеће стручно-финансијске институције у области заштите животне средине и одрживог развоја.</w:t>
      </w:r>
    </w:p>
    <w:p w:rsidR="00F3589C" w:rsidRDefault="00F3589C" w:rsidP="00717D4E">
      <w:pPr>
        <w:rPr>
          <w:rFonts w:ascii="Times New Roman" w:hAnsi="Times New Roman" w:cs="Times New Roman"/>
          <w:sz w:val="24"/>
          <w:szCs w:val="24"/>
          <w:lang w:val="sr-Cyrl-BA"/>
        </w:rPr>
      </w:pPr>
      <w:r>
        <w:rPr>
          <w:rFonts w:ascii="Times New Roman" w:hAnsi="Times New Roman" w:cs="Times New Roman"/>
          <w:sz w:val="24"/>
          <w:szCs w:val="24"/>
          <w:lang w:val="sr-Cyrl-BA"/>
        </w:rPr>
        <w:t>На основу Закона о животној средини</w:t>
      </w:r>
      <w:r w:rsidR="00116ACC">
        <w:rPr>
          <w:rStyle w:val="FootnoteReference"/>
          <w:rFonts w:ascii="Times New Roman" w:hAnsi="Times New Roman" w:cs="Times New Roman"/>
          <w:sz w:val="24"/>
          <w:szCs w:val="24"/>
          <w:lang w:val="sr-Cyrl-BA"/>
        </w:rPr>
        <w:footnoteReference w:id="113"/>
      </w:r>
      <w:r>
        <w:rPr>
          <w:rFonts w:ascii="Times New Roman" w:hAnsi="Times New Roman" w:cs="Times New Roman"/>
          <w:sz w:val="24"/>
          <w:szCs w:val="24"/>
          <w:lang w:val="sr-Cyrl-BA"/>
        </w:rPr>
        <w:t xml:space="preserve"> и </w:t>
      </w:r>
      <w:bookmarkStart w:id="165" w:name="_Hlk181492585"/>
      <w:r>
        <w:rPr>
          <w:rFonts w:ascii="Times New Roman" w:hAnsi="Times New Roman" w:cs="Times New Roman"/>
          <w:sz w:val="24"/>
          <w:szCs w:val="24"/>
          <w:lang w:val="sr-Cyrl-BA"/>
        </w:rPr>
        <w:t>Уредбе о висини накнада, начину обрачуна и плаћања накнада због загађивања животне средине</w:t>
      </w:r>
      <w:bookmarkEnd w:id="165"/>
      <w:r w:rsidR="00D879DB">
        <w:rPr>
          <w:rStyle w:val="FootnoteReference"/>
          <w:rFonts w:ascii="Times New Roman" w:hAnsi="Times New Roman" w:cs="Times New Roman"/>
          <w:sz w:val="24"/>
          <w:szCs w:val="24"/>
          <w:lang w:val="sr-Cyrl-BA"/>
        </w:rPr>
        <w:footnoteReference w:id="114"/>
      </w:r>
      <w:r w:rsidR="00D879DB">
        <w:rPr>
          <w:rFonts w:ascii="Times New Roman" w:hAnsi="Times New Roman" w:cs="Times New Roman"/>
          <w:sz w:val="24"/>
          <w:szCs w:val="24"/>
          <w:lang w:val="sr-Cyrl-BA"/>
        </w:rPr>
        <w:t xml:space="preserve">, </w:t>
      </w:r>
      <w:r w:rsidR="00116ACC">
        <w:rPr>
          <w:rFonts w:ascii="Times New Roman" w:hAnsi="Times New Roman" w:cs="Times New Roman"/>
          <w:sz w:val="24"/>
          <w:szCs w:val="24"/>
          <w:lang w:val="sr-Cyrl-BA"/>
        </w:rPr>
        <w:t>Агенција за заштиту природе и животне средине доноси Рјешења о виснини еко-накнада које се уплаћују Еко-фонду као један од извора финансирања, а то су</w:t>
      </w:r>
      <w:r w:rsidR="004B5792">
        <w:rPr>
          <w:rStyle w:val="FootnoteReference"/>
          <w:rFonts w:ascii="Times New Roman" w:hAnsi="Times New Roman" w:cs="Times New Roman"/>
          <w:sz w:val="24"/>
          <w:szCs w:val="24"/>
          <w:lang w:val="sr-Cyrl-BA"/>
        </w:rPr>
        <w:footnoteReference w:id="115"/>
      </w:r>
      <w:r w:rsidR="00116ACC">
        <w:rPr>
          <w:rFonts w:ascii="Times New Roman" w:hAnsi="Times New Roman" w:cs="Times New Roman"/>
          <w:sz w:val="24"/>
          <w:szCs w:val="24"/>
          <w:lang w:val="sr-Cyrl-BA"/>
        </w:rPr>
        <w:t>:</w:t>
      </w:r>
    </w:p>
    <w:p w:rsidR="00116ACC" w:rsidRDefault="00116ACC" w:rsidP="001C6970">
      <w:pPr>
        <w:pStyle w:val="ListParagraph"/>
        <w:numPr>
          <w:ilvl w:val="0"/>
          <w:numId w:val="70"/>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Накнада за увоз супстанци које уништавају озонски омотач</w:t>
      </w:r>
    </w:p>
    <w:p w:rsidR="00116ACC" w:rsidRDefault="00116ACC" w:rsidP="001C6970">
      <w:pPr>
        <w:pStyle w:val="ListParagraph"/>
        <w:numPr>
          <w:ilvl w:val="0"/>
          <w:numId w:val="70"/>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Накнада за испуштање загађујућих материја у ваздух</w:t>
      </w:r>
    </w:p>
    <w:p w:rsidR="00116ACC" w:rsidRPr="00116ACC" w:rsidRDefault="00116ACC" w:rsidP="001C6970">
      <w:pPr>
        <w:pStyle w:val="ListParagraph"/>
        <w:numPr>
          <w:ilvl w:val="0"/>
          <w:numId w:val="70"/>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Накнада за стварање и депоновање опасног отпада.</w:t>
      </w:r>
    </w:p>
    <w:p w:rsidR="005E066E" w:rsidRPr="004871E2" w:rsidRDefault="004B5792" w:rsidP="00717D4E">
      <w:pPr>
        <w:rPr>
          <w:rFonts w:ascii="Times New Roman" w:hAnsi="Times New Roman" w:cs="Times New Roman"/>
          <w:sz w:val="24"/>
          <w:szCs w:val="24"/>
          <w:vertAlign w:val="subscript"/>
          <w:lang w:val="sr-Cyrl-BA"/>
        </w:rPr>
      </w:pPr>
      <w:r>
        <w:rPr>
          <w:rFonts w:ascii="Times New Roman" w:hAnsi="Times New Roman" w:cs="Times New Roman"/>
          <w:sz w:val="24"/>
          <w:szCs w:val="24"/>
          <w:lang w:val="sr-Cyrl-BA"/>
        </w:rPr>
        <w:t xml:space="preserve">Највећи проценат наплаћених наведених накнада се односе на емисеије гасова стаклене баште, односно  угљен-диоксида за који је </w:t>
      </w:r>
      <w:bookmarkStart w:id="167" w:name="_Hlk181493841"/>
      <w:r>
        <w:rPr>
          <w:rFonts w:ascii="Times New Roman" w:hAnsi="Times New Roman" w:cs="Times New Roman"/>
          <w:sz w:val="24"/>
          <w:szCs w:val="24"/>
          <w:lang w:val="sr-Cyrl-BA"/>
        </w:rPr>
        <w:t>Уредбом о активностима односно дјелатностима које емитују гасове са ефектом стаклене баште</w:t>
      </w:r>
      <w:bookmarkEnd w:id="167"/>
      <w:r w:rsidR="00A70C2C">
        <w:rPr>
          <w:rStyle w:val="FootnoteReference"/>
          <w:rFonts w:ascii="Times New Roman" w:hAnsi="Times New Roman" w:cs="Times New Roman"/>
          <w:sz w:val="24"/>
          <w:szCs w:val="24"/>
          <w:lang w:val="sr-Cyrl-BA"/>
        </w:rPr>
        <w:footnoteReference w:id="116"/>
      </w:r>
      <w:r>
        <w:rPr>
          <w:rFonts w:ascii="Times New Roman" w:hAnsi="Times New Roman" w:cs="Times New Roman"/>
          <w:sz w:val="24"/>
          <w:szCs w:val="24"/>
          <w:lang w:val="sr-Cyrl-BA"/>
        </w:rPr>
        <w:t xml:space="preserve"> за које се и</w:t>
      </w:r>
      <w:r w:rsidR="00A70C2C">
        <w:rPr>
          <w:rFonts w:ascii="Times New Roman" w:hAnsi="Times New Roman" w:cs="Times New Roman"/>
          <w:sz w:val="24"/>
          <w:szCs w:val="24"/>
          <w:lang w:val="sr-Cyrl-BA"/>
        </w:rPr>
        <w:t>з</w:t>
      </w:r>
      <w:r>
        <w:rPr>
          <w:rFonts w:ascii="Times New Roman" w:hAnsi="Times New Roman" w:cs="Times New Roman"/>
          <w:sz w:val="24"/>
          <w:szCs w:val="24"/>
          <w:lang w:val="sr-Cyrl-BA"/>
        </w:rPr>
        <w:t xml:space="preserve">даје </w:t>
      </w:r>
      <w:r w:rsidR="00A70C2C">
        <w:rPr>
          <w:rFonts w:ascii="Times New Roman" w:hAnsi="Times New Roman" w:cs="Times New Roman"/>
          <w:sz w:val="24"/>
          <w:szCs w:val="24"/>
          <w:lang w:val="sr-Cyrl-BA"/>
        </w:rPr>
        <w:t>дозвола  за емисију гасова са ефектом стаклене баште</w:t>
      </w:r>
      <w:r w:rsidR="00A70C2C">
        <w:rPr>
          <w:rFonts w:ascii="Times New Roman" w:hAnsi="Times New Roman" w:cs="Times New Roman"/>
          <w:sz w:val="24"/>
          <w:szCs w:val="24"/>
        </w:rPr>
        <w:t xml:space="preserve">, </w:t>
      </w:r>
      <w:r w:rsidR="00A70C2C">
        <w:rPr>
          <w:rFonts w:ascii="Times New Roman" w:hAnsi="Times New Roman" w:cs="Times New Roman"/>
          <w:sz w:val="24"/>
          <w:szCs w:val="24"/>
          <w:lang w:val="sr-Cyrl-BA"/>
        </w:rPr>
        <w:t>прописана минимална цијена је 24€/т</w:t>
      </w:r>
      <w:r w:rsidR="00A70C2C">
        <w:rPr>
          <w:rFonts w:ascii="Times New Roman" w:hAnsi="Times New Roman" w:cs="Times New Roman"/>
          <w:sz w:val="24"/>
          <w:szCs w:val="24"/>
        </w:rPr>
        <w:t xml:space="preserve"> CO</w:t>
      </w:r>
      <w:r w:rsidR="00A70C2C">
        <w:rPr>
          <w:rFonts w:ascii="Times New Roman" w:hAnsi="Times New Roman" w:cs="Times New Roman"/>
          <w:sz w:val="24"/>
          <w:szCs w:val="24"/>
          <w:vertAlign w:val="subscript"/>
        </w:rPr>
        <w:t>2</w:t>
      </w:r>
      <w:r w:rsidR="00A70C2C">
        <w:rPr>
          <w:rFonts w:ascii="Times New Roman" w:hAnsi="Times New Roman" w:cs="Times New Roman"/>
          <w:sz w:val="24"/>
          <w:szCs w:val="24"/>
          <w:vertAlign w:val="subscript"/>
          <w:lang w:val="sr-Cyrl-BA"/>
        </w:rPr>
        <w:t>.</w:t>
      </w:r>
    </w:p>
    <w:p w:rsidR="002D6020" w:rsidRDefault="005C694A" w:rsidP="00717D4E">
      <w:pPr>
        <w:rPr>
          <w:rFonts w:ascii="Times New Roman" w:hAnsi="Times New Roman" w:cs="Times New Roman"/>
          <w:sz w:val="24"/>
          <w:szCs w:val="24"/>
          <w:lang w:val="sr-Cyrl-BA"/>
        </w:rPr>
      </w:pPr>
      <w:r>
        <w:rPr>
          <w:rFonts w:ascii="Times New Roman" w:hAnsi="Times New Roman" w:cs="Times New Roman"/>
          <w:sz w:val="24"/>
          <w:szCs w:val="24"/>
          <w:lang w:val="sr-Cyrl-BA"/>
        </w:rPr>
        <w:t>Очување природних ресурса постиже се првенствено успостављањем одрживости у свим сегментима</w:t>
      </w:r>
      <w:r w:rsidR="008022B2">
        <w:rPr>
          <w:rFonts w:ascii="Times New Roman" w:hAnsi="Times New Roman" w:cs="Times New Roman"/>
          <w:sz w:val="24"/>
          <w:szCs w:val="24"/>
          <w:lang w:val="sr-Cyrl-BA"/>
        </w:rPr>
        <w:t xml:space="preserve"> активности везаних за управљање њима.</w:t>
      </w:r>
      <w:r w:rsidR="004871E2">
        <w:rPr>
          <w:rFonts w:ascii="Times New Roman" w:hAnsi="Times New Roman" w:cs="Times New Roman"/>
          <w:sz w:val="24"/>
          <w:szCs w:val="24"/>
          <w:lang w:val="sr-Cyrl-BA"/>
        </w:rPr>
        <w:t>У наставку ћемо видјети повезаност одговорног управљања природним ресурсима са одрживим развојем државе у цјелини.</w:t>
      </w:r>
    </w:p>
    <w:p w:rsidR="00717D4E" w:rsidRPr="005C694A" w:rsidRDefault="00717D4E" w:rsidP="00717D4E">
      <w:pPr>
        <w:rPr>
          <w:rFonts w:ascii="Times New Roman" w:hAnsi="Times New Roman" w:cs="Times New Roman"/>
          <w:sz w:val="24"/>
          <w:szCs w:val="24"/>
          <w:lang w:val="sr-Cyrl-BA"/>
        </w:rPr>
      </w:pPr>
    </w:p>
    <w:p w:rsidR="00E304BC" w:rsidRPr="00E47645" w:rsidRDefault="00315A7E" w:rsidP="00717D4E">
      <w:pPr>
        <w:pStyle w:val="Heading3"/>
        <w:spacing w:before="0"/>
        <w:rPr>
          <w:rStyle w:val="Heading3Char"/>
          <w:b/>
          <w:i/>
          <w:color w:val="auto"/>
          <w:sz w:val="24"/>
        </w:rPr>
      </w:pPr>
      <w:bookmarkStart w:id="168" w:name="_Toc188131944"/>
      <w:r w:rsidRPr="00E47645">
        <w:rPr>
          <w:rStyle w:val="Heading3Char"/>
          <w:b/>
          <w:i/>
          <w:color w:val="auto"/>
          <w:sz w:val="24"/>
        </w:rPr>
        <w:t>Одрживи развој и управљање прирородним ресурсима</w:t>
      </w:r>
      <w:bookmarkEnd w:id="168"/>
    </w:p>
    <w:p w:rsidR="00717D4E" w:rsidRPr="00E47645" w:rsidRDefault="00717D4E" w:rsidP="00717D4E">
      <w:pPr>
        <w:rPr>
          <w:rFonts w:ascii="Times New Roman" w:hAnsi="Times New Roman" w:cs="Times New Roman"/>
          <w:sz w:val="24"/>
          <w:szCs w:val="24"/>
        </w:rPr>
      </w:pPr>
    </w:p>
    <w:p w:rsidR="001D4032" w:rsidRDefault="001D4032" w:rsidP="00717D4E">
      <w:pPr>
        <w:rPr>
          <w:rFonts w:ascii="Times New Roman" w:hAnsi="Times New Roman" w:cs="Times New Roman"/>
          <w:sz w:val="24"/>
          <w:szCs w:val="24"/>
        </w:rPr>
      </w:pPr>
      <w:r>
        <w:rPr>
          <w:rFonts w:ascii="Times New Roman" w:hAnsi="Times New Roman" w:cs="Times New Roman"/>
          <w:sz w:val="24"/>
          <w:szCs w:val="24"/>
          <w:lang w:val="sr-Cyrl-BA"/>
        </w:rPr>
        <w:t>Одрживи развој је развој којим се иде у сусрет потребама садашњости</w:t>
      </w:r>
      <w:r w:rsidR="00681AD4">
        <w:rPr>
          <w:rFonts w:ascii="Times New Roman" w:hAnsi="Times New Roman" w:cs="Times New Roman"/>
          <w:sz w:val="24"/>
          <w:szCs w:val="24"/>
          <w:lang w:val="sr-Cyrl-BA"/>
        </w:rPr>
        <w:t xml:space="preserve"> тако да се не угрожава могућно</w:t>
      </w:r>
      <w:r w:rsidR="00681AD4" w:rsidRPr="00D317C6">
        <w:rPr>
          <w:rFonts w:ascii="Times New Roman" w:hAnsi="Times New Roman" w:cs="Times New Roman"/>
          <w:sz w:val="24"/>
          <w:szCs w:val="24"/>
          <w:lang w:val="sr-Cyrl-BA"/>
        </w:rPr>
        <w:t>с</w:t>
      </w:r>
      <w:r w:rsidR="00D317C6">
        <w:rPr>
          <w:rFonts w:ascii="Times New Roman" w:hAnsi="Times New Roman" w:cs="Times New Roman"/>
          <w:sz w:val="24"/>
          <w:szCs w:val="24"/>
          <w:lang w:val="sr-Cyrl-BA"/>
        </w:rPr>
        <w:t>т</w:t>
      </w:r>
      <w:r w:rsidR="00681AD4">
        <w:rPr>
          <w:rFonts w:ascii="Times New Roman" w:hAnsi="Times New Roman" w:cs="Times New Roman"/>
          <w:sz w:val="24"/>
          <w:szCs w:val="24"/>
          <w:lang w:val="sr-Cyrl-BA"/>
        </w:rPr>
        <w:t xml:space="preserve"> будућих генерац</w:t>
      </w:r>
      <w:r w:rsidR="00681AD4" w:rsidRPr="00D317C6">
        <w:rPr>
          <w:rFonts w:ascii="Times New Roman" w:hAnsi="Times New Roman" w:cs="Times New Roman"/>
          <w:sz w:val="24"/>
          <w:szCs w:val="24"/>
          <w:lang w:val="sr-Cyrl-BA"/>
        </w:rPr>
        <w:t>ија</w:t>
      </w:r>
      <w:r w:rsidR="00681AD4">
        <w:rPr>
          <w:rFonts w:ascii="Times New Roman" w:hAnsi="Times New Roman" w:cs="Times New Roman"/>
          <w:sz w:val="24"/>
          <w:szCs w:val="24"/>
          <w:lang w:val="sr-Cyrl-BA"/>
        </w:rPr>
        <w:t xml:space="preserve"> остваре своје сопствене потребе. У суштини одрживи развој је процес промјене унутар којег су експлоатација ресурса, усмјеравање инвестција, орјентација технолошког развоја и институционалне промјене у хармонији и омогућ</w:t>
      </w:r>
      <w:r w:rsidR="00681AD4" w:rsidRPr="00D317C6">
        <w:rPr>
          <w:rFonts w:ascii="Times New Roman" w:hAnsi="Times New Roman" w:cs="Times New Roman"/>
          <w:sz w:val="24"/>
          <w:szCs w:val="24"/>
          <w:lang w:val="sr-Cyrl-BA"/>
        </w:rPr>
        <w:t>ава</w:t>
      </w:r>
      <w:r w:rsidR="00D317C6">
        <w:rPr>
          <w:rFonts w:ascii="Times New Roman" w:hAnsi="Times New Roman" w:cs="Times New Roman"/>
          <w:sz w:val="24"/>
          <w:szCs w:val="24"/>
          <w:lang w:val="sr-Cyrl-BA"/>
        </w:rPr>
        <w:t>њу</w:t>
      </w:r>
      <w:r w:rsidR="00681AD4">
        <w:rPr>
          <w:rFonts w:ascii="Times New Roman" w:hAnsi="Times New Roman" w:cs="Times New Roman"/>
          <w:sz w:val="24"/>
          <w:szCs w:val="24"/>
          <w:lang w:val="sr-Cyrl-BA"/>
        </w:rPr>
        <w:t xml:space="preserve"> коришћењ</w:t>
      </w:r>
      <w:r w:rsidR="00D317C6">
        <w:rPr>
          <w:rFonts w:ascii="Times New Roman" w:hAnsi="Times New Roman" w:cs="Times New Roman"/>
          <w:sz w:val="24"/>
          <w:szCs w:val="24"/>
          <w:lang w:val="sr-Cyrl-BA"/>
        </w:rPr>
        <w:t>а</w:t>
      </w:r>
      <w:r w:rsidR="00681AD4">
        <w:rPr>
          <w:rFonts w:ascii="Times New Roman" w:hAnsi="Times New Roman" w:cs="Times New Roman"/>
          <w:sz w:val="24"/>
          <w:szCs w:val="24"/>
          <w:lang w:val="sr-Cyrl-BA"/>
        </w:rPr>
        <w:t xml:space="preserve"> садашњих и будућих потенцијала како би задовољиле потребе и аспирације људи </w:t>
      </w:r>
      <w:r w:rsidR="00B34A00">
        <w:rPr>
          <w:rFonts w:ascii="Times New Roman" w:hAnsi="Times New Roman" w:cs="Times New Roman"/>
          <w:sz w:val="24"/>
          <w:szCs w:val="24"/>
          <w:lang w:val="sr-Cyrl-BA"/>
        </w:rPr>
        <w:t>.</w:t>
      </w:r>
      <w:r w:rsidR="00681AD4">
        <w:rPr>
          <w:rFonts w:ascii="Times New Roman" w:hAnsi="Times New Roman" w:cs="Times New Roman"/>
          <w:sz w:val="24"/>
          <w:szCs w:val="24"/>
        </w:rPr>
        <w:t>(UNW</w:t>
      </w:r>
      <w:r w:rsidR="00AF78EF">
        <w:rPr>
          <w:rFonts w:ascii="Times New Roman" w:hAnsi="Times New Roman" w:cs="Times New Roman"/>
          <w:sz w:val="24"/>
          <w:szCs w:val="24"/>
        </w:rPr>
        <w:t>CED -United Na</w:t>
      </w:r>
      <w:r w:rsidR="00392C0C">
        <w:rPr>
          <w:rFonts w:ascii="Times New Roman" w:hAnsi="Times New Roman" w:cs="Times New Roman"/>
          <w:sz w:val="24"/>
          <w:szCs w:val="24"/>
        </w:rPr>
        <w:t>t</w:t>
      </w:r>
      <w:r w:rsidR="00AF78EF">
        <w:rPr>
          <w:rFonts w:ascii="Times New Roman" w:hAnsi="Times New Roman" w:cs="Times New Roman"/>
          <w:sz w:val="24"/>
          <w:szCs w:val="24"/>
        </w:rPr>
        <w:t xml:space="preserve">ions </w:t>
      </w:r>
      <w:r w:rsidR="000616BD">
        <w:rPr>
          <w:rFonts w:ascii="Times New Roman" w:hAnsi="Times New Roman" w:cs="Times New Roman"/>
          <w:sz w:val="24"/>
          <w:szCs w:val="24"/>
        </w:rPr>
        <w:t xml:space="preserve">World </w:t>
      </w:r>
      <w:r w:rsidR="00AF78EF">
        <w:rPr>
          <w:rFonts w:ascii="Times New Roman" w:hAnsi="Times New Roman" w:cs="Times New Roman"/>
          <w:sz w:val="24"/>
          <w:szCs w:val="24"/>
        </w:rPr>
        <w:t>Commis</w:t>
      </w:r>
      <w:r w:rsidR="00392C0C">
        <w:rPr>
          <w:rFonts w:ascii="Times New Roman" w:hAnsi="Times New Roman" w:cs="Times New Roman"/>
          <w:sz w:val="24"/>
          <w:szCs w:val="24"/>
        </w:rPr>
        <w:t>s</w:t>
      </w:r>
      <w:r w:rsidR="00AF78EF">
        <w:rPr>
          <w:rFonts w:ascii="Times New Roman" w:hAnsi="Times New Roman" w:cs="Times New Roman"/>
          <w:sz w:val="24"/>
          <w:szCs w:val="24"/>
        </w:rPr>
        <w:t>ion on Enviro</w:t>
      </w:r>
      <w:r w:rsidR="00392C0C">
        <w:rPr>
          <w:rFonts w:ascii="Times New Roman" w:hAnsi="Times New Roman" w:cs="Times New Roman"/>
          <w:sz w:val="24"/>
          <w:szCs w:val="24"/>
        </w:rPr>
        <w:t>n</w:t>
      </w:r>
      <w:r w:rsidR="00AF78EF">
        <w:rPr>
          <w:rFonts w:ascii="Times New Roman" w:hAnsi="Times New Roman" w:cs="Times New Roman"/>
          <w:sz w:val="24"/>
          <w:szCs w:val="24"/>
        </w:rPr>
        <w:t xml:space="preserve">ment and </w:t>
      </w:r>
      <w:r w:rsidR="00392C0C">
        <w:rPr>
          <w:rFonts w:ascii="Times New Roman" w:hAnsi="Times New Roman" w:cs="Times New Roman"/>
          <w:sz w:val="24"/>
          <w:szCs w:val="24"/>
        </w:rPr>
        <w:t>D</w:t>
      </w:r>
      <w:r w:rsidR="00AF78EF">
        <w:rPr>
          <w:rFonts w:ascii="Times New Roman" w:hAnsi="Times New Roman" w:cs="Times New Roman"/>
          <w:sz w:val="24"/>
          <w:szCs w:val="24"/>
        </w:rPr>
        <w:t>evelopment, 1983)</w:t>
      </w:r>
      <w:r w:rsidR="00B34A00">
        <w:rPr>
          <w:rStyle w:val="FootnoteReference"/>
          <w:rFonts w:ascii="Times New Roman" w:hAnsi="Times New Roman" w:cs="Times New Roman"/>
          <w:sz w:val="24"/>
          <w:szCs w:val="24"/>
        </w:rPr>
        <w:footnoteReference w:id="117"/>
      </w:r>
      <w:r w:rsidR="00AF78EF">
        <w:rPr>
          <w:rFonts w:ascii="Times New Roman" w:hAnsi="Times New Roman" w:cs="Times New Roman"/>
          <w:sz w:val="24"/>
          <w:szCs w:val="24"/>
        </w:rPr>
        <w:t>.</w:t>
      </w:r>
    </w:p>
    <w:p w:rsidR="002F4522" w:rsidRPr="002F4522" w:rsidRDefault="002F4522" w:rsidP="00717D4E">
      <w:pPr>
        <w:rPr>
          <w:rFonts w:ascii="Times New Roman" w:hAnsi="Times New Roman" w:cs="Times New Roman"/>
          <w:sz w:val="24"/>
          <w:szCs w:val="24"/>
          <w:lang w:val="sr-Cyrl-BA"/>
        </w:rPr>
      </w:pPr>
      <w:r>
        <w:rPr>
          <w:rFonts w:ascii="Times New Roman" w:hAnsi="Times New Roman" w:cs="Times New Roman"/>
          <w:sz w:val="24"/>
          <w:szCs w:val="24"/>
          <w:lang w:val="sr-Cyrl-BA"/>
        </w:rPr>
        <w:t>Остваривање одрживог развој је у директој зависности од очуване и здраве животне средине. Тако је у члану 1. Декларације</w:t>
      </w:r>
      <w:r w:rsidR="001B7EA7">
        <w:rPr>
          <w:rFonts w:ascii="Times New Roman" w:hAnsi="Times New Roman" w:cs="Times New Roman"/>
          <w:sz w:val="24"/>
          <w:szCs w:val="24"/>
          <w:lang w:val="sr-Cyrl-BA"/>
        </w:rPr>
        <w:t xml:space="preserve"> УН</w:t>
      </w:r>
      <w:r>
        <w:rPr>
          <w:rFonts w:ascii="Times New Roman" w:hAnsi="Times New Roman" w:cs="Times New Roman"/>
          <w:sz w:val="24"/>
          <w:szCs w:val="24"/>
          <w:lang w:val="sr-Cyrl-BA"/>
        </w:rPr>
        <w:t xml:space="preserve"> о </w:t>
      </w:r>
      <w:r w:rsidR="001B7EA7">
        <w:rPr>
          <w:rFonts w:ascii="Times New Roman" w:hAnsi="Times New Roman" w:cs="Times New Roman"/>
          <w:sz w:val="24"/>
          <w:szCs w:val="24"/>
          <w:lang w:val="sr-Cyrl-BA"/>
        </w:rPr>
        <w:t>животној средини и развоју наведено: „Људска бића су у центру бриге за одрживи развој. Они имају право на здрав и продуктиван живот у складу са природом“</w:t>
      </w:r>
      <w:r w:rsidR="001B7EA7">
        <w:rPr>
          <w:rStyle w:val="FootnoteReference"/>
          <w:rFonts w:ascii="Times New Roman" w:hAnsi="Times New Roman" w:cs="Times New Roman"/>
          <w:sz w:val="24"/>
          <w:szCs w:val="24"/>
          <w:lang w:val="sr-Cyrl-BA"/>
        </w:rPr>
        <w:footnoteReference w:id="118"/>
      </w:r>
      <w:r w:rsidR="001B7EA7">
        <w:rPr>
          <w:rFonts w:ascii="Times New Roman" w:hAnsi="Times New Roman" w:cs="Times New Roman"/>
          <w:sz w:val="24"/>
          <w:szCs w:val="24"/>
          <w:lang w:val="sr-Cyrl-BA"/>
        </w:rPr>
        <w:t>.Ова декларација</w:t>
      </w:r>
      <w:r w:rsidR="00F87EEB">
        <w:rPr>
          <w:rFonts w:ascii="Times New Roman" w:hAnsi="Times New Roman" w:cs="Times New Roman"/>
          <w:sz w:val="24"/>
          <w:szCs w:val="24"/>
          <w:lang w:val="sr-Cyrl-BA"/>
        </w:rPr>
        <w:t xml:space="preserve"> Уједињених нација</w:t>
      </w:r>
      <w:r w:rsidR="001B7EA7">
        <w:rPr>
          <w:rFonts w:ascii="Times New Roman" w:hAnsi="Times New Roman" w:cs="Times New Roman"/>
          <w:sz w:val="24"/>
          <w:szCs w:val="24"/>
          <w:lang w:val="sr-Cyrl-BA"/>
        </w:rPr>
        <w:t xml:space="preserve"> представља </w:t>
      </w:r>
      <w:r w:rsidR="00F87EEB">
        <w:rPr>
          <w:rFonts w:ascii="Times New Roman" w:hAnsi="Times New Roman" w:cs="Times New Roman"/>
          <w:sz w:val="24"/>
          <w:szCs w:val="24"/>
          <w:lang w:val="sr-Cyrl-BA"/>
        </w:rPr>
        <w:t xml:space="preserve">кровни међународни споразум, </w:t>
      </w:r>
      <w:r w:rsidR="00B34A3B">
        <w:rPr>
          <w:rFonts w:ascii="Times New Roman" w:hAnsi="Times New Roman" w:cs="Times New Roman"/>
          <w:sz w:val="24"/>
          <w:szCs w:val="24"/>
          <w:lang w:val="sr-Cyrl-BA"/>
        </w:rPr>
        <w:t xml:space="preserve">а </w:t>
      </w:r>
      <w:r w:rsidR="00815144">
        <w:rPr>
          <w:rFonts w:ascii="Times New Roman" w:hAnsi="Times New Roman" w:cs="Times New Roman"/>
          <w:sz w:val="24"/>
          <w:szCs w:val="24"/>
          <w:lang w:val="sr-Cyrl-BA"/>
        </w:rPr>
        <w:t xml:space="preserve">са њом је у Риу де Женеиру донешена и Агенда 21 </w:t>
      </w:r>
      <w:r w:rsidR="00B34A3B">
        <w:rPr>
          <w:rFonts w:ascii="Times New Roman" w:hAnsi="Times New Roman" w:cs="Times New Roman"/>
          <w:sz w:val="24"/>
          <w:szCs w:val="24"/>
          <w:lang w:val="sr-Cyrl-BA"/>
        </w:rPr>
        <w:t>доносећи тзв. миленијумске развојне циљеве. Ослањајући се на ове постигнуте значајне помаке у свјетским оквирима 2015. године</w:t>
      </w:r>
      <w:r w:rsidR="00F87EEB">
        <w:rPr>
          <w:rFonts w:ascii="Times New Roman" w:hAnsi="Times New Roman" w:cs="Times New Roman"/>
          <w:sz w:val="24"/>
          <w:szCs w:val="24"/>
          <w:lang w:val="sr-Cyrl-BA"/>
        </w:rPr>
        <w:t xml:space="preserve"> ће одрживи развој добити</w:t>
      </w:r>
      <w:r w:rsidR="00B34A3B">
        <w:rPr>
          <w:rFonts w:ascii="Times New Roman" w:hAnsi="Times New Roman" w:cs="Times New Roman"/>
          <w:sz w:val="24"/>
          <w:szCs w:val="24"/>
          <w:lang w:val="sr-Cyrl-BA"/>
        </w:rPr>
        <w:t xml:space="preserve"> „своју“</w:t>
      </w:r>
      <w:r w:rsidR="00F87EEB">
        <w:rPr>
          <w:rFonts w:ascii="Times New Roman" w:hAnsi="Times New Roman" w:cs="Times New Roman"/>
          <w:sz w:val="24"/>
          <w:szCs w:val="24"/>
          <w:lang w:val="sr-Cyrl-BA"/>
        </w:rPr>
        <w:t xml:space="preserve"> Агенду у којој ће бити прописани циљеви и мјере за њихово постизање.</w:t>
      </w:r>
    </w:p>
    <w:p w:rsidR="00B72DF1" w:rsidRDefault="00C54D91" w:rsidP="00717D4E">
      <w:pPr>
        <w:rPr>
          <w:rFonts w:ascii="Times New Roman" w:hAnsi="Times New Roman" w:cs="Times New Roman"/>
          <w:sz w:val="24"/>
          <w:szCs w:val="24"/>
          <w:lang w:val="sr-Cyrl-BA"/>
        </w:rPr>
      </w:pPr>
      <w:r>
        <w:rPr>
          <w:rFonts w:ascii="Times New Roman" w:hAnsi="Times New Roman" w:cs="Times New Roman"/>
          <w:sz w:val="24"/>
          <w:szCs w:val="24"/>
          <w:lang w:val="sr-Cyrl-BA"/>
        </w:rPr>
        <w:t>У</w:t>
      </w:r>
      <w:r w:rsidR="00F44D4E">
        <w:rPr>
          <w:rFonts w:ascii="Times New Roman" w:hAnsi="Times New Roman" w:cs="Times New Roman"/>
          <w:sz w:val="24"/>
          <w:szCs w:val="24"/>
          <w:lang w:val="sr-Cyrl-BA"/>
        </w:rPr>
        <w:t>Н</w:t>
      </w:r>
      <w:r>
        <w:rPr>
          <w:rFonts w:ascii="Times New Roman" w:hAnsi="Times New Roman" w:cs="Times New Roman"/>
          <w:sz w:val="24"/>
          <w:szCs w:val="24"/>
          <w:lang w:val="sr-Cyrl-BA"/>
        </w:rPr>
        <w:t xml:space="preserve"> су</w:t>
      </w:r>
      <w:r w:rsidR="00815144">
        <w:rPr>
          <w:rFonts w:ascii="Times New Roman" w:hAnsi="Times New Roman" w:cs="Times New Roman"/>
          <w:sz w:val="24"/>
          <w:szCs w:val="24"/>
          <w:lang w:val="sr-Cyrl-BA"/>
        </w:rPr>
        <w:t xml:space="preserve">на Генералој скупштиниод 25. септембра 2015. године </w:t>
      </w:r>
      <w:r w:rsidR="00F87EEB">
        <w:rPr>
          <w:rFonts w:ascii="Times New Roman" w:hAnsi="Times New Roman" w:cs="Times New Roman"/>
          <w:sz w:val="24"/>
          <w:szCs w:val="24"/>
          <w:lang w:val="sr-Cyrl-BA"/>
        </w:rPr>
        <w:t>Резолу</w:t>
      </w:r>
      <w:r>
        <w:rPr>
          <w:rFonts w:ascii="Times New Roman" w:hAnsi="Times New Roman" w:cs="Times New Roman"/>
          <w:sz w:val="24"/>
          <w:szCs w:val="24"/>
          <w:lang w:val="sr-Cyrl-BA"/>
        </w:rPr>
        <w:t>цијом</w:t>
      </w:r>
      <w:r w:rsidR="00F87EEB">
        <w:rPr>
          <w:rFonts w:ascii="Times New Roman" w:hAnsi="Times New Roman" w:cs="Times New Roman"/>
          <w:sz w:val="24"/>
          <w:szCs w:val="24"/>
          <w:lang w:val="sr-Cyrl-BA"/>
        </w:rPr>
        <w:t xml:space="preserve"> бр. А/70/</w:t>
      </w:r>
      <w:r w:rsidR="00815144">
        <w:rPr>
          <w:rFonts w:ascii="Times New Roman" w:hAnsi="Times New Roman" w:cs="Times New Roman"/>
          <w:sz w:val="24"/>
          <w:szCs w:val="24"/>
        </w:rPr>
        <w:t>L.1</w:t>
      </w:r>
      <w:r w:rsidR="00815144">
        <w:rPr>
          <w:rFonts w:ascii="Times New Roman" w:hAnsi="Times New Roman" w:cs="Times New Roman"/>
          <w:sz w:val="24"/>
          <w:szCs w:val="24"/>
          <w:lang w:val="sr-Cyrl-BA"/>
        </w:rPr>
        <w:t xml:space="preserve">усвојили Агенду 2030 </w:t>
      </w:r>
      <w:r>
        <w:rPr>
          <w:rFonts w:ascii="Times New Roman" w:hAnsi="Times New Roman" w:cs="Times New Roman"/>
          <w:sz w:val="24"/>
          <w:szCs w:val="24"/>
          <w:lang w:val="sr-Cyrl-BA"/>
        </w:rPr>
        <w:t xml:space="preserve">одрживог развоја </w:t>
      </w:r>
      <w:r w:rsidR="00815144">
        <w:rPr>
          <w:rFonts w:ascii="Times New Roman" w:hAnsi="Times New Roman" w:cs="Times New Roman"/>
          <w:sz w:val="24"/>
          <w:szCs w:val="24"/>
          <w:lang w:val="sr-Cyrl-BA"/>
        </w:rPr>
        <w:t>(</w:t>
      </w:r>
      <w:r w:rsidR="00815144">
        <w:rPr>
          <w:rFonts w:ascii="Times New Roman" w:hAnsi="Times New Roman" w:cs="Times New Roman"/>
          <w:sz w:val="24"/>
          <w:szCs w:val="24"/>
        </w:rPr>
        <w:t xml:space="preserve">The 2030 Agenda for Sustainable Development). </w:t>
      </w:r>
      <w:r w:rsidR="00815144">
        <w:rPr>
          <w:rFonts w:ascii="Times New Roman" w:hAnsi="Times New Roman" w:cs="Times New Roman"/>
          <w:sz w:val="24"/>
          <w:szCs w:val="24"/>
          <w:lang w:val="sr-Cyrl-BA"/>
        </w:rPr>
        <w:t xml:space="preserve">Агенда која је донешена на период од 15 година </w:t>
      </w:r>
      <w:r>
        <w:rPr>
          <w:rFonts w:ascii="Times New Roman" w:hAnsi="Times New Roman" w:cs="Times New Roman"/>
          <w:sz w:val="24"/>
          <w:szCs w:val="24"/>
          <w:lang w:val="sr-Cyrl-BA"/>
        </w:rPr>
        <w:t>дефиниса</w:t>
      </w:r>
      <w:r w:rsidR="00815144">
        <w:rPr>
          <w:rFonts w:ascii="Times New Roman" w:hAnsi="Times New Roman" w:cs="Times New Roman"/>
          <w:sz w:val="24"/>
          <w:szCs w:val="24"/>
          <w:lang w:val="sr-Cyrl-BA"/>
        </w:rPr>
        <w:t>но је</w:t>
      </w:r>
      <w:r>
        <w:rPr>
          <w:rFonts w:ascii="Times New Roman" w:hAnsi="Times New Roman" w:cs="Times New Roman"/>
          <w:sz w:val="24"/>
          <w:szCs w:val="24"/>
          <w:lang w:val="sr-Cyrl-BA"/>
        </w:rPr>
        <w:t xml:space="preserve"> седамнаест дугорочних циљева</w:t>
      </w:r>
      <w:r w:rsidR="001E14C7">
        <w:rPr>
          <w:rFonts w:ascii="Times New Roman" w:hAnsi="Times New Roman" w:cs="Times New Roman"/>
          <w:sz w:val="24"/>
          <w:szCs w:val="24"/>
          <w:lang w:val="sr-Cyrl-BA"/>
        </w:rPr>
        <w:t xml:space="preserve"> (</w:t>
      </w:r>
      <w:r w:rsidR="001E14C7">
        <w:rPr>
          <w:rFonts w:ascii="Times New Roman" w:hAnsi="Times New Roman" w:cs="Times New Roman"/>
          <w:sz w:val="24"/>
          <w:szCs w:val="24"/>
        </w:rPr>
        <w:t>SDG – Sustainable Development Goals)</w:t>
      </w:r>
      <w:r w:rsidR="00B34A3B">
        <w:rPr>
          <w:rFonts w:ascii="Times New Roman" w:hAnsi="Times New Roman" w:cs="Times New Roman"/>
          <w:sz w:val="24"/>
          <w:szCs w:val="24"/>
          <w:lang w:val="sr-Cyrl-BA"/>
        </w:rPr>
        <w:t>са 169 мјера. Циљеви Агенде су</w:t>
      </w:r>
      <w:r w:rsidR="001E14C7">
        <w:rPr>
          <w:rStyle w:val="FootnoteReference"/>
          <w:rFonts w:ascii="Times New Roman" w:hAnsi="Times New Roman" w:cs="Times New Roman"/>
          <w:sz w:val="24"/>
          <w:szCs w:val="24"/>
          <w:lang w:val="sr-Cyrl-BA"/>
        </w:rPr>
        <w:footnoteReference w:id="119"/>
      </w:r>
      <w:r>
        <w:rPr>
          <w:rFonts w:ascii="Times New Roman" w:hAnsi="Times New Roman" w:cs="Times New Roman"/>
          <w:sz w:val="24"/>
          <w:szCs w:val="24"/>
          <w:lang w:val="sr-Cyrl-BA"/>
        </w:rPr>
        <w:t>:</w:t>
      </w:r>
    </w:p>
    <w:p w:rsidR="00C54D91" w:rsidRDefault="00C54D91" w:rsidP="001C6970">
      <w:pPr>
        <w:pStyle w:val="ListParagraph"/>
        <w:numPr>
          <w:ilvl w:val="0"/>
          <w:numId w:val="6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Окончати сиромаштво свуда и у свим облицима</w:t>
      </w:r>
      <w:r w:rsidR="004F2C43">
        <w:rPr>
          <w:rFonts w:ascii="Times New Roman" w:hAnsi="Times New Roman" w:cs="Times New Roman"/>
          <w:sz w:val="24"/>
          <w:szCs w:val="24"/>
        </w:rPr>
        <w:t>;</w:t>
      </w:r>
    </w:p>
    <w:p w:rsidR="00C54D91" w:rsidRDefault="00C54D91" w:rsidP="001C6970">
      <w:pPr>
        <w:pStyle w:val="ListParagraph"/>
        <w:numPr>
          <w:ilvl w:val="0"/>
          <w:numId w:val="67"/>
        </w:numPr>
        <w:ind w:left="360"/>
        <w:rPr>
          <w:rFonts w:ascii="Times New Roman" w:hAnsi="Times New Roman" w:cs="Times New Roman"/>
          <w:sz w:val="24"/>
          <w:szCs w:val="24"/>
          <w:lang w:val="sr-Cyrl-BA"/>
        </w:rPr>
      </w:pPr>
      <w:bookmarkStart w:id="169" w:name="_Hlk182745036"/>
      <w:r>
        <w:rPr>
          <w:rFonts w:ascii="Times New Roman" w:hAnsi="Times New Roman" w:cs="Times New Roman"/>
          <w:sz w:val="24"/>
          <w:szCs w:val="24"/>
          <w:lang w:val="sr-Cyrl-BA"/>
        </w:rPr>
        <w:t>Окончати глад, постићи безбједност хране и побољшану исхрануи промовисати одрживу пољопривреду</w:t>
      </w:r>
      <w:bookmarkEnd w:id="169"/>
      <w:r w:rsidR="004F2C43">
        <w:rPr>
          <w:rFonts w:ascii="Times New Roman" w:hAnsi="Times New Roman" w:cs="Times New Roman"/>
          <w:sz w:val="24"/>
          <w:szCs w:val="24"/>
        </w:rPr>
        <w:t>;</w:t>
      </w:r>
    </w:p>
    <w:p w:rsidR="00C54D91" w:rsidRDefault="00C54D91" w:rsidP="001C6970">
      <w:pPr>
        <w:pStyle w:val="ListParagraph"/>
        <w:numPr>
          <w:ilvl w:val="0"/>
          <w:numId w:val="6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Обезбједизи здравживот и промовисати благостање за људе свих генерација</w:t>
      </w:r>
      <w:r w:rsidR="004F2C43">
        <w:rPr>
          <w:rFonts w:ascii="Times New Roman" w:hAnsi="Times New Roman" w:cs="Times New Roman"/>
          <w:sz w:val="24"/>
          <w:szCs w:val="24"/>
        </w:rPr>
        <w:t>;</w:t>
      </w:r>
    </w:p>
    <w:p w:rsidR="004F2C43" w:rsidRDefault="004F2C43" w:rsidP="001C6970">
      <w:pPr>
        <w:pStyle w:val="ListParagraph"/>
        <w:numPr>
          <w:ilvl w:val="0"/>
          <w:numId w:val="6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Обезбједити инклузивно и квалитетно образовање и промовисати могућности цјеложивотног учења;</w:t>
      </w:r>
    </w:p>
    <w:p w:rsidR="004F2C43" w:rsidRDefault="004F2C43" w:rsidP="001C6970">
      <w:pPr>
        <w:pStyle w:val="ListParagraph"/>
        <w:numPr>
          <w:ilvl w:val="0"/>
          <w:numId w:val="6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Постићи родну равноправност и оснажити све жене и дјевојчице</w:t>
      </w:r>
      <w:r>
        <w:rPr>
          <w:rFonts w:ascii="Times New Roman" w:hAnsi="Times New Roman" w:cs="Times New Roman"/>
          <w:sz w:val="24"/>
          <w:szCs w:val="24"/>
        </w:rPr>
        <w:t>;</w:t>
      </w:r>
    </w:p>
    <w:p w:rsidR="00C54D91" w:rsidRDefault="004F2C43" w:rsidP="001C6970">
      <w:pPr>
        <w:pStyle w:val="ListParagraph"/>
        <w:numPr>
          <w:ilvl w:val="0"/>
          <w:numId w:val="67"/>
        </w:numPr>
        <w:ind w:left="360"/>
        <w:rPr>
          <w:rFonts w:ascii="Times New Roman" w:hAnsi="Times New Roman" w:cs="Times New Roman"/>
          <w:sz w:val="24"/>
          <w:szCs w:val="24"/>
          <w:lang w:val="sr-Cyrl-BA"/>
        </w:rPr>
      </w:pPr>
      <w:bookmarkStart w:id="170" w:name="_Hlk182745406"/>
      <w:r>
        <w:rPr>
          <w:rFonts w:ascii="Times New Roman" w:hAnsi="Times New Roman" w:cs="Times New Roman"/>
          <w:sz w:val="24"/>
          <w:szCs w:val="24"/>
          <w:lang w:val="sr-Cyrl-BA"/>
        </w:rPr>
        <w:t>Обезбједити свима приступ пијаћој води и санитарним условима за све;</w:t>
      </w:r>
    </w:p>
    <w:p w:rsidR="004F2C43" w:rsidRDefault="004F2C43" w:rsidP="001C6970">
      <w:pPr>
        <w:pStyle w:val="ListParagraph"/>
        <w:numPr>
          <w:ilvl w:val="0"/>
          <w:numId w:val="67"/>
        </w:numPr>
        <w:ind w:left="360"/>
        <w:rPr>
          <w:rFonts w:ascii="Times New Roman" w:hAnsi="Times New Roman" w:cs="Times New Roman"/>
          <w:sz w:val="24"/>
          <w:szCs w:val="24"/>
          <w:lang w:val="sr-Cyrl-BA"/>
        </w:rPr>
      </w:pPr>
      <w:bookmarkStart w:id="171" w:name="_Hlk182745283"/>
      <w:bookmarkEnd w:id="170"/>
      <w:r>
        <w:rPr>
          <w:rFonts w:ascii="Times New Roman" w:hAnsi="Times New Roman" w:cs="Times New Roman"/>
          <w:sz w:val="24"/>
          <w:szCs w:val="24"/>
          <w:lang w:val="sr-Cyrl-BA"/>
        </w:rPr>
        <w:t>Обезбједити приступ доступној, поузданој, одрживој и модерној енергији за све;</w:t>
      </w:r>
    </w:p>
    <w:bookmarkEnd w:id="171"/>
    <w:p w:rsidR="001212BD" w:rsidRDefault="001212BD" w:rsidP="001C6970">
      <w:pPr>
        <w:pStyle w:val="ListParagraph"/>
        <w:numPr>
          <w:ilvl w:val="0"/>
          <w:numId w:val="6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Промовисати инклузиван и одржив економски раст, запосленост и достојанствен рад за све;</w:t>
      </w:r>
    </w:p>
    <w:p w:rsidR="004F2C43" w:rsidRDefault="004F2C43" w:rsidP="001C6970">
      <w:pPr>
        <w:pStyle w:val="ListParagraph"/>
        <w:numPr>
          <w:ilvl w:val="0"/>
          <w:numId w:val="6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 Изградити отпорну </w:t>
      </w:r>
      <w:r w:rsidR="001212BD">
        <w:rPr>
          <w:rFonts w:ascii="Times New Roman" w:hAnsi="Times New Roman" w:cs="Times New Roman"/>
          <w:sz w:val="24"/>
          <w:szCs w:val="24"/>
          <w:lang w:val="sr-Cyrl-BA"/>
        </w:rPr>
        <w:t>инфраструктуру, промовисати одрживу индустријализацију и подстицати иновативност;</w:t>
      </w:r>
    </w:p>
    <w:p w:rsidR="001212BD" w:rsidRDefault="001212BD" w:rsidP="001C6970">
      <w:pPr>
        <w:pStyle w:val="ListParagraph"/>
        <w:numPr>
          <w:ilvl w:val="0"/>
          <w:numId w:val="6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Смањити неједнакост између и унутар држава;</w:t>
      </w:r>
    </w:p>
    <w:p w:rsidR="001212BD" w:rsidRDefault="001212BD" w:rsidP="001C6970">
      <w:pPr>
        <w:pStyle w:val="ListParagraph"/>
        <w:numPr>
          <w:ilvl w:val="0"/>
          <w:numId w:val="6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Учинити градове инклузивним, безбједним, отпорним и одрживим;</w:t>
      </w:r>
    </w:p>
    <w:p w:rsidR="001212BD" w:rsidRDefault="001212BD" w:rsidP="001C6970">
      <w:pPr>
        <w:pStyle w:val="ListParagraph"/>
        <w:numPr>
          <w:ilvl w:val="0"/>
          <w:numId w:val="67"/>
        </w:numPr>
        <w:ind w:left="360"/>
        <w:rPr>
          <w:rFonts w:ascii="Times New Roman" w:hAnsi="Times New Roman" w:cs="Times New Roman"/>
          <w:sz w:val="24"/>
          <w:szCs w:val="24"/>
          <w:lang w:val="sr-Cyrl-BA"/>
        </w:rPr>
      </w:pPr>
      <w:bookmarkStart w:id="172" w:name="_Hlk182745137"/>
      <w:r>
        <w:rPr>
          <w:rFonts w:ascii="Times New Roman" w:hAnsi="Times New Roman" w:cs="Times New Roman"/>
          <w:sz w:val="24"/>
          <w:szCs w:val="24"/>
          <w:lang w:val="sr-Cyrl-BA"/>
        </w:rPr>
        <w:t>Обезбједити одрживу потрошњу и производњу</w:t>
      </w:r>
      <w:bookmarkEnd w:id="172"/>
      <w:r>
        <w:rPr>
          <w:rFonts w:ascii="Times New Roman" w:hAnsi="Times New Roman" w:cs="Times New Roman"/>
          <w:sz w:val="24"/>
          <w:szCs w:val="24"/>
          <w:lang w:val="sr-Cyrl-BA"/>
        </w:rPr>
        <w:t>;</w:t>
      </w:r>
    </w:p>
    <w:p w:rsidR="001212BD" w:rsidRDefault="001212BD" w:rsidP="001C6970">
      <w:pPr>
        <w:pStyle w:val="ListParagraph"/>
        <w:numPr>
          <w:ilvl w:val="0"/>
          <w:numId w:val="67"/>
        </w:numPr>
        <w:ind w:left="360"/>
        <w:rPr>
          <w:rFonts w:ascii="Times New Roman" w:hAnsi="Times New Roman" w:cs="Times New Roman"/>
          <w:sz w:val="24"/>
          <w:szCs w:val="24"/>
          <w:lang w:val="sr-Cyrl-BA"/>
        </w:rPr>
      </w:pPr>
      <w:bookmarkStart w:id="173" w:name="_Hlk182744944"/>
      <w:r>
        <w:rPr>
          <w:rFonts w:ascii="Times New Roman" w:hAnsi="Times New Roman" w:cs="Times New Roman"/>
          <w:sz w:val="24"/>
          <w:szCs w:val="24"/>
          <w:lang w:val="sr-Cyrl-BA"/>
        </w:rPr>
        <w:t>Предузети хитну акцију у сузбијању климатских промјена и њихових посљедица;</w:t>
      </w:r>
      <w:bookmarkEnd w:id="173"/>
    </w:p>
    <w:p w:rsidR="001212BD" w:rsidRDefault="001212BD" w:rsidP="001C6970">
      <w:pPr>
        <w:pStyle w:val="ListParagraph"/>
        <w:numPr>
          <w:ilvl w:val="0"/>
          <w:numId w:val="6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Очувати и одрживо користити океане, мора и морске ресурсе;</w:t>
      </w:r>
    </w:p>
    <w:p w:rsidR="001212BD" w:rsidRDefault="001212BD" w:rsidP="001C6970">
      <w:pPr>
        <w:pStyle w:val="ListParagraph"/>
        <w:numPr>
          <w:ilvl w:val="0"/>
          <w:numId w:val="6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Одрживо управљати шумама, сузбити дезертификацију, спријечити деградацију земљишта и урушавање биодиверзитета;</w:t>
      </w:r>
    </w:p>
    <w:p w:rsidR="001E14C7" w:rsidRDefault="001E14C7" w:rsidP="001C6970">
      <w:pPr>
        <w:pStyle w:val="ListParagraph"/>
        <w:numPr>
          <w:ilvl w:val="0"/>
          <w:numId w:val="6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 Промовусати мирољубива, инклузивна и праведна друштва;</w:t>
      </w:r>
    </w:p>
    <w:p w:rsidR="001E14C7" w:rsidRPr="00C54D91" w:rsidRDefault="001E14C7" w:rsidP="001C6970">
      <w:pPr>
        <w:pStyle w:val="ListParagraph"/>
        <w:numPr>
          <w:ilvl w:val="0"/>
          <w:numId w:val="6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 Учврстити глобално партнерство за одрживи развој.</w:t>
      </w:r>
    </w:p>
    <w:p w:rsidR="00C617F7" w:rsidRDefault="00C617F7" w:rsidP="00FC6212">
      <w:pPr>
        <w:rPr>
          <w:rFonts w:ascii="Times New Roman" w:hAnsi="Times New Roman" w:cs="Times New Roman"/>
          <w:sz w:val="24"/>
          <w:szCs w:val="24"/>
          <w:lang w:val="sr-Cyrl-BA"/>
        </w:rPr>
      </w:pPr>
      <w:r>
        <w:rPr>
          <w:rFonts w:ascii="Times New Roman" w:hAnsi="Times New Roman" w:cs="Times New Roman"/>
          <w:sz w:val="24"/>
          <w:szCs w:val="24"/>
          <w:lang w:val="sr-Cyrl-BA"/>
        </w:rPr>
        <w:t>„Често се заборавља да стратегија одрживог развоја није само документ који се усвоји на о</w:t>
      </w:r>
      <w:r w:rsidRPr="002D6020">
        <w:rPr>
          <w:rFonts w:ascii="Times New Roman" w:hAnsi="Times New Roman" w:cs="Times New Roman"/>
          <w:sz w:val="24"/>
          <w:szCs w:val="24"/>
          <w:lang w:val="sr-Cyrl-BA"/>
        </w:rPr>
        <w:t>д</w:t>
      </w:r>
      <w:r w:rsidR="002D6020">
        <w:rPr>
          <w:rFonts w:ascii="Times New Roman" w:hAnsi="Times New Roman" w:cs="Times New Roman"/>
          <w:sz w:val="24"/>
          <w:szCs w:val="24"/>
          <w:lang w:val="sr-Cyrl-BA"/>
        </w:rPr>
        <w:t>р</w:t>
      </w:r>
      <w:r w:rsidRPr="002D6020">
        <w:rPr>
          <w:rFonts w:ascii="Times New Roman" w:hAnsi="Times New Roman" w:cs="Times New Roman"/>
          <w:sz w:val="24"/>
          <w:szCs w:val="24"/>
          <w:lang w:val="sr-Cyrl-BA"/>
        </w:rPr>
        <w:t>еђен</w:t>
      </w:r>
      <w:r>
        <w:rPr>
          <w:rFonts w:ascii="Times New Roman" w:hAnsi="Times New Roman" w:cs="Times New Roman"/>
          <w:sz w:val="24"/>
          <w:szCs w:val="24"/>
          <w:lang w:val="sr-Cyrl-BA"/>
        </w:rPr>
        <w:t>ој институцији (Влади, Скупштини или јединици локалне самоуправе). Стратегија одрживог развоја у истој мјери представља и процес трагања за визијом и рјешењима одрживости у заједници.“</w:t>
      </w:r>
      <w:r>
        <w:rPr>
          <w:rStyle w:val="FootnoteReference"/>
          <w:rFonts w:ascii="Times New Roman" w:hAnsi="Times New Roman" w:cs="Times New Roman"/>
          <w:sz w:val="24"/>
          <w:szCs w:val="24"/>
          <w:lang w:val="sr-Cyrl-BA"/>
        </w:rPr>
        <w:footnoteReference w:id="120"/>
      </w:r>
      <w:r w:rsidR="00DA6CFD">
        <w:rPr>
          <w:rFonts w:ascii="Times New Roman" w:hAnsi="Times New Roman" w:cs="Times New Roman"/>
          <w:sz w:val="24"/>
          <w:szCs w:val="24"/>
          <w:lang w:val="sr-Cyrl-BA"/>
        </w:rPr>
        <w:t>Истаћићемо основне циљеве који су зацртани у НСОР</w:t>
      </w:r>
      <w:r w:rsidR="00A93EB3">
        <w:rPr>
          <w:rFonts w:ascii="Times New Roman" w:hAnsi="Times New Roman" w:cs="Times New Roman"/>
          <w:sz w:val="24"/>
          <w:szCs w:val="24"/>
          <w:lang w:val="sr-Cyrl-BA"/>
        </w:rPr>
        <w:t>- у</w:t>
      </w:r>
      <w:r w:rsidR="00DA6CFD">
        <w:rPr>
          <w:rFonts w:ascii="Times New Roman" w:hAnsi="Times New Roman" w:cs="Times New Roman"/>
          <w:sz w:val="24"/>
          <w:szCs w:val="24"/>
          <w:lang w:val="sr-Cyrl-BA"/>
        </w:rPr>
        <w:t>:</w:t>
      </w:r>
    </w:p>
    <w:p w:rsidR="00DA6CFD" w:rsidRDefault="00F9387A" w:rsidP="001C6970">
      <w:pPr>
        <w:pStyle w:val="ListParagraph"/>
        <w:numPr>
          <w:ilvl w:val="0"/>
          <w:numId w:val="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Подршка</w:t>
      </w:r>
      <w:r w:rsidR="00DA6CFD">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вриједностима, нормама и обрасцима понашања значајним за одрживост друштва;</w:t>
      </w:r>
    </w:p>
    <w:p w:rsidR="00DA6CFD" w:rsidRDefault="00F9387A" w:rsidP="001C6970">
      <w:pPr>
        <w:pStyle w:val="ListParagraph"/>
        <w:numPr>
          <w:ilvl w:val="0"/>
          <w:numId w:val="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Очување природног капитала;</w:t>
      </w:r>
    </w:p>
    <w:p w:rsidR="00F9387A" w:rsidRDefault="00F9387A" w:rsidP="001C6970">
      <w:pPr>
        <w:pStyle w:val="ListParagraph"/>
        <w:numPr>
          <w:ilvl w:val="0"/>
          <w:numId w:val="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Увођење зелене економије;</w:t>
      </w:r>
    </w:p>
    <w:p w:rsidR="00F9387A" w:rsidRDefault="00F9387A" w:rsidP="001C6970">
      <w:pPr>
        <w:pStyle w:val="ListParagraph"/>
        <w:numPr>
          <w:ilvl w:val="0"/>
          <w:numId w:val="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Управљање за одрживи развој;</w:t>
      </w:r>
    </w:p>
    <w:p w:rsidR="00F9387A" w:rsidRDefault="00F9387A" w:rsidP="001C6970">
      <w:pPr>
        <w:pStyle w:val="ListParagraph"/>
        <w:numPr>
          <w:ilvl w:val="0"/>
          <w:numId w:val="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Финансирање одрживог развоја.</w:t>
      </w:r>
    </w:p>
    <w:p w:rsidR="004C5B7B" w:rsidRDefault="004C5B7B" w:rsidP="00FC6212">
      <w:pPr>
        <w:rPr>
          <w:rFonts w:ascii="Times New Roman" w:hAnsi="Times New Roman" w:cs="Times New Roman"/>
          <w:sz w:val="24"/>
          <w:szCs w:val="24"/>
          <w:lang w:val="sr-Cyrl-BA"/>
        </w:rPr>
      </w:pPr>
      <w:r>
        <w:rPr>
          <w:rFonts w:ascii="Times New Roman" w:hAnsi="Times New Roman" w:cs="Times New Roman"/>
          <w:sz w:val="24"/>
          <w:szCs w:val="24"/>
          <w:lang w:val="sr-Cyrl-BA"/>
        </w:rPr>
        <w:t>Када је у питању остваривање једног од стратешких циљева НСОР-а: ефикасно управљање обновљивим природним ресурсима планирају се сљедеће мјере:</w:t>
      </w:r>
    </w:p>
    <w:p w:rsidR="004C5B7B" w:rsidRDefault="00522DC7" w:rsidP="001C6970">
      <w:pPr>
        <w:pStyle w:val="ListParagraph"/>
        <w:numPr>
          <w:ilvl w:val="0"/>
          <w:numId w:val="1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Одређивање </w:t>
      </w:r>
      <w:r w:rsidR="004C5B7B">
        <w:rPr>
          <w:rFonts w:ascii="Times New Roman" w:hAnsi="Times New Roman" w:cs="Times New Roman"/>
          <w:sz w:val="24"/>
          <w:szCs w:val="24"/>
          <w:lang w:val="sr-Cyrl-BA"/>
        </w:rPr>
        <w:t xml:space="preserve">еколошки значајних станишта и екосистема, </w:t>
      </w:r>
      <w:r>
        <w:rPr>
          <w:rFonts w:ascii="Times New Roman" w:hAnsi="Times New Roman" w:cs="Times New Roman"/>
          <w:sz w:val="24"/>
          <w:szCs w:val="24"/>
          <w:lang w:val="sr-Cyrl-BA"/>
        </w:rPr>
        <w:t xml:space="preserve">успостављање нових као и </w:t>
      </w:r>
      <w:r w:rsidR="004C5B7B">
        <w:rPr>
          <w:rFonts w:ascii="Times New Roman" w:hAnsi="Times New Roman" w:cs="Times New Roman"/>
          <w:sz w:val="24"/>
          <w:szCs w:val="24"/>
          <w:lang w:val="sr-Cyrl-BA"/>
        </w:rPr>
        <w:t>спровођење ревизије пост</w:t>
      </w:r>
      <w:r w:rsidR="004C5B7B" w:rsidRPr="004B3523">
        <w:rPr>
          <w:rFonts w:ascii="Times New Roman" w:hAnsi="Times New Roman" w:cs="Times New Roman"/>
          <w:sz w:val="24"/>
          <w:szCs w:val="24"/>
          <w:lang w:val="sr-Cyrl-BA"/>
        </w:rPr>
        <w:t>ој</w:t>
      </w:r>
      <w:r w:rsidR="004B3523">
        <w:rPr>
          <w:rFonts w:ascii="Times New Roman" w:hAnsi="Times New Roman" w:cs="Times New Roman"/>
          <w:sz w:val="24"/>
          <w:szCs w:val="24"/>
          <w:lang w:val="sr-Cyrl-BA"/>
        </w:rPr>
        <w:t>е</w:t>
      </w:r>
      <w:r w:rsidR="004C5B7B" w:rsidRPr="004B3523">
        <w:rPr>
          <w:rFonts w:ascii="Times New Roman" w:hAnsi="Times New Roman" w:cs="Times New Roman"/>
          <w:sz w:val="24"/>
          <w:szCs w:val="24"/>
          <w:lang w:val="sr-Cyrl-BA"/>
        </w:rPr>
        <w:t>ћих</w:t>
      </w:r>
      <w:r w:rsidR="004C5B7B">
        <w:rPr>
          <w:rFonts w:ascii="Times New Roman" w:hAnsi="Times New Roman" w:cs="Times New Roman"/>
          <w:sz w:val="24"/>
          <w:szCs w:val="24"/>
          <w:lang w:val="sr-Cyrl-BA"/>
        </w:rPr>
        <w:t xml:space="preserve"> заштићених природних подручја;</w:t>
      </w:r>
    </w:p>
    <w:p w:rsidR="004C5B7B" w:rsidRDefault="004C5B7B" w:rsidP="001C6970">
      <w:pPr>
        <w:pStyle w:val="ListParagraph"/>
        <w:numPr>
          <w:ilvl w:val="0"/>
          <w:numId w:val="1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Изградити капацитете за интегрално управљање заштићеним природним добрима;</w:t>
      </w:r>
    </w:p>
    <w:p w:rsidR="004C5B7B" w:rsidRDefault="004C5B7B" w:rsidP="001C6970">
      <w:pPr>
        <w:pStyle w:val="ListParagraph"/>
        <w:numPr>
          <w:ilvl w:val="0"/>
          <w:numId w:val="1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Остварити ефикасну употребу шумских ресурса;</w:t>
      </w:r>
    </w:p>
    <w:p w:rsidR="004C5B7B" w:rsidRDefault="004C5B7B" w:rsidP="001C6970">
      <w:pPr>
        <w:pStyle w:val="ListParagraph"/>
        <w:numPr>
          <w:ilvl w:val="0"/>
          <w:numId w:val="1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Утврдити све параметре загађења и изградити инфраструктуру за прераду отпада и отпадних вода;</w:t>
      </w:r>
    </w:p>
    <w:p w:rsidR="004C5B7B" w:rsidRDefault="004C5B7B" w:rsidP="001C6970">
      <w:pPr>
        <w:pStyle w:val="ListParagraph"/>
        <w:numPr>
          <w:ilvl w:val="0"/>
          <w:numId w:val="17"/>
        </w:numPr>
        <w:ind w:left="360"/>
        <w:rPr>
          <w:rFonts w:ascii="Times New Roman" w:hAnsi="Times New Roman" w:cs="Times New Roman"/>
          <w:sz w:val="24"/>
          <w:szCs w:val="24"/>
          <w:lang w:val="sr-Cyrl-BA"/>
        </w:rPr>
      </w:pPr>
      <w:r w:rsidRPr="004C5B7B">
        <w:rPr>
          <w:rFonts w:ascii="Times New Roman" w:hAnsi="Times New Roman" w:cs="Times New Roman"/>
          <w:sz w:val="24"/>
          <w:szCs w:val="24"/>
          <w:lang w:val="sr-Cyrl-BA"/>
        </w:rPr>
        <w:t>Успоставити интегрално управљање обалним подручјем</w:t>
      </w:r>
      <w:r>
        <w:rPr>
          <w:rFonts w:ascii="Times New Roman" w:hAnsi="Times New Roman" w:cs="Times New Roman"/>
          <w:sz w:val="24"/>
          <w:szCs w:val="24"/>
          <w:lang w:val="sr-Cyrl-BA"/>
        </w:rPr>
        <w:t>.</w:t>
      </w:r>
    </w:p>
    <w:p w:rsidR="002F4522" w:rsidRDefault="002D6020" w:rsidP="00FC6212">
      <w:pPr>
        <w:rPr>
          <w:rFonts w:ascii="Times New Roman" w:hAnsi="Times New Roman" w:cs="Times New Roman"/>
          <w:sz w:val="24"/>
          <w:szCs w:val="24"/>
          <w:lang w:val="sr-Cyrl-BA"/>
        </w:rPr>
      </w:pPr>
      <w:r>
        <w:rPr>
          <w:rFonts w:ascii="Times New Roman" w:hAnsi="Times New Roman" w:cs="Times New Roman"/>
          <w:sz w:val="24"/>
          <w:szCs w:val="24"/>
          <w:lang w:val="sr-Cyrl-BA"/>
        </w:rPr>
        <w:t>Успостављање институционалног оквира је започето 2002. године оснивањем Националног савјета за одрживи развој (НСзОР) као савјетодавно тијело Владе Црне Горе за спровођење политике одрживог развоја.</w:t>
      </w:r>
      <w:r w:rsidR="000C4AAE">
        <w:rPr>
          <w:rFonts w:ascii="Times New Roman" w:hAnsi="Times New Roman" w:cs="Times New Roman"/>
          <w:sz w:val="24"/>
          <w:szCs w:val="24"/>
          <w:lang w:val="sr-Cyrl-BA"/>
        </w:rPr>
        <w:t xml:space="preserve"> Канцеларија за одрживи развој се оснива 2005. год. каосекретаријат НСзО</w:t>
      </w:r>
      <w:r w:rsidR="00E2698B">
        <w:rPr>
          <w:rFonts w:ascii="Times New Roman" w:hAnsi="Times New Roman" w:cs="Times New Roman"/>
          <w:sz w:val="24"/>
          <w:szCs w:val="24"/>
          <w:lang w:val="sr-Cyrl-BA"/>
        </w:rPr>
        <w:t>Р</w:t>
      </w:r>
      <w:r w:rsidR="000C4AAE">
        <w:rPr>
          <w:rFonts w:ascii="Times New Roman" w:hAnsi="Times New Roman" w:cs="Times New Roman"/>
          <w:sz w:val="24"/>
          <w:szCs w:val="24"/>
          <w:lang w:val="sr-Cyrl-BA"/>
        </w:rPr>
        <w:t>-а, а од 2011. год. постаје саставни дио тадашњег Министарства одрживог развоја и туризма ЦГ.</w:t>
      </w:r>
      <w:r w:rsidR="000C4AAE">
        <w:rPr>
          <w:rStyle w:val="FootnoteReference"/>
          <w:rFonts w:ascii="Times New Roman" w:hAnsi="Times New Roman" w:cs="Times New Roman"/>
          <w:sz w:val="24"/>
          <w:szCs w:val="24"/>
          <w:lang w:val="sr-Cyrl-BA"/>
        </w:rPr>
        <w:footnoteReference w:id="121"/>
      </w:r>
    </w:p>
    <w:p w:rsidR="004427E9" w:rsidRDefault="00422A50" w:rsidP="00FC6212">
      <w:pPr>
        <w:rPr>
          <w:rFonts w:ascii="Times New Roman" w:hAnsi="Times New Roman" w:cs="Times New Roman"/>
          <w:sz w:val="24"/>
          <w:szCs w:val="24"/>
          <w:lang w:val="sr-Cyrl-BA"/>
        </w:rPr>
      </w:pPr>
      <w:r>
        <w:rPr>
          <w:rFonts w:ascii="Times New Roman" w:hAnsi="Times New Roman" w:cs="Times New Roman"/>
          <w:sz w:val="24"/>
          <w:szCs w:val="24"/>
        </w:rPr>
        <w:t>“</w:t>
      </w:r>
      <w:r>
        <w:rPr>
          <w:rFonts w:ascii="Times New Roman" w:hAnsi="Times New Roman" w:cs="Times New Roman"/>
          <w:sz w:val="24"/>
          <w:szCs w:val="24"/>
          <w:lang w:val="sr-Cyrl-BA"/>
        </w:rPr>
        <w:t xml:space="preserve">Један од </w:t>
      </w:r>
      <w:r w:rsidR="004427E9">
        <w:rPr>
          <w:rFonts w:ascii="Times New Roman" w:hAnsi="Times New Roman" w:cs="Times New Roman"/>
          <w:sz w:val="24"/>
          <w:szCs w:val="24"/>
          <w:lang w:val="sr-Cyrl-BA"/>
        </w:rPr>
        <w:t>националних приоритата за достизање одрживог развоја односи се на заштиту и унапређење животне средине и рационално коришћење пр</w:t>
      </w:r>
      <w:r w:rsidR="008F776D">
        <w:rPr>
          <w:rFonts w:ascii="Times New Roman" w:hAnsi="Times New Roman" w:cs="Times New Roman"/>
          <w:sz w:val="24"/>
          <w:szCs w:val="24"/>
          <w:lang w:val="sr-Cyrl-BA"/>
        </w:rPr>
        <w:t>ир</w:t>
      </w:r>
      <w:r w:rsidR="004427E9">
        <w:rPr>
          <w:rFonts w:ascii="Times New Roman" w:hAnsi="Times New Roman" w:cs="Times New Roman"/>
          <w:sz w:val="24"/>
          <w:szCs w:val="24"/>
          <w:lang w:val="sr-Cyrl-BA"/>
        </w:rPr>
        <w:t>одних ресурса.“</w:t>
      </w:r>
      <w:r w:rsidR="004427E9">
        <w:rPr>
          <w:rStyle w:val="FootnoteReference"/>
          <w:rFonts w:ascii="Times New Roman" w:hAnsi="Times New Roman" w:cs="Times New Roman"/>
          <w:sz w:val="24"/>
          <w:szCs w:val="24"/>
          <w:lang w:val="sr-Cyrl-BA"/>
        </w:rPr>
        <w:footnoteReference w:id="122"/>
      </w:r>
      <w:r w:rsidR="004C5B7B">
        <w:rPr>
          <w:rFonts w:ascii="Times New Roman" w:hAnsi="Times New Roman" w:cs="Times New Roman"/>
          <w:sz w:val="24"/>
          <w:szCs w:val="24"/>
          <w:lang w:val="sr-Cyrl-BA"/>
        </w:rPr>
        <w:t>Остваривање одрживог развоја, као што видимо, има за један од циљева управо одговорно и ефикасно управљање природним ресурсима.</w:t>
      </w:r>
    </w:p>
    <w:p w:rsidR="005856C2" w:rsidRDefault="001D58BB" w:rsidP="00FC6212">
      <w:pPr>
        <w:rPr>
          <w:rFonts w:ascii="Times New Roman" w:hAnsi="Times New Roman" w:cs="Times New Roman"/>
          <w:sz w:val="24"/>
          <w:szCs w:val="24"/>
          <w:lang w:val="sr-Cyrl-BA"/>
        </w:rPr>
      </w:pPr>
      <w:r>
        <w:rPr>
          <w:rFonts w:ascii="Times New Roman" w:hAnsi="Times New Roman" w:cs="Times New Roman"/>
          <w:sz w:val="24"/>
          <w:szCs w:val="24"/>
          <w:lang w:val="sr-Cyrl-BA"/>
        </w:rPr>
        <w:t>У циљу што ефикаснијег и учинковитијег постизања циљева одрживог развоја црногорска Влада је заједно са канцеларијом Уједињених нација за Црну Гору  усвојила план „Оквир сарадње Уједињених нација за одрживи развој, Црна Гора 2023-2027.“ Овдје ћемо навести само један од резултата која је неопходно да би се постигао први стратешки приоритет (инклузивни економски развој и одрживост животне средине) управо – одрживо управљање и заштита природних ресурса</w:t>
      </w:r>
      <w:r w:rsidR="00005346">
        <w:rPr>
          <w:rFonts w:ascii="Times New Roman" w:hAnsi="Times New Roman" w:cs="Times New Roman"/>
          <w:sz w:val="24"/>
          <w:szCs w:val="24"/>
          <w:lang w:val="sr-Cyrl-BA"/>
        </w:rPr>
        <w:t xml:space="preserve">. Пут за остварење овог циља је сљедећи : „УН ће подржати одрживо управљање природним ресурсима, у складу са обавезама Црне Горе из глобалног уговора и протокола о животној средини, Поглављем 27 из преговора за чланство </w:t>
      </w:r>
      <w:r w:rsidR="00665CE8">
        <w:rPr>
          <w:rFonts w:ascii="Times New Roman" w:hAnsi="Times New Roman" w:cs="Times New Roman"/>
          <w:sz w:val="24"/>
          <w:szCs w:val="24"/>
          <w:lang w:val="sr-Cyrl-BA"/>
        </w:rPr>
        <w:t xml:space="preserve">у ЕУ, као и </w:t>
      </w:r>
      <w:bookmarkStart w:id="174" w:name="_Hlk184506341"/>
      <w:r w:rsidR="00E2698B">
        <w:rPr>
          <w:rFonts w:ascii="Times New Roman" w:hAnsi="Times New Roman" w:cs="Times New Roman"/>
          <w:sz w:val="24"/>
          <w:szCs w:val="24"/>
          <w:lang w:val="sr-Cyrl-BA"/>
        </w:rPr>
        <w:t>НДЦ</w:t>
      </w:r>
      <w:r w:rsidR="00665CE8">
        <w:rPr>
          <w:rFonts w:ascii="Times New Roman" w:hAnsi="Times New Roman" w:cs="Times New Roman"/>
          <w:sz w:val="24"/>
          <w:szCs w:val="24"/>
          <w:lang w:val="sr-Cyrl-BA"/>
        </w:rPr>
        <w:t>-а</w:t>
      </w:r>
      <w:r w:rsidR="00766D0D">
        <w:rPr>
          <w:rFonts w:ascii="Times New Roman" w:hAnsi="Times New Roman" w:cs="Times New Roman"/>
          <w:sz w:val="24"/>
          <w:szCs w:val="24"/>
        </w:rPr>
        <w:t xml:space="preserve"> (</w:t>
      </w:r>
      <w:r w:rsidR="00E2698B">
        <w:rPr>
          <w:rFonts w:ascii="Times New Roman" w:hAnsi="Times New Roman" w:cs="Times New Roman"/>
          <w:sz w:val="24"/>
          <w:szCs w:val="24"/>
        </w:rPr>
        <w:t xml:space="preserve">NDC - </w:t>
      </w:r>
      <w:r w:rsidR="00766D0D">
        <w:rPr>
          <w:rFonts w:ascii="Times New Roman" w:hAnsi="Times New Roman" w:cs="Times New Roman"/>
          <w:sz w:val="24"/>
          <w:szCs w:val="24"/>
        </w:rPr>
        <w:t xml:space="preserve">Nationally determined contribution – </w:t>
      </w:r>
      <w:r w:rsidR="00766D0D">
        <w:rPr>
          <w:rFonts w:ascii="Times New Roman" w:hAnsi="Times New Roman" w:cs="Times New Roman"/>
          <w:sz w:val="24"/>
          <w:szCs w:val="24"/>
          <w:lang w:val="sr-Cyrl-BA"/>
        </w:rPr>
        <w:t>национално утврђени допринос за смањење емисије гасова са ефектом стаклене баште)</w:t>
      </w:r>
      <w:bookmarkEnd w:id="174"/>
      <w:r w:rsidR="00665CE8">
        <w:rPr>
          <w:rFonts w:ascii="Times New Roman" w:hAnsi="Times New Roman" w:cs="Times New Roman"/>
          <w:sz w:val="24"/>
          <w:szCs w:val="24"/>
          <w:lang w:val="sr-Cyrl-BA"/>
        </w:rPr>
        <w:t>и националних стратегија оклиматским промјенама, биодиверзитету и енергетици, и то кроз унапређење капацитета Владе и других заинтересованих страна. Институционални капацитети за имплементацију јавних политика и законодавних оквира потрбних за одрживо управљање природним ресурсима и приступ иновативном финансирању и планирању ће бити унапријеђени. Заједницама, а посебно онима које од природних ресурса обезбјеђују средства за живот</w:t>
      </w:r>
      <w:r w:rsidR="00865DCA">
        <w:rPr>
          <w:rFonts w:ascii="Times New Roman" w:hAnsi="Times New Roman" w:cs="Times New Roman"/>
          <w:sz w:val="24"/>
          <w:szCs w:val="24"/>
          <w:lang w:val="sr-Cyrl-BA"/>
        </w:rPr>
        <w:t>, биће обезбјеђен једнак приступресурсима, уз заштиту и обнову екосистема. Подршка ће се пружити за побољшање планирања инфраструктуре, реализације и управљања ради заштите природних ресурса.“</w:t>
      </w:r>
      <w:r w:rsidR="00865DCA">
        <w:rPr>
          <w:rStyle w:val="FootnoteReference"/>
          <w:rFonts w:ascii="Times New Roman" w:hAnsi="Times New Roman" w:cs="Times New Roman"/>
          <w:sz w:val="24"/>
          <w:szCs w:val="24"/>
          <w:lang w:val="sr-Cyrl-BA"/>
        </w:rPr>
        <w:footnoteReference w:id="123"/>
      </w:r>
    </w:p>
    <w:p w:rsidR="00C70EE7" w:rsidRDefault="00A43702" w:rsidP="00FC6212">
      <w:pPr>
        <w:rPr>
          <w:rFonts w:ascii="Times New Roman" w:hAnsi="Times New Roman" w:cs="Times New Roman"/>
          <w:sz w:val="24"/>
          <w:szCs w:val="24"/>
          <w:lang w:val="sr-Cyrl-BA"/>
        </w:rPr>
      </w:pPr>
      <w:r>
        <w:rPr>
          <w:rFonts w:ascii="Times New Roman" w:hAnsi="Times New Roman" w:cs="Times New Roman"/>
          <w:sz w:val="24"/>
          <w:szCs w:val="24"/>
          <w:lang w:val="sr-Cyrl-BA"/>
        </w:rPr>
        <w:t>Један од таквих пројеката који је настао подршком Програма Уједињених нације је – планирање успостављања интеграног управљања обалним подручјем.</w:t>
      </w:r>
    </w:p>
    <w:p w:rsidR="00FF366D" w:rsidRPr="00FF366D" w:rsidRDefault="00FF366D" w:rsidP="00FC6212">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Црногорска Влада је у јуну 2015. године усвојила </w:t>
      </w:r>
      <w:bookmarkStart w:id="175" w:name="_Hlk184483421"/>
      <w:r>
        <w:rPr>
          <w:rFonts w:ascii="Times New Roman" w:hAnsi="Times New Roman" w:cs="Times New Roman"/>
          <w:sz w:val="24"/>
          <w:szCs w:val="24"/>
          <w:lang w:val="sr-Cyrl-BA"/>
        </w:rPr>
        <w:t>Н</w:t>
      </w:r>
      <w:r w:rsidR="003C666D">
        <w:rPr>
          <w:rFonts w:ascii="Times New Roman" w:hAnsi="Times New Roman" w:cs="Times New Roman"/>
          <w:sz w:val="24"/>
          <w:szCs w:val="24"/>
          <w:lang w:val="sr-Cyrl-BA"/>
        </w:rPr>
        <w:t>а</w:t>
      </w:r>
      <w:r>
        <w:rPr>
          <w:rFonts w:ascii="Times New Roman" w:hAnsi="Times New Roman" w:cs="Times New Roman"/>
          <w:sz w:val="24"/>
          <w:szCs w:val="24"/>
          <w:lang w:val="sr-Cyrl-BA"/>
        </w:rPr>
        <w:t>ционалну стратегију за интегрално управљање обалним подручјем (НСИУОП</w:t>
      </w:r>
      <w:bookmarkEnd w:id="175"/>
      <w:r>
        <w:rPr>
          <w:rFonts w:ascii="Times New Roman" w:hAnsi="Times New Roman" w:cs="Times New Roman"/>
          <w:sz w:val="24"/>
          <w:szCs w:val="24"/>
          <w:lang w:val="sr-Cyrl-BA"/>
        </w:rPr>
        <w:t>).</w:t>
      </w:r>
      <w:r w:rsidR="00C70EE7">
        <w:rPr>
          <w:rFonts w:ascii="Times New Roman" w:hAnsi="Times New Roman" w:cs="Times New Roman"/>
          <w:sz w:val="24"/>
          <w:szCs w:val="24"/>
          <w:lang w:val="sr-Cyrl-BA"/>
        </w:rPr>
        <w:t xml:space="preserve"> Стратегија је плод сарадње Министарства одрживог развоја и туризама ЦГ и Медитеранског акционог плана (у оквиру Програма за животну средину УН) и задуженог за његову реализацију – Регионалног центра за програм приоритетних акција.  </w:t>
      </w:r>
      <w:r>
        <w:rPr>
          <w:rFonts w:ascii="Times New Roman" w:hAnsi="Times New Roman" w:cs="Times New Roman"/>
          <w:sz w:val="24"/>
          <w:szCs w:val="24"/>
          <w:lang w:val="sr-Cyrl-BA"/>
        </w:rPr>
        <w:t>Упоредо са овим процесом је израђиван и План посебн</w:t>
      </w:r>
      <w:r w:rsidR="00A43702">
        <w:rPr>
          <w:rFonts w:ascii="Times New Roman" w:hAnsi="Times New Roman" w:cs="Times New Roman"/>
          <w:sz w:val="24"/>
          <w:szCs w:val="24"/>
          <w:lang w:val="sr-Cyrl-BA"/>
        </w:rPr>
        <w:t>е</w:t>
      </w:r>
      <w:r>
        <w:rPr>
          <w:rFonts w:ascii="Times New Roman" w:hAnsi="Times New Roman" w:cs="Times New Roman"/>
          <w:sz w:val="24"/>
          <w:szCs w:val="24"/>
          <w:lang w:val="sr-Cyrl-BA"/>
        </w:rPr>
        <w:t xml:space="preserve"> намјене обално</w:t>
      </w:r>
      <w:r w:rsidR="003C666D">
        <w:rPr>
          <w:rFonts w:ascii="Times New Roman" w:hAnsi="Times New Roman" w:cs="Times New Roman"/>
          <w:sz w:val="24"/>
          <w:szCs w:val="24"/>
          <w:lang w:val="sr-Cyrl-BA"/>
        </w:rPr>
        <w:t>г</w:t>
      </w:r>
      <w:r>
        <w:rPr>
          <w:rFonts w:ascii="Times New Roman" w:hAnsi="Times New Roman" w:cs="Times New Roman"/>
          <w:sz w:val="24"/>
          <w:szCs w:val="24"/>
          <w:lang w:val="sr-Cyrl-BA"/>
        </w:rPr>
        <w:t xml:space="preserve"> подручј</w:t>
      </w:r>
      <w:r w:rsidR="003C666D">
        <w:rPr>
          <w:rFonts w:ascii="Times New Roman" w:hAnsi="Times New Roman" w:cs="Times New Roman"/>
          <w:sz w:val="24"/>
          <w:szCs w:val="24"/>
          <w:lang w:val="sr-Cyrl-BA"/>
        </w:rPr>
        <w:t xml:space="preserve">а Црне Горе, како би се омогућила његова потпуна имплеметација. Сама стартегија се базира на Закону о потврђивању Протокола о интегралном управљању обалним подручјем Средоземља („Сл. лист ЦГ- Међународни уговори“ </w:t>
      </w:r>
      <w:r w:rsidR="00A00D8A">
        <w:rPr>
          <w:rFonts w:ascii="Times New Roman" w:hAnsi="Times New Roman" w:cs="Times New Roman"/>
          <w:sz w:val="24"/>
          <w:szCs w:val="24"/>
          <w:lang w:val="sr-Cyrl-BA"/>
        </w:rPr>
        <w:t>бр. 16/11) који је усвојен као седми Протокол Барселонске конференције. Стратегија је планирана за период 2015. – 20</w:t>
      </w:r>
      <w:r w:rsidR="00EA6FB6">
        <w:rPr>
          <w:rFonts w:ascii="Times New Roman" w:hAnsi="Times New Roman" w:cs="Times New Roman"/>
          <w:sz w:val="24"/>
          <w:szCs w:val="24"/>
          <w:lang w:val="sr-Cyrl-BA"/>
        </w:rPr>
        <w:t>3</w:t>
      </w:r>
      <w:r w:rsidR="00A00D8A">
        <w:rPr>
          <w:rFonts w:ascii="Times New Roman" w:hAnsi="Times New Roman" w:cs="Times New Roman"/>
          <w:sz w:val="24"/>
          <w:szCs w:val="24"/>
          <w:lang w:val="sr-Cyrl-BA"/>
        </w:rPr>
        <w:t xml:space="preserve">0. година, а због компатибилности циљева и ефикасности и економичности рада, умјесто формирања новог Савјета за интегрално управљањем обалним подручјем Црне Горе предложено је да десет нових чланова у функији овог Савјета </w:t>
      </w:r>
      <w:r w:rsidR="00C70EE7">
        <w:rPr>
          <w:rFonts w:ascii="Times New Roman" w:hAnsi="Times New Roman" w:cs="Times New Roman"/>
          <w:sz w:val="24"/>
          <w:szCs w:val="24"/>
          <w:lang w:val="sr-Cyrl-BA"/>
        </w:rPr>
        <w:t>уђу у састав Националног савјета за одрживи развој и климатске промјене</w:t>
      </w:r>
      <w:r w:rsidR="00A43702">
        <w:rPr>
          <w:rFonts w:ascii="Times New Roman" w:hAnsi="Times New Roman" w:cs="Times New Roman"/>
          <w:sz w:val="24"/>
          <w:szCs w:val="24"/>
          <w:lang w:val="sr-Cyrl-BA"/>
        </w:rPr>
        <w:t xml:space="preserve"> (у називу је додатао – и интегрално управљање обалним подручјем)</w:t>
      </w:r>
      <w:r w:rsidR="00C70EE7">
        <w:rPr>
          <w:rFonts w:ascii="Times New Roman" w:hAnsi="Times New Roman" w:cs="Times New Roman"/>
          <w:sz w:val="24"/>
          <w:szCs w:val="24"/>
          <w:lang w:val="sr-Cyrl-BA"/>
        </w:rPr>
        <w:t>.</w:t>
      </w:r>
      <w:r w:rsidR="00A00D8A">
        <w:rPr>
          <w:rStyle w:val="FootnoteReference"/>
          <w:rFonts w:ascii="Times New Roman" w:hAnsi="Times New Roman" w:cs="Times New Roman"/>
          <w:sz w:val="24"/>
          <w:szCs w:val="24"/>
          <w:lang w:val="sr-Cyrl-BA"/>
        </w:rPr>
        <w:footnoteReference w:id="124"/>
      </w:r>
    </w:p>
    <w:p w:rsidR="005856C2" w:rsidRDefault="00A14E54" w:rsidP="00FC6212">
      <w:pPr>
        <w:rPr>
          <w:rFonts w:ascii="Times New Roman" w:hAnsi="Times New Roman" w:cs="Times New Roman"/>
          <w:sz w:val="24"/>
          <w:szCs w:val="24"/>
          <w:lang w:val="sr-Cyrl-BA"/>
        </w:rPr>
      </w:pPr>
      <w:r>
        <w:rPr>
          <w:rFonts w:ascii="Times New Roman" w:hAnsi="Times New Roman" w:cs="Times New Roman"/>
          <w:sz w:val="24"/>
          <w:szCs w:val="24"/>
          <w:lang w:val="sr-Cyrl-BA"/>
        </w:rPr>
        <w:t>Проблеми који су идентификовани  код анализе затеченог стања се односе на неколико кључних области – угроженост природних и културних вриједности, неодрживо коришћење обалних ресурса, неадекватна превенција и заштита од природних катастрофа (поплава, пожара и сл.). У складу са том анализом, а у складу са законским оквиром, с</w:t>
      </w:r>
      <w:r w:rsidR="00B11BFA">
        <w:rPr>
          <w:rFonts w:ascii="Times New Roman" w:hAnsi="Times New Roman" w:cs="Times New Roman"/>
          <w:sz w:val="24"/>
          <w:szCs w:val="24"/>
          <w:lang w:val="sr-Cyrl-BA"/>
        </w:rPr>
        <w:t>тратешки циљеви који су зацртани у овој стр</w:t>
      </w:r>
      <w:r w:rsidR="00F44D4E">
        <w:rPr>
          <w:rFonts w:ascii="Times New Roman" w:hAnsi="Times New Roman" w:cs="Times New Roman"/>
          <w:sz w:val="24"/>
          <w:szCs w:val="24"/>
          <w:lang w:val="sr-Cyrl-BA"/>
        </w:rPr>
        <w:t>а</w:t>
      </w:r>
      <w:r w:rsidR="00B11BFA">
        <w:rPr>
          <w:rFonts w:ascii="Times New Roman" w:hAnsi="Times New Roman" w:cs="Times New Roman"/>
          <w:sz w:val="24"/>
          <w:szCs w:val="24"/>
          <w:lang w:val="sr-Cyrl-BA"/>
        </w:rPr>
        <w:t>тегији су:</w:t>
      </w:r>
    </w:p>
    <w:p w:rsidR="00B11BFA" w:rsidRDefault="00B11BFA" w:rsidP="001C6970">
      <w:pPr>
        <w:pStyle w:val="ListParagraph"/>
        <w:numPr>
          <w:ilvl w:val="0"/>
          <w:numId w:val="10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Ефикасна заштита природе, предјела и културних добара</w:t>
      </w:r>
      <w:r w:rsidR="00314A9F">
        <w:rPr>
          <w:rFonts w:ascii="Times New Roman" w:hAnsi="Times New Roman" w:cs="Times New Roman"/>
          <w:sz w:val="24"/>
          <w:szCs w:val="24"/>
          <w:lang w:val="sr-Cyrl-BA"/>
        </w:rPr>
        <w:t>(користити процјене стратешког утицаја на животну средину уз примјене мјера екосисистемског начина управљања, спријечити губљење биодиверзитета кључних обалних и морских станипта)</w:t>
      </w:r>
    </w:p>
    <w:p w:rsidR="00314A9F" w:rsidRPr="00314A9F" w:rsidRDefault="00B11BFA" w:rsidP="001C6970">
      <w:pPr>
        <w:pStyle w:val="ListParagraph"/>
        <w:numPr>
          <w:ilvl w:val="0"/>
          <w:numId w:val="10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Уређење простора и одрживи просторни развој</w:t>
      </w:r>
      <w:r w:rsidR="00314A9F">
        <w:rPr>
          <w:rFonts w:ascii="Times New Roman" w:hAnsi="Times New Roman" w:cs="Times New Roman"/>
          <w:sz w:val="24"/>
          <w:szCs w:val="24"/>
          <w:lang w:val="sr-Cyrl-BA"/>
        </w:rPr>
        <w:t xml:space="preserve"> (успоставити базу података обалног подручја, унаприједити квалитет просторних планова са минимализованим утицајем ана животну средину)</w:t>
      </w:r>
      <w:r w:rsidR="003041BB">
        <w:rPr>
          <w:rFonts w:ascii="Times New Roman" w:hAnsi="Times New Roman" w:cs="Times New Roman"/>
          <w:sz w:val="24"/>
          <w:szCs w:val="24"/>
          <w:lang w:val="sr-Cyrl-BA"/>
        </w:rPr>
        <w:t>;</w:t>
      </w:r>
    </w:p>
    <w:p w:rsidR="00B11BFA" w:rsidRDefault="00B11BFA" w:rsidP="001C6970">
      <w:pPr>
        <w:pStyle w:val="ListParagraph"/>
        <w:numPr>
          <w:ilvl w:val="0"/>
          <w:numId w:val="10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Развој инфраструктуре за спречавање и санацију загађења</w:t>
      </w:r>
      <w:r w:rsidR="00314A9F">
        <w:rPr>
          <w:rFonts w:ascii="Times New Roman" w:hAnsi="Times New Roman" w:cs="Times New Roman"/>
          <w:sz w:val="24"/>
          <w:szCs w:val="24"/>
          <w:lang w:val="sr-Cyrl-BA"/>
        </w:rPr>
        <w:t xml:space="preserve"> (</w:t>
      </w:r>
      <w:r w:rsidR="00830DC3">
        <w:rPr>
          <w:rFonts w:ascii="Times New Roman" w:hAnsi="Times New Roman" w:cs="Times New Roman"/>
          <w:sz w:val="24"/>
          <w:szCs w:val="24"/>
          <w:lang w:val="sr-Cyrl-BA"/>
        </w:rPr>
        <w:t>унапр</w:t>
      </w:r>
      <w:r w:rsidR="00F75DB1">
        <w:rPr>
          <w:rFonts w:ascii="Times New Roman" w:hAnsi="Times New Roman" w:cs="Times New Roman"/>
          <w:sz w:val="24"/>
          <w:szCs w:val="24"/>
          <w:lang w:val="sr-Cyrl-BA"/>
        </w:rPr>
        <w:t>иједити</w:t>
      </w:r>
      <w:r w:rsidR="00830DC3">
        <w:rPr>
          <w:rFonts w:ascii="Times New Roman" w:hAnsi="Times New Roman" w:cs="Times New Roman"/>
          <w:sz w:val="24"/>
          <w:szCs w:val="24"/>
          <w:lang w:val="sr-Cyrl-BA"/>
        </w:rPr>
        <w:t xml:space="preserve"> квалитет морске воде </w:t>
      </w:r>
      <w:r w:rsidR="00F44D4E">
        <w:rPr>
          <w:rFonts w:ascii="Times New Roman" w:hAnsi="Times New Roman" w:cs="Times New Roman"/>
          <w:sz w:val="24"/>
          <w:szCs w:val="24"/>
          <w:lang w:val="sr-Cyrl-BA"/>
        </w:rPr>
        <w:t>н</w:t>
      </w:r>
      <w:r w:rsidR="00830DC3">
        <w:rPr>
          <w:rFonts w:ascii="Times New Roman" w:hAnsi="Times New Roman" w:cs="Times New Roman"/>
          <w:sz w:val="24"/>
          <w:szCs w:val="24"/>
          <w:lang w:val="sr-Cyrl-BA"/>
        </w:rPr>
        <w:t xml:space="preserve">а </w:t>
      </w:r>
      <w:r w:rsidR="00F75DB1">
        <w:rPr>
          <w:rFonts w:ascii="Times New Roman" w:hAnsi="Times New Roman" w:cs="Times New Roman"/>
          <w:sz w:val="24"/>
          <w:szCs w:val="24"/>
          <w:lang w:val="sr-Cyrl-BA"/>
        </w:rPr>
        <w:t>угроженим локацијама, функционисање ефикасног система против загађења са пловила и санитарних вода, санација дивљих депонија отпад у свим приморским општинама, развој зелене инфраструктуре)</w:t>
      </w:r>
      <w:r w:rsidR="003041BB">
        <w:rPr>
          <w:rFonts w:ascii="Times New Roman" w:hAnsi="Times New Roman" w:cs="Times New Roman"/>
          <w:sz w:val="24"/>
          <w:szCs w:val="24"/>
          <w:lang w:val="sr-Cyrl-BA"/>
        </w:rPr>
        <w:t>;</w:t>
      </w:r>
    </w:p>
    <w:p w:rsidR="00B11BFA" w:rsidRDefault="00B11BFA" w:rsidP="001C6970">
      <w:pPr>
        <w:pStyle w:val="ListParagraph"/>
        <w:numPr>
          <w:ilvl w:val="0"/>
          <w:numId w:val="10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Побољшање учинака обалне економије</w:t>
      </w:r>
      <w:r w:rsidR="00F75DB1">
        <w:rPr>
          <w:rFonts w:ascii="Times New Roman" w:hAnsi="Times New Roman" w:cs="Times New Roman"/>
          <w:sz w:val="24"/>
          <w:szCs w:val="24"/>
          <w:lang w:val="sr-Cyrl-BA"/>
        </w:rPr>
        <w:t xml:space="preserve"> (примјена подстицајних мјера за зелене предузетничеке пројекте, успоставити систем сертификације и промоције локалних пољопривредних производа</w:t>
      </w:r>
      <w:r w:rsidR="003041BB">
        <w:rPr>
          <w:rFonts w:ascii="Times New Roman" w:hAnsi="Times New Roman" w:cs="Times New Roman"/>
          <w:sz w:val="24"/>
          <w:szCs w:val="24"/>
          <w:lang w:val="sr-Cyrl-BA"/>
        </w:rPr>
        <w:t>);</w:t>
      </w:r>
    </w:p>
    <w:p w:rsidR="00B11BFA" w:rsidRDefault="00B11BFA" w:rsidP="001C6970">
      <w:pPr>
        <w:pStyle w:val="ListParagraph"/>
        <w:numPr>
          <w:ilvl w:val="0"/>
          <w:numId w:val="10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Унапређење система управљања обалним подручјем </w:t>
      </w:r>
      <w:r w:rsidR="003041BB">
        <w:rPr>
          <w:rFonts w:ascii="Times New Roman" w:hAnsi="Times New Roman" w:cs="Times New Roman"/>
          <w:sz w:val="24"/>
          <w:szCs w:val="24"/>
          <w:lang w:val="sr-Cyrl-BA"/>
        </w:rPr>
        <w:t>(усклађеност јавних политика на државном и локалном нивоу у циљу доношења одлика од значаја за интегративно управљање обалним подручјем);</w:t>
      </w:r>
    </w:p>
    <w:p w:rsidR="003041BB" w:rsidRDefault="00B11BFA" w:rsidP="001C6970">
      <w:pPr>
        <w:pStyle w:val="ListParagraph"/>
        <w:numPr>
          <w:ilvl w:val="0"/>
          <w:numId w:val="10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Јачање људских ресурса и  друштвене кохезије </w:t>
      </w:r>
      <w:r w:rsidR="003041BB">
        <w:rPr>
          <w:rFonts w:ascii="Times New Roman" w:hAnsi="Times New Roman" w:cs="Times New Roman"/>
          <w:sz w:val="24"/>
          <w:szCs w:val="24"/>
          <w:lang w:val="sr-Cyrl-BA"/>
        </w:rPr>
        <w:t>(адекватни стручни капацитети људских ресурса су усклађени са овим системом управљања).</w:t>
      </w:r>
      <w:r w:rsidR="003041BB">
        <w:rPr>
          <w:rStyle w:val="FootnoteReference"/>
          <w:rFonts w:ascii="Times New Roman" w:hAnsi="Times New Roman" w:cs="Times New Roman"/>
          <w:sz w:val="24"/>
          <w:szCs w:val="24"/>
          <w:lang w:val="sr-Cyrl-BA"/>
        </w:rPr>
        <w:footnoteReference w:id="125"/>
      </w:r>
    </w:p>
    <w:p w:rsidR="003041BB" w:rsidRDefault="003041BB" w:rsidP="00BC5EAB">
      <w:pPr>
        <w:rPr>
          <w:rFonts w:ascii="Times New Roman" w:hAnsi="Times New Roman" w:cs="Times New Roman"/>
          <w:sz w:val="24"/>
          <w:szCs w:val="24"/>
          <w:lang w:val="sr-Cyrl-BA"/>
        </w:rPr>
      </w:pPr>
      <w:r>
        <w:rPr>
          <w:rFonts w:ascii="Times New Roman" w:hAnsi="Times New Roman" w:cs="Times New Roman"/>
          <w:sz w:val="24"/>
          <w:szCs w:val="24"/>
          <w:lang w:val="sr-Cyrl-BA"/>
        </w:rPr>
        <w:t>Интегрални систем управљања приро</w:t>
      </w:r>
      <w:r w:rsidR="00BB2C35">
        <w:rPr>
          <w:rFonts w:ascii="Times New Roman" w:hAnsi="Times New Roman" w:cs="Times New Roman"/>
          <w:sz w:val="24"/>
          <w:szCs w:val="24"/>
          <w:lang w:val="sr-Cyrl-BA"/>
        </w:rPr>
        <w:t xml:space="preserve">дним ресурсима је идеалан за омогућавње мултисистемском приступа рјешавању изазова и успостављања система заштите. Обално подручје је карактеристично по својим природним и културним добрима, али и са неодвојивошћу од морске животне средине. Раније смо приказали управљање заштићеним морским подручјима код којим смо видјели да у њихов домен заштите улазе и дијелови обалног подручја, што указује на непобитну повезаност.  </w:t>
      </w:r>
    </w:p>
    <w:p w:rsidR="00DB7812" w:rsidRDefault="001D55F1" w:rsidP="00BC5EAB">
      <w:pPr>
        <w:rPr>
          <w:rFonts w:ascii="Times New Roman" w:hAnsi="Times New Roman" w:cs="Times New Roman"/>
          <w:sz w:val="24"/>
          <w:szCs w:val="24"/>
          <w:lang w:val="sr-Cyrl-BA"/>
        </w:rPr>
      </w:pPr>
      <w:r>
        <w:rPr>
          <w:rFonts w:ascii="Times New Roman" w:hAnsi="Times New Roman" w:cs="Times New Roman"/>
          <w:sz w:val="24"/>
          <w:szCs w:val="24"/>
          <w:lang w:val="sr-Cyrl-BA"/>
        </w:rPr>
        <w:t>Одрживо коришћење природних ресурса огледа се у адекватном управљању екосистемским услугама. Један од индкатора очуваности екосистема је еколошки отисак. Ова два појма су имају с</w:t>
      </w:r>
      <w:r w:rsidR="00A93EB3">
        <w:rPr>
          <w:rFonts w:ascii="Times New Roman" w:hAnsi="Times New Roman" w:cs="Times New Roman"/>
          <w:sz w:val="24"/>
          <w:szCs w:val="24"/>
          <w:lang w:val="sr-Cyrl-BA"/>
        </w:rPr>
        <w:t>в</w:t>
      </w:r>
      <w:r>
        <w:rPr>
          <w:rFonts w:ascii="Times New Roman" w:hAnsi="Times New Roman" w:cs="Times New Roman"/>
          <w:sz w:val="24"/>
          <w:szCs w:val="24"/>
          <w:lang w:val="sr-Cyrl-BA"/>
        </w:rPr>
        <w:t>оју узрочно-посљедичну везу и као такве ћемо их заједно разматрати у с</w:t>
      </w:r>
      <w:r w:rsidR="007B20B5">
        <w:rPr>
          <w:rFonts w:ascii="Times New Roman" w:hAnsi="Times New Roman" w:cs="Times New Roman"/>
          <w:sz w:val="24"/>
          <w:szCs w:val="24"/>
          <w:lang w:val="sr-Cyrl-BA"/>
        </w:rPr>
        <w:t>љ</w:t>
      </w:r>
      <w:r>
        <w:rPr>
          <w:rFonts w:ascii="Times New Roman" w:hAnsi="Times New Roman" w:cs="Times New Roman"/>
          <w:sz w:val="24"/>
          <w:szCs w:val="24"/>
          <w:lang w:val="sr-Cyrl-BA"/>
        </w:rPr>
        <w:t>едећем поглављу.</w:t>
      </w:r>
    </w:p>
    <w:p w:rsidR="00B175CA" w:rsidRPr="003041BB" w:rsidRDefault="00B175CA" w:rsidP="00BC5EAB">
      <w:pPr>
        <w:rPr>
          <w:rFonts w:ascii="Times New Roman" w:hAnsi="Times New Roman" w:cs="Times New Roman"/>
          <w:sz w:val="24"/>
          <w:szCs w:val="24"/>
          <w:lang w:val="sr-Cyrl-BA"/>
        </w:rPr>
      </w:pPr>
    </w:p>
    <w:p w:rsidR="00315A7E" w:rsidRPr="00E47645" w:rsidRDefault="00187484" w:rsidP="00B175CA">
      <w:pPr>
        <w:pStyle w:val="Heading1"/>
        <w:spacing w:before="0"/>
        <w:rPr>
          <w:rStyle w:val="Heading1Char"/>
          <w:b/>
          <w:sz w:val="24"/>
          <w:szCs w:val="24"/>
        </w:rPr>
      </w:pPr>
      <w:bookmarkStart w:id="176" w:name="_Toc188131945"/>
      <w:r w:rsidRPr="00E47645">
        <w:rPr>
          <w:sz w:val="24"/>
          <w:szCs w:val="24"/>
          <w:lang w:val="sr-Cyrl-BA"/>
        </w:rPr>
        <w:t>ЕКОСИСТЕМСКЕ УСЛУГЕ И ЕКОЛОШКИ ОТИСАК</w:t>
      </w:r>
      <w:bookmarkEnd w:id="176"/>
    </w:p>
    <w:p w:rsidR="001F6CCD" w:rsidRPr="00E47645" w:rsidRDefault="001F6CCD" w:rsidP="00367BBA">
      <w:pPr>
        <w:rPr>
          <w:rFonts w:ascii="Times New Roman" w:hAnsi="Times New Roman" w:cs="Times New Roman"/>
          <w:sz w:val="24"/>
          <w:szCs w:val="24"/>
        </w:rPr>
      </w:pPr>
    </w:p>
    <w:p w:rsidR="00773227" w:rsidRDefault="00A37E8B" w:rsidP="00B175CA">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Екосистемске </w:t>
      </w:r>
      <w:r w:rsidR="008A4ECD">
        <w:rPr>
          <w:rFonts w:ascii="Times New Roman" w:hAnsi="Times New Roman" w:cs="Times New Roman"/>
          <w:sz w:val="24"/>
          <w:szCs w:val="24"/>
          <w:lang w:val="sr-Cyrl-BA"/>
        </w:rPr>
        <w:t xml:space="preserve">услуге представљају </w:t>
      </w:r>
      <w:r w:rsidR="001D55F1">
        <w:rPr>
          <w:rFonts w:ascii="Times New Roman" w:hAnsi="Times New Roman" w:cs="Times New Roman"/>
          <w:sz w:val="24"/>
          <w:szCs w:val="24"/>
          <w:lang w:val="sr-Cyrl-BA"/>
        </w:rPr>
        <w:t xml:space="preserve">начине и интензитет </w:t>
      </w:r>
      <w:r w:rsidR="008A4ECD">
        <w:rPr>
          <w:rFonts w:ascii="Times New Roman" w:hAnsi="Times New Roman" w:cs="Times New Roman"/>
          <w:sz w:val="24"/>
          <w:szCs w:val="24"/>
          <w:lang w:val="sr-Cyrl-BA"/>
        </w:rPr>
        <w:t xml:space="preserve">коришћење природних добара, док је еколошки отисак индикатор њихове употребе и одрживости.У овом поглављу ћемо детаљније да </w:t>
      </w:r>
      <w:r w:rsidR="005C694A">
        <w:rPr>
          <w:rFonts w:ascii="Times New Roman" w:hAnsi="Times New Roman" w:cs="Times New Roman"/>
          <w:sz w:val="24"/>
          <w:szCs w:val="24"/>
          <w:lang w:val="sr-Cyrl-BA"/>
        </w:rPr>
        <w:t xml:space="preserve">објаснимо ове </w:t>
      </w:r>
      <w:r w:rsidR="005C694A" w:rsidRPr="00056C62">
        <w:rPr>
          <w:rFonts w:ascii="Times New Roman" w:hAnsi="Times New Roman" w:cs="Times New Roman"/>
          <w:sz w:val="24"/>
          <w:szCs w:val="24"/>
          <w:lang w:val="sr-Cyrl-BA"/>
        </w:rPr>
        <w:t>по</w:t>
      </w:r>
      <w:r w:rsidR="00056C62">
        <w:rPr>
          <w:rFonts w:ascii="Times New Roman" w:hAnsi="Times New Roman" w:cs="Times New Roman"/>
          <w:sz w:val="24"/>
          <w:szCs w:val="24"/>
          <w:lang w:val="sr-Cyrl-BA"/>
        </w:rPr>
        <w:t>ј</w:t>
      </w:r>
      <w:r w:rsidR="005C694A" w:rsidRPr="00056C62">
        <w:rPr>
          <w:rFonts w:ascii="Times New Roman" w:hAnsi="Times New Roman" w:cs="Times New Roman"/>
          <w:sz w:val="24"/>
          <w:szCs w:val="24"/>
          <w:lang w:val="sr-Cyrl-BA"/>
        </w:rPr>
        <w:t>мов</w:t>
      </w:r>
      <w:r w:rsidR="005C694A">
        <w:rPr>
          <w:rFonts w:ascii="Times New Roman" w:hAnsi="Times New Roman" w:cs="Times New Roman"/>
          <w:sz w:val="24"/>
          <w:szCs w:val="24"/>
          <w:lang w:val="sr-Cyrl-BA"/>
        </w:rPr>
        <w:t xml:space="preserve">е и </w:t>
      </w:r>
      <w:r w:rsidR="001C524E">
        <w:rPr>
          <w:rFonts w:ascii="Times New Roman" w:hAnsi="Times New Roman" w:cs="Times New Roman"/>
          <w:sz w:val="24"/>
          <w:szCs w:val="24"/>
          <w:lang w:val="sr-Cyrl-BA"/>
        </w:rPr>
        <w:t>наведе</w:t>
      </w:r>
      <w:r w:rsidR="005C694A" w:rsidRPr="001C524E">
        <w:rPr>
          <w:rFonts w:ascii="Times New Roman" w:hAnsi="Times New Roman" w:cs="Times New Roman"/>
          <w:sz w:val="24"/>
          <w:szCs w:val="24"/>
          <w:lang w:val="sr-Cyrl-BA"/>
        </w:rPr>
        <w:t xml:space="preserve">мо </w:t>
      </w:r>
      <w:r w:rsidR="001C524E">
        <w:rPr>
          <w:rFonts w:ascii="Times New Roman" w:hAnsi="Times New Roman" w:cs="Times New Roman"/>
          <w:sz w:val="24"/>
          <w:szCs w:val="24"/>
          <w:lang w:val="sr-Cyrl-BA"/>
        </w:rPr>
        <w:t>њ</w:t>
      </w:r>
      <w:r w:rsidR="005C694A" w:rsidRPr="001C524E">
        <w:rPr>
          <w:rFonts w:ascii="Times New Roman" w:hAnsi="Times New Roman" w:cs="Times New Roman"/>
          <w:sz w:val="24"/>
          <w:szCs w:val="24"/>
          <w:lang w:val="sr-Cyrl-BA"/>
        </w:rPr>
        <w:t>ихов</w:t>
      </w:r>
      <w:r w:rsidR="005C694A">
        <w:rPr>
          <w:rFonts w:ascii="Times New Roman" w:hAnsi="Times New Roman" w:cs="Times New Roman"/>
          <w:sz w:val="24"/>
          <w:szCs w:val="24"/>
          <w:lang w:val="sr-Cyrl-BA"/>
        </w:rPr>
        <w:t xml:space="preserve"> значај.</w:t>
      </w:r>
    </w:p>
    <w:p w:rsidR="00B175CA" w:rsidRPr="008A4ECD" w:rsidRDefault="00B175CA" w:rsidP="00B175CA">
      <w:pPr>
        <w:rPr>
          <w:rFonts w:ascii="Times New Roman" w:hAnsi="Times New Roman" w:cs="Times New Roman"/>
          <w:sz w:val="24"/>
          <w:szCs w:val="24"/>
          <w:lang w:val="sr-Cyrl-BA"/>
        </w:rPr>
      </w:pPr>
    </w:p>
    <w:p w:rsidR="001F6CCD" w:rsidRPr="00E47645" w:rsidRDefault="00315A7E" w:rsidP="00B175CA">
      <w:pPr>
        <w:pStyle w:val="Heading2"/>
        <w:spacing w:before="0"/>
        <w:rPr>
          <w:rStyle w:val="Heading2Char"/>
          <w:b/>
          <w:sz w:val="24"/>
          <w:szCs w:val="24"/>
        </w:rPr>
      </w:pPr>
      <w:bookmarkStart w:id="177" w:name="_Toc188131946"/>
      <w:r w:rsidRPr="00E47645">
        <w:rPr>
          <w:rStyle w:val="Heading2Char"/>
          <w:b/>
          <w:sz w:val="24"/>
          <w:szCs w:val="24"/>
        </w:rPr>
        <w:t>Екосистемске услуге</w:t>
      </w:r>
      <w:bookmarkEnd w:id="177"/>
    </w:p>
    <w:p w:rsidR="00B175CA" w:rsidRPr="00E47645" w:rsidRDefault="00B175CA" w:rsidP="00B175CA">
      <w:pPr>
        <w:rPr>
          <w:rFonts w:ascii="Times New Roman" w:hAnsi="Times New Roman" w:cs="Times New Roman"/>
          <w:sz w:val="24"/>
          <w:szCs w:val="24"/>
        </w:rPr>
      </w:pPr>
    </w:p>
    <w:p w:rsidR="004066AE" w:rsidRDefault="00A90155" w:rsidP="00F518C4">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Екосистемске услуге су Законом о заштити природе Црне Горе дефинисане као „вриједности одређеног екосистема које стварају директну или индиректну економску корист за кориснике </w:t>
      </w:r>
      <w:r w:rsidR="00942011">
        <w:rPr>
          <w:rFonts w:ascii="Times New Roman" w:hAnsi="Times New Roman" w:cs="Times New Roman"/>
          <w:sz w:val="24"/>
          <w:szCs w:val="24"/>
          <w:lang w:val="sr-Cyrl-BA"/>
        </w:rPr>
        <w:t xml:space="preserve">ових </w:t>
      </w:r>
      <w:r w:rsidR="00942011" w:rsidRPr="001C524E">
        <w:rPr>
          <w:rFonts w:ascii="Times New Roman" w:hAnsi="Times New Roman" w:cs="Times New Roman"/>
          <w:sz w:val="24"/>
          <w:szCs w:val="24"/>
          <w:lang w:val="sr-Cyrl-BA"/>
        </w:rPr>
        <w:t>усл</w:t>
      </w:r>
      <w:r w:rsidR="001C524E">
        <w:rPr>
          <w:rFonts w:ascii="Times New Roman" w:hAnsi="Times New Roman" w:cs="Times New Roman"/>
          <w:sz w:val="24"/>
          <w:szCs w:val="24"/>
          <w:lang w:val="sr-Cyrl-BA"/>
        </w:rPr>
        <w:t>у</w:t>
      </w:r>
      <w:r w:rsidR="00942011" w:rsidRPr="001C524E">
        <w:rPr>
          <w:rFonts w:ascii="Times New Roman" w:hAnsi="Times New Roman" w:cs="Times New Roman"/>
          <w:sz w:val="24"/>
          <w:szCs w:val="24"/>
          <w:lang w:val="sr-Cyrl-BA"/>
        </w:rPr>
        <w:t>га</w:t>
      </w:r>
      <w:r w:rsidR="00942011">
        <w:rPr>
          <w:rFonts w:ascii="Times New Roman" w:hAnsi="Times New Roman" w:cs="Times New Roman"/>
          <w:sz w:val="24"/>
          <w:szCs w:val="24"/>
          <w:lang w:val="sr-Cyrl-BA"/>
        </w:rPr>
        <w:t>“. Такође је прописано у члану 61 да „за коришћење екосистемских услуга можесе плаћати накнада или остварити други вид бенефита на основу уговора к</w:t>
      </w:r>
      <w:r w:rsidR="001231EC">
        <w:rPr>
          <w:rFonts w:ascii="Times New Roman" w:hAnsi="Times New Roman" w:cs="Times New Roman"/>
          <w:sz w:val="24"/>
          <w:szCs w:val="24"/>
        </w:rPr>
        <w:t>o</w:t>
      </w:r>
      <w:r w:rsidR="00942011">
        <w:rPr>
          <w:rFonts w:ascii="Times New Roman" w:hAnsi="Times New Roman" w:cs="Times New Roman"/>
          <w:sz w:val="24"/>
          <w:szCs w:val="24"/>
          <w:lang w:val="sr-Cyrl-BA"/>
        </w:rPr>
        <w:t>ји се закључује између управљача заштићеног природног добра и корисника екосистемских услуга“.</w:t>
      </w:r>
      <w:r w:rsidR="00B83591">
        <w:rPr>
          <w:rStyle w:val="FootnoteReference"/>
          <w:rFonts w:ascii="Times New Roman" w:hAnsi="Times New Roman" w:cs="Times New Roman"/>
          <w:sz w:val="24"/>
          <w:szCs w:val="24"/>
          <w:lang w:val="sr-Cyrl-BA"/>
        </w:rPr>
        <w:footnoteReference w:id="126"/>
      </w:r>
    </w:p>
    <w:p w:rsidR="008022B2" w:rsidRDefault="001231EC" w:rsidP="00F518C4">
      <w:pPr>
        <w:rPr>
          <w:rFonts w:ascii="Times New Roman" w:hAnsi="Times New Roman" w:cs="Times New Roman"/>
          <w:sz w:val="24"/>
          <w:szCs w:val="24"/>
          <w:lang w:val="sr-Cyrl-BA"/>
        </w:rPr>
      </w:pPr>
      <w:r>
        <w:rPr>
          <w:rFonts w:ascii="Times New Roman" w:hAnsi="Times New Roman" w:cs="Times New Roman"/>
          <w:sz w:val="24"/>
          <w:szCs w:val="24"/>
          <w:lang w:val="sr-Cyrl-BA"/>
        </w:rPr>
        <w:t>Једна од међународно значајних</w:t>
      </w:r>
      <w:r w:rsidR="005C694A">
        <w:rPr>
          <w:rFonts w:ascii="Times New Roman" w:hAnsi="Times New Roman" w:cs="Times New Roman"/>
          <w:sz w:val="24"/>
          <w:szCs w:val="24"/>
          <w:lang w:val="sr-Cyrl-BA"/>
        </w:rPr>
        <w:t xml:space="preserve">, а веома једноставних дефиниција, </w:t>
      </w:r>
      <w:r>
        <w:rPr>
          <w:rFonts w:ascii="Times New Roman" w:hAnsi="Times New Roman" w:cs="Times New Roman"/>
          <w:sz w:val="24"/>
          <w:szCs w:val="24"/>
          <w:lang w:val="sr-Cyrl-BA"/>
        </w:rPr>
        <w:t>објаш</w:t>
      </w:r>
      <w:r w:rsidR="005C694A">
        <w:rPr>
          <w:rFonts w:ascii="Times New Roman" w:hAnsi="Times New Roman" w:cs="Times New Roman"/>
          <w:sz w:val="24"/>
          <w:szCs w:val="24"/>
          <w:lang w:val="sr-Cyrl-BA"/>
        </w:rPr>
        <w:t xml:space="preserve">њава их </w:t>
      </w:r>
      <w:r>
        <w:rPr>
          <w:rFonts w:ascii="Times New Roman" w:hAnsi="Times New Roman" w:cs="Times New Roman"/>
          <w:sz w:val="24"/>
          <w:szCs w:val="24"/>
          <w:lang w:val="sr-Cyrl-BA"/>
        </w:rPr>
        <w:t>као „бенефити које човјек има од екосистема или допринос биодиверзитета човјековом благостању“</w:t>
      </w:r>
      <w:r>
        <w:rPr>
          <w:rStyle w:val="FootnoteReference"/>
          <w:rFonts w:ascii="Times New Roman" w:hAnsi="Times New Roman" w:cs="Times New Roman"/>
          <w:sz w:val="24"/>
          <w:szCs w:val="24"/>
          <w:lang w:val="sr-Cyrl-BA"/>
        </w:rPr>
        <w:footnoteReference w:id="127"/>
      </w:r>
      <w:r>
        <w:rPr>
          <w:rFonts w:ascii="Times New Roman" w:hAnsi="Times New Roman" w:cs="Times New Roman"/>
          <w:sz w:val="24"/>
          <w:szCs w:val="24"/>
          <w:lang w:val="sr-Cyrl-BA"/>
        </w:rPr>
        <w:t xml:space="preserve">. </w:t>
      </w:r>
    </w:p>
    <w:p w:rsidR="00F518C4" w:rsidRPr="00EB46BB" w:rsidRDefault="00F518C4" w:rsidP="00F518C4">
      <w:pPr>
        <w:rPr>
          <w:rFonts w:ascii="Times New Roman" w:hAnsi="Times New Roman" w:cs="Times New Roman"/>
          <w:sz w:val="24"/>
          <w:szCs w:val="24"/>
          <w:lang w:val="sr-Cyrl-BA"/>
        </w:rPr>
      </w:pPr>
    </w:p>
    <w:p w:rsidR="001F6CCD" w:rsidRPr="00E47645" w:rsidRDefault="00315A7E" w:rsidP="00F518C4">
      <w:pPr>
        <w:pStyle w:val="Heading3"/>
        <w:spacing w:before="0"/>
        <w:rPr>
          <w:rStyle w:val="Heading3Char"/>
          <w:b/>
          <w:i/>
          <w:color w:val="auto"/>
          <w:sz w:val="24"/>
        </w:rPr>
      </w:pPr>
      <w:bookmarkStart w:id="180" w:name="_Toc188131947"/>
      <w:r w:rsidRPr="00E47645">
        <w:rPr>
          <w:rStyle w:val="Heading3Char"/>
          <w:b/>
          <w:i/>
          <w:color w:val="auto"/>
          <w:sz w:val="24"/>
        </w:rPr>
        <w:t>Појам и врсте екосистемских услуга</w:t>
      </w:r>
      <w:bookmarkEnd w:id="180"/>
    </w:p>
    <w:p w:rsidR="00F518C4" w:rsidRPr="00E47645" w:rsidRDefault="00F518C4" w:rsidP="00F518C4">
      <w:pPr>
        <w:rPr>
          <w:rFonts w:ascii="Times New Roman" w:hAnsi="Times New Roman" w:cs="Times New Roman"/>
          <w:sz w:val="24"/>
          <w:szCs w:val="24"/>
        </w:rPr>
      </w:pPr>
    </w:p>
    <w:p w:rsidR="000E33F4" w:rsidRDefault="003A586E" w:rsidP="00F518C4">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Претходно смо навели дефиниције екосистемских услуга, али се све своде на истицање коришћења појединих природних ресурса које има одређени екосистем, уз заштиту биодиверзитета, чиме се остварује одређена материјална или нематеријална добит. </w:t>
      </w:r>
      <w:r w:rsidR="00AA4CC5">
        <w:rPr>
          <w:rFonts w:ascii="Times New Roman" w:hAnsi="Times New Roman" w:cs="Times New Roman"/>
          <w:sz w:val="24"/>
          <w:szCs w:val="24"/>
          <w:lang w:val="sr-Cyrl-BA"/>
        </w:rPr>
        <w:t>„Концепт екосистемских услуга наглашава везу човјека и природе, а њихов губитак утиче на природу, привреду и благостање људи.“</w:t>
      </w:r>
      <w:r w:rsidR="00AA4CC5">
        <w:rPr>
          <w:rStyle w:val="FootnoteReference"/>
          <w:rFonts w:ascii="Times New Roman" w:hAnsi="Times New Roman" w:cs="Times New Roman"/>
          <w:sz w:val="24"/>
          <w:szCs w:val="24"/>
          <w:lang w:val="sr-Cyrl-BA"/>
        </w:rPr>
        <w:footnoteReference w:id="128"/>
      </w:r>
    </w:p>
    <w:p w:rsidR="00A77E61" w:rsidRDefault="00A77E61" w:rsidP="00F518C4">
      <w:pPr>
        <w:rPr>
          <w:rFonts w:ascii="Times New Roman" w:hAnsi="Times New Roman" w:cs="Times New Roman"/>
          <w:sz w:val="24"/>
          <w:szCs w:val="24"/>
          <w:lang w:val="sr-Cyrl-BA"/>
        </w:rPr>
      </w:pPr>
      <w:r>
        <w:rPr>
          <w:rFonts w:ascii="Times New Roman" w:hAnsi="Times New Roman" w:cs="Times New Roman"/>
          <w:sz w:val="24"/>
          <w:szCs w:val="24"/>
          <w:lang w:val="sr-Cyrl-BA"/>
        </w:rPr>
        <w:t>Подјела екосистемских услуга према „</w:t>
      </w:r>
      <w:r>
        <w:rPr>
          <w:rFonts w:ascii="Times New Roman" w:hAnsi="Times New Roman" w:cs="Times New Roman"/>
          <w:sz w:val="24"/>
          <w:szCs w:val="24"/>
        </w:rPr>
        <w:t xml:space="preserve">MEA- Millenium Ecosystem Assessment” </w:t>
      </w:r>
      <w:r>
        <w:rPr>
          <w:rFonts w:ascii="Times New Roman" w:hAnsi="Times New Roman" w:cs="Times New Roman"/>
          <w:sz w:val="24"/>
          <w:szCs w:val="24"/>
          <w:lang w:val="sr-Cyrl-BA"/>
        </w:rPr>
        <w:t>је сљедећа</w:t>
      </w:r>
      <w:r w:rsidR="008D565C">
        <w:rPr>
          <w:rStyle w:val="FootnoteReference"/>
          <w:rFonts w:ascii="Times New Roman" w:hAnsi="Times New Roman" w:cs="Times New Roman"/>
          <w:sz w:val="24"/>
          <w:szCs w:val="24"/>
          <w:lang w:val="sr-Cyrl-BA"/>
        </w:rPr>
        <w:footnoteReference w:id="129"/>
      </w:r>
      <w:r>
        <w:rPr>
          <w:rFonts w:ascii="Times New Roman" w:hAnsi="Times New Roman" w:cs="Times New Roman"/>
          <w:sz w:val="24"/>
          <w:szCs w:val="24"/>
          <w:lang w:val="sr-Cyrl-BA"/>
        </w:rPr>
        <w:t>:</w:t>
      </w:r>
    </w:p>
    <w:p w:rsidR="00A77E61" w:rsidRDefault="00A77E61" w:rsidP="001C6970">
      <w:pPr>
        <w:pStyle w:val="ListParagraph"/>
        <w:numPr>
          <w:ilvl w:val="0"/>
          <w:numId w:val="1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Услуге снабдјевања (добра која директно узимамо из природе, нпр. храна за људе из – агро-екосистема и водених, за животиње из пашњака, дрва за одријев, грађа, смола, љековите биљке за природне медикаманте). Ово су материјалне услуге које имају директну економску вриједност и за које постоји тржиште;</w:t>
      </w:r>
    </w:p>
    <w:p w:rsidR="00A77E61" w:rsidRDefault="00A77E61" w:rsidP="001C6970">
      <w:pPr>
        <w:pStyle w:val="ListParagraph"/>
        <w:numPr>
          <w:ilvl w:val="0"/>
          <w:numId w:val="1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Услуге регулације (утичу на унапријеђење сигурности, безбједности и квалитета живота, као што су нпр. регулација климе, спречавање ерозија и поплава, пречишћавање воде, ваздуха </w:t>
      </w:r>
      <w:r w:rsidRPr="00B2541F">
        <w:rPr>
          <w:rFonts w:ascii="Times New Roman" w:hAnsi="Times New Roman" w:cs="Times New Roman"/>
          <w:sz w:val="24"/>
          <w:szCs w:val="24"/>
          <w:lang w:val="sr-Cyrl-BA"/>
        </w:rPr>
        <w:t>и зем</w:t>
      </w:r>
      <w:r w:rsidR="00B2541F">
        <w:rPr>
          <w:rFonts w:ascii="Times New Roman" w:hAnsi="Times New Roman" w:cs="Times New Roman"/>
          <w:sz w:val="24"/>
          <w:szCs w:val="24"/>
          <w:lang w:val="sr-Cyrl-BA"/>
        </w:rPr>
        <w:t>љ</w:t>
      </w:r>
      <w:r w:rsidRPr="00B2541F">
        <w:rPr>
          <w:rFonts w:ascii="Times New Roman" w:hAnsi="Times New Roman" w:cs="Times New Roman"/>
          <w:sz w:val="24"/>
          <w:szCs w:val="24"/>
          <w:lang w:val="sr-Cyrl-BA"/>
        </w:rPr>
        <w:t>ишта</w:t>
      </w:r>
      <w:r>
        <w:rPr>
          <w:rFonts w:ascii="Times New Roman" w:hAnsi="Times New Roman" w:cs="Times New Roman"/>
          <w:sz w:val="24"/>
          <w:szCs w:val="24"/>
          <w:lang w:val="sr-Cyrl-BA"/>
        </w:rPr>
        <w:t>). Ове услуге су нематеријалне природе, а њихова економска вриједност је уствари у избјегавању трошкова до којих би дошло усљед поплава, суша, ерозија, разних загађења и сл.;</w:t>
      </w:r>
    </w:p>
    <w:p w:rsidR="00A77E61" w:rsidRDefault="00A77E61" w:rsidP="001C6970">
      <w:pPr>
        <w:pStyle w:val="ListParagraph"/>
        <w:numPr>
          <w:ilvl w:val="0"/>
          <w:numId w:val="1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Културне услуге (повезане су </w:t>
      </w:r>
      <w:r w:rsidR="00B2541F">
        <w:rPr>
          <w:rFonts w:ascii="Times New Roman" w:hAnsi="Times New Roman" w:cs="Times New Roman"/>
          <w:sz w:val="24"/>
          <w:szCs w:val="24"/>
          <w:lang w:val="sr-Cyrl-BA"/>
        </w:rPr>
        <w:t>с</w:t>
      </w:r>
      <w:r w:rsidRPr="00B2541F">
        <w:rPr>
          <w:rFonts w:ascii="Times New Roman" w:hAnsi="Times New Roman" w:cs="Times New Roman"/>
          <w:sz w:val="24"/>
          <w:szCs w:val="24"/>
          <w:lang w:val="sr-Cyrl-BA"/>
        </w:rPr>
        <w:t>а</w:t>
      </w:r>
      <w:r>
        <w:rPr>
          <w:rFonts w:ascii="Times New Roman" w:hAnsi="Times New Roman" w:cs="Times New Roman"/>
          <w:sz w:val="24"/>
          <w:szCs w:val="24"/>
          <w:lang w:val="sr-Cyrl-BA"/>
        </w:rPr>
        <w:t xml:space="preserve"> туризмом и рекреацијом, науком и едукацијом кроз пружање естетског ужитка, менталног здравља и истицање везе са природом). Ове услуге су нематеријалне, а њихова материјална вриједност се огледа кроз приходе од туризма</w:t>
      </w:r>
      <w:r w:rsidR="000C7653">
        <w:rPr>
          <w:rFonts w:ascii="Times New Roman" w:hAnsi="Times New Roman" w:cs="Times New Roman"/>
          <w:sz w:val="24"/>
          <w:szCs w:val="24"/>
          <w:lang w:val="sr-Cyrl-BA"/>
        </w:rPr>
        <w:t>.</w:t>
      </w:r>
      <w:r>
        <w:rPr>
          <w:rFonts w:ascii="Times New Roman" w:hAnsi="Times New Roman" w:cs="Times New Roman"/>
          <w:sz w:val="24"/>
          <w:szCs w:val="24"/>
          <w:lang w:val="sr-Cyrl-BA"/>
        </w:rPr>
        <w:t>;</w:t>
      </w:r>
    </w:p>
    <w:p w:rsidR="00127DA3" w:rsidRPr="0044183F" w:rsidRDefault="00A77E61" w:rsidP="001C6970">
      <w:pPr>
        <w:pStyle w:val="ListParagraph"/>
        <w:numPr>
          <w:ilvl w:val="0"/>
          <w:numId w:val="1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Услуге подршке </w:t>
      </w:r>
      <w:r w:rsidR="00242053">
        <w:rPr>
          <w:rFonts w:ascii="Times New Roman" w:hAnsi="Times New Roman" w:cs="Times New Roman"/>
          <w:sz w:val="24"/>
          <w:szCs w:val="24"/>
          <w:lang w:val="sr-Cyrl-BA"/>
        </w:rPr>
        <w:t>(</w:t>
      </w:r>
      <w:r>
        <w:rPr>
          <w:rFonts w:ascii="Times New Roman" w:hAnsi="Times New Roman" w:cs="Times New Roman"/>
          <w:sz w:val="24"/>
          <w:szCs w:val="24"/>
          <w:lang w:val="sr-Cyrl-BA"/>
        </w:rPr>
        <w:t>односе се на основне еколошке процесе које омогућавају по</w:t>
      </w:r>
      <w:r w:rsidRPr="00B2541F">
        <w:rPr>
          <w:rFonts w:ascii="Times New Roman" w:hAnsi="Times New Roman" w:cs="Times New Roman"/>
          <w:sz w:val="24"/>
          <w:szCs w:val="24"/>
          <w:lang w:val="sr-Cyrl-BA"/>
        </w:rPr>
        <w:t>стоја</w:t>
      </w:r>
      <w:r>
        <w:rPr>
          <w:rFonts w:ascii="Times New Roman" w:hAnsi="Times New Roman" w:cs="Times New Roman"/>
          <w:sz w:val="24"/>
          <w:szCs w:val="24"/>
          <w:lang w:val="sr-Cyrl-BA"/>
        </w:rPr>
        <w:t>ње осталих услуга екосистема, нпр. фотосинтеза, кружење материја у екосистему, примарна продукција и сл.).</w:t>
      </w:r>
    </w:p>
    <w:p w:rsidR="00773227" w:rsidRDefault="0016019E" w:rsidP="00F518C4">
      <w:pPr>
        <w:rPr>
          <w:rFonts w:ascii="Times New Roman" w:hAnsi="Times New Roman" w:cs="Times New Roman"/>
          <w:sz w:val="24"/>
          <w:szCs w:val="24"/>
          <w:lang w:val="sr-Cyrl-BA"/>
        </w:rPr>
      </w:pPr>
      <w:r>
        <w:rPr>
          <w:rFonts w:ascii="Times New Roman" w:hAnsi="Times New Roman" w:cs="Times New Roman"/>
          <w:sz w:val="24"/>
          <w:szCs w:val="24"/>
          <w:lang w:val="sr-Cyrl-BA"/>
        </w:rPr>
        <w:t>Иако смо нагласили да је не</w:t>
      </w:r>
      <w:r w:rsidRPr="00B2541F">
        <w:rPr>
          <w:rFonts w:ascii="Times New Roman" w:hAnsi="Times New Roman" w:cs="Times New Roman"/>
          <w:sz w:val="24"/>
          <w:szCs w:val="24"/>
          <w:lang w:val="sr-Cyrl-BA"/>
        </w:rPr>
        <w:t>о</w:t>
      </w:r>
      <w:r w:rsidR="00B2541F">
        <w:rPr>
          <w:rFonts w:ascii="Times New Roman" w:hAnsi="Times New Roman" w:cs="Times New Roman"/>
          <w:sz w:val="24"/>
          <w:szCs w:val="24"/>
          <w:lang w:val="sr-Cyrl-BA"/>
        </w:rPr>
        <w:t>п</w:t>
      </w:r>
      <w:r w:rsidRPr="00B2541F">
        <w:rPr>
          <w:rFonts w:ascii="Times New Roman" w:hAnsi="Times New Roman" w:cs="Times New Roman"/>
          <w:sz w:val="24"/>
          <w:szCs w:val="24"/>
          <w:lang w:val="sr-Cyrl-BA"/>
        </w:rPr>
        <w:t>ходн</w:t>
      </w:r>
      <w:r>
        <w:rPr>
          <w:rFonts w:ascii="Times New Roman" w:hAnsi="Times New Roman" w:cs="Times New Roman"/>
          <w:sz w:val="24"/>
          <w:szCs w:val="24"/>
          <w:lang w:val="sr-Cyrl-BA"/>
        </w:rPr>
        <w:t xml:space="preserve">о водити рачуна о заштити животне средине у свим врстама оваквих услуга, </w:t>
      </w:r>
      <w:r w:rsidR="008E14D7">
        <w:rPr>
          <w:rFonts w:ascii="Times New Roman" w:hAnsi="Times New Roman" w:cs="Times New Roman"/>
          <w:sz w:val="24"/>
          <w:szCs w:val="24"/>
          <w:lang w:val="sr-Cyrl-BA"/>
        </w:rPr>
        <w:t>к</w:t>
      </w:r>
      <w:r>
        <w:rPr>
          <w:rFonts w:ascii="Times New Roman" w:hAnsi="Times New Roman" w:cs="Times New Roman"/>
          <w:sz w:val="24"/>
          <w:szCs w:val="24"/>
          <w:lang w:val="sr-Cyrl-BA"/>
        </w:rPr>
        <w:t>ада су упитању заштићена природна подручја у којима су дозвољене активности као што су туризам, рекреација, едукација и сл., екос</w:t>
      </w:r>
      <w:r w:rsidR="00460920">
        <w:rPr>
          <w:rFonts w:ascii="Times New Roman" w:hAnsi="Times New Roman" w:cs="Times New Roman"/>
          <w:sz w:val="24"/>
          <w:szCs w:val="24"/>
          <w:lang w:val="sr-Cyrl-BA"/>
        </w:rPr>
        <w:t>и</w:t>
      </w:r>
      <w:r>
        <w:rPr>
          <w:rFonts w:ascii="Times New Roman" w:hAnsi="Times New Roman" w:cs="Times New Roman"/>
          <w:sz w:val="24"/>
          <w:szCs w:val="24"/>
          <w:lang w:val="sr-Cyrl-BA"/>
        </w:rPr>
        <w:t>стемске услуге су</w:t>
      </w:r>
      <w:r w:rsidR="008E14D7">
        <w:rPr>
          <w:rFonts w:ascii="Times New Roman" w:hAnsi="Times New Roman" w:cs="Times New Roman"/>
          <w:sz w:val="24"/>
          <w:szCs w:val="24"/>
          <w:lang w:val="sr-Cyrl-BA"/>
        </w:rPr>
        <w:t xml:space="preserve"> посебно</w:t>
      </w:r>
      <w:r>
        <w:rPr>
          <w:rFonts w:ascii="Times New Roman" w:hAnsi="Times New Roman" w:cs="Times New Roman"/>
          <w:sz w:val="24"/>
          <w:szCs w:val="24"/>
          <w:lang w:val="sr-Cyrl-BA"/>
        </w:rPr>
        <w:t xml:space="preserve"> добро планиране и под сталним надзором.</w:t>
      </w:r>
      <w:r w:rsidR="00242053">
        <w:rPr>
          <w:rFonts w:ascii="Times New Roman" w:hAnsi="Times New Roman" w:cs="Times New Roman"/>
          <w:sz w:val="24"/>
          <w:szCs w:val="24"/>
          <w:lang w:val="sr-Cyrl-BA"/>
        </w:rPr>
        <w:t>У наставку рада</w:t>
      </w:r>
      <w:r w:rsidR="000A0F96">
        <w:rPr>
          <w:rFonts w:ascii="Times New Roman" w:hAnsi="Times New Roman" w:cs="Times New Roman"/>
          <w:sz w:val="24"/>
          <w:szCs w:val="24"/>
          <w:lang w:val="sr-Cyrl-BA"/>
        </w:rPr>
        <w:t xml:space="preserve"> ћемо нагласити везу заштите биодиверзитета и одрживог развоја са екосистемским услугама. </w:t>
      </w:r>
    </w:p>
    <w:p w:rsidR="00F518C4" w:rsidRPr="007A0EC3" w:rsidRDefault="00F518C4" w:rsidP="00F518C4">
      <w:pPr>
        <w:rPr>
          <w:rFonts w:ascii="Times New Roman" w:hAnsi="Times New Roman" w:cs="Times New Roman"/>
          <w:sz w:val="24"/>
          <w:szCs w:val="24"/>
          <w:lang w:val="sr-Cyrl-BA"/>
        </w:rPr>
      </w:pPr>
    </w:p>
    <w:p w:rsidR="00315A7E" w:rsidRPr="00E47645" w:rsidRDefault="00315A7E" w:rsidP="00F518C4">
      <w:pPr>
        <w:pStyle w:val="Heading3"/>
        <w:spacing w:before="0"/>
        <w:rPr>
          <w:rStyle w:val="Heading3Char"/>
          <w:b/>
          <w:i/>
          <w:sz w:val="24"/>
        </w:rPr>
      </w:pPr>
      <w:bookmarkStart w:id="181" w:name="_Toc188131948"/>
      <w:r w:rsidRPr="00E47645">
        <w:rPr>
          <w:rStyle w:val="Heading3Char"/>
          <w:b/>
          <w:i/>
          <w:color w:val="auto"/>
          <w:sz w:val="24"/>
        </w:rPr>
        <w:t>Екосистемске услуге и заштита биодивезитета</w:t>
      </w:r>
      <w:bookmarkEnd w:id="181"/>
    </w:p>
    <w:p w:rsidR="003D17B4" w:rsidRPr="00E47645" w:rsidRDefault="003D17B4" w:rsidP="00367BBA">
      <w:pPr>
        <w:rPr>
          <w:rFonts w:ascii="Times New Roman" w:hAnsi="Times New Roman" w:cs="Times New Roman"/>
          <w:sz w:val="24"/>
          <w:szCs w:val="24"/>
        </w:rPr>
      </w:pPr>
    </w:p>
    <w:p w:rsidR="007A0EC3" w:rsidRDefault="000078D9" w:rsidP="00F518C4">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 </w:t>
      </w:r>
      <w:r w:rsidR="00791C18">
        <w:rPr>
          <w:rFonts w:ascii="Times New Roman" w:hAnsi="Times New Roman" w:cs="Times New Roman"/>
          <w:sz w:val="24"/>
          <w:szCs w:val="24"/>
          <w:lang w:val="sr-Cyrl-BA"/>
        </w:rPr>
        <w:t xml:space="preserve">Програму Уједињених нација до 2030. год. постављено је 17 циљева одрживог развоја. Овдје ћемо истаћи два која су </w:t>
      </w:r>
      <w:r w:rsidR="00D83C8A">
        <w:rPr>
          <w:rFonts w:ascii="Times New Roman" w:hAnsi="Times New Roman" w:cs="Times New Roman"/>
          <w:sz w:val="24"/>
          <w:szCs w:val="24"/>
          <w:lang w:val="sr-Cyrl-BA"/>
        </w:rPr>
        <w:t xml:space="preserve">директно </w:t>
      </w:r>
      <w:r w:rsidR="00791C18">
        <w:rPr>
          <w:rFonts w:ascii="Times New Roman" w:hAnsi="Times New Roman" w:cs="Times New Roman"/>
          <w:sz w:val="24"/>
          <w:szCs w:val="24"/>
          <w:lang w:val="sr-Cyrl-BA"/>
        </w:rPr>
        <w:t>везана за биодиверзитет и за одговорно кори</w:t>
      </w:r>
      <w:r w:rsidR="00791C18" w:rsidRPr="00B2541F">
        <w:rPr>
          <w:rFonts w:ascii="Times New Roman" w:hAnsi="Times New Roman" w:cs="Times New Roman"/>
          <w:sz w:val="24"/>
          <w:szCs w:val="24"/>
          <w:lang w:val="sr-Cyrl-BA"/>
        </w:rPr>
        <w:t>ш</w:t>
      </w:r>
      <w:r w:rsidR="00B2541F">
        <w:rPr>
          <w:rFonts w:ascii="Times New Roman" w:hAnsi="Times New Roman" w:cs="Times New Roman"/>
          <w:sz w:val="24"/>
          <w:szCs w:val="24"/>
          <w:lang w:val="sr-Cyrl-BA"/>
        </w:rPr>
        <w:t>ћ</w:t>
      </w:r>
      <w:r w:rsidR="00791C18" w:rsidRPr="00B2541F">
        <w:rPr>
          <w:rFonts w:ascii="Times New Roman" w:hAnsi="Times New Roman" w:cs="Times New Roman"/>
          <w:sz w:val="24"/>
          <w:szCs w:val="24"/>
          <w:lang w:val="sr-Cyrl-BA"/>
        </w:rPr>
        <w:t>е</w:t>
      </w:r>
      <w:r w:rsidR="00791C18">
        <w:rPr>
          <w:rFonts w:ascii="Times New Roman" w:hAnsi="Times New Roman" w:cs="Times New Roman"/>
          <w:sz w:val="24"/>
          <w:szCs w:val="24"/>
          <w:lang w:val="sr-Cyrl-BA"/>
        </w:rPr>
        <w:t>ње екосистемских услуга</w:t>
      </w:r>
      <w:r w:rsidR="00D83C8A">
        <w:rPr>
          <w:rFonts w:ascii="Times New Roman" w:hAnsi="Times New Roman" w:cs="Times New Roman"/>
          <w:sz w:val="24"/>
          <w:szCs w:val="24"/>
          <w:lang w:val="sr-Cyrl-BA"/>
        </w:rPr>
        <w:t>, али и издвојити неколико који имају индиректно дејство</w:t>
      </w:r>
      <w:r w:rsidR="00791C18">
        <w:rPr>
          <w:rFonts w:ascii="Times New Roman" w:hAnsi="Times New Roman" w:cs="Times New Roman"/>
          <w:sz w:val="24"/>
          <w:szCs w:val="24"/>
          <w:lang w:val="sr-Cyrl-BA"/>
        </w:rPr>
        <w:t xml:space="preserve"> и то :</w:t>
      </w:r>
    </w:p>
    <w:p w:rsidR="00C54D31" w:rsidRDefault="003B4390" w:rsidP="001C6970">
      <w:pPr>
        <w:pStyle w:val="ListParagraph"/>
        <w:numPr>
          <w:ilvl w:val="0"/>
          <w:numId w:val="1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Упрвом реду су то </w:t>
      </w:r>
      <w:r w:rsidR="007612F1">
        <w:rPr>
          <w:rFonts w:ascii="Times New Roman" w:hAnsi="Times New Roman" w:cs="Times New Roman"/>
          <w:sz w:val="24"/>
          <w:szCs w:val="24"/>
          <w:lang w:val="sr-Cyrl-BA"/>
        </w:rPr>
        <w:t xml:space="preserve">- </w:t>
      </w:r>
      <w:r w:rsidR="00791C18">
        <w:rPr>
          <w:rFonts w:ascii="Times New Roman" w:hAnsi="Times New Roman" w:cs="Times New Roman"/>
          <w:sz w:val="24"/>
          <w:szCs w:val="24"/>
          <w:lang w:val="sr-Cyrl-BA"/>
        </w:rPr>
        <w:t>Циљ 14: очување и одрживо коришћење океана, мора и морских ресурса за одрживи развој</w:t>
      </w:r>
      <w:r>
        <w:rPr>
          <w:rFonts w:ascii="Times New Roman" w:hAnsi="Times New Roman" w:cs="Times New Roman"/>
          <w:sz w:val="24"/>
          <w:szCs w:val="24"/>
          <w:lang w:val="sr-Cyrl-BA"/>
        </w:rPr>
        <w:t xml:space="preserve"> и </w:t>
      </w:r>
      <w:r w:rsidR="00791C18" w:rsidRPr="003B4390">
        <w:rPr>
          <w:rFonts w:ascii="Times New Roman" w:hAnsi="Times New Roman" w:cs="Times New Roman"/>
          <w:sz w:val="24"/>
          <w:szCs w:val="24"/>
          <w:lang w:val="sr-Cyrl-BA"/>
        </w:rPr>
        <w:t xml:space="preserve">Циљ 15: заштита, опоравак и </w:t>
      </w:r>
      <w:r w:rsidR="00B2541F" w:rsidRPr="003B4390">
        <w:rPr>
          <w:rFonts w:ascii="Times New Roman" w:hAnsi="Times New Roman" w:cs="Times New Roman"/>
          <w:sz w:val="24"/>
          <w:szCs w:val="24"/>
          <w:lang w:val="sr-Cyrl-BA"/>
        </w:rPr>
        <w:t>п</w:t>
      </w:r>
      <w:r w:rsidR="00791C18" w:rsidRPr="003B4390">
        <w:rPr>
          <w:rFonts w:ascii="Times New Roman" w:hAnsi="Times New Roman" w:cs="Times New Roman"/>
          <w:sz w:val="24"/>
          <w:szCs w:val="24"/>
          <w:lang w:val="sr-Cyrl-BA"/>
        </w:rPr>
        <w:t>одстицање одрживог коришћења копнених екосистема, одрживо управљање шумама, борба против ширења пустиња, заустављање и преокретање деградације тла и заустављање губљења биодиверзитета.</w:t>
      </w:r>
    </w:p>
    <w:p w:rsidR="003B4390" w:rsidRPr="00D83C8A" w:rsidRDefault="003B4390" w:rsidP="001C6970">
      <w:pPr>
        <w:pStyle w:val="ListParagraph"/>
        <w:numPr>
          <w:ilvl w:val="0"/>
          <w:numId w:val="1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Али и индиректни утицај остварују – Циљ </w:t>
      </w:r>
      <w:r w:rsidR="007612F1">
        <w:rPr>
          <w:rFonts w:ascii="Times New Roman" w:hAnsi="Times New Roman" w:cs="Times New Roman"/>
          <w:sz w:val="24"/>
          <w:szCs w:val="24"/>
          <w:lang w:val="sr-Cyrl-BA"/>
        </w:rPr>
        <w:t>13: Предузети хитну акцију у сузбијању климатских промјена и њихових посљедица; Циљ 2: Окончати глад, постићи безбједност хране и побољшану исхрануи промовисати одрживу пољопривреду; Циљ 12: Обезбједити одрживу потрошњу и производњу; Циљ 7:Обезбједити приступ доступној, поузданој, одрживој и модерној енергији за све;</w:t>
      </w:r>
      <w:r w:rsidR="00D83C8A">
        <w:rPr>
          <w:rFonts w:ascii="Times New Roman" w:hAnsi="Times New Roman" w:cs="Times New Roman"/>
          <w:sz w:val="24"/>
          <w:szCs w:val="24"/>
          <w:lang w:val="sr-Cyrl-BA"/>
        </w:rPr>
        <w:t>Циљ 6:Обезбједити свима приступ пијаћој води и санитарним условима за све.</w:t>
      </w:r>
    </w:p>
    <w:p w:rsidR="008F776D" w:rsidRDefault="008F776D" w:rsidP="00F518C4">
      <w:pPr>
        <w:rPr>
          <w:rFonts w:ascii="Times New Roman" w:hAnsi="Times New Roman" w:cs="Times New Roman"/>
          <w:sz w:val="24"/>
          <w:szCs w:val="24"/>
          <w:lang w:val="sr-Cyrl-BA"/>
        </w:rPr>
      </w:pPr>
      <w:r>
        <w:rPr>
          <w:rFonts w:ascii="Times New Roman" w:hAnsi="Times New Roman" w:cs="Times New Roman"/>
          <w:sz w:val="24"/>
          <w:szCs w:val="24"/>
          <w:lang w:val="sr-Cyrl-BA"/>
        </w:rPr>
        <w:t>Наглашавајући препознати значај биодиверзитета, раније су наведене међународне конвенције и институције из ове области, а сада ћемо истаћи стратешке циљеве Националне стратегије биодиверзитета са Акционим планом за период 2016 – 2020. година (усклађени са УН Конвенцијом о заштити биодиверзитета), а то су</w:t>
      </w:r>
      <w:r>
        <w:rPr>
          <w:rStyle w:val="FootnoteReference"/>
          <w:rFonts w:ascii="Times New Roman" w:hAnsi="Times New Roman" w:cs="Times New Roman"/>
          <w:sz w:val="24"/>
          <w:szCs w:val="24"/>
          <w:lang w:val="sr-Cyrl-BA"/>
        </w:rPr>
        <w:footnoteReference w:id="130"/>
      </w:r>
      <w:r>
        <w:rPr>
          <w:rFonts w:ascii="Times New Roman" w:hAnsi="Times New Roman" w:cs="Times New Roman"/>
          <w:sz w:val="24"/>
          <w:szCs w:val="24"/>
          <w:lang w:val="sr-Cyrl-BA"/>
        </w:rPr>
        <w:t>:</w:t>
      </w:r>
    </w:p>
    <w:p w:rsidR="008F776D" w:rsidRDefault="008F776D" w:rsidP="001C6970">
      <w:pPr>
        <w:pStyle w:val="ListParagraph"/>
        <w:numPr>
          <w:ilvl w:val="0"/>
          <w:numId w:val="6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Заштита биодиверзитета је до 2020. године један од неколико најзначајнијих друштвених и политичких приоритета у укупном развоју;</w:t>
      </w:r>
    </w:p>
    <w:p w:rsidR="008F776D" w:rsidRDefault="008F776D" w:rsidP="001C6970">
      <w:pPr>
        <w:pStyle w:val="ListParagraph"/>
        <w:numPr>
          <w:ilvl w:val="0"/>
          <w:numId w:val="6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Биодиверзитет се штити мултидисциплинарним и мултисекторским приступом;</w:t>
      </w:r>
    </w:p>
    <w:p w:rsidR="008F776D" w:rsidRDefault="008F776D" w:rsidP="001C6970">
      <w:pPr>
        <w:pStyle w:val="ListParagraph"/>
        <w:numPr>
          <w:ilvl w:val="0"/>
          <w:numId w:val="6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Ефикасан механизам финансирања заштите биодиверзитета је постигнут као и прелаз ка одрживој економији биодиверзитета (као дијелу зелене економије) до 2020. године;</w:t>
      </w:r>
    </w:p>
    <w:p w:rsidR="008F776D" w:rsidRDefault="008F776D" w:rsidP="001C6970">
      <w:pPr>
        <w:pStyle w:val="ListParagraph"/>
        <w:numPr>
          <w:ilvl w:val="0"/>
          <w:numId w:val="6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Створени су предуслови и спроводе се циљне мјере за заштиту биодиверзитета – до 2020. године;</w:t>
      </w:r>
    </w:p>
    <w:p w:rsidR="008F776D" w:rsidRDefault="008F776D" w:rsidP="001C6970">
      <w:pPr>
        <w:pStyle w:val="ListParagraph"/>
        <w:numPr>
          <w:ilvl w:val="0"/>
          <w:numId w:val="6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Креирана је еколошка инфраструктура као основа очувања националног биодиверзитета – до 2020. године;</w:t>
      </w:r>
    </w:p>
    <w:p w:rsidR="008F776D" w:rsidRPr="00293889" w:rsidRDefault="008F776D" w:rsidP="001C6970">
      <w:pPr>
        <w:pStyle w:val="ListParagraph"/>
        <w:numPr>
          <w:ilvl w:val="0"/>
          <w:numId w:val="6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Знање о биодиверзитету је унапређено и ситематизовано, а кроз развијене механизме широко и  равноправо доступно. </w:t>
      </w:r>
    </w:p>
    <w:p w:rsidR="008F776D" w:rsidRDefault="008F776D" w:rsidP="00F518C4">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Циљеви који су наведени су од великог значаја како за заштиту природни ресурса тако и за одрживи просперитетан економски развој. Велика већина је планирана да се врши континуирано до 2020. године, а извјештаји о реализацији Стратегије ће показати да ли неопходно продужавање тог периода. Само покретање реализације ових циљева изискује ангажовање великог броја државних и локалних институција, као и адекватну свеобухватну едукацију и  промоцију. </w:t>
      </w:r>
    </w:p>
    <w:p w:rsidR="008F776D" w:rsidRDefault="008F776D" w:rsidP="00F518C4">
      <w:pPr>
        <w:rPr>
          <w:rFonts w:ascii="Times New Roman" w:hAnsi="Times New Roman" w:cs="Times New Roman"/>
          <w:sz w:val="24"/>
          <w:szCs w:val="24"/>
          <w:lang w:val="sr-Cyrl-BA"/>
        </w:rPr>
      </w:pPr>
      <w:r>
        <w:rPr>
          <w:rFonts w:ascii="Times New Roman" w:hAnsi="Times New Roman" w:cs="Times New Roman"/>
          <w:sz w:val="24"/>
          <w:szCs w:val="24"/>
          <w:lang w:val="sr-Cyrl-BA"/>
        </w:rPr>
        <w:t>Влада Црне Горе је на сједници одржаној 26. маја 2022. године усвојила Извјештај о имплементацији Националне стратегије биодиверзитета са Акционим планом за период 2016-2020. (извјештајни период март 2018.- октобар 2020. године) који је доставило Министарство екологије, просторног планирања и урбанизма, а сачинила Агенција за заштиту природе и животне средине. Претходни извјештај се односио на период јануар 2016. – децембар 2017. (усвојен у мају 2018. год.), али је у њему било немогуће процјенити степен реализације, јер се од 52 мјере које су се могле анализирати за тај период (62 их је укупно у Стратегији),  46 мјера (88%) је неопходно континуирано спроводити и након извјештајног периода. Сходно томе, подаци о реализацији мјера које су наведене у Извјештају за период март 2018 – октобар 2020. године уствари се односе на укупни период важења Стратегије. Од 62 мјере у потпуности је реализаовано 5 (7</w:t>
      </w:r>
      <w:r w:rsidR="00367BBA">
        <w:rPr>
          <w:rFonts w:ascii="Times New Roman" w:hAnsi="Times New Roman" w:cs="Times New Roman"/>
          <w:sz w:val="24"/>
          <w:szCs w:val="24"/>
          <w:lang w:val="sr-Cyrl-BA"/>
        </w:rPr>
        <w:t>,</w:t>
      </w:r>
      <w:r>
        <w:rPr>
          <w:rFonts w:ascii="Times New Roman" w:hAnsi="Times New Roman" w:cs="Times New Roman"/>
          <w:sz w:val="24"/>
          <w:szCs w:val="24"/>
          <w:lang w:val="sr-Cyrl-BA"/>
        </w:rPr>
        <w:t>9%), дјелимично реализовано 37 (58</w:t>
      </w:r>
      <w:r w:rsidR="00367BBA">
        <w:rPr>
          <w:rFonts w:ascii="Times New Roman" w:hAnsi="Times New Roman" w:cs="Times New Roman"/>
          <w:sz w:val="24"/>
          <w:szCs w:val="24"/>
          <w:lang w:val="sr-Cyrl-BA"/>
        </w:rPr>
        <w:t>,</w:t>
      </w:r>
      <w:r>
        <w:rPr>
          <w:rFonts w:ascii="Times New Roman" w:hAnsi="Times New Roman" w:cs="Times New Roman"/>
          <w:sz w:val="24"/>
          <w:szCs w:val="24"/>
          <w:lang w:val="sr-Cyrl-BA"/>
        </w:rPr>
        <w:t>7%) и није реализовано 21 (33</w:t>
      </w:r>
      <w:r w:rsidR="00367BBA">
        <w:rPr>
          <w:rFonts w:ascii="Times New Roman" w:hAnsi="Times New Roman" w:cs="Times New Roman"/>
          <w:sz w:val="24"/>
          <w:szCs w:val="24"/>
          <w:lang w:val="sr-Cyrl-BA"/>
        </w:rPr>
        <w:t>,</w:t>
      </w:r>
      <w:r>
        <w:rPr>
          <w:rFonts w:ascii="Times New Roman" w:hAnsi="Times New Roman" w:cs="Times New Roman"/>
          <w:sz w:val="24"/>
          <w:szCs w:val="24"/>
          <w:lang w:val="sr-Cyrl-BA"/>
        </w:rPr>
        <w:t>4%). Како је скоро 60% мјера започето са реализацијом веома је битно да се настави са радом у том правцу. Влада ј е зато на истој сједници на којој је усвојен извјештај за задњи период, усвојила и закључак да се припреми нова Национална стратегија биодиверзитета са Акционим планом за перод 2023.- 2027. година.</w:t>
      </w:r>
      <w:r>
        <w:rPr>
          <w:rStyle w:val="FootnoteReference"/>
          <w:rFonts w:ascii="Times New Roman" w:hAnsi="Times New Roman" w:cs="Times New Roman"/>
          <w:sz w:val="24"/>
          <w:szCs w:val="24"/>
          <w:lang w:val="sr-Cyrl-BA"/>
        </w:rPr>
        <w:footnoteReference w:id="131"/>
      </w:r>
    </w:p>
    <w:p w:rsidR="009D6B75" w:rsidRDefault="009D6B75" w:rsidP="00F518C4">
      <w:pPr>
        <w:rPr>
          <w:rFonts w:ascii="Times New Roman" w:hAnsi="Times New Roman" w:cs="Times New Roman"/>
          <w:sz w:val="24"/>
          <w:szCs w:val="24"/>
        </w:rPr>
      </w:pPr>
      <w:r>
        <w:rPr>
          <w:rFonts w:ascii="Times New Roman" w:hAnsi="Times New Roman" w:cs="Times New Roman"/>
          <w:sz w:val="24"/>
          <w:szCs w:val="24"/>
          <w:lang w:val="sr-Cyrl-BA"/>
        </w:rPr>
        <w:t>Имајући у виду значај бидиверзитета и екосистемских услуга препорука међународних институција је да они постану интегрисани дио свих развојних стратешких планова на националном и локалном нивоу.</w:t>
      </w:r>
      <w:r w:rsidR="00B73D48">
        <w:rPr>
          <w:rFonts w:ascii="Times New Roman" w:hAnsi="Times New Roman" w:cs="Times New Roman"/>
          <w:sz w:val="24"/>
          <w:szCs w:val="24"/>
          <w:lang w:val="sr-Cyrl-BA"/>
        </w:rPr>
        <w:t xml:space="preserve"> Овакав вид интеграције је означен као „процес увођења питања везаних за биодиверзитет и услуге екосистема у дефинисане секторе и развојне циљеве помоћу разних пристутпа и механизама, а у циљу постизања одрживих исхода у погледу биодиверзитета и развоја“</w:t>
      </w:r>
      <w:r>
        <w:rPr>
          <w:rFonts w:ascii="Times New Roman" w:hAnsi="Times New Roman" w:cs="Times New Roman"/>
          <w:sz w:val="24"/>
          <w:szCs w:val="24"/>
        </w:rPr>
        <w:t>(International Institute for Environment and Development - IIED, 2013)</w:t>
      </w:r>
      <w:r>
        <w:rPr>
          <w:rStyle w:val="FootnoteReference"/>
          <w:rFonts w:ascii="Times New Roman" w:hAnsi="Times New Roman" w:cs="Times New Roman"/>
          <w:sz w:val="24"/>
          <w:szCs w:val="24"/>
        </w:rPr>
        <w:footnoteReference w:id="132"/>
      </w:r>
      <w:r w:rsidR="00B73D48">
        <w:rPr>
          <w:rFonts w:ascii="Times New Roman" w:hAnsi="Times New Roman" w:cs="Times New Roman"/>
          <w:sz w:val="24"/>
          <w:szCs w:val="24"/>
          <w:lang w:val="sr-Cyrl-BA"/>
        </w:rPr>
        <w:t>.</w:t>
      </w:r>
    </w:p>
    <w:p w:rsidR="008A2A05" w:rsidRDefault="008A2A05" w:rsidP="00F518C4">
      <w:pPr>
        <w:rPr>
          <w:rFonts w:ascii="Times New Roman" w:hAnsi="Times New Roman" w:cs="Times New Roman"/>
          <w:sz w:val="24"/>
          <w:szCs w:val="24"/>
          <w:lang w:val="sr-Cyrl-BA"/>
        </w:rPr>
      </w:pPr>
      <w:r>
        <w:rPr>
          <w:rFonts w:ascii="Times New Roman" w:hAnsi="Times New Roman" w:cs="Times New Roman"/>
          <w:sz w:val="24"/>
          <w:szCs w:val="24"/>
          <w:lang w:val="sr-Cyrl-BA"/>
        </w:rPr>
        <w:t>Један од значајних пројеката за процјену, вредновање, развој и промоцију екосистемских услуга је прекогранични пројекат</w:t>
      </w:r>
      <w:r w:rsidR="007D172E">
        <w:rPr>
          <w:rFonts w:ascii="Times New Roman" w:hAnsi="Times New Roman" w:cs="Times New Roman"/>
          <w:sz w:val="24"/>
          <w:szCs w:val="24"/>
          <w:lang w:val="sr-Cyrl-BA"/>
        </w:rPr>
        <w:t xml:space="preserve"> између Црне Горе и Босне и Херцеговине, односно </w:t>
      </w:r>
      <w:r>
        <w:rPr>
          <w:rFonts w:ascii="Times New Roman" w:hAnsi="Times New Roman" w:cs="Times New Roman"/>
          <w:sz w:val="24"/>
          <w:szCs w:val="24"/>
          <w:lang w:val="sr-Cyrl-BA"/>
        </w:rPr>
        <w:t xml:space="preserve"> Агенције за развој и заштиту </w:t>
      </w:r>
      <w:r w:rsidR="007D172E">
        <w:rPr>
          <w:rFonts w:ascii="Times New Roman" w:hAnsi="Times New Roman" w:cs="Times New Roman"/>
          <w:sz w:val="24"/>
          <w:szCs w:val="24"/>
          <w:lang w:val="sr-Cyrl-BA"/>
        </w:rPr>
        <w:t xml:space="preserve">Орјена (Херцег Нови) и Асоцијацијом Паркови Динарида – мрежа заштићених подручја Динарида, под називом </w:t>
      </w:r>
      <w:r>
        <w:rPr>
          <w:rFonts w:ascii="Times New Roman" w:hAnsi="Times New Roman" w:cs="Times New Roman"/>
          <w:sz w:val="24"/>
          <w:szCs w:val="24"/>
          <w:lang w:val="sr-Cyrl-BA"/>
        </w:rPr>
        <w:t xml:space="preserve">„Тестирање смјерница за за процјену екосистемских услуга и њихово инегрисање у развојне планове управљачких институција заштићеног подручја Орјен“ </w:t>
      </w:r>
      <w:r w:rsidR="007D172E">
        <w:rPr>
          <w:rFonts w:ascii="Times New Roman" w:hAnsi="Times New Roman" w:cs="Times New Roman"/>
          <w:sz w:val="24"/>
          <w:szCs w:val="24"/>
          <w:lang w:val="sr-Cyrl-BA"/>
        </w:rPr>
        <w:t xml:space="preserve">. Фокус је уперен на студију случаја планине Орјен са циљем „пружања података и усклађивања активности на повећању отпорности екосистема и постизање квалитетније достпности екосистемских услуга заинтересованим странама“. </w:t>
      </w:r>
      <w:r w:rsidR="003D3821">
        <w:rPr>
          <w:rFonts w:ascii="Times New Roman" w:hAnsi="Times New Roman" w:cs="Times New Roman"/>
          <w:sz w:val="24"/>
          <w:szCs w:val="24"/>
          <w:lang w:val="sr-Cyrl-BA"/>
        </w:rPr>
        <w:t xml:space="preserve"> Пројекат је подржан од стране Њемачке организације за међународну сарадњу (ГИЗ) и трајао је у периоду јул – децембар 2020. године.</w:t>
      </w:r>
      <w:r w:rsidR="003D3821">
        <w:rPr>
          <w:rStyle w:val="FootnoteReference"/>
          <w:rFonts w:ascii="Times New Roman" w:hAnsi="Times New Roman" w:cs="Times New Roman"/>
          <w:sz w:val="24"/>
          <w:szCs w:val="24"/>
          <w:lang w:val="sr-Cyrl-BA"/>
        </w:rPr>
        <w:footnoteReference w:id="133"/>
      </w:r>
    </w:p>
    <w:p w:rsidR="003C7B43" w:rsidRDefault="00611AE3" w:rsidP="00F518C4">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Подршка међународних институције је веома битна, у првом реду за стварање законодавног оквира базираној на овој специфичној области. </w:t>
      </w:r>
      <w:r w:rsidR="00AD493C">
        <w:rPr>
          <w:rFonts w:ascii="Times New Roman" w:hAnsi="Times New Roman" w:cs="Times New Roman"/>
          <w:sz w:val="24"/>
          <w:szCs w:val="24"/>
          <w:lang w:val="sr-Cyrl-BA"/>
        </w:rPr>
        <w:t>У Изјави о политици интеграције биодиверзитета и повезанихуслуга</w:t>
      </w:r>
      <w:r w:rsidR="00477FDD">
        <w:rPr>
          <w:rFonts w:ascii="Times New Roman" w:hAnsi="Times New Roman" w:cs="Times New Roman"/>
          <w:sz w:val="24"/>
          <w:szCs w:val="24"/>
          <w:lang w:val="sr-Cyrl-BA"/>
        </w:rPr>
        <w:t xml:space="preserve"> екосистема</w:t>
      </w:r>
      <w:r>
        <w:rPr>
          <w:rFonts w:ascii="Times New Roman" w:hAnsi="Times New Roman" w:cs="Times New Roman"/>
          <w:sz w:val="24"/>
          <w:szCs w:val="24"/>
          <w:lang w:val="sr-Cyrl-BA"/>
        </w:rPr>
        <w:t xml:space="preserve">,као дио </w:t>
      </w:r>
      <w:r w:rsidR="00AD493C">
        <w:rPr>
          <w:rFonts w:ascii="Times New Roman" w:hAnsi="Times New Roman" w:cs="Times New Roman"/>
          <w:sz w:val="24"/>
          <w:szCs w:val="24"/>
          <w:lang w:val="sr-Cyrl-BA"/>
        </w:rPr>
        <w:t>развојн</w:t>
      </w:r>
      <w:r>
        <w:rPr>
          <w:rFonts w:ascii="Times New Roman" w:hAnsi="Times New Roman" w:cs="Times New Roman"/>
          <w:sz w:val="24"/>
          <w:szCs w:val="24"/>
          <w:lang w:val="sr-Cyrl-BA"/>
        </w:rPr>
        <w:t>е</w:t>
      </w:r>
      <w:r w:rsidR="00AD493C">
        <w:rPr>
          <w:rFonts w:ascii="Times New Roman" w:hAnsi="Times New Roman" w:cs="Times New Roman"/>
          <w:sz w:val="24"/>
          <w:szCs w:val="24"/>
          <w:lang w:val="sr-Cyrl-BA"/>
        </w:rPr>
        <w:t xml:space="preserve"> сарадњ</w:t>
      </w:r>
      <w:r>
        <w:rPr>
          <w:rFonts w:ascii="Times New Roman" w:hAnsi="Times New Roman" w:cs="Times New Roman"/>
          <w:sz w:val="24"/>
          <w:szCs w:val="24"/>
          <w:lang w:val="sr-Cyrl-BA"/>
        </w:rPr>
        <w:t>е са Европском комисијом,</w:t>
      </w:r>
      <w:r w:rsidR="00AD493C">
        <w:rPr>
          <w:rFonts w:ascii="Times New Roman" w:hAnsi="Times New Roman" w:cs="Times New Roman"/>
          <w:sz w:val="24"/>
          <w:szCs w:val="24"/>
          <w:lang w:val="sr-Cyrl-BA"/>
        </w:rPr>
        <w:t xml:space="preserve"> коју је 2010. године дао Одбор за развојну помоћ у оквиру О</w:t>
      </w:r>
      <w:r w:rsidR="00AD493C">
        <w:rPr>
          <w:rFonts w:ascii="Times New Roman" w:hAnsi="Times New Roman" w:cs="Times New Roman"/>
          <w:sz w:val="24"/>
          <w:szCs w:val="24"/>
        </w:rPr>
        <w:t xml:space="preserve">ECD-a </w:t>
      </w:r>
      <w:r>
        <w:rPr>
          <w:rFonts w:ascii="Times New Roman" w:hAnsi="Times New Roman" w:cs="Times New Roman"/>
          <w:sz w:val="24"/>
          <w:szCs w:val="24"/>
          <w:lang w:val="sr-Cyrl-BA"/>
        </w:rPr>
        <w:t>(</w:t>
      </w:r>
      <w:r w:rsidR="00AD493C" w:rsidRPr="00422A4A">
        <w:rPr>
          <w:rFonts w:ascii="Times New Roman" w:hAnsi="Times New Roman" w:cs="Times New Roman"/>
          <w:sz w:val="24"/>
          <w:szCs w:val="24"/>
          <w:lang w:val="sr-Cyrl-BA"/>
        </w:rPr>
        <w:t>ОЕС</w:t>
      </w:r>
      <w:r w:rsidR="00AD493C" w:rsidRPr="00422A4A">
        <w:rPr>
          <w:rFonts w:ascii="Times New Roman" w:hAnsi="Times New Roman" w:cs="Times New Roman"/>
          <w:sz w:val="24"/>
          <w:szCs w:val="24"/>
        </w:rPr>
        <w:t>D – Development Assistance Committee)</w:t>
      </w:r>
      <w:r w:rsidR="00477FDD">
        <w:rPr>
          <w:rFonts w:ascii="Times New Roman" w:hAnsi="Times New Roman" w:cs="Times New Roman"/>
          <w:sz w:val="24"/>
          <w:szCs w:val="24"/>
          <w:lang w:val="sr-Cyrl-BA"/>
        </w:rPr>
        <w:t>истиче се подршка партнерским земљама у интеграцији биодиверзитета и екосистемске услуге у развојне политике, секторске планове и буџетске процесе.</w:t>
      </w:r>
    </w:p>
    <w:p w:rsidR="00D72124" w:rsidRDefault="00DD75E1" w:rsidP="00F518C4">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 Подгорици је 15. 2. 2024. године потписан уговор између Министарства туризма, екологије, одрживог развоја и развоја сјевера, Министарства пољопривреде, шумарства и водопривреде као и Еко-фонда са циљем имплеметације ГЕФ-7  пројекта „Интегрисање биодиверзитета у секторске политике и праксе и јачање </w:t>
      </w:r>
      <w:r w:rsidR="00072CFB">
        <w:rPr>
          <w:rFonts w:ascii="Times New Roman" w:hAnsi="Times New Roman" w:cs="Times New Roman"/>
          <w:sz w:val="24"/>
          <w:szCs w:val="24"/>
          <w:lang w:val="sr-Cyrl-BA"/>
        </w:rPr>
        <w:t>заштите кључних тачака биодиверзитета у Црној Гори“. За реализацију овог наведеног пројекта планирана је грант шема од 500</w:t>
      </w:r>
      <w:r w:rsidR="00367BBA">
        <w:rPr>
          <w:rFonts w:ascii="Times New Roman" w:hAnsi="Times New Roman" w:cs="Times New Roman"/>
          <w:sz w:val="24"/>
          <w:szCs w:val="24"/>
          <w:lang w:val="sr-Cyrl-BA"/>
        </w:rPr>
        <w:t>.</w:t>
      </w:r>
      <w:r w:rsidR="00072CFB">
        <w:rPr>
          <w:rFonts w:ascii="Times New Roman" w:hAnsi="Times New Roman" w:cs="Times New Roman"/>
          <w:sz w:val="24"/>
          <w:szCs w:val="24"/>
          <w:lang w:val="sr-Cyrl-BA"/>
        </w:rPr>
        <w:t xml:space="preserve">000 </w:t>
      </w:r>
      <w:r w:rsidR="00A93EB3">
        <w:rPr>
          <w:rFonts w:ascii="Times New Roman" w:hAnsi="Times New Roman" w:cs="Times New Roman"/>
          <w:sz w:val="24"/>
          <w:szCs w:val="24"/>
          <w:lang w:val="sr-Cyrl-BA"/>
        </w:rPr>
        <w:t>ЕУР</w:t>
      </w:r>
      <w:r w:rsidR="00072CFB">
        <w:rPr>
          <w:rFonts w:ascii="Times New Roman" w:hAnsi="Times New Roman" w:cs="Times New Roman"/>
          <w:sz w:val="24"/>
          <w:szCs w:val="24"/>
          <w:lang w:val="sr-Cyrl-BA"/>
        </w:rPr>
        <w:t>, док је за  цјелокупне активности у оквиру ГЕФ-7 пројекта ће трајати у периоду од марта 2023. године до марта 2027. године за које је укупно планиран износ од 3</w:t>
      </w:r>
      <w:r w:rsidR="00367BBA">
        <w:rPr>
          <w:rFonts w:ascii="Times New Roman" w:hAnsi="Times New Roman" w:cs="Times New Roman"/>
          <w:sz w:val="24"/>
          <w:szCs w:val="24"/>
          <w:lang w:val="sr-Cyrl-BA"/>
        </w:rPr>
        <w:t>,</w:t>
      </w:r>
      <w:r w:rsidR="00072CFB">
        <w:rPr>
          <w:rFonts w:ascii="Times New Roman" w:hAnsi="Times New Roman" w:cs="Times New Roman"/>
          <w:sz w:val="24"/>
          <w:szCs w:val="24"/>
          <w:lang w:val="sr-Cyrl-BA"/>
        </w:rPr>
        <w:t xml:space="preserve">2 милиона </w:t>
      </w:r>
      <w:r w:rsidR="00A93EB3">
        <w:rPr>
          <w:rFonts w:ascii="Times New Roman" w:hAnsi="Times New Roman" w:cs="Times New Roman"/>
          <w:sz w:val="24"/>
          <w:szCs w:val="24"/>
          <w:lang w:val="sr-Cyrl-BA"/>
        </w:rPr>
        <w:t>УСД</w:t>
      </w:r>
      <w:r w:rsidR="00072CFB">
        <w:rPr>
          <w:rFonts w:ascii="Times New Roman" w:hAnsi="Times New Roman" w:cs="Times New Roman"/>
          <w:sz w:val="24"/>
          <w:szCs w:val="24"/>
          <w:lang w:val="sr-Cyrl-BA"/>
        </w:rPr>
        <w:t>.</w:t>
      </w:r>
      <w:r w:rsidR="00072CFB">
        <w:rPr>
          <w:rStyle w:val="FootnoteReference"/>
          <w:rFonts w:ascii="Times New Roman" w:hAnsi="Times New Roman" w:cs="Times New Roman"/>
          <w:sz w:val="24"/>
          <w:szCs w:val="24"/>
          <w:lang w:val="sr-Cyrl-BA"/>
        </w:rPr>
        <w:footnoteReference w:id="134"/>
      </w:r>
    </w:p>
    <w:p w:rsidR="007F724C" w:rsidRDefault="00EB6024" w:rsidP="00F518C4">
      <w:pPr>
        <w:rPr>
          <w:rFonts w:ascii="Times New Roman" w:hAnsi="Times New Roman" w:cs="Times New Roman"/>
          <w:sz w:val="24"/>
          <w:szCs w:val="24"/>
          <w:lang w:val="sr-Cyrl-BA"/>
        </w:rPr>
      </w:pPr>
      <w:r>
        <w:rPr>
          <w:rFonts w:ascii="Times New Roman" w:hAnsi="Times New Roman" w:cs="Times New Roman"/>
          <w:sz w:val="24"/>
          <w:szCs w:val="24"/>
          <w:lang w:val="sr-Cyrl-BA"/>
        </w:rPr>
        <w:t>У складу са циљевима претходно наведоног пројекта Министарство туризма, екологије, одрживог развоја и развоја сјевера је почетком 2024. године објавила сљедеће публикације</w:t>
      </w:r>
      <w:r w:rsidR="007F724C">
        <w:rPr>
          <w:rStyle w:val="FootnoteReference"/>
          <w:rFonts w:ascii="Times New Roman" w:hAnsi="Times New Roman" w:cs="Times New Roman"/>
          <w:sz w:val="24"/>
          <w:szCs w:val="24"/>
          <w:lang w:val="sr-Cyrl-BA"/>
        </w:rPr>
        <w:footnoteReference w:id="135"/>
      </w:r>
      <w:r>
        <w:rPr>
          <w:rFonts w:ascii="Times New Roman" w:hAnsi="Times New Roman" w:cs="Times New Roman"/>
          <w:sz w:val="24"/>
          <w:szCs w:val="24"/>
          <w:lang w:val="sr-Cyrl-BA"/>
        </w:rPr>
        <w:t xml:space="preserve">: </w:t>
      </w:r>
    </w:p>
    <w:p w:rsidR="00EB6024" w:rsidRDefault="00EB6024" w:rsidP="001C6970">
      <w:pPr>
        <w:pStyle w:val="ListParagraph"/>
        <w:numPr>
          <w:ilvl w:val="0"/>
          <w:numId w:val="72"/>
        </w:numPr>
        <w:ind w:left="360"/>
        <w:rPr>
          <w:rFonts w:ascii="Times New Roman" w:hAnsi="Times New Roman" w:cs="Times New Roman"/>
          <w:sz w:val="24"/>
          <w:szCs w:val="24"/>
          <w:lang w:val="sr-Cyrl-BA"/>
        </w:rPr>
      </w:pPr>
      <w:r w:rsidRPr="007F724C">
        <w:rPr>
          <w:rFonts w:ascii="Times New Roman" w:hAnsi="Times New Roman" w:cs="Times New Roman"/>
          <w:sz w:val="24"/>
          <w:szCs w:val="24"/>
          <w:lang w:val="sr-Cyrl-BA"/>
        </w:rPr>
        <w:t xml:space="preserve">Смјернице за интеграцију биодиверзитета у просторно планирање(Књига </w:t>
      </w:r>
      <w:r w:rsidRPr="007F724C">
        <w:rPr>
          <w:rFonts w:ascii="Times New Roman" w:hAnsi="Times New Roman" w:cs="Times New Roman"/>
          <w:sz w:val="24"/>
          <w:szCs w:val="24"/>
        </w:rPr>
        <w:t>I</w:t>
      </w:r>
      <w:r w:rsidRPr="007F724C">
        <w:rPr>
          <w:rFonts w:ascii="Times New Roman" w:hAnsi="Times New Roman" w:cs="Times New Roman"/>
          <w:sz w:val="24"/>
          <w:szCs w:val="24"/>
          <w:lang w:val="sr-Cyrl-BA"/>
        </w:rPr>
        <w:t>: Биодиверзитет у просторном планирању)</w:t>
      </w:r>
      <w:r w:rsidR="007F0E34">
        <w:rPr>
          <w:rFonts w:ascii="Times New Roman" w:hAnsi="Times New Roman" w:cs="Times New Roman"/>
          <w:sz w:val="24"/>
          <w:szCs w:val="24"/>
          <w:lang w:val="sr-Cyrl-BA"/>
        </w:rPr>
        <w:t xml:space="preserve"> – садржи уводни дио везан за појам и значај биодиверзитета, биодиверзитет у планском и законодавном оквиру Црне Горе и смјернице за интеграцију биодиверзитета у процесе планирања.</w:t>
      </w:r>
    </w:p>
    <w:p w:rsidR="007F724C" w:rsidRPr="007F724C" w:rsidRDefault="007F724C" w:rsidP="001C6970">
      <w:pPr>
        <w:pStyle w:val="ListParagraph"/>
        <w:numPr>
          <w:ilvl w:val="0"/>
          <w:numId w:val="7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Смјернице за интеграцију биодиверзитета у просторно планирање (Књига </w:t>
      </w:r>
      <w:r>
        <w:rPr>
          <w:rFonts w:ascii="Times New Roman" w:hAnsi="Times New Roman" w:cs="Times New Roman"/>
          <w:sz w:val="24"/>
          <w:szCs w:val="24"/>
        </w:rPr>
        <w:t xml:space="preserve">II: </w:t>
      </w:r>
      <w:r>
        <w:rPr>
          <w:rFonts w:ascii="Times New Roman" w:hAnsi="Times New Roman" w:cs="Times New Roman"/>
          <w:sz w:val="24"/>
          <w:szCs w:val="24"/>
          <w:lang w:val="sr-Cyrl-BA"/>
        </w:rPr>
        <w:t xml:space="preserve">Подручја од конзервацијског значаја) – садржи мапирање станишта, мапирање врста </w:t>
      </w:r>
      <w:r w:rsidR="007F0E34">
        <w:rPr>
          <w:rFonts w:ascii="Times New Roman" w:hAnsi="Times New Roman" w:cs="Times New Roman"/>
          <w:sz w:val="24"/>
          <w:szCs w:val="24"/>
          <w:lang w:val="sr-Cyrl-BA"/>
        </w:rPr>
        <w:t>и опширан попис и опис идентификованих подручја од конзервационог значаја.</w:t>
      </w:r>
    </w:p>
    <w:p w:rsidR="007F0E34" w:rsidRDefault="00C54D31" w:rsidP="00F518C4">
      <w:pPr>
        <w:rPr>
          <w:rFonts w:ascii="Times New Roman" w:hAnsi="Times New Roman" w:cs="Times New Roman"/>
          <w:sz w:val="24"/>
          <w:szCs w:val="24"/>
          <w:lang w:val="sr-Cyrl-BA"/>
        </w:rPr>
      </w:pPr>
      <w:r>
        <w:rPr>
          <w:rFonts w:ascii="Times New Roman" w:hAnsi="Times New Roman" w:cs="Times New Roman"/>
          <w:sz w:val="24"/>
          <w:szCs w:val="24"/>
          <w:lang w:val="sr-Cyrl-BA"/>
        </w:rPr>
        <w:t>Овим пројектом је истакнут велики значај импламентирања подручја са биодиверзитетом од конзервацијског значја у просторни план Црне Горе, али и у остале стратешке националне и локалне планове  као сатавни дио креираних развојних политика.</w:t>
      </w:r>
    </w:p>
    <w:p w:rsidR="00611AE3" w:rsidRDefault="00F518C4" w:rsidP="00F518C4">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 табели бр. </w:t>
      </w:r>
      <w:r w:rsidR="002B60AD">
        <w:rPr>
          <w:rFonts w:ascii="Times New Roman" w:hAnsi="Times New Roman" w:cs="Times New Roman"/>
          <w:sz w:val="24"/>
          <w:szCs w:val="24"/>
          <w:lang w:val="sr-Cyrl-BA"/>
        </w:rPr>
        <w:t>5-1</w:t>
      </w:r>
      <w:r>
        <w:rPr>
          <w:rFonts w:ascii="Times New Roman" w:hAnsi="Times New Roman" w:cs="Times New Roman"/>
          <w:sz w:val="24"/>
          <w:szCs w:val="24"/>
          <w:lang w:val="sr-Cyrl-BA"/>
        </w:rPr>
        <w:t>. наведени су и идентификовани притисци на биодиверзитет и посљедице које они изазивају. Сви притисци су изазвани човјековим дјеловањем, директно или индиректн</w:t>
      </w:r>
      <w:r>
        <w:rPr>
          <w:rFonts w:ascii="Times New Roman" w:hAnsi="Times New Roman" w:cs="Times New Roman"/>
          <w:sz w:val="24"/>
          <w:szCs w:val="24"/>
        </w:rPr>
        <w:t>o.</w:t>
      </w:r>
      <w:r>
        <w:rPr>
          <w:rFonts w:ascii="Times New Roman" w:hAnsi="Times New Roman" w:cs="Times New Roman"/>
          <w:sz w:val="24"/>
          <w:szCs w:val="24"/>
          <w:lang w:val="sr-Cyrl-BA"/>
        </w:rPr>
        <w:t xml:space="preserve"> Подаци који су приказани у тој табели објављени су у публикацији о пројекту „Биовал- биолошка разноликост“ који је остварио ЦЗИП (НВО Центар за истраживање птица, Подгорица), а финансиран је од стране Европске уније и ко-финансиран од Владе Црне Горе кроз пројекат „Подизање свијести о политикама из области животне средине и климатских акција“.</w:t>
      </w:r>
      <w:r>
        <w:rPr>
          <w:rStyle w:val="FootnoteReference"/>
          <w:rFonts w:ascii="Times New Roman" w:hAnsi="Times New Roman" w:cs="Times New Roman"/>
          <w:sz w:val="24"/>
          <w:szCs w:val="24"/>
          <w:lang w:val="sr-Cyrl-BA"/>
        </w:rPr>
        <w:footnoteReference w:id="136"/>
      </w:r>
    </w:p>
    <w:p w:rsidR="00F518C4" w:rsidRDefault="00F518C4" w:rsidP="00F518C4">
      <w:pPr>
        <w:spacing w:after="120"/>
        <w:rPr>
          <w:rFonts w:ascii="Times New Roman" w:hAnsi="Times New Roman" w:cs="Times New Roman"/>
          <w:sz w:val="24"/>
          <w:szCs w:val="24"/>
          <w:lang w:val="sr-Cyrl-BA"/>
        </w:rPr>
      </w:pPr>
      <w:r>
        <w:rPr>
          <w:rFonts w:ascii="Times New Roman" w:hAnsi="Times New Roman" w:cs="Times New Roman"/>
          <w:sz w:val="24"/>
          <w:szCs w:val="24"/>
          <w:lang w:val="sr-Cyrl-BA"/>
        </w:rPr>
        <w:t>Као што видимо у наведеној  табели, велики дио посљедица је повезан са неадекватним коришћењем екосистенским услуга. Климатске промјене, као наведени притисак, сам по себи  представља посљедицу антропогеног дјеловања.</w:t>
      </w:r>
    </w:p>
    <w:p w:rsidR="00F518C4" w:rsidRPr="00187484" w:rsidRDefault="00F518C4" w:rsidP="00F518C4">
      <w:pPr>
        <w:ind w:firstLine="0"/>
        <w:rPr>
          <w:rFonts w:ascii="Times New Roman" w:hAnsi="Times New Roman" w:cs="Times New Roman"/>
          <w:sz w:val="24"/>
          <w:szCs w:val="24"/>
          <w:lang w:val="sr-Cyrl-BA"/>
        </w:rPr>
      </w:pPr>
    </w:p>
    <w:p w:rsidR="007729BD" w:rsidRPr="00094ECA" w:rsidRDefault="00090179" w:rsidP="00094ECA">
      <w:pPr>
        <w:pStyle w:val="Caption"/>
        <w:spacing w:after="0" w:line="360" w:lineRule="auto"/>
        <w:jc w:val="center"/>
        <w:rPr>
          <w:rFonts w:ascii="Times New Roman" w:hAnsi="Times New Roman" w:cs="Times New Roman"/>
          <w:color w:val="auto"/>
          <w:sz w:val="22"/>
          <w:szCs w:val="22"/>
          <w:lang w:val="sr-Cyrl-BA"/>
        </w:rPr>
      </w:pPr>
      <w:bookmarkStart w:id="185" w:name="_Toc184860150"/>
      <w:r w:rsidRPr="00094ECA">
        <w:rPr>
          <w:rFonts w:ascii="Times New Roman" w:hAnsi="Times New Roman" w:cs="Times New Roman"/>
          <w:color w:val="auto"/>
          <w:sz w:val="22"/>
          <w:szCs w:val="22"/>
        </w:rPr>
        <w:t xml:space="preserve">Табела </w:t>
      </w:r>
      <w:r w:rsidR="00176F12" w:rsidRPr="00094ECA">
        <w:rPr>
          <w:rFonts w:ascii="Times New Roman" w:hAnsi="Times New Roman" w:cs="Times New Roman"/>
          <w:color w:val="auto"/>
          <w:sz w:val="22"/>
          <w:szCs w:val="22"/>
        </w:rPr>
        <w:fldChar w:fldCharType="begin"/>
      </w:r>
      <w:r w:rsidR="00EF57B1" w:rsidRPr="00094ECA">
        <w:rPr>
          <w:rFonts w:ascii="Times New Roman" w:hAnsi="Times New Roman" w:cs="Times New Roman"/>
          <w:color w:val="auto"/>
          <w:sz w:val="22"/>
          <w:szCs w:val="22"/>
        </w:rPr>
        <w:instrText xml:space="preserve"> STYLEREF 1 \s </w:instrText>
      </w:r>
      <w:r w:rsidR="00176F12" w:rsidRPr="00094ECA">
        <w:rPr>
          <w:rFonts w:ascii="Times New Roman" w:hAnsi="Times New Roman" w:cs="Times New Roman"/>
          <w:color w:val="auto"/>
          <w:sz w:val="22"/>
          <w:szCs w:val="22"/>
        </w:rPr>
        <w:fldChar w:fldCharType="separate"/>
      </w:r>
      <w:r w:rsidR="00EF57B1" w:rsidRPr="00094ECA">
        <w:rPr>
          <w:rFonts w:ascii="Times New Roman" w:hAnsi="Times New Roman" w:cs="Times New Roman"/>
          <w:noProof/>
          <w:color w:val="auto"/>
          <w:sz w:val="22"/>
          <w:szCs w:val="22"/>
        </w:rPr>
        <w:t>5</w:t>
      </w:r>
      <w:r w:rsidR="00176F12" w:rsidRPr="00094ECA">
        <w:rPr>
          <w:rFonts w:ascii="Times New Roman" w:hAnsi="Times New Roman" w:cs="Times New Roman"/>
          <w:color w:val="auto"/>
          <w:sz w:val="22"/>
          <w:szCs w:val="22"/>
        </w:rPr>
        <w:fldChar w:fldCharType="end"/>
      </w:r>
      <w:r w:rsidR="00EF57B1" w:rsidRPr="00094ECA">
        <w:rPr>
          <w:rFonts w:ascii="Times New Roman" w:hAnsi="Times New Roman" w:cs="Times New Roman"/>
          <w:color w:val="auto"/>
          <w:sz w:val="22"/>
          <w:szCs w:val="22"/>
        </w:rPr>
        <w:noBreakHyphen/>
      </w:r>
      <w:r w:rsidR="00176F12" w:rsidRPr="00094ECA">
        <w:rPr>
          <w:rFonts w:ascii="Times New Roman" w:hAnsi="Times New Roman" w:cs="Times New Roman"/>
          <w:color w:val="auto"/>
          <w:sz w:val="22"/>
          <w:szCs w:val="22"/>
        </w:rPr>
        <w:fldChar w:fldCharType="begin"/>
      </w:r>
      <w:r w:rsidR="00EF57B1" w:rsidRPr="00094ECA">
        <w:rPr>
          <w:rFonts w:ascii="Times New Roman" w:hAnsi="Times New Roman" w:cs="Times New Roman"/>
          <w:color w:val="auto"/>
          <w:sz w:val="22"/>
          <w:szCs w:val="22"/>
        </w:rPr>
        <w:instrText xml:space="preserve"> SEQ Табела \* ARABIC \s 1 </w:instrText>
      </w:r>
      <w:r w:rsidR="00176F12" w:rsidRPr="00094ECA">
        <w:rPr>
          <w:rFonts w:ascii="Times New Roman" w:hAnsi="Times New Roman" w:cs="Times New Roman"/>
          <w:color w:val="auto"/>
          <w:sz w:val="22"/>
          <w:szCs w:val="22"/>
        </w:rPr>
        <w:fldChar w:fldCharType="separate"/>
      </w:r>
      <w:r w:rsidR="00EF57B1" w:rsidRPr="00094ECA">
        <w:rPr>
          <w:rFonts w:ascii="Times New Roman" w:hAnsi="Times New Roman" w:cs="Times New Roman"/>
          <w:noProof/>
          <w:color w:val="auto"/>
          <w:sz w:val="22"/>
          <w:szCs w:val="22"/>
        </w:rPr>
        <w:t>1</w:t>
      </w:r>
      <w:r w:rsidR="00176F12" w:rsidRPr="00094ECA">
        <w:rPr>
          <w:rFonts w:ascii="Times New Roman" w:hAnsi="Times New Roman" w:cs="Times New Roman"/>
          <w:color w:val="auto"/>
          <w:sz w:val="22"/>
          <w:szCs w:val="22"/>
        </w:rPr>
        <w:fldChar w:fldCharType="end"/>
      </w:r>
      <w:r w:rsidRPr="00094ECA">
        <w:rPr>
          <w:rFonts w:ascii="Times New Roman" w:hAnsi="Times New Roman" w:cs="Times New Roman"/>
          <w:color w:val="auto"/>
          <w:sz w:val="22"/>
          <w:szCs w:val="22"/>
          <w:lang w:val="sr-Cyrl-BA"/>
        </w:rPr>
        <w:t>. - Притисци и њихове посљедице на биодиверзитет</w:t>
      </w:r>
      <w:bookmarkEnd w:id="185"/>
    </w:p>
    <w:tbl>
      <w:tblPr>
        <w:tblStyle w:val="TableGrid"/>
        <w:tblW w:w="0" w:type="auto"/>
        <w:tblLook w:val="04A0" w:firstRow="1" w:lastRow="0" w:firstColumn="1" w:lastColumn="0" w:noHBand="0" w:noVBand="1"/>
      </w:tblPr>
      <w:tblGrid>
        <w:gridCol w:w="4814"/>
        <w:gridCol w:w="4814"/>
      </w:tblGrid>
      <w:tr w:rsidR="00611AE3" w:rsidTr="00611AE3">
        <w:tc>
          <w:tcPr>
            <w:tcW w:w="4814" w:type="dxa"/>
          </w:tcPr>
          <w:p w:rsidR="00611AE3" w:rsidRPr="00D44451" w:rsidRDefault="00D44451" w:rsidP="00342F70">
            <w:pPr>
              <w:spacing w:line="360" w:lineRule="auto"/>
              <w:jc w:val="center"/>
              <w:rPr>
                <w:rFonts w:ascii="Times New Roman" w:hAnsi="Times New Roman" w:cs="Times New Roman"/>
                <w:b/>
                <w:lang w:val="sr-Cyrl-BA"/>
              </w:rPr>
            </w:pPr>
            <w:r w:rsidRPr="00D44451">
              <w:rPr>
                <w:rFonts w:ascii="Times New Roman" w:hAnsi="Times New Roman" w:cs="Times New Roman"/>
                <w:b/>
                <w:lang w:val="sr-Cyrl-BA"/>
              </w:rPr>
              <w:t>ПРИТИСЦИ на биодиверзитет</w:t>
            </w:r>
          </w:p>
        </w:tc>
        <w:tc>
          <w:tcPr>
            <w:tcW w:w="4814" w:type="dxa"/>
          </w:tcPr>
          <w:p w:rsidR="00611AE3" w:rsidRPr="00D44451" w:rsidRDefault="00D44451" w:rsidP="00342F70">
            <w:pPr>
              <w:spacing w:line="360" w:lineRule="auto"/>
              <w:jc w:val="center"/>
              <w:rPr>
                <w:rFonts w:ascii="Times New Roman" w:hAnsi="Times New Roman" w:cs="Times New Roman"/>
                <w:b/>
                <w:lang w:val="sr-Cyrl-BA"/>
              </w:rPr>
            </w:pPr>
            <w:r w:rsidRPr="00D44451">
              <w:rPr>
                <w:rFonts w:ascii="Times New Roman" w:hAnsi="Times New Roman" w:cs="Times New Roman"/>
                <w:b/>
                <w:lang w:val="sr-Cyrl-BA"/>
              </w:rPr>
              <w:t>ПОСЉЕДИЦЕ</w:t>
            </w:r>
          </w:p>
        </w:tc>
      </w:tr>
      <w:tr w:rsidR="00611AE3" w:rsidTr="00611AE3">
        <w:tc>
          <w:tcPr>
            <w:tcW w:w="4814" w:type="dxa"/>
          </w:tcPr>
          <w:p w:rsidR="00611AE3" w:rsidRDefault="00D44451" w:rsidP="001C6970">
            <w:pPr>
              <w:spacing w:line="360" w:lineRule="auto"/>
              <w:ind w:left="309" w:hanging="309"/>
              <w:rPr>
                <w:rFonts w:ascii="Times New Roman" w:hAnsi="Times New Roman" w:cs="Times New Roman"/>
                <w:lang w:val="sr-Cyrl-BA"/>
              </w:rPr>
            </w:pPr>
            <w:r>
              <w:rPr>
                <w:rFonts w:ascii="Times New Roman" w:hAnsi="Times New Roman" w:cs="Times New Roman"/>
                <w:lang w:val="sr-Cyrl-BA"/>
              </w:rPr>
              <w:t xml:space="preserve">- </w:t>
            </w:r>
            <w:r w:rsidRPr="00D44451">
              <w:rPr>
                <w:rFonts w:ascii="Times New Roman" w:hAnsi="Times New Roman" w:cs="Times New Roman"/>
                <w:lang w:val="sr-Cyrl-BA"/>
              </w:rPr>
              <w:t>Пренамјена земљишта у површине под монокултуром</w:t>
            </w:r>
          </w:p>
          <w:p w:rsidR="00D44451" w:rsidRPr="00D44451" w:rsidRDefault="00D44451" w:rsidP="001C6970">
            <w:pPr>
              <w:spacing w:line="360" w:lineRule="auto"/>
              <w:ind w:left="309" w:hanging="309"/>
              <w:rPr>
                <w:rFonts w:ascii="Times New Roman" w:hAnsi="Times New Roman" w:cs="Times New Roman"/>
                <w:lang w:val="sr-Cyrl-BA"/>
              </w:rPr>
            </w:pPr>
            <w:r>
              <w:rPr>
                <w:rFonts w:ascii="Times New Roman" w:hAnsi="Times New Roman" w:cs="Times New Roman"/>
                <w:lang w:val="sr-Cyrl-BA"/>
              </w:rPr>
              <w:t>-   Употреба хемијских средстава</w:t>
            </w:r>
          </w:p>
        </w:tc>
        <w:tc>
          <w:tcPr>
            <w:tcW w:w="4814" w:type="dxa"/>
          </w:tcPr>
          <w:p w:rsidR="00D44451" w:rsidRPr="001C6970" w:rsidRDefault="001C6970" w:rsidP="001C6970">
            <w:pPr>
              <w:ind w:left="323" w:hanging="323"/>
              <w:rPr>
                <w:rFonts w:ascii="Times New Roman" w:hAnsi="Times New Roman" w:cs="Times New Roman"/>
                <w:lang w:val="sr-Cyrl-BA"/>
              </w:rPr>
            </w:pPr>
            <w:r>
              <w:rPr>
                <w:rFonts w:ascii="Times New Roman" w:hAnsi="Times New Roman" w:cs="Times New Roman"/>
                <w:lang w:val="sr-Cyrl-BA"/>
              </w:rPr>
              <w:t xml:space="preserve">- </w:t>
            </w:r>
            <w:r w:rsidR="00D44451" w:rsidRPr="001C6970">
              <w:rPr>
                <w:rFonts w:ascii="Times New Roman" w:hAnsi="Times New Roman" w:cs="Times New Roman"/>
                <w:lang w:val="sr-Cyrl-BA"/>
              </w:rPr>
              <w:t>Пренамјена природних подручја</w:t>
            </w:r>
          </w:p>
          <w:p w:rsidR="00D44451" w:rsidRPr="001C6970" w:rsidRDefault="001C6970" w:rsidP="001C6970">
            <w:pPr>
              <w:ind w:left="323" w:hanging="323"/>
              <w:rPr>
                <w:rFonts w:ascii="Times New Roman" w:hAnsi="Times New Roman" w:cs="Times New Roman"/>
                <w:lang w:val="sr-Cyrl-BA"/>
              </w:rPr>
            </w:pPr>
            <w:r>
              <w:rPr>
                <w:rFonts w:ascii="Times New Roman" w:hAnsi="Times New Roman" w:cs="Times New Roman"/>
                <w:lang w:val="sr-Cyrl-BA"/>
              </w:rPr>
              <w:t xml:space="preserve">- </w:t>
            </w:r>
            <w:r w:rsidR="00D44451" w:rsidRPr="001C6970">
              <w:rPr>
                <w:rFonts w:ascii="Times New Roman" w:hAnsi="Times New Roman" w:cs="Times New Roman"/>
                <w:lang w:val="sr-Cyrl-BA"/>
              </w:rPr>
              <w:t>Загађење земљишта и вода</w:t>
            </w:r>
          </w:p>
        </w:tc>
      </w:tr>
      <w:tr w:rsidR="00611AE3" w:rsidTr="00611AE3">
        <w:tc>
          <w:tcPr>
            <w:tcW w:w="4814" w:type="dxa"/>
          </w:tcPr>
          <w:p w:rsidR="00D44451" w:rsidRPr="001C6970" w:rsidRDefault="00D44451" w:rsidP="001C6970">
            <w:pPr>
              <w:pStyle w:val="ListParagraph"/>
              <w:numPr>
                <w:ilvl w:val="0"/>
                <w:numId w:val="53"/>
              </w:numPr>
              <w:ind w:left="309" w:hanging="309"/>
              <w:rPr>
                <w:rFonts w:ascii="Times New Roman" w:hAnsi="Times New Roman" w:cs="Times New Roman"/>
                <w:lang w:val="sr-Cyrl-BA"/>
              </w:rPr>
            </w:pPr>
            <w:r w:rsidRPr="001C6970">
              <w:rPr>
                <w:rFonts w:ascii="Times New Roman" w:hAnsi="Times New Roman" w:cs="Times New Roman"/>
                <w:lang w:val="sr-Cyrl-BA"/>
              </w:rPr>
              <w:t>Непланска сјеча шуме</w:t>
            </w:r>
          </w:p>
        </w:tc>
        <w:tc>
          <w:tcPr>
            <w:tcW w:w="4814" w:type="dxa"/>
          </w:tcPr>
          <w:p w:rsidR="00611AE3" w:rsidRDefault="00D44451" w:rsidP="001C6970">
            <w:pPr>
              <w:pStyle w:val="ListParagraph"/>
              <w:numPr>
                <w:ilvl w:val="0"/>
                <w:numId w:val="53"/>
              </w:numPr>
              <w:spacing w:line="360" w:lineRule="auto"/>
              <w:ind w:left="323" w:hanging="323"/>
              <w:jc w:val="center"/>
              <w:rPr>
                <w:rFonts w:ascii="Times New Roman" w:hAnsi="Times New Roman" w:cs="Times New Roman"/>
                <w:lang w:val="sr-Cyrl-BA"/>
              </w:rPr>
            </w:pPr>
            <w:r>
              <w:rPr>
                <w:rFonts w:ascii="Times New Roman" w:hAnsi="Times New Roman" w:cs="Times New Roman"/>
                <w:lang w:val="sr-Cyrl-BA"/>
              </w:rPr>
              <w:t>Фрагментација и/или губитак станишта</w:t>
            </w:r>
          </w:p>
          <w:p w:rsidR="00D44451" w:rsidRPr="00D44451" w:rsidRDefault="00D44451" w:rsidP="001C6970">
            <w:pPr>
              <w:pStyle w:val="ListParagraph"/>
              <w:numPr>
                <w:ilvl w:val="0"/>
                <w:numId w:val="53"/>
              </w:numPr>
              <w:spacing w:line="360" w:lineRule="auto"/>
              <w:ind w:left="323" w:hanging="323"/>
              <w:jc w:val="center"/>
              <w:rPr>
                <w:rFonts w:ascii="Times New Roman" w:hAnsi="Times New Roman" w:cs="Times New Roman"/>
                <w:lang w:val="sr-Cyrl-BA"/>
              </w:rPr>
            </w:pPr>
            <w:r>
              <w:rPr>
                <w:rFonts w:ascii="Times New Roman" w:hAnsi="Times New Roman" w:cs="Times New Roman"/>
                <w:lang w:val="sr-Cyrl-BA"/>
              </w:rPr>
              <w:t>Ерозија земљишта</w:t>
            </w:r>
          </w:p>
        </w:tc>
      </w:tr>
      <w:tr w:rsidR="00611AE3" w:rsidTr="00611AE3">
        <w:tc>
          <w:tcPr>
            <w:tcW w:w="4814" w:type="dxa"/>
          </w:tcPr>
          <w:p w:rsidR="00611AE3" w:rsidRPr="00D44451" w:rsidRDefault="00D44451" w:rsidP="001C6970">
            <w:pPr>
              <w:pStyle w:val="ListParagraph"/>
              <w:numPr>
                <w:ilvl w:val="0"/>
                <w:numId w:val="53"/>
              </w:numPr>
              <w:spacing w:line="360" w:lineRule="auto"/>
              <w:ind w:left="309" w:hanging="309"/>
              <w:rPr>
                <w:rFonts w:ascii="Times New Roman" w:hAnsi="Times New Roman" w:cs="Times New Roman"/>
                <w:lang w:val="sr-Cyrl-BA"/>
              </w:rPr>
            </w:pPr>
            <w:r>
              <w:rPr>
                <w:rFonts w:ascii="Times New Roman" w:hAnsi="Times New Roman" w:cs="Times New Roman"/>
                <w:lang w:val="sr-Cyrl-BA"/>
              </w:rPr>
              <w:t>Климатске промјене</w:t>
            </w:r>
          </w:p>
        </w:tc>
        <w:tc>
          <w:tcPr>
            <w:tcW w:w="4814" w:type="dxa"/>
          </w:tcPr>
          <w:p w:rsidR="00611AE3" w:rsidRDefault="004B382D" w:rsidP="001C6970">
            <w:pPr>
              <w:pStyle w:val="ListParagraph"/>
              <w:numPr>
                <w:ilvl w:val="0"/>
                <w:numId w:val="53"/>
              </w:numPr>
              <w:spacing w:line="360" w:lineRule="auto"/>
              <w:ind w:left="323" w:hanging="323"/>
              <w:rPr>
                <w:rFonts w:ascii="Times New Roman" w:hAnsi="Times New Roman" w:cs="Times New Roman"/>
                <w:lang w:val="sr-Cyrl-BA"/>
              </w:rPr>
            </w:pPr>
            <w:r>
              <w:rPr>
                <w:rFonts w:ascii="Times New Roman" w:hAnsi="Times New Roman" w:cs="Times New Roman"/>
                <w:lang w:val="sr-Cyrl-BA"/>
              </w:rPr>
              <w:t>Фрагментација и губитак станишта</w:t>
            </w:r>
          </w:p>
          <w:p w:rsidR="004B382D" w:rsidRDefault="004B382D" w:rsidP="001C6970">
            <w:pPr>
              <w:pStyle w:val="ListParagraph"/>
              <w:numPr>
                <w:ilvl w:val="0"/>
                <w:numId w:val="53"/>
              </w:numPr>
              <w:spacing w:line="360" w:lineRule="auto"/>
              <w:ind w:left="323" w:hanging="323"/>
              <w:rPr>
                <w:rFonts w:ascii="Times New Roman" w:hAnsi="Times New Roman" w:cs="Times New Roman"/>
                <w:lang w:val="sr-Cyrl-BA"/>
              </w:rPr>
            </w:pPr>
            <w:r>
              <w:rPr>
                <w:rFonts w:ascii="Times New Roman" w:hAnsi="Times New Roman" w:cs="Times New Roman"/>
                <w:lang w:val="sr-Cyrl-BA"/>
              </w:rPr>
              <w:t>Повлачење и губитак врста</w:t>
            </w:r>
          </w:p>
          <w:p w:rsidR="004B382D" w:rsidRPr="004B382D" w:rsidRDefault="004B382D" w:rsidP="001C6970">
            <w:pPr>
              <w:pStyle w:val="ListParagraph"/>
              <w:numPr>
                <w:ilvl w:val="0"/>
                <w:numId w:val="53"/>
              </w:numPr>
              <w:spacing w:line="360" w:lineRule="auto"/>
              <w:ind w:left="323" w:hanging="323"/>
              <w:rPr>
                <w:rFonts w:ascii="Times New Roman" w:hAnsi="Times New Roman" w:cs="Times New Roman"/>
                <w:lang w:val="sr-Cyrl-BA"/>
              </w:rPr>
            </w:pPr>
            <w:r>
              <w:rPr>
                <w:rFonts w:ascii="Times New Roman" w:hAnsi="Times New Roman" w:cs="Times New Roman"/>
                <w:lang w:val="sr-Cyrl-BA"/>
              </w:rPr>
              <w:t>Изумирање врста</w:t>
            </w:r>
          </w:p>
        </w:tc>
      </w:tr>
      <w:tr w:rsidR="00611AE3" w:rsidTr="00611AE3">
        <w:tc>
          <w:tcPr>
            <w:tcW w:w="4814" w:type="dxa"/>
          </w:tcPr>
          <w:p w:rsidR="00611AE3" w:rsidRPr="004B382D" w:rsidRDefault="004B382D" w:rsidP="001C6970">
            <w:pPr>
              <w:pStyle w:val="ListParagraph"/>
              <w:numPr>
                <w:ilvl w:val="0"/>
                <w:numId w:val="53"/>
              </w:numPr>
              <w:spacing w:line="360" w:lineRule="auto"/>
              <w:ind w:left="309" w:hanging="309"/>
              <w:rPr>
                <w:rFonts w:ascii="Times New Roman" w:hAnsi="Times New Roman" w:cs="Times New Roman"/>
                <w:lang w:val="sr-Cyrl-BA"/>
              </w:rPr>
            </w:pPr>
            <w:r>
              <w:rPr>
                <w:rFonts w:ascii="Times New Roman" w:hAnsi="Times New Roman" w:cs="Times New Roman"/>
                <w:lang w:val="sr-Cyrl-BA"/>
              </w:rPr>
              <w:t>Изградња саобраћајне инфраструктуре</w:t>
            </w:r>
          </w:p>
        </w:tc>
        <w:tc>
          <w:tcPr>
            <w:tcW w:w="4814" w:type="dxa"/>
          </w:tcPr>
          <w:p w:rsidR="00611AE3" w:rsidRDefault="004B382D" w:rsidP="001C6970">
            <w:pPr>
              <w:pStyle w:val="ListParagraph"/>
              <w:numPr>
                <w:ilvl w:val="0"/>
                <w:numId w:val="53"/>
              </w:numPr>
              <w:spacing w:line="360" w:lineRule="auto"/>
              <w:ind w:left="323" w:hanging="323"/>
              <w:rPr>
                <w:rFonts w:ascii="Times New Roman" w:hAnsi="Times New Roman" w:cs="Times New Roman"/>
                <w:lang w:val="sr-Cyrl-BA"/>
              </w:rPr>
            </w:pPr>
            <w:r>
              <w:rPr>
                <w:rFonts w:ascii="Times New Roman" w:hAnsi="Times New Roman" w:cs="Times New Roman"/>
                <w:lang w:val="sr-Cyrl-BA"/>
              </w:rPr>
              <w:t>Фрагментација и/или нарушавање станишта</w:t>
            </w:r>
          </w:p>
          <w:p w:rsidR="004B382D" w:rsidRPr="004B382D" w:rsidRDefault="004B382D" w:rsidP="001C6970">
            <w:pPr>
              <w:pStyle w:val="ListParagraph"/>
              <w:numPr>
                <w:ilvl w:val="0"/>
                <w:numId w:val="53"/>
              </w:numPr>
              <w:spacing w:line="360" w:lineRule="auto"/>
              <w:ind w:left="323" w:hanging="323"/>
              <w:rPr>
                <w:rFonts w:ascii="Times New Roman" w:hAnsi="Times New Roman" w:cs="Times New Roman"/>
                <w:lang w:val="sr-Cyrl-BA"/>
              </w:rPr>
            </w:pPr>
            <w:r>
              <w:rPr>
                <w:rFonts w:ascii="Times New Roman" w:hAnsi="Times New Roman" w:cs="Times New Roman"/>
                <w:lang w:val="sr-Cyrl-BA"/>
              </w:rPr>
              <w:t xml:space="preserve">Загађење </w:t>
            </w:r>
          </w:p>
        </w:tc>
      </w:tr>
      <w:tr w:rsidR="00611AE3" w:rsidTr="00611AE3">
        <w:tc>
          <w:tcPr>
            <w:tcW w:w="4814" w:type="dxa"/>
          </w:tcPr>
          <w:p w:rsidR="00611AE3" w:rsidRDefault="004B382D" w:rsidP="001C6970">
            <w:pPr>
              <w:pStyle w:val="ListParagraph"/>
              <w:numPr>
                <w:ilvl w:val="0"/>
                <w:numId w:val="53"/>
              </w:numPr>
              <w:spacing w:line="360" w:lineRule="auto"/>
              <w:ind w:left="309" w:hanging="309"/>
              <w:rPr>
                <w:rFonts w:ascii="Times New Roman" w:hAnsi="Times New Roman" w:cs="Times New Roman"/>
                <w:lang w:val="sr-Cyrl-BA"/>
              </w:rPr>
            </w:pPr>
            <w:r>
              <w:rPr>
                <w:rFonts w:ascii="Times New Roman" w:hAnsi="Times New Roman" w:cs="Times New Roman"/>
                <w:lang w:val="sr-Cyrl-BA"/>
              </w:rPr>
              <w:t xml:space="preserve">Мини хидро-електране </w:t>
            </w:r>
          </w:p>
          <w:p w:rsidR="004B382D" w:rsidRDefault="004B382D" w:rsidP="001C6970">
            <w:pPr>
              <w:pStyle w:val="ListParagraph"/>
              <w:numPr>
                <w:ilvl w:val="0"/>
                <w:numId w:val="53"/>
              </w:numPr>
              <w:spacing w:line="360" w:lineRule="auto"/>
              <w:ind w:left="309" w:hanging="309"/>
              <w:rPr>
                <w:rFonts w:ascii="Times New Roman" w:hAnsi="Times New Roman" w:cs="Times New Roman"/>
                <w:lang w:val="sr-Cyrl-BA"/>
              </w:rPr>
            </w:pPr>
            <w:r>
              <w:rPr>
                <w:rFonts w:ascii="Times New Roman" w:hAnsi="Times New Roman" w:cs="Times New Roman"/>
                <w:lang w:val="sr-Cyrl-BA"/>
              </w:rPr>
              <w:t>Вјетроелектране</w:t>
            </w:r>
          </w:p>
          <w:p w:rsidR="004B382D" w:rsidRPr="004B382D" w:rsidRDefault="004B382D" w:rsidP="001C6970">
            <w:pPr>
              <w:pStyle w:val="ListParagraph"/>
              <w:numPr>
                <w:ilvl w:val="0"/>
                <w:numId w:val="53"/>
              </w:numPr>
              <w:spacing w:line="360" w:lineRule="auto"/>
              <w:ind w:left="309" w:hanging="309"/>
              <w:rPr>
                <w:rFonts w:ascii="Times New Roman" w:hAnsi="Times New Roman" w:cs="Times New Roman"/>
                <w:lang w:val="sr-Cyrl-BA"/>
              </w:rPr>
            </w:pPr>
            <w:r>
              <w:rPr>
                <w:rFonts w:ascii="Times New Roman" w:hAnsi="Times New Roman" w:cs="Times New Roman"/>
                <w:lang w:val="sr-Cyrl-BA"/>
              </w:rPr>
              <w:t xml:space="preserve">Термоелектране  </w:t>
            </w:r>
          </w:p>
        </w:tc>
        <w:tc>
          <w:tcPr>
            <w:tcW w:w="4814" w:type="dxa"/>
          </w:tcPr>
          <w:p w:rsidR="00611AE3" w:rsidRDefault="004B382D" w:rsidP="001C6970">
            <w:pPr>
              <w:pStyle w:val="ListParagraph"/>
              <w:numPr>
                <w:ilvl w:val="0"/>
                <w:numId w:val="53"/>
              </w:numPr>
              <w:spacing w:line="360" w:lineRule="auto"/>
              <w:ind w:left="323" w:hanging="323"/>
              <w:rPr>
                <w:rFonts w:ascii="Times New Roman" w:hAnsi="Times New Roman" w:cs="Times New Roman"/>
                <w:lang w:val="sr-Cyrl-BA"/>
              </w:rPr>
            </w:pPr>
            <w:r>
              <w:rPr>
                <w:rFonts w:ascii="Times New Roman" w:hAnsi="Times New Roman" w:cs="Times New Roman"/>
                <w:lang w:val="sr-Cyrl-BA"/>
              </w:rPr>
              <w:t>Губитак миграторних путева риба</w:t>
            </w:r>
          </w:p>
          <w:p w:rsidR="004B382D" w:rsidRDefault="004B382D" w:rsidP="001C6970">
            <w:pPr>
              <w:pStyle w:val="ListParagraph"/>
              <w:numPr>
                <w:ilvl w:val="0"/>
                <w:numId w:val="53"/>
              </w:numPr>
              <w:spacing w:line="360" w:lineRule="auto"/>
              <w:ind w:left="323" w:hanging="323"/>
              <w:rPr>
                <w:rFonts w:ascii="Times New Roman" w:hAnsi="Times New Roman" w:cs="Times New Roman"/>
                <w:lang w:val="sr-Cyrl-BA"/>
              </w:rPr>
            </w:pPr>
            <w:r>
              <w:rPr>
                <w:rFonts w:ascii="Times New Roman" w:hAnsi="Times New Roman" w:cs="Times New Roman"/>
                <w:lang w:val="sr-Cyrl-BA"/>
              </w:rPr>
              <w:t>Ремећење миграторних путева птица</w:t>
            </w:r>
          </w:p>
          <w:p w:rsidR="004B382D" w:rsidRPr="004B382D" w:rsidRDefault="004B382D" w:rsidP="001C6970">
            <w:pPr>
              <w:pStyle w:val="ListParagraph"/>
              <w:numPr>
                <w:ilvl w:val="0"/>
                <w:numId w:val="53"/>
              </w:numPr>
              <w:spacing w:line="360" w:lineRule="auto"/>
              <w:ind w:left="323" w:hanging="323"/>
              <w:rPr>
                <w:rFonts w:ascii="Times New Roman" w:hAnsi="Times New Roman" w:cs="Times New Roman"/>
                <w:lang w:val="sr-Cyrl-BA"/>
              </w:rPr>
            </w:pPr>
            <w:r>
              <w:rPr>
                <w:rFonts w:ascii="Times New Roman" w:hAnsi="Times New Roman" w:cs="Times New Roman"/>
                <w:lang w:val="sr-Cyrl-BA"/>
              </w:rPr>
              <w:t>Загађење и нарушавање станишта</w:t>
            </w:r>
          </w:p>
        </w:tc>
      </w:tr>
      <w:tr w:rsidR="00611AE3" w:rsidTr="00611AE3">
        <w:tc>
          <w:tcPr>
            <w:tcW w:w="4814" w:type="dxa"/>
          </w:tcPr>
          <w:p w:rsidR="00611AE3" w:rsidRPr="004B382D" w:rsidRDefault="004B382D" w:rsidP="001C6970">
            <w:pPr>
              <w:pStyle w:val="ListParagraph"/>
              <w:numPr>
                <w:ilvl w:val="0"/>
                <w:numId w:val="53"/>
              </w:numPr>
              <w:spacing w:line="360" w:lineRule="auto"/>
              <w:ind w:left="309" w:hanging="309"/>
              <w:rPr>
                <w:rFonts w:ascii="Times New Roman" w:hAnsi="Times New Roman" w:cs="Times New Roman"/>
                <w:lang w:val="sr-Cyrl-BA"/>
              </w:rPr>
            </w:pPr>
            <w:r>
              <w:rPr>
                <w:rFonts w:ascii="Times New Roman" w:hAnsi="Times New Roman" w:cs="Times New Roman"/>
                <w:lang w:val="sr-Cyrl-BA"/>
              </w:rPr>
              <w:t>Прекомјерна експлоатација</w:t>
            </w:r>
          </w:p>
        </w:tc>
        <w:tc>
          <w:tcPr>
            <w:tcW w:w="4814" w:type="dxa"/>
          </w:tcPr>
          <w:p w:rsidR="00611AE3" w:rsidRPr="004B382D" w:rsidRDefault="004B382D" w:rsidP="001C6970">
            <w:pPr>
              <w:pStyle w:val="ListParagraph"/>
              <w:numPr>
                <w:ilvl w:val="0"/>
                <w:numId w:val="53"/>
              </w:numPr>
              <w:spacing w:line="360" w:lineRule="auto"/>
              <w:ind w:left="323" w:hanging="323"/>
              <w:rPr>
                <w:rFonts w:ascii="Times New Roman" w:hAnsi="Times New Roman" w:cs="Times New Roman"/>
                <w:lang w:val="sr-Cyrl-BA"/>
              </w:rPr>
            </w:pPr>
            <w:r>
              <w:rPr>
                <w:rFonts w:ascii="Times New Roman" w:hAnsi="Times New Roman" w:cs="Times New Roman"/>
                <w:lang w:val="sr-Cyrl-BA"/>
              </w:rPr>
              <w:t>Промјена бројности популација дивљих  биљних и животињских врста</w:t>
            </w:r>
          </w:p>
        </w:tc>
      </w:tr>
      <w:tr w:rsidR="00611AE3" w:rsidTr="00611AE3">
        <w:tc>
          <w:tcPr>
            <w:tcW w:w="4814" w:type="dxa"/>
          </w:tcPr>
          <w:p w:rsidR="00611AE3" w:rsidRPr="004B382D" w:rsidRDefault="004B382D" w:rsidP="001C6970">
            <w:pPr>
              <w:pStyle w:val="ListParagraph"/>
              <w:numPr>
                <w:ilvl w:val="0"/>
                <w:numId w:val="53"/>
              </w:numPr>
              <w:spacing w:line="360" w:lineRule="auto"/>
              <w:ind w:left="309" w:hanging="309"/>
              <w:rPr>
                <w:rFonts w:ascii="Times New Roman" w:hAnsi="Times New Roman" w:cs="Times New Roman"/>
                <w:lang w:val="sr-Cyrl-BA"/>
              </w:rPr>
            </w:pPr>
            <w:r>
              <w:rPr>
                <w:rFonts w:ascii="Times New Roman" w:hAnsi="Times New Roman" w:cs="Times New Roman"/>
                <w:lang w:val="sr-Cyrl-BA"/>
              </w:rPr>
              <w:t>Неадекватно и несистемско планирање простора</w:t>
            </w:r>
          </w:p>
        </w:tc>
        <w:tc>
          <w:tcPr>
            <w:tcW w:w="4814" w:type="dxa"/>
          </w:tcPr>
          <w:p w:rsidR="00611AE3" w:rsidRPr="001C6970" w:rsidRDefault="004B382D" w:rsidP="001C6970">
            <w:pPr>
              <w:pStyle w:val="ListParagraph"/>
              <w:numPr>
                <w:ilvl w:val="0"/>
                <w:numId w:val="53"/>
              </w:numPr>
              <w:spacing w:line="360" w:lineRule="auto"/>
              <w:ind w:left="323" w:hanging="323"/>
              <w:rPr>
                <w:rFonts w:ascii="Times New Roman" w:hAnsi="Times New Roman" w:cs="Times New Roman"/>
                <w:spacing w:val="-10"/>
                <w:lang w:val="sr-Cyrl-BA"/>
              </w:rPr>
            </w:pPr>
            <w:r w:rsidRPr="001C6970">
              <w:rPr>
                <w:rFonts w:ascii="Times New Roman" w:hAnsi="Times New Roman" w:cs="Times New Roman"/>
                <w:spacing w:val="-10"/>
                <w:lang w:val="sr-Cyrl-BA"/>
              </w:rPr>
              <w:t>Губитак зелених површина у градовима и ван њих</w:t>
            </w:r>
          </w:p>
          <w:p w:rsidR="00077E95" w:rsidRDefault="00077E95" w:rsidP="001C6970">
            <w:pPr>
              <w:pStyle w:val="ListParagraph"/>
              <w:numPr>
                <w:ilvl w:val="0"/>
                <w:numId w:val="53"/>
              </w:numPr>
              <w:spacing w:line="360" w:lineRule="auto"/>
              <w:ind w:left="323" w:hanging="323"/>
              <w:rPr>
                <w:rFonts w:ascii="Times New Roman" w:hAnsi="Times New Roman" w:cs="Times New Roman"/>
                <w:lang w:val="sr-Cyrl-BA"/>
              </w:rPr>
            </w:pPr>
            <w:r>
              <w:rPr>
                <w:rFonts w:ascii="Times New Roman" w:hAnsi="Times New Roman" w:cs="Times New Roman"/>
                <w:lang w:val="sr-Cyrl-BA"/>
              </w:rPr>
              <w:t xml:space="preserve">Ерозија земљишта </w:t>
            </w:r>
          </w:p>
          <w:p w:rsidR="00077E95" w:rsidRDefault="00077E95" w:rsidP="001C6970">
            <w:pPr>
              <w:pStyle w:val="ListParagraph"/>
              <w:numPr>
                <w:ilvl w:val="0"/>
                <w:numId w:val="53"/>
              </w:numPr>
              <w:spacing w:line="360" w:lineRule="auto"/>
              <w:ind w:left="323" w:hanging="323"/>
              <w:rPr>
                <w:rFonts w:ascii="Times New Roman" w:hAnsi="Times New Roman" w:cs="Times New Roman"/>
                <w:lang w:val="sr-Cyrl-BA"/>
              </w:rPr>
            </w:pPr>
            <w:r>
              <w:rPr>
                <w:rFonts w:ascii="Times New Roman" w:hAnsi="Times New Roman" w:cs="Times New Roman"/>
                <w:lang w:val="sr-Cyrl-BA"/>
              </w:rPr>
              <w:t>Смањење опрашивања биљака</w:t>
            </w:r>
          </w:p>
          <w:p w:rsidR="00077E95" w:rsidRPr="004B382D" w:rsidRDefault="00077E95" w:rsidP="001C6970">
            <w:pPr>
              <w:pStyle w:val="ListParagraph"/>
              <w:numPr>
                <w:ilvl w:val="0"/>
                <w:numId w:val="53"/>
              </w:numPr>
              <w:spacing w:line="360" w:lineRule="auto"/>
              <w:ind w:left="323" w:hanging="323"/>
              <w:rPr>
                <w:rFonts w:ascii="Times New Roman" w:hAnsi="Times New Roman" w:cs="Times New Roman"/>
                <w:lang w:val="sr-Cyrl-BA"/>
              </w:rPr>
            </w:pPr>
            <w:r>
              <w:rPr>
                <w:rFonts w:ascii="Times New Roman" w:hAnsi="Times New Roman" w:cs="Times New Roman"/>
                <w:lang w:val="sr-Cyrl-BA"/>
              </w:rPr>
              <w:t>Непланирани коридори за кретање животиња</w:t>
            </w:r>
          </w:p>
        </w:tc>
      </w:tr>
      <w:tr w:rsidR="00611AE3" w:rsidTr="00611AE3">
        <w:tc>
          <w:tcPr>
            <w:tcW w:w="4814" w:type="dxa"/>
          </w:tcPr>
          <w:p w:rsidR="00611AE3" w:rsidRDefault="00077E95" w:rsidP="001C6970">
            <w:pPr>
              <w:pStyle w:val="ListParagraph"/>
              <w:numPr>
                <w:ilvl w:val="0"/>
                <w:numId w:val="53"/>
              </w:numPr>
              <w:spacing w:line="360" w:lineRule="auto"/>
              <w:ind w:left="309" w:hanging="309"/>
              <w:rPr>
                <w:rFonts w:ascii="Times New Roman" w:hAnsi="Times New Roman" w:cs="Times New Roman"/>
                <w:lang w:val="sr-Cyrl-BA"/>
              </w:rPr>
            </w:pPr>
            <w:r>
              <w:rPr>
                <w:rFonts w:ascii="Times New Roman" w:hAnsi="Times New Roman" w:cs="Times New Roman"/>
                <w:lang w:val="sr-Cyrl-BA"/>
              </w:rPr>
              <w:t>Недозвољени риболов</w:t>
            </w:r>
          </w:p>
          <w:p w:rsidR="00077E95" w:rsidRDefault="00077E95" w:rsidP="001C6970">
            <w:pPr>
              <w:pStyle w:val="ListParagraph"/>
              <w:numPr>
                <w:ilvl w:val="0"/>
                <w:numId w:val="53"/>
              </w:numPr>
              <w:spacing w:line="360" w:lineRule="auto"/>
              <w:ind w:left="309" w:hanging="309"/>
              <w:rPr>
                <w:rFonts w:ascii="Times New Roman" w:hAnsi="Times New Roman" w:cs="Times New Roman"/>
                <w:lang w:val="sr-Cyrl-BA"/>
              </w:rPr>
            </w:pPr>
            <w:r>
              <w:rPr>
                <w:rFonts w:ascii="Times New Roman" w:hAnsi="Times New Roman" w:cs="Times New Roman"/>
                <w:lang w:val="sr-Cyrl-BA"/>
              </w:rPr>
              <w:t>Недозвоњени лов</w:t>
            </w:r>
          </w:p>
          <w:p w:rsidR="00077E95" w:rsidRPr="00077E95" w:rsidRDefault="00077E95" w:rsidP="001C6970">
            <w:pPr>
              <w:pStyle w:val="ListParagraph"/>
              <w:numPr>
                <w:ilvl w:val="0"/>
                <w:numId w:val="53"/>
              </w:numPr>
              <w:spacing w:line="360" w:lineRule="auto"/>
              <w:ind w:left="309" w:hanging="309"/>
              <w:rPr>
                <w:rFonts w:ascii="Times New Roman" w:hAnsi="Times New Roman" w:cs="Times New Roman"/>
                <w:lang w:val="sr-Cyrl-BA"/>
              </w:rPr>
            </w:pPr>
            <w:r>
              <w:rPr>
                <w:rFonts w:ascii="Times New Roman" w:hAnsi="Times New Roman" w:cs="Times New Roman"/>
                <w:lang w:val="sr-Cyrl-BA"/>
              </w:rPr>
              <w:t>Коришћење недозвољених средстава</w:t>
            </w:r>
          </w:p>
        </w:tc>
        <w:tc>
          <w:tcPr>
            <w:tcW w:w="4814" w:type="dxa"/>
          </w:tcPr>
          <w:p w:rsidR="00611AE3" w:rsidRDefault="00077E95" w:rsidP="001C6970">
            <w:pPr>
              <w:pStyle w:val="ListParagraph"/>
              <w:numPr>
                <w:ilvl w:val="0"/>
                <w:numId w:val="53"/>
              </w:numPr>
              <w:spacing w:line="360" w:lineRule="auto"/>
              <w:ind w:left="323" w:hanging="323"/>
              <w:rPr>
                <w:rFonts w:ascii="Times New Roman" w:hAnsi="Times New Roman" w:cs="Times New Roman"/>
                <w:lang w:val="sr-Cyrl-BA"/>
              </w:rPr>
            </w:pPr>
            <w:r>
              <w:rPr>
                <w:rFonts w:ascii="Times New Roman" w:hAnsi="Times New Roman" w:cs="Times New Roman"/>
                <w:lang w:val="sr-Cyrl-BA"/>
              </w:rPr>
              <w:t>Смањење фонда животињских врста</w:t>
            </w:r>
          </w:p>
          <w:p w:rsidR="00077E95" w:rsidRPr="00077E95" w:rsidRDefault="00077E95" w:rsidP="001C6970">
            <w:pPr>
              <w:pStyle w:val="ListParagraph"/>
              <w:numPr>
                <w:ilvl w:val="0"/>
                <w:numId w:val="53"/>
              </w:numPr>
              <w:spacing w:line="360" w:lineRule="auto"/>
              <w:ind w:left="323" w:hanging="323"/>
              <w:rPr>
                <w:rFonts w:ascii="Times New Roman" w:hAnsi="Times New Roman" w:cs="Times New Roman"/>
                <w:lang w:val="sr-Cyrl-BA"/>
              </w:rPr>
            </w:pPr>
            <w:r>
              <w:rPr>
                <w:rFonts w:ascii="Times New Roman" w:hAnsi="Times New Roman" w:cs="Times New Roman"/>
                <w:lang w:val="sr-Cyrl-BA"/>
              </w:rPr>
              <w:t>Негативне промјене у цјелокупном екосистему</w:t>
            </w:r>
          </w:p>
        </w:tc>
      </w:tr>
      <w:tr w:rsidR="00611AE3" w:rsidTr="00611AE3">
        <w:tc>
          <w:tcPr>
            <w:tcW w:w="4814" w:type="dxa"/>
          </w:tcPr>
          <w:p w:rsidR="00611AE3" w:rsidRPr="00077E95" w:rsidRDefault="00077E95" w:rsidP="001C6970">
            <w:pPr>
              <w:pStyle w:val="ListParagraph"/>
              <w:numPr>
                <w:ilvl w:val="0"/>
                <w:numId w:val="53"/>
              </w:numPr>
              <w:spacing w:line="360" w:lineRule="auto"/>
              <w:ind w:left="309" w:hanging="309"/>
              <w:rPr>
                <w:rFonts w:ascii="Times New Roman" w:hAnsi="Times New Roman" w:cs="Times New Roman"/>
                <w:lang w:val="sr-Cyrl-BA"/>
              </w:rPr>
            </w:pPr>
            <w:r>
              <w:rPr>
                <w:rFonts w:ascii="Times New Roman" w:hAnsi="Times New Roman" w:cs="Times New Roman"/>
                <w:lang w:val="sr-Cyrl-BA"/>
              </w:rPr>
              <w:t>Изградња објеката и иннфраструктуре, притисак на станиште и врсте</w:t>
            </w:r>
          </w:p>
        </w:tc>
        <w:tc>
          <w:tcPr>
            <w:tcW w:w="4814" w:type="dxa"/>
          </w:tcPr>
          <w:p w:rsidR="00077E95" w:rsidRDefault="00077E95" w:rsidP="001C6970">
            <w:pPr>
              <w:pStyle w:val="ListParagraph"/>
              <w:numPr>
                <w:ilvl w:val="0"/>
                <w:numId w:val="53"/>
              </w:numPr>
              <w:spacing w:line="360" w:lineRule="auto"/>
              <w:ind w:left="323" w:hanging="323"/>
              <w:rPr>
                <w:rFonts w:ascii="Times New Roman" w:hAnsi="Times New Roman" w:cs="Times New Roman"/>
                <w:lang w:val="sr-Cyrl-BA"/>
              </w:rPr>
            </w:pPr>
            <w:r>
              <w:rPr>
                <w:rFonts w:ascii="Times New Roman" w:hAnsi="Times New Roman" w:cs="Times New Roman"/>
                <w:lang w:val="sr-Cyrl-BA"/>
              </w:rPr>
              <w:t xml:space="preserve">Уклањање вегетације </w:t>
            </w:r>
          </w:p>
          <w:p w:rsidR="00611AE3" w:rsidRDefault="00077E95" w:rsidP="001C6970">
            <w:pPr>
              <w:pStyle w:val="ListParagraph"/>
              <w:numPr>
                <w:ilvl w:val="0"/>
                <w:numId w:val="53"/>
              </w:numPr>
              <w:spacing w:line="360" w:lineRule="auto"/>
              <w:ind w:left="323" w:hanging="323"/>
              <w:rPr>
                <w:rFonts w:ascii="Times New Roman" w:hAnsi="Times New Roman" w:cs="Times New Roman"/>
                <w:lang w:val="sr-Cyrl-BA"/>
              </w:rPr>
            </w:pPr>
            <w:r>
              <w:rPr>
                <w:rFonts w:ascii="Times New Roman" w:hAnsi="Times New Roman" w:cs="Times New Roman"/>
                <w:lang w:val="sr-Cyrl-BA"/>
              </w:rPr>
              <w:t>Губитак станишта и врста</w:t>
            </w:r>
          </w:p>
          <w:p w:rsidR="00077E95" w:rsidRPr="00077E95" w:rsidRDefault="00077E95" w:rsidP="001C6970">
            <w:pPr>
              <w:pStyle w:val="ListParagraph"/>
              <w:numPr>
                <w:ilvl w:val="0"/>
                <w:numId w:val="53"/>
              </w:numPr>
              <w:spacing w:line="360" w:lineRule="auto"/>
              <w:ind w:left="323" w:hanging="323"/>
              <w:rPr>
                <w:rFonts w:ascii="Times New Roman" w:hAnsi="Times New Roman" w:cs="Times New Roman"/>
                <w:lang w:val="sr-Cyrl-BA"/>
              </w:rPr>
            </w:pPr>
            <w:r>
              <w:rPr>
                <w:rFonts w:ascii="Times New Roman" w:hAnsi="Times New Roman" w:cs="Times New Roman"/>
                <w:lang w:val="sr-Cyrl-BA"/>
              </w:rPr>
              <w:t>Утицај на одводњавање</w:t>
            </w:r>
          </w:p>
        </w:tc>
      </w:tr>
      <w:tr w:rsidR="00611AE3" w:rsidTr="00611AE3">
        <w:tc>
          <w:tcPr>
            <w:tcW w:w="4814" w:type="dxa"/>
          </w:tcPr>
          <w:p w:rsidR="00611AE3" w:rsidRDefault="00077E95" w:rsidP="001C6970">
            <w:pPr>
              <w:pStyle w:val="ListParagraph"/>
              <w:numPr>
                <w:ilvl w:val="0"/>
                <w:numId w:val="53"/>
              </w:numPr>
              <w:spacing w:line="360" w:lineRule="auto"/>
              <w:ind w:left="309" w:hanging="309"/>
              <w:rPr>
                <w:rFonts w:ascii="Times New Roman" w:hAnsi="Times New Roman" w:cs="Times New Roman"/>
                <w:lang w:val="sr-Cyrl-BA"/>
              </w:rPr>
            </w:pPr>
            <w:r>
              <w:rPr>
                <w:rFonts w:ascii="Times New Roman" w:hAnsi="Times New Roman" w:cs="Times New Roman"/>
                <w:lang w:val="sr-Cyrl-BA"/>
              </w:rPr>
              <w:t>Инвазивне врсте</w:t>
            </w:r>
          </w:p>
          <w:p w:rsidR="00077E95" w:rsidRPr="00077E95" w:rsidRDefault="00077E95" w:rsidP="001C6970">
            <w:pPr>
              <w:pStyle w:val="ListParagraph"/>
              <w:numPr>
                <w:ilvl w:val="0"/>
                <w:numId w:val="53"/>
              </w:numPr>
              <w:spacing w:line="360" w:lineRule="auto"/>
              <w:ind w:left="309" w:hanging="309"/>
              <w:rPr>
                <w:rFonts w:ascii="Times New Roman" w:hAnsi="Times New Roman" w:cs="Times New Roman"/>
                <w:lang w:val="sr-Cyrl-BA"/>
              </w:rPr>
            </w:pPr>
            <w:r>
              <w:rPr>
                <w:rFonts w:ascii="Times New Roman" w:hAnsi="Times New Roman" w:cs="Times New Roman"/>
                <w:lang w:val="sr-Cyrl-BA"/>
              </w:rPr>
              <w:t>Недозвољено уношење врста</w:t>
            </w:r>
          </w:p>
        </w:tc>
        <w:tc>
          <w:tcPr>
            <w:tcW w:w="4814" w:type="dxa"/>
          </w:tcPr>
          <w:p w:rsidR="00611AE3" w:rsidRPr="00077E95" w:rsidRDefault="00077E95" w:rsidP="001C6970">
            <w:pPr>
              <w:pStyle w:val="ListParagraph"/>
              <w:numPr>
                <w:ilvl w:val="0"/>
                <w:numId w:val="53"/>
              </w:numPr>
              <w:spacing w:line="360" w:lineRule="auto"/>
              <w:ind w:left="323" w:hanging="323"/>
              <w:rPr>
                <w:rFonts w:ascii="Times New Roman" w:hAnsi="Times New Roman" w:cs="Times New Roman"/>
                <w:lang w:val="sr-Cyrl-BA"/>
              </w:rPr>
            </w:pPr>
            <w:r>
              <w:rPr>
                <w:rFonts w:ascii="Times New Roman" w:hAnsi="Times New Roman" w:cs="Times New Roman"/>
                <w:lang w:val="sr-Cyrl-BA"/>
              </w:rPr>
              <w:t>Утицај на аутохтоне врсте и екосистеме</w:t>
            </w:r>
          </w:p>
        </w:tc>
      </w:tr>
      <w:tr w:rsidR="00611AE3" w:rsidTr="00611AE3">
        <w:tc>
          <w:tcPr>
            <w:tcW w:w="4814" w:type="dxa"/>
          </w:tcPr>
          <w:p w:rsidR="00611AE3" w:rsidRPr="00077E95" w:rsidRDefault="00077E95" w:rsidP="001C6970">
            <w:pPr>
              <w:pStyle w:val="ListParagraph"/>
              <w:numPr>
                <w:ilvl w:val="0"/>
                <w:numId w:val="53"/>
              </w:numPr>
              <w:spacing w:line="360" w:lineRule="auto"/>
              <w:ind w:left="309" w:hanging="309"/>
              <w:rPr>
                <w:rFonts w:ascii="Times New Roman" w:hAnsi="Times New Roman" w:cs="Times New Roman"/>
                <w:lang w:val="sr-Cyrl-BA"/>
              </w:rPr>
            </w:pPr>
            <w:r>
              <w:rPr>
                <w:rFonts w:ascii="Times New Roman" w:hAnsi="Times New Roman" w:cs="Times New Roman"/>
                <w:lang w:val="sr-Cyrl-BA"/>
              </w:rPr>
              <w:t>Отворени рударски копови</w:t>
            </w:r>
          </w:p>
        </w:tc>
        <w:tc>
          <w:tcPr>
            <w:tcW w:w="4814" w:type="dxa"/>
          </w:tcPr>
          <w:p w:rsidR="00077E95" w:rsidRPr="00077E95" w:rsidRDefault="00077E95" w:rsidP="001C6970">
            <w:pPr>
              <w:pStyle w:val="ListParagraph"/>
              <w:numPr>
                <w:ilvl w:val="0"/>
                <w:numId w:val="53"/>
              </w:numPr>
              <w:spacing w:line="360" w:lineRule="auto"/>
              <w:ind w:left="323" w:hanging="323"/>
              <w:rPr>
                <w:rFonts w:ascii="Times New Roman" w:hAnsi="Times New Roman" w:cs="Times New Roman"/>
                <w:lang w:val="sr-Cyrl-BA"/>
              </w:rPr>
            </w:pPr>
            <w:r>
              <w:rPr>
                <w:rFonts w:ascii="Times New Roman" w:hAnsi="Times New Roman" w:cs="Times New Roman"/>
                <w:lang w:val="sr-Cyrl-BA"/>
              </w:rPr>
              <w:t>Деградација и фрагментација природних станишта</w:t>
            </w:r>
          </w:p>
        </w:tc>
      </w:tr>
    </w:tbl>
    <w:p w:rsidR="00840277" w:rsidRPr="00187484" w:rsidRDefault="00077E95" w:rsidP="009D6B75">
      <w:pPr>
        <w:rPr>
          <w:rFonts w:ascii="Times New Roman" w:hAnsi="Times New Roman" w:cs="Times New Roman"/>
          <w:lang w:val="sr-Cyrl-BA"/>
        </w:rPr>
      </w:pPr>
      <w:r>
        <w:rPr>
          <w:rFonts w:ascii="Times New Roman" w:hAnsi="Times New Roman" w:cs="Times New Roman"/>
          <w:lang w:val="sr-Cyrl-BA"/>
        </w:rPr>
        <w:t xml:space="preserve">Извор: </w:t>
      </w:r>
      <w:hyperlink r:id="rId49" w:history="1">
        <w:r w:rsidR="008A1C6B" w:rsidRPr="00345ECE">
          <w:rPr>
            <w:rStyle w:val="Hyperlink"/>
            <w:rFonts w:ascii="Times New Roman" w:hAnsi="Times New Roman" w:cs="Times New Roman"/>
          </w:rPr>
          <w:t>https://www.czip.me</w:t>
        </w:r>
      </w:hyperlink>
    </w:p>
    <w:p w:rsidR="00F518C4" w:rsidRDefault="00F518C4" w:rsidP="00A300B4">
      <w:pPr>
        <w:rPr>
          <w:rFonts w:ascii="Times New Roman" w:hAnsi="Times New Roman" w:cs="Times New Roman"/>
          <w:sz w:val="24"/>
          <w:szCs w:val="24"/>
          <w:lang w:val="sr-Cyrl-BA"/>
        </w:rPr>
      </w:pPr>
    </w:p>
    <w:p w:rsidR="00187484" w:rsidRPr="00840277" w:rsidRDefault="00187484" w:rsidP="00F518C4">
      <w:pPr>
        <w:rPr>
          <w:rFonts w:ascii="Times New Roman" w:hAnsi="Times New Roman" w:cs="Times New Roman"/>
          <w:sz w:val="24"/>
          <w:szCs w:val="24"/>
        </w:rPr>
      </w:pPr>
      <w:r>
        <w:rPr>
          <w:rFonts w:ascii="Times New Roman" w:hAnsi="Times New Roman" w:cs="Times New Roman"/>
          <w:sz w:val="24"/>
          <w:szCs w:val="24"/>
          <w:lang w:val="sr-Cyrl-BA"/>
        </w:rPr>
        <w:t>Планирање и коришћење екосистемских услуга, такође, мора да буде усклађено са заштиром биодиверзитета. Утицај неадекватног коришћења екосистемских услуга на биодиверзитет је веома негативан и може довести до губитна појединих врста или чак комплетних екосистема.</w:t>
      </w:r>
    </w:p>
    <w:p w:rsidR="00773227" w:rsidRDefault="0009532B" w:rsidP="00F518C4">
      <w:pPr>
        <w:rPr>
          <w:rFonts w:ascii="Times New Roman" w:hAnsi="Times New Roman" w:cs="Times New Roman"/>
          <w:sz w:val="24"/>
          <w:szCs w:val="24"/>
          <w:lang w:val="sr-Cyrl-BA"/>
        </w:rPr>
      </w:pPr>
      <w:r>
        <w:rPr>
          <w:rFonts w:ascii="Times New Roman" w:hAnsi="Times New Roman" w:cs="Times New Roman"/>
          <w:sz w:val="24"/>
          <w:szCs w:val="24"/>
          <w:lang w:val="sr-Cyrl-BA"/>
        </w:rPr>
        <w:t>Повезаност заштите биодиверзитета и одговорног управљања екосистемским услугама је евидентна и има своју основну потпору у законодавном оквиру и свим стратешким и развојним плановима који обухватају одрживи развој као своју циљну одредницу</w:t>
      </w:r>
      <w:r w:rsidR="00212668">
        <w:rPr>
          <w:rFonts w:ascii="Times New Roman" w:hAnsi="Times New Roman" w:cs="Times New Roman"/>
          <w:sz w:val="24"/>
          <w:szCs w:val="24"/>
          <w:lang w:val="sr-Cyrl-BA"/>
        </w:rPr>
        <w:t xml:space="preserve">, али и њихова примјена у пракси мора бити у складу са тим. </w:t>
      </w:r>
    </w:p>
    <w:p w:rsidR="00F518C4" w:rsidRPr="00477FDD" w:rsidRDefault="00F518C4" w:rsidP="00F518C4">
      <w:pPr>
        <w:rPr>
          <w:rFonts w:ascii="Times New Roman" w:hAnsi="Times New Roman" w:cs="Times New Roman"/>
          <w:sz w:val="24"/>
          <w:szCs w:val="24"/>
          <w:lang w:val="sr-Cyrl-BA"/>
        </w:rPr>
      </w:pPr>
    </w:p>
    <w:p w:rsidR="00315A7E" w:rsidRPr="00E47645" w:rsidRDefault="00315A7E" w:rsidP="00F518C4">
      <w:pPr>
        <w:pStyle w:val="Heading3"/>
        <w:spacing w:before="0"/>
        <w:rPr>
          <w:rStyle w:val="Heading3Char"/>
          <w:b/>
          <w:i/>
          <w:color w:val="auto"/>
          <w:sz w:val="24"/>
        </w:rPr>
      </w:pPr>
      <w:bookmarkStart w:id="186" w:name="_Toc188131949"/>
      <w:r w:rsidRPr="00E47645">
        <w:rPr>
          <w:rStyle w:val="Heading3Char"/>
          <w:b/>
          <w:i/>
          <w:color w:val="auto"/>
          <w:sz w:val="24"/>
        </w:rPr>
        <w:t>Економско вредновање екосистемских услуга</w:t>
      </w:r>
      <w:bookmarkEnd w:id="186"/>
    </w:p>
    <w:p w:rsidR="003670B7" w:rsidRPr="00E47645" w:rsidRDefault="003670B7" w:rsidP="00F518C4">
      <w:pPr>
        <w:rPr>
          <w:rFonts w:ascii="Times New Roman" w:hAnsi="Times New Roman" w:cs="Times New Roman"/>
          <w:sz w:val="24"/>
          <w:szCs w:val="24"/>
        </w:rPr>
      </w:pPr>
    </w:p>
    <w:p w:rsidR="007A0EC3" w:rsidRDefault="0009532B" w:rsidP="00F518C4">
      <w:pPr>
        <w:rPr>
          <w:rFonts w:ascii="Times New Roman" w:hAnsi="Times New Roman" w:cs="Times New Roman"/>
          <w:sz w:val="24"/>
          <w:szCs w:val="24"/>
          <w:lang w:val="sr-Cyrl-BA"/>
        </w:rPr>
      </w:pPr>
      <w:r>
        <w:rPr>
          <w:rFonts w:ascii="Times New Roman" w:hAnsi="Times New Roman" w:cs="Times New Roman"/>
          <w:sz w:val="24"/>
          <w:szCs w:val="24"/>
          <w:lang w:val="sr-Cyrl-BA"/>
        </w:rPr>
        <w:t>Претходно смо нагласили да три врсте екосистемских услуг</w:t>
      </w:r>
      <w:r w:rsidR="008D565C">
        <w:rPr>
          <w:rFonts w:ascii="Times New Roman" w:hAnsi="Times New Roman" w:cs="Times New Roman"/>
          <w:sz w:val="24"/>
          <w:szCs w:val="24"/>
          <w:lang w:val="sr-Cyrl-BA"/>
        </w:rPr>
        <w:t>а</w:t>
      </w:r>
      <w:r>
        <w:rPr>
          <w:rFonts w:ascii="Times New Roman" w:hAnsi="Times New Roman" w:cs="Times New Roman"/>
          <w:sz w:val="24"/>
          <w:szCs w:val="24"/>
          <w:lang w:val="sr-Cyrl-BA"/>
        </w:rPr>
        <w:t xml:space="preserve"> (услуге регулације, услуге подршке и културне услуге) имају нематеријалну вриједност, а да само услуге сн</w:t>
      </w:r>
      <w:r w:rsidR="00F36D3B">
        <w:rPr>
          <w:rFonts w:ascii="Times New Roman" w:hAnsi="Times New Roman" w:cs="Times New Roman"/>
          <w:sz w:val="24"/>
          <w:szCs w:val="24"/>
          <w:lang w:val="sr-Cyrl-BA"/>
        </w:rPr>
        <w:t>а</w:t>
      </w:r>
      <w:r>
        <w:rPr>
          <w:rFonts w:ascii="Times New Roman" w:hAnsi="Times New Roman" w:cs="Times New Roman"/>
          <w:sz w:val="24"/>
          <w:szCs w:val="24"/>
          <w:lang w:val="sr-Cyrl-BA"/>
        </w:rPr>
        <w:t xml:space="preserve">бдјевања имају директну </w:t>
      </w:r>
      <w:r w:rsidR="000B3985">
        <w:rPr>
          <w:rFonts w:ascii="Times New Roman" w:hAnsi="Times New Roman" w:cs="Times New Roman"/>
          <w:sz w:val="24"/>
          <w:szCs w:val="24"/>
          <w:lang w:val="sr-Cyrl-BA"/>
        </w:rPr>
        <w:t xml:space="preserve">економску вриједност. Ипак, и нематеријалне услуге имају своју монетарну валоризацију индиректно кроз туристичку понуду, рекреативо-едукативне активности, као и смањењем трошкова до којих би дошло без њиховог адекватног коришћења на пољу деградације животне средине. </w:t>
      </w:r>
    </w:p>
    <w:p w:rsidR="007535C5" w:rsidRDefault="007535C5" w:rsidP="00F518C4">
      <w:pPr>
        <w:rPr>
          <w:rFonts w:ascii="Times New Roman" w:hAnsi="Times New Roman" w:cs="Times New Roman"/>
          <w:sz w:val="24"/>
          <w:szCs w:val="24"/>
          <w:lang w:val="sr-Cyrl-BA"/>
        </w:rPr>
      </w:pPr>
      <w:r>
        <w:rPr>
          <w:rFonts w:ascii="Times New Roman" w:hAnsi="Times New Roman" w:cs="Times New Roman"/>
          <w:sz w:val="24"/>
          <w:szCs w:val="24"/>
          <w:lang w:val="sr-Cyrl-BA"/>
        </w:rPr>
        <w:t>Како смо навели, за услуге снабдјевања можемо лако да одредимо економску вриједност нпр. пољопривредни производи, мед, дрва за огријев и сл. имају своју тржишну вриједност. Овдје морамо напоменути да разне накнаде чине економску валоризацију као што су риболовне дозволе, дозволе за лов, употреба воде и сл.</w:t>
      </w:r>
    </w:p>
    <w:p w:rsidR="00E14027" w:rsidRDefault="002457C3" w:rsidP="00F518C4">
      <w:pPr>
        <w:rPr>
          <w:rFonts w:ascii="Times New Roman" w:hAnsi="Times New Roman" w:cs="Times New Roman"/>
          <w:sz w:val="24"/>
          <w:szCs w:val="24"/>
          <w:lang w:val="sr-Cyrl-BA"/>
        </w:rPr>
      </w:pPr>
      <w:r>
        <w:rPr>
          <w:rFonts w:ascii="Times New Roman" w:hAnsi="Times New Roman" w:cs="Times New Roman"/>
          <w:sz w:val="24"/>
          <w:szCs w:val="24"/>
          <w:lang w:val="sr-Cyrl-BA"/>
        </w:rPr>
        <w:t>Карактеристика екосистемскиких услуга јесте да оне нису константе, та теко и</w:t>
      </w:r>
      <w:r w:rsidRPr="001C524E">
        <w:rPr>
          <w:rFonts w:ascii="Times New Roman" w:hAnsi="Times New Roman" w:cs="Times New Roman"/>
          <w:sz w:val="24"/>
          <w:szCs w:val="24"/>
          <w:lang w:val="sr-Cyrl-BA"/>
        </w:rPr>
        <w:t>мамо</w:t>
      </w:r>
      <w:r>
        <w:rPr>
          <w:rFonts w:ascii="Times New Roman" w:hAnsi="Times New Roman" w:cs="Times New Roman"/>
          <w:sz w:val="24"/>
          <w:szCs w:val="24"/>
          <w:lang w:val="sr-Cyrl-BA"/>
        </w:rPr>
        <w:t xml:space="preserve"> различите параметре по којима се оцјењују. Уколико посматрамо њихово вредновање у фун</w:t>
      </w:r>
      <w:r w:rsidR="0061317B">
        <w:rPr>
          <w:rFonts w:ascii="Times New Roman" w:hAnsi="Times New Roman" w:cs="Times New Roman"/>
          <w:sz w:val="24"/>
          <w:szCs w:val="24"/>
          <w:lang w:val="sr-Cyrl-BA"/>
        </w:rPr>
        <w:t>к</w:t>
      </w:r>
      <w:r>
        <w:rPr>
          <w:rFonts w:ascii="Times New Roman" w:hAnsi="Times New Roman" w:cs="Times New Roman"/>
          <w:sz w:val="24"/>
          <w:szCs w:val="24"/>
          <w:lang w:val="sr-Cyrl-BA"/>
        </w:rPr>
        <w:t>цији времена и простора онда имамо с</w:t>
      </w:r>
      <w:r w:rsidR="00A36BCA">
        <w:rPr>
          <w:rFonts w:ascii="Times New Roman" w:hAnsi="Times New Roman" w:cs="Times New Roman"/>
          <w:sz w:val="24"/>
          <w:szCs w:val="24"/>
          <w:lang w:val="sr-Cyrl-BA"/>
        </w:rPr>
        <w:t>љ</w:t>
      </w:r>
      <w:r>
        <w:rPr>
          <w:rFonts w:ascii="Times New Roman" w:hAnsi="Times New Roman" w:cs="Times New Roman"/>
          <w:sz w:val="24"/>
          <w:szCs w:val="24"/>
          <w:lang w:val="sr-Cyrl-BA"/>
        </w:rPr>
        <w:t>едећу подјелу</w:t>
      </w:r>
      <w:r w:rsidR="0061317B">
        <w:rPr>
          <w:rFonts w:ascii="Times New Roman" w:hAnsi="Times New Roman" w:cs="Times New Roman"/>
          <w:sz w:val="24"/>
          <w:szCs w:val="24"/>
          <w:lang w:val="sr-Cyrl-BA"/>
        </w:rPr>
        <w:t xml:space="preserve"> према</w:t>
      </w:r>
      <w:r w:rsidR="0061317B">
        <w:rPr>
          <w:rStyle w:val="FootnoteReference"/>
          <w:rFonts w:ascii="Times New Roman" w:hAnsi="Times New Roman" w:cs="Times New Roman"/>
          <w:sz w:val="24"/>
          <w:szCs w:val="24"/>
          <w:lang w:val="sr-Cyrl-BA"/>
        </w:rPr>
        <w:footnoteReference w:id="137"/>
      </w:r>
      <w:r>
        <w:rPr>
          <w:rFonts w:ascii="Times New Roman" w:hAnsi="Times New Roman" w:cs="Times New Roman"/>
          <w:sz w:val="24"/>
          <w:szCs w:val="24"/>
          <w:lang w:val="sr-Cyrl-BA"/>
        </w:rPr>
        <w:t>:</w:t>
      </w:r>
    </w:p>
    <w:p w:rsidR="002457C3" w:rsidRDefault="0061317B" w:rsidP="001C6970">
      <w:pPr>
        <w:pStyle w:val="ListParagraph"/>
        <w:numPr>
          <w:ilvl w:val="0"/>
          <w:numId w:val="4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Врсти услуге</w:t>
      </w:r>
    </w:p>
    <w:p w:rsidR="0061317B" w:rsidRDefault="0061317B" w:rsidP="001C6970">
      <w:pPr>
        <w:pStyle w:val="ListParagraph"/>
        <w:numPr>
          <w:ilvl w:val="0"/>
          <w:numId w:val="4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Карактеристике екосистема и пејзажа (нпр. разноврсност живог свијета, топографија)</w:t>
      </w:r>
    </w:p>
    <w:p w:rsidR="0061317B" w:rsidRDefault="0061317B" w:rsidP="001C6970">
      <w:pPr>
        <w:pStyle w:val="ListParagraph"/>
        <w:numPr>
          <w:ilvl w:val="0"/>
          <w:numId w:val="4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Карактерист</w:t>
      </w:r>
      <w:r w:rsidRPr="001C524E">
        <w:rPr>
          <w:rFonts w:ascii="Times New Roman" w:hAnsi="Times New Roman" w:cs="Times New Roman"/>
          <w:sz w:val="24"/>
          <w:szCs w:val="24"/>
          <w:lang w:val="sr-Cyrl-BA"/>
        </w:rPr>
        <w:t>ик</w:t>
      </w:r>
      <w:r w:rsidR="001C524E">
        <w:rPr>
          <w:rFonts w:ascii="Times New Roman" w:hAnsi="Times New Roman" w:cs="Times New Roman"/>
          <w:sz w:val="24"/>
          <w:szCs w:val="24"/>
          <w:lang w:val="sr-Cyrl-BA"/>
        </w:rPr>
        <w:t>е</w:t>
      </w:r>
      <w:r>
        <w:rPr>
          <w:rFonts w:ascii="Times New Roman" w:hAnsi="Times New Roman" w:cs="Times New Roman"/>
          <w:sz w:val="24"/>
          <w:szCs w:val="24"/>
          <w:lang w:val="sr-Cyrl-BA"/>
        </w:rPr>
        <w:t xml:space="preserve"> корисника (нпр. висина прихода, демографски подаци, економска структура, култура и сл.)</w:t>
      </w:r>
    </w:p>
    <w:p w:rsidR="0061317B" w:rsidRPr="002457C3" w:rsidRDefault="0061317B" w:rsidP="001C6970">
      <w:pPr>
        <w:pStyle w:val="ListParagraph"/>
        <w:numPr>
          <w:ilvl w:val="0"/>
          <w:numId w:val="4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Контекста, односно доступност резервних и комплементарних локација. </w:t>
      </w:r>
    </w:p>
    <w:p w:rsidR="00773227" w:rsidRDefault="007535C5" w:rsidP="00F518C4">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Туристичка валоризација у којој учествују екосистемске услуге могу се процјенити посјетом заштићеним природним подручјима, еко-туристичким газдинствима, етно-селима, али је тешко издвојити посјету </w:t>
      </w:r>
      <w:r w:rsidR="000C7653">
        <w:rPr>
          <w:rFonts w:ascii="Times New Roman" w:hAnsi="Times New Roman" w:cs="Times New Roman"/>
          <w:sz w:val="24"/>
          <w:szCs w:val="24"/>
          <w:lang w:val="sr-Cyrl-BA"/>
        </w:rPr>
        <w:t>туриста једном граду, која је у великој мјери условљенањеговим природним и културним богатством, у којој је мјери везана искључиво за наведену врсту услуге.</w:t>
      </w:r>
    </w:p>
    <w:p w:rsidR="00F518C4" w:rsidRPr="00F36D3B" w:rsidRDefault="00F518C4" w:rsidP="00F518C4">
      <w:pPr>
        <w:rPr>
          <w:rFonts w:ascii="Times New Roman" w:hAnsi="Times New Roman" w:cs="Times New Roman"/>
          <w:sz w:val="24"/>
          <w:szCs w:val="24"/>
          <w:lang w:val="sr-Cyrl-BA"/>
        </w:rPr>
      </w:pPr>
    </w:p>
    <w:p w:rsidR="00315A7E" w:rsidRPr="00E47645" w:rsidRDefault="00315A7E" w:rsidP="00F518C4">
      <w:pPr>
        <w:pStyle w:val="Heading2"/>
        <w:rPr>
          <w:rStyle w:val="Heading2Char"/>
          <w:b/>
          <w:sz w:val="24"/>
          <w:szCs w:val="24"/>
        </w:rPr>
      </w:pPr>
      <w:bookmarkStart w:id="187" w:name="_Toc188131950"/>
      <w:r w:rsidRPr="00E47645">
        <w:rPr>
          <w:rStyle w:val="Heading2Char"/>
          <w:b/>
          <w:sz w:val="24"/>
          <w:szCs w:val="24"/>
        </w:rPr>
        <w:t>Еколошки отисак – индикатор коришћења природних ресурса</w:t>
      </w:r>
      <w:bookmarkEnd w:id="187"/>
    </w:p>
    <w:p w:rsidR="003670B7" w:rsidRPr="00E47645" w:rsidRDefault="003670B7" w:rsidP="00F518C4">
      <w:pPr>
        <w:rPr>
          <w:rFonts w:ascii="Times New Roman" w:hAnsi="Times New Roman" w:cs="Times New Roman"/>
          <w:sz w:val="24"/>
          <w:szCs w:val="24"/>
        </w:rPr>
      </w:pPr>
    </w:p>
    <w:p w:rsidR="009B7566" w:rsidRDefault="00B73DFF" w:rsidP="00F518C4">
      <w:pPr>
        <w:rPr>
          <w:rFonts w:ascii="Times New Roman" w:hAnsi="Times New Roman" w:cs="Times New Roman"/>
          <w:sz w:val="24"/>
          <w:szCs w:val="24"/>
          <w:highlight w:val="yellow"/>
        </w:rPr>
      </w:pPr>
      <w:r>
        <w:rPr>
          <w:rFonts w:ascii="Times New Roman" w:hAnsi="Times New Roman" w:cs="Times New Roman"/>
          <w:sz w:val="24"/>
          <w:szCs w:val="24"/>
          <w:lang w:val="sr-Cyrl-BA"/>
        </w:rPr>
        <w:t>Еколошки отисак</w:t>
      </w:r>
      <w:r w:rsidR="00683065">
        <w:rPr>
          <w:rFonts w:ascii="Times New Roman" w:hAnsi="Times New Roman" w:cs="Times New Roman"/>
          <w:sz w:val="24"/>
          <w:szCs w:val="24"/>
          <w:lang w:val="sr-Cyrl-BA"/>
        </w:rPr>
        <w:t xml:space="preserve"> (</w:t>
      </w:r>
      <w:r w:rsidR="00683065">
        <w:rPr>
          <w:rFonts w:ascii="Times New Roman" w:hAnsi="Times New Roman" w:cs="Times New Roman"/>
          <w:sz w:val="24"/>
          <w:szCs w:val="24"/>
        </w:rPr>
        <w:t>Ecological Footprint)</w:t>
      </w:r>
      <w:r>
        <w:rPr>
          <w:rFonts w:ascii="Times New Roman" w:hAnsi="Times New Roman" w:cs="Times New Roman"/>
          <w:sz w:val="24"/>
          <w:szCs w:val="24"/>
          <w:lang w:val="sr-Cyrl-BA"/>
        </w:rPr>
        <w:t xml:space="preserve"> је индикатор коришћења природних ресурса, а користи се и као један од индикатора одрживог развоја. Представља мјеру колико је површине биолошки продуктивног земљишта и воде потребно појединцу, популацији или одређеној дјелатности да произведе све ресурсе које троши и да апсорбује отпад који генерише користећи доступну технологију и </w:t>
      </w:r>
      <w:r w:rsidR="009B7566">
        <w:rPr>
          <w:rFonts w:ascii="Times New Roman" w:hAnsi="Times New Roman" w:cs="Times New Roman"/>
          <w:sz w:val="24"/>
          <w:szCs w:val="24"/>
          <w:lang w:val="sr-Cyrl-BA"/>
        </w:rPr>
        <w:t>примјењујуће праксе управљања природним ресурсима.</w:t>
      </w:r>
      <w:r w:rsidR="003518E2">
        <w:rPr>
          <w:rStyle w:val="FootnoteReference"/>
          <w:rFonts w:ascii="Times New Roman" w:hAnsi="Times New Roman" w:cs="Times New Roman"/>
          <w:sz w:val="24"/>
          <w:szCs w:val="24"/>
          <w:lang w:val="sr-Cyrl-BA"/>
        </w:rPr>
        <w:footnoteReference w:id="138"/>
      </w:r>
    </w:p>
    <w:p w:rsidR="00C35B07" w:rsidRDefault="00C35B07" w:rsidP="00F518C4">
      <w:pPr>
        <w:rPr>
          <w:rFonts w:ascii="Times New Roman" w:hAnsi="Times New Roman" w:cs="Times New Roman"/>
          <w:sz w:val="24"/>
          <w:szCs w:val="24"/>
          <w:lang w:val="sr-Cyrl-BA"/>
        </w:rPr>
      </w:pPr>
      <w:r>
        <w:rPr>
          <w:rFonts w:ascii="Times New Roman" w:hAnsi="Times New Roman" w:cs="Times New Roman"/>
          <w:sz w:val="24"/>
          <w:szCs w:val="24"/>
          <w:lang w:val="sr-Cyrl-BA"/>
        </w:rPr>
        <w:t>Еколошки отисак је мјера људских потреба према Земљином екосистему.</w:t>
      </w:r>
      <w:r w:rsidR="000F3F20">
        <w:rPr>
          <w:rFonts w:ascii="Times New Roman" w:hAnsi="Times New Roman" w:cs="Times New Roman"/>
          <w:sz w:val="24"/>
          <w:szCs w:val="24"/>
          <w:lang w:val="sr-Cyrl-BA"/>
        </w:rPr>
        <w:t xml:space="preserve"> Представља стандардизовану мјеру потреба за природним добрима у односу на еколошки регенеративни капацитет екосистема планете Земље. Може се изразити као биолошка продуктивност површине земље и мора, неопходне за снабдјевање људске популације као и могућности асимилације припадајућег отпада. Анализа еколошког отиска упоређује људске потребе према природи са могућностима биосфера за регенерацијом ресурса. Пратећи овај поступак процјене могуће је израчунати колико планете Земље је потребно за одржавање датог стила живота.</w:t>
      </w:r>
      <w:r w:rsidR="00AE4B58">
        <w:rPr>
          <w:rFonts w:ascii="Times New Roman" w:hAnsi="Times New Roman" w:cs="Times New Roman"/>
          <w:sz w:val="24"/>
          <w:szCs w:val="24"/>
          <w:lang w:val="sr-Cyrl-BA"/>
        </w:rPr>
        <w:t xml:space="preserve"> Овај индикатор се мјери као: 1. Укупни еколошки отисак</w:t>
      </w:r>
      <w:r w:rsidR="00F36343">
        <w:rPr>
          <w:rFonts w:ascii="Times New Roman" w:hAnsi="Times New Roman" w:cs="Times New Roman"/>
          <w:sz w:val="24"/>
          <w:szCs w:val="24"/>
          <w:lang w:val="sr-Cyrl-BA"/>
        </w:rPr>
        <w:t xml:space="preserve"> (за државу или  регион)- колику потражњу људска  потрошња представља за биосферу на одређеној територији;</w:t>
      </w:r>
      <w:r w:rsidR="00AE4B58">
        <w:rPr>
          <w:rFonts w:ascii="Times New Roman" w:hAnsi="Times New Roman" w:cs="Times New Roman"/>
          <w:sz w:val="24"/>
          <w:szCs w:val="24"/>
          <w:lang w:val="sr-Cyrl-BA"/>
        </w:rPr>
        <w:t xml:space="preserve"> и 2. Еколошки отисак по особи  - представља укупан еколошки отисак са укупном популацијом нације. </w:t>
      </w:r>
      <w:r w:rsidR="000F3F20">
        <w:rPr>
          <w:rStyle w:val="FootnoteReference"/>
          <w:rFonts w:ascii="Times New Roman" w:hAnsi="Times New Roman" w:cs="Times New Roman"/>
          <w:sz w:val="24"/>
          <w:szCs w:val="24"/>
          <w:lang w:val="sr-Cyrl-BA"/>
        </w:rPr>
        <w:footnoteReference w:id="139"/>
      </w:r>
    </w:p>
    <w:p w:rsidR="00B65FCD" w:rsidRPr="00B65FCD" w:rsidRDefault="00873686" w:rsidP="00F518C4">
      <w:pPr>
        <w:rPr>
          <w:rFonts w:ascii="Times New Roman" w:hAnsi="Times New Roman" w:cs="Times New Roman"/>
          <w:sz w:val="24"/>
          <w:szCs w:val="24"/>
          <w:highlight w:val="yellow"/>
        </w:rPr>
      </w:pPr>
      <w:r>
        <w:rPr>
          <w:rFonts w:ascii="Times New Roman" w:hAnsi="Times New Roman" w:cs="Times New Roman"/>
          <w:sz w:val="24"/>
          <w:szCs w:val="24"/>
          <w:lang w:val="sr-Cyrl-BA"/>
        </w:rPr>
        <w:t>Еколошки отисак представља скуп неколико компоненти које се могу посматрати и одвојено, као самостални индикатори, а то су:</w:t>
      </w:r>
      <w:r w:rsidR="00B65FCD">
        <w:rPr>
          <w:rStyle w:val="FootnoteReference"/>
          <w:rFonts w:ascii="Times New Roman" w:hAnsi="Times New Roman" w:cs="Times New Roman"/>
          <w:sz w:val="24"/>
          <w:szCs w:val="24"/>
          <w:lang w:val="sr-Cyrl-BA"/>
        </w:rPr>
        <w:footnoteReference w:id="140"/>
      </w:r>
    </w:p>
    <w:p w:rsidR="00873686" w:rsidRPr="00B65FCD" w:rsidRDefault="00873686" w:rsidP="001C6970">
      <w:pPr>
        <w:pStyle w:val="ListParagraph"/>
        <w:numPr>
          <w:ilvl w:val="0"/>
          <w:numId w:val="1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Карбонски отисак</w:t>
      </w:r>
      <w:r w:rsidR="004F2BCA">
        <w:rPr>
          <w:rFonts w:ascii="Times New Roman" w:hAnsi="Times New Roman" w:cs="Times New Roman"/>
          <w:sz w:val="24"/>
          <w:szCs w:val="24"/>
          <w:lang w:val="sr-Cyrl-BA"/>
        </w:rPr>
        <w:t xml:space="preserve"> (</w:t>
      </w:r>
      <w:r w:rsidR="001A4CB5">
        <w:rPr>
          <w:rFonts w:ascii="Times New Roman" w:hAnsi="Times New Roman" w:cs="Times New Roman"/>
          <w:sz w:val="24"/>
          <w:szCs w:val="24"/>
        </w:rPr>
        <w:t>Carbon footprint</w:t>
      </w:r>
      <w:r w:rsidR="004F2BCA">
        <w:rPr>
          <w:rFonts w:ascii="Times New Roman" w:hAnsi="Times New Roman" w:cs="Times New Roman"/>
          <w:sz w:val="24"/>
          <w:szCs w:val="24"/>
        </w:rPr>
        <w:t>)</w:t>
      </w:r>
      <w:r w:rsidR="001A4CB5">
        <w:rPr>
          <w:rFonts w:ascii="Times New Roman" w:hAnsi="Times New Roman" w:cs="Times New Roman"/>
          <w:sz w:val="24"/>
          <w:szCs w:val="24"/>
        </w:rPr>
        <w:t xml:space="preserve">– </w:t>
      </w:r>
      <w:r w:rsidR="001A4CB5">
        <w:rPr>
          <w:rFonts w:ascii="Times New Roman" w:hAnsi="Times New Roman" w:cs="Times New Roman"/>
          <w:sz w:val="24"/>
          <w:szCs w:val="24"/>
          <w:lang w:val="sr-Cyrl-BA"/>
        </w:rPr>
        <w:t>Мјери површину земљишта (</w:t>
      </w:r>
      <w:r w:rsidR="005C4B5C">
        <w:rPr>
          <w:rFonts w:ascii="Times New Roman" w:hAnsi="Times New Roman" w:cs="Times New Roman"/>
          <w:sz w:val="24"/>
          <w:szCs w:val="24"/>
          <w:lang w:val="sr-Cyrl-BA"/>
        </w:rPr>
        <w:t xml:space="preserve">претежно </w:t>
      </w:r>
      <w:r w:rsidR="001A4CB5">
        <w:rPr>
          <w:rFonts w:ascii="Times New Roman" w:hAnsi="Times New Roman" w:cs="Times New Roman"/>
          <w:sz w:val="24"/>
          <w:szCs w:val="24"/>
          <w:lang w:val="sr-Cyrl-BA"/>
        </w:rPr>
        <w:t xml:space="preserve">шумског) за апсороцију емисије угљен-диоксида насталог </w:t>
      </w:r>
      <w:r w:rsidR="005C4B5C">
        <w:rPr>
          <w:rFonts w:ascii="Times New Roman" w:hAnsi="Times New Roman" w:cs="Times New Roman"/>
          <w:sz w:val="24"/>
          <w:szCs w:val="24"/>
          <w:lang w:val="sr-Cyrl-BA"/>
        </w:rPr>
        <w:t>потрошњом</w:t>
      </w:r>
      <w:r w:rsidR="001A4CB5">
        <w:rPr>
          <w:rFonts w:ascii="Times New Roman" w:hAnsi="Times New Roman" w:cs="Times New Roman"/>
          <w:sz w:val="24"/>
          <w:szCs w:val="24"/>
          <w:lang w:val="sr-Cyrl-BA"/>
        </w:rPr>
        <w:t xml:space="preserve"> фосилних горива, </w:t>
      </w:r>
      <w:r w:rsidR="005C4B5C">
        <w:rPr>
          <w:rFonts w:ascii="Times New Roman" w:hAnsi="Times New Roman" w:cs="Times New Roman"/>
          <w:sz w:val="24"/>
          <w:szCs w:val="24"/>
          <w:lang w:val="sr-Cyrl-BA"/>
        </w:rPr>
        <w:t xml:space="preserve">елекричне енергије и енегетски интензивних производа. Израчунава се коришћењем података о емисији </w:t>
      </w:r>
      <w:r w:rsidR="005C4B5C">
        <w:rPr>
          <w:rFonts w:ascii="Times New Roman" w:hAnsi="Times New Roman" w:cs="Times New Roman"/>
          <w:sz w:val="24"/>
          <w:szCs w:val="24"/>
        </w:rPr>
        <w:t>CO</w:t>
      </w:r>
      <w:r w:rsidR="005C4B5C">
        <w:rPr>
          <w:rFonts w:ascii="Times New Roman" w:hAnsi="Times New Roman" w:cs="Times New Roman"/>
          <w:sz w:val="24"/>
          <w:szCs w:val="24"/>
          <w:vertAlign w:val="subscript"/>
        </w:rPr>
        <w:t>2</w:t>
      </w:r>
      <w:r w:rsidR="005C4B5C">
        <w:rPr>
          <w:rFonts w:ascii="Times New Roman" w:hAnsi="Times New Roman" w:cs="Times New Roman"/>
          <w:sz w:val="24"/>
          <w:szCs w:val="24"/>
          <w:lang w:val="sr-Cyrl-BA"/>
        </w:rPr>
        <w:t>из око 45 индустријских сектора и увоза и извоза око 625 производа.</w:t>
      </w:r>
    </w:p>
    <w:p w:rsidR="00B65FCD" w:rsidRPr="00B65FCD" w:rsidRDefault="00B65FCD" w:rsidP="001C6970">
      <w:pPr>
        <w:pStyle w:val="ListParagraph"/>
        <w:numPr>
          <w:ilvl w:val="0"/>
          <w:numId w:val="14"/>
        </w:numPr>
        <w:ind w:left="360"/>
        <w:rPr>
          <w:rFonts w:ascii="Times New Roman" w:hAnsi="Times New Roman" w:cs="Times New Roman"/>
          <w:sz w:val="24"/>
          <w:szCs w:val="24"/>
          <w:lang w:val="sr-Cyrl-BA"/>
        </w:rPr>
      </w:pPr>
      <w:r w:rsidRPr="00B65FCD">
        <w:rPr>
          <w:rFonts w:ascii="Times New Roman" w:hAnsi="Times New Roman" w:cs="Times New Roman"/>
          <w:sz w:val="24"/>
          <w:szCs w:val="24"/>
          <w:lang w:val="sr-Cyrl-BA"/>
        </w:rPr>
        <w:t>Отисак усјева</w:t>
      </w:r>
      <w:r>
        <w:rPr>
          <w:rFonts w:ascii="Times New Roman" w:hAnsi="Times New Roman" w:cs="Times New Roman"/>
          <w:sz w:val="24"/>
          <w:szCs w:val="24"/>
        </w:rPr>
        <w:t xml:space="preserve"> (Cropland footprint)– </w:t>
      </w:r>
      <w:r>
        <w:rPr>
          <w:rFonts w:ascii="Times New Roman" w:hAnsi="Times New Roman" w:cs="Times New Roman"/>
          <w:sz w:val="24"/>
          <w:szCs w:val="24"/>
          <w:lang w:val="sr-Cyrl-BA"/>
        </w:rPr>
        <w:t>Представља површину која је потребна за узгој свих биљних производа, укључујући сточну храну, храну за рибе, уљане културе и каучук. Израчунава се на основу података о производњи, увозу и извозу око 400 примарних и добијених производа.</w:t>
      </w:r>
    </w:p>
    <w:p w:rsidR="00B65FCD" w:rsidRPr="00595167" w:rsidRDefault="004615AA" w:rsidP="001C6970">
      <w:pPr>
        <w:pStyle w:val="ListParagraph"/>
        <w:numPr>
          <w:ilvl w:val="0"/>
          <w:numId w:val="1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Пашњачки отисак (</w:t>
      </w:r>
      <w:r>
        <w:rPr>
          <w:rFonts w:ascii="Times New Roman" w:hAnsi="Times New Roman" w:cs="Times New Roman"/>
          <w:sz w:val="24"/>
          <w:szCs w:val="24"/>
        </w:rPr>
        <w:t>Grazing land footprint</w:t>
      </w:r>
      <w:r>
        <w:rPr>
          <w:rFonts w:ascii="Times New Roman" w:hAnsi="Times New Roman" w:cs="Times New Roman"/>
          <w:sz w:val="24"/>
          <w:szCs w:val="24"/>
          <w:lang w:val="sr-Cyrl-BA"/>
        </w:rPr>
        <w:t xml:space="preserve">)– Мјери површину пашњака </w:t>
      </w:r>
      <w:r w:rsidR="00595167">
        <w:rPr>
          <w:rFonts w:ascii="Times New Roman" w:hAnsi="Times New Roman" w:cs="Times New Roman"/>
          <w:sz w:val="24"/>
          <w:szCs w:val="24"/>
          <w:lang w:val="sr-Cyrl-BA"/>
        </w:rPr>
        <w:t>који се користе поред усјева као храна за стоку, укључујући култивисане пашњаке, дивље травњаке и прерије. Израчунава се на основу података о производњи, увозу и извозу око 150 животињских и млиј</w:t>
      </w:r>
      <w:r w:rsidR="00595167" w:rsidRPr="00595167">
        <w:rPr>
          <w:rFonts w:ascii="Times New Roman" w:hAnsi="Times New Roman" w:cs="Times New Roman"/>
          <w:sz w:val="24"/>
          <w:szCs w:val="24"/>
          <w:lang w:val="sr-Cyrl-BA"/>
        </w:rPr>
        <w:t>ечних производа</w:t>
      </w:r>
      <w:r w:rsidR="00595167">
        <w:rPr>
          <w:rFonts w:ascii="Times New Roman" w:hAnsi="Times New Roman" w:cs="Times New Roman"/>
          <w:sz w:val="24"/>
          <w:szCs w:val="24"/>
          <w:lang w:val="sr-Cyrl-BA"/>
        </w:rPr>
        <w:t>, укључујући и живе животиње.</w:t>
      </w:r>
    </w:p>
    <w:p w:rsidR="00873686" w:rsidRDefault="00873686" w:rsidP="001C6970">
      <w:pPr>
        <w:pStyle w:val="ListParagraph"/>
        <w:numPr>
          <w:ilvl w:val="0"/>
          <w:numId w:val="1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Шумски отисак</w:t>
      </w:r>
      <w:r w:rsidR="004F2BCA">
        <w:rPr>
          <w:rFonts w:ascii="Times New Roman" w:hAnsi="Times New Roman" w:cs="Times New Roman"/>
          <w:sz w:val="24"/>
          <w:szCs w:val="24"/>
        </w:rPr>
        <w:t xml:space="preserve"> (</w:t>
      </w:r>
      <w:r w:rsidR="00595167">
        <w:rPr>
          <w:rFonts w:ascii="Times New Roman" w:hAnsi="Times New Roman" w:cs="Times New Roman"/>
          <w:sz w:val="24"/>
          <w:szCs w:val="24"/>
        </w:rPr>
        <w:t xml:space="preserve">Forest footprint) </w:t>
      </w:r>
      <w:r w:rsidR="00772EDC">
        <w:rPr>
          <w:rFonts w:ascii="Times New Roman" w:hAnsi="Times New Roman" w:cs="Times New Roman"/>
          <w:sz w:val="24"/>
          <w:szCs w:val="24"/>
        </w:rPr>
        <w:t>–</w:t>
      </w:r>
      <w:r w:rsidR="00772EDC">
        <w:rPr>
          <w:rFonts w:ascii="Times New Roman" w:hAnsi="Times New Roman" w:cs="Times New Roman"/>
          <w:sz w:val="24"/>
          <w:szCs w:val="24"/>
          <w:lang w:val="sr-Cyrl-BA"/>
        </w:rPr>
        <w:t>Израчунава се на основу годишње потрошње огријевног дрвета, дрвене грађе и производа од дрвета, укључујући њихову производњу, увоз и извоз на годишњем нивоу.</w:t>
      </w:r>
    </w:p>
    <w:p w:rsidR="00873686" w:rsidRDefault="00873686" w:rsidP="001C6970">
      <w:pPr>
        <w:pStyle w:val="ListParagraph"/>
        <w:numPr>
          <w:ilvl w:val="0"/>
          <w:numId w:val="1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Отисак рибарства</w:t>
      </w:r>
      <w:r w:rsidR="00772EDC">
        <w:rPr>
          <w:rFonts w:ascii="Times New Roman" w:hAnsi="Times New Roman" w:cs="Times New Roman"/>
          <w:sz w:val="24"/>
          <w:szCs w:val="24"/>
          <w:lang w:val="sr-Cyrl-BA"/>
        </w:rPr>
        <w:t>(</w:t>
      </w:r>
      <w:r w:rsidR="00772EDC">
        <w:rPr>
          <w:rFonts w:ascii="Times New Roman" w:hAnsi="Times New Roman" w:cs="Times New Roman"/>
          <w:sz w:val="24"/>
          <w:szCs w:val="24"/>
        </w:rPr>
        <w:t xml:space="preserve">Fishing grounds footprint) </w:t>
      </w:r>
      <w:r w:rsidR="00A14552">
        <w:rPr>
          <w:rFonts w:ascii="Times New Roman" w:hAnsi="Times New Roman" w:cs="Times New Roman"/>
          <w:sz w:val="24"/>
          <w:szCs w:val="24"/>
        </w:rPr>
        <w:t>–</w:t>
      </w:r>
      <w:r w:rsidR="00725C95">
        <w:rPr>
          <w:rFonts w:ascii="Times New Roman" w:hAnsi="Times New Roman" w:cs="Times New Roman"/>
          <w:sz w:val="24"/>
          <w:szCs w:val="24"/>
          <w:lang w:val="sr-Cyrl-BA"/>
        </w:rPr>
        <w:t xml:space="preserve">Мјери се површина морских и слатководних површина која је неопходна да би се обезбједила примарна производња за одржавање водених врста животиња. </w:t>
      </w:r>
      <w:r w:rsidR="00A14552">
        <w:rPr>
          <w:rFonts w:ascii="Times New Roman" w:hAnsi="Times New Roman" w:cs="Times New Roman"/>
          <w:sz w:val="24"/>
          <w:szCs w:val="24"/>
          <w:lang w:val="sr-Cyrl-BA"/>
        </w:rPr>
        <w:t>Израчунава с</w:t>
      </w:r>
      <w:r w:rsidR="00725C95">
        <w:rPr>
          <w:rFonts w:ascii="Times New Roman" w:hAnsi="Times New Roman" w:cs="Times New Roman"/>
          <w:sz w:val="24"/>
          <w:szCs w:val="24"/>
          <w:lang w:val="sr-Cyrl-BA"/>
        </w:rPr>
        <w:t>е на основу података о производњи, увозу и извозу око 1</w:t>
      </w:r>
      <w:r w:rsidR="00A93EB3">
        <w:rPr>
          <w:rFonts w:ascii="Times New Roman" w:hAnsi="Times New Roman" w:cs="Times New Roman"/>
          <w:sz w:val="24"/>
          <w:szCs w:val="24"/>
          <w:lang w:val="sr-Cyrl-BA"/>
        </w:rPr>
        <w:t>.</w:t>
      </w:r>
      <w:r w:rsidR="00725C95">
        <w:rPr>
          <w:rFonts w:ascii="Times New Roman" w:hAnsi="Times New Roman" w:cs="Times New Roman"/>
          <w:sz w:val="24"/>
          <w:szCs w:val="24"/>
          <w:lang w:val="sr-Cyrl-BA"/>
        </w:rPr>
        <w:t xml:space="preserve">500 врста рибе, морских плодова и рибљих производа. </w:t>
      </w:r>
    </w:p>
    <w:p w:rsidR="00873686" w:rsidRPr="00873686" w:rsidRDefault="00873686" w:rsidP="001C6970">
      <w:pPr>
        <w:pStyle w:val="ListParagraph"/>
        <w:numPr>
          <w:ilvl w:val="0"/>
          <w:numId w:val="1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Инфраструктурни отисак</w:t>
      </w:r>
      <w:r w:rsidR="00CC2F35">
        <w:rPr>
          <w:rFonts w:ascii="Times New Roman" w:hAnsi="Times New Roman" w:cs="Times New Roman"/>
          <w:sz w:val="24"/>
          <w:szCs w:val="24"/>
          <w:lang w:val="sr-Cyrl-BA"/>
        </w:rPr>
        <w:t xml:space="preserve"> (</w:t>
      </w:r>
      <w:r w:rsidR="00725C95">
        <w:rPr>
          <w:rFonts w:ascii="Times New Roman" w:hAnsi="Times New Roman" w:cs="Times New Roman"/>
          <w:sz w:val="24"/>
          <w:szCs w:val="24"/>
        </w:rPr>
        <w:t xml:space="preserve">Built-up land footprint) – </w:t>
      </w:r>
      <w:r w:rsidR="00725C95">
        <w:rPr>
          <w:rFonts w:ascii="Times New Roman" w:hAnsi="Times New Roman" w:cs="Times New Roman"/>
          <w:sz w:val="24"/>
          <w:szCs w:val="24"/>
          <w:lang w:val="sr-Cyrl-BA"/>
        </w:rPr>
        <w:t xml:space="preserve">Израчунава се из </w:t>
      </w:r>
      <w:r w:rsidR="00CC2F35">
        <w:rPr>
          <w:rFonts w:ascii="Times New Roman" w:hAnsi="Times New Roman" w:cs="Times New Roman"/>
          <w:sz w:val="24"/>
          <w:szCs w:val="24"/>
          <w:lang w:val="sr-Cyrl-BA"/>
        </w:rPr>
        <w:t>површин</w:t>
      </w:r>
      <w:r w:rsidR="001A4CB5">
        <w:rPr>
          <w:rFonts w:ascii="Times New Roman" w:hAnsi="Times New Roman" w:cs="Times New Roman"/>
          <w:sz w:val="24"/>
          <w:szCs w:val="24"/>
          <w:lang w:val="sr-Cyrl-BA"/>
        </w:rPr>
        <w:t>е</w:t>
      </w:r>
      <w:r w:rsidR="00CC2F35">
        <w:rPr>
          <w:rFonts w:ascii="Times New Roman" w:hAnsi="Times New Roman" w:cs="Times New Roman"/>
          <w:sz w:val="24"/>
          <w:szCs w:val="24"/>
          <w:lang w:val="sr-Cyrl-BA"/>
        </w:rPr>
        <w:t xml:space="preserve"> земљишта прекривеног различитом инфраструктуром</w:t>
      </w:r>
      <w:r w:rsidR="001A4CB5">
        <w:rPr>
          <w:rFonts w:ascii="Times New Roman" w:hAnsi="Times New Roman" w:cs="Times New Roman"/>
          <w:sz w:val="24"/>
          <w:szCs w:val="24"/>
          <w:lang w:val="sr-Cyrl-BA"/>
        </w:rPr>
        <w:t xml:space="preserve"> као што су:</w:t>
      </w:r>
      <w:r w:rsidR="00CC2F35">
        <w:rPr>
          <w:rFonts w:ascii="Times New Roman" w:hAnsi="Times New Roman" w:cs="Times New Roman"/>
          <w:sz w:val="24"/>
          <w:szCs w:val="24"/>
          <w:lang w:val="sr-Cyrl-BA"/>
        </w:rPr>
        <w:t xml:space="preserve"> саобраћајнице, </w:t>
      </w:r>
      <w:r w:rsidR="001A4CB5">
        <w:rPr>
          <w:rFonts w:ascii="Times New Roman" w:hAnsi="Times New Roman" w:cs="Times New Roman"/>
          <w:sz w:val="24"/>
          <w:szCs w:val="24"/>
          <w:lang w:val="sr-Cyrl-BA"/>
        </w:rPr>
        <w:t xml:space="preserve">објекти за </w:t>
      </w:r>
      <w:r w:rsidR="00CC2F35">
        <w:rPr>
          <w:rFonts w:ascii="Times New Roman" w:hAnsi="Times New Roman" w:cs="Times New Roman"/>
          <w:sz w:val="24"/>
          <w:szCs w:val="24"/>
          <w:lang w:val="sr-Cyrl-BA"/>
        </w:rPr>
        <w:t>ста</w:t>
      </w:r>
      <w:r w:rsidR="001A4CB5">
        <w:rPr>
          <w:rFonts w:ascii="Times New Roman" w:hAnsi="Times New Roman" w:cs="Times New Roman"/>
          <w:sz w:val="24"/>
          <w:szCs w:val="24"/>
          <w:lang w:val="sr-Cyrl-BA"/>
        </w:rPr>
        <w:t>новање, индустријски</w:t>
      </w:r>
      <w:r w:rsidR="00CC2F35">
        <w:rPr>
          <w:rFonts w:ascii="Times New Roman" w:hAnsi="Times New Roman" w:cs="Times New Roman"/>
          <w:sz w:val="24"/>
          <w:szCs w:val="24"/>
          <w:lang w:val="sr-Cyrl-BA"/>
        </w:rPr>
        <w:t xml:space="preserve"> објекти</w:t>
      </w:r>
      <w:r w:rsidR="001A4CB5">
        <w:rPr>
          <w:rFonts w:ascii="Times New Roman" w:hAnsi="Times New Roman" w:cs="Times New Roman"/>
          <w:sz w:val="24"/>
          <w:szCs w:val="24"/>
          <w:lang w:val="sr-Cyrl-BA"/>
        </w:rPr>
        <w:t xml:space="preserve"> и акумулациона језера за производњу хидроелектричне енергије</w:t>
      </w:r>
      <w:r>
        <w:rPr>
          <w:rFonts w:ascii="Times New Roman" w:hAnsi="Times New Roman" w:cs="Times New Roman"/>
          <w:sz w:val="24"/>
          <w:szCs w:val="24"/>
          <w:lang w:val="sr-Cyrl-BA"/>
        </w:rPr>
        <w:t>.</w:t>
      </w:r>
    </w:p>
    <w:p w:rsidR="007A54C4" w:rsidRDefault="009B7566" w:rsidP="00F518C4">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Индикатор </w:t>
      </w:r>
      <w:r w:rsidR="00441F45">
        <w:rPr>
          <w:rFonts w:ascii="Times New Roman" w:hAnsi="Times New Roman" w:cs="Times New Roman"/>
          <w:sz w:val="24"/>
          <w:szCs w:val="24"/>
          <w:lang w:val="sr-Cyrl-BA"/>
        </w:rPr>
        <w:t>који је</w:t>
      </w:r>
      <w:r>
        <w:rPr>
          <w:rFonts w:ascii="Times New Roman" w:hAnsi="Times New Roman" w:cs="Times New Roman"/>
          <w:sz w:val="24"/>
          <w:szCs w:val="24"/>
          <w:lang w:val="sr-Cyrl-BA"/>
        </w:rPr>
        <w:t>тјесно повезан са еколошким отиском је биокапацитет</w:t>
      </w:r>
      <w:r w:rsidR="009D1A0F">
        <w:rPr>
          <w:rFonts w:ascii="Times New Roman" w:hAnsi="Times New Roman" w:cs="Times New Roman"/>
          <w:sz w:val="24"/>
          <w:szCs w:val="24"/>
        </w:rPr>
        <w:t xml:space="preserve"> (biocapacity)</w:t>
      </w:r>
      <w:r>
        <w:rPr>
          <w:rFonts w:ascii="Times New Roman" w:hAnsi="Times New Roman" w:cs="Times New Roman"/>
          <w:sz w:val="24"/>
          <w:szCs w:val="24"/>
          <w:lang w:val="sr-Cyrl-BA"/>
        </w:rPr>
        <w:t xml:space="preserve">. </w:t>
      </w:r>
      <w:r w:rsidR="00703C85">
        <w:rPr>
          <w:rFonts w:ascii="Times New Roman" w:hAnsi="Times New Roman" w:cs="Times New Roman"/>
          <w:sz w:val="24"/>
          <w:szCs w:val="24"/>
          <w:lang w:val="sr-Cyrl-BA"/>
        </w:rPr>
        <w:t xml:space="preserve">Означава регенеративни капацитет екосистема наше планете или можемо рећи да квантификује стопу обнове екосистема. </w:t>
      </w:r>
      <w:r>
        <w:rPr>
          <w:rFonts w:ascii="Times New Roman" w:hAnsi="Times New Roman" w:cs="Times New Roman"/>
          <w:sz w:val="24"/>
          <w:szCs w:val="24"/>
          <w:lang w:val="sr-Cyrl-BA"/>
        </w:rPr>
        <w:t xml:space="preserve">Дефинише се </w:t>
      </w:r>
      <w:r w:rsidR="00703C85">
        <w:rPr>
          <w:rFonts w:ascii="Times New Roman" w:hAnsi="Times New Roman" w:cs="Times New Roman"/>
          <w:sz w:val="24"/>
          <w:szCs w:val="24"/>
          <w:lang w:val="sr-Cyrl-BA"/>
        </w:rPr>
        <w:t xml:space="preserve">и </w:t>
      </w:r>
      <w:r>
        <w:rPr>
          <w:rFonts w:ascii="Times New Roman" w:hAnsi="Times New Roman" w:cs="Times New Roman"/>
          <w:sz w:val="24"/>
          <w:szCs w:val="24"/>
          <w:lang w:val="sr-Cyrl-BA"/>
        </w:rPr>
        <w:t xml:space="preserve">као капацитет екосистема </w:t>
      </w:r>
      <w:r w:rsidR="007A54C4">
        <w:rPr>
          <w:rFonts w:ascii="Times New Roman" w:hAnsi="Times New Roman" w:cs="Times New Roman"/>
          <w:sz w:val="24"/>
          <w:szCs w:val="24"/>
          <w:lang w:val="sr-Cyrl-BA"/>
        </w:rPr>
        <w:t>да произведе биолошке материјале које користе људи и да апсорбује отпад који стварају. На њега утичу климатске промјене, управљање природним ресурсима и економски инпути (површина земљишта, пољопривредни принос и сл.).</w:t>
      </w:r>
      <w:r w:rsidR="002F7B53">
        <w:rPr>
          <w:rFonts w:ascii="Times New Roman" w:hAnsi="Times New Roman" w:cs="Times New Roman"/>
          <w:sz w:val="24"/>
          <w:szCs w:val="24"/>
          <w:lang w:val="sr-Cyrl-BA"/>
        </w:rPr>
        <w:t>Користе се два индикатора: 1. укупни биокапацитет (</w:t>
      </w:r>
      <w:r w:rsidR="002F7B53">
        <w:rPr>
          <w:rFonts w:ascii="Times New Roman" w:hAnsi="Times New Roman" w:cs="Times New Roman"/>
          <w:sz w:val="24"/>
          <w:szCs w:val="24"/>
        </w:rPr>
        <w:t xml:space="preserve">total biocapacity) </w:t>
      </w:r>
      <w:r w:rsidR="00441F45">
        <w:rPr>
          <w:rFonts w:ascii="Times New Roman" w:hAnsi="Times New Roman" w:cs="Times New Roman"/>
          <w:sz w:val="24"/>
          <w:szCs w:val="24"/>
        </w:rPr>
        <w:t>–</w:t>
      </w:r>
      <w:r w:rsidR="00441F45">
        <w:rPr>
          <w:rFonts w:ascii="Times New Roman" w:hAnsi="Times New Roman" w:cs="Times New Roman"/>
          <w:sz w:val="24"/>
          <w:szCs w:val="24"/>
          <w:lang w:val="sr-Cyrl-BA"/>
        </w:rPr>
        <w:t xml:space="preserve">представља процјењену вриједност  биолошки продуктивног земљишта и океанског подручја да обезбједе храну, дрво, смјештај, урбану инфраструктуру и апсорбују вишак </w:t>
      </w:r>
      <w:r w:rsidR="00441F45">
        <w:rPr>
          <w:rFonts w:ascii="Times New Roman" w:hAnsi="Times New Roman" w:cs="Times New Roman"/>
          <w:sz w:val="24"/>
          <w:szCs w:val="24"/>
        </w:rPr>
        <w:t>CO</w:t>
      </w:r>
      <w:r w:rsidR="00441F45">
        <w:rPr>
          <w:rFonts w:ascii="Times New Roman" w:hAnsi="Times New Roman" w:cs="Times New Roman"/>
          <w:sz w:val="24"/>
          <w:szCs w:val="24"/>
          <w:vertAlign w:val="subscript"/>
        </w:rPr>
        <w:t>2</w:t>
      </w:r>
      <w:r w:rsidR="00441F45">
        <w:rPr>
          <w:rFonts w:ascii="Times New Roman" w:hAnsi="Times New Roman" w:cs="Times New Roman"/>
          <w:sz w:val="24"/>
          <w:szCs w:val="24"/>
        </w:rPr>
        <w:t xml:space="preserve">; </w:t>
      </w:r>
      <w:r w:rsidR="002F7B53">
        <w:rPr>
          <w:rFonts w:ascii="Times New Roman" w:hAnsi="Times New Roman" w:cs="Times New Roman"/>
          <w:sz w:val="24"/>
          <w:szCs w:val="24"/>
        </w:rPr>
        <w:t xml:space="preserve">2. </w:t>
      </w:r>
      <w:r w:rsidR="002F7B53">
        <w:rPr>
          <w:rFonts w:ascii="Times New Roman" w:hAnsi="Times New Roman" w:cs="Times New Roman"/>
          <w:sz w:val="24"/>
          <w:szCs w:val="24"/>
          <w:lang w:val="sr-Cyrl-BA"/>
        </w:rPr>
        <w:t>Би</w:t>
      </w:r>
      <w:r w:rsidR="00441F45">
        <w:rPr>
          <w:rFonts w:ascii="Times New Roman" w:hAnsi="Times New Roman" w:cs="Times New Roman"/>
          <w:sz w:val="24"/>
          <w:szCs w:val="24"/>
          <w:lang w:val="sr-Cyrl-BA"/>
        </w:rPr>
        <w:t>о</w:t>
      </w:r>
      <w:r w:rsidR="002F7B53">
        <w:rPr>
          <w:rFonts w:ascii="Times New Roman" w:hAnsi="Times New Roman" w:cs="Times New Roman"/>
          <w:sz w:val="24"/>
          <w:szCs w:val="24"/>
          <w:lang w:val="sr-Cyrl-BA"/>
        </w:rPr>
        <w:t xml:space="preserve">капацитет по особи </w:t>
      </w:r>
      <w:r w:rsidR="002F7B53">
        <w:rPr>
          <w:rFonts w:ascii="Times New Roman" w:hAnsi="Times New Roman" w:cs="Times New Roman"/>
          <w:sz w:val="24"/>
          <w:szCs w:val="24"/>
        </w:rPr>
        <w:t>(biocapacity per person)</w:t>
      </w:r>
      <w:r w:rsidR="002F7B53">
        <w:rPr>
          <w:rFonts w:ascii="Times New Roman" w:hAnsi="Times New Roman" w:cs="Times New Roman"/>
          <w:sz w:val="24"/>
          <w:szCs w:val="24"/>
          <w:lang w:val="sr-Cyrl-BA"/>
        </w:rPr>
        <w:t xml:space="preserve"> – једнак је укупном биокапацитету региона подјељеног са бројности људске популације региона. </w:t>
      </w:r>
      <w:r w:rsidR="00703C85">
        <w:rPr>
          <w:rStyle w:val="FootnoteReference"/>
          <w:rFonts w:ascii="Times New Roman" w:hAnsi="Times New Roman" w:cs="Times New Roman"/>
          <w:sz w:val="24"/>
          <w:szCs w:val="24"/>
          <w:lang w:val="sr-Cyrl-BA"/>
        </w:rPr>
        <w:footnoteReference w:id="141"/>
      </w:r>
    </w:p>
    <w:p w:rsidR="00E90835" w:rsidRDefault="00E90835" w:rsidP="00F518C4">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Видимо да је код два индикатора (еколошки отисак по глави становника и биокапацитет по глави становника) наглашен утицај бројности људске популације на изражену добијену вриједност.  </w:t>
      </w:r>
      <w:r w:rsidR="00160C21">
        <w:rPr>
          <w:rFonts w:ascii="Times New Roman" w:hAnsi="Times New Roman" w:cs="Times New Roman"/>
          <w:sz w:val="24"/>
          <w:szCs w:val="24"/>
          <w:lang w:val="sr-Cyrl-BA"/>
        </w:rPr>
        <w:t xml:space="preserve">Овим се наглашава андрогени утицај на животну средину, што је засигурно и највећи негативни утицај који она трпи. Ипак, морамо узети у обзир да ће онда бројност становништва неке државе утицати на резутат ових индикатора. Морамо нагласити да имамо и могућност израчунаваља личног еколошког отиска, што нам даје реалану слику да сви ми појединачно можемо утицати на заштиту животног окружења. </w:t>
      </w:r>
    </w:p>
    <w:p w:rsidR="007A0EC3" w:rsidRDefault="00E90835" w:rsidP="00F518C4">
      <w:pPr>
        <w:rPr>
          <w:rFonts w:ascii="Times New Roman" w:hAnsi="Times New Roman" w:cs="Times New Roman"/>
          <w:sz w:val="24"/>
          <w:szCs w:val="24"/>
          <w:lang w:val="sr-Cyrl-BA"/>
        </w:rPr>
      </w:pPr>
      <w:r>
        <w:rPr>
          <w:rFonts w:ascii="Times New Roman" w:hAnsi="Times New Roman" w:cs="Times New Roman"/>
          <w:sz w:val="24"/>
          <w:szCs w:val="24"/>
          <w:lang w:val="sr-Cyrl-BA"/>
        </w:rPr>
        <w:t>И еколошку отисак и биокапацитет</w:t>
      </w:r>
      <w:r w:rsidR="007A54C4">
        <w:rPr>
          <w:rFonts w:ascii="Times New Roman" w:hAnsi="Times New Roman" w:cs="Times New Roman"/>
          <w:sz w:val="24"/>
          <w:szCs w:val="24"/>
          <w:lang w:val="sr-Cyrl-BA"/>
        </w:rPr>
        <w:t xml:space="preserve"> се изражавају у јединици </w:t>
      </w:r>
      <w:r>
        <w:rPr>
          <w:rFonts w:ascii="Times New Roman" w:hAnsi="Times New Roman" w:cs="Times New Roman"/>
          <w:sz w:val="24"/>
          <w:szCs w:val="24"/>
          <w:lang w:val="sr-Cyrl-BA"/>
        </w:rPr>
        <w:t>мјерења</w:t>
      </w:r>
      <w:r w:rsidR="007A54C4">
        <w:rPr>
          <w:rFonts w:ascii="Times New Roman" w:hAnsi="Times New Roman" w:cs="Times New Roman"/>
          <w:sz w:val="24"/>
          <w:szCs w:val="24"/>
          <w:lang w:val="sr-Cyrl-BA"/>
        </w:rPr>
        <w:t xml:space="preserve">– </w:t>
      </w:r>
      <w:r w:rsidR="007A54C4">
        <w:rPr>
          <w:rFonts w:ascii="Times New Roman" w:hAnsi="Times New Roman" w:cs="Times New Roman"/>
          <w:sz w:val="24"/>
          <w:szCs w:val="24"/>
        </w:rPr>
        <w:t xml:space="preserve">gha (global hectares- </w:t>
      </w:r>
      <w:r w:rsidR="00683065">
        <w:rPr>
          <w:rFonts w:ascii="Times New Roman" w:hAnsi="Times New Roman" w:cs="Times New Roman"/>
          <w:sz w:val="24"/>
          <w:szCs w:val="24"/>
          <w:lang w:val="sr-Cyrl-BA"/>
        </w:rPr>
        <w:t>глобални хектар). Глобални хектар је биолошки продуктиван хектар са просјечном свјетском продуктивношћу за дату годину. Тако је нпр. глобални хектар пашњака физички зау</w:t>
      </w:r>
      <w:r w:rsidR="00DE31BC">
        <w:rPr>
          <w:rFonts w:ascii="Times New Roman" w:hAnsi="Times New Roman" w:cs="Times New Roman"/>
          <w:sz w:val="24"/>
          <w:szCs w:val="24"/>
          <w:lang w:val="sr-Cyrl-BA"/>
        </w:rPr>
        <w:t>зи</w:t>
      </w:r>
      <w:r w:rsidR="00683065">
        <w:rPr>
          <w:rFonts w:ascii="Times New Roman" w:hAnsi="Times New Roman" w:cs="Times New Roman"/>
          <w:sz w:val="24"/>
          <w:szCs w:val="24"/>
          <w:lang w:val="sr-Cyrl-BA"/>
        </w:rPr>
        <w:t>ма већу површину од обрадивог земљишта, јер је потребно више пашњака да би се обезбједио исти биокапацитет као један хектар обрадивог земљишта.</w:t>
      </w:r>
      <w:r w:rsidR="00441F45">
        <w:rPr>
          <w:rStyle w:val="FootnoteReference"/>
          <w:rFonts w:ascii="Times New Roman" w:hAnsi="Times New Roman" w:cs="Times New Roman"/>
          <w:sz w:val="24"/>
          <w:szCs w:val="24"/>
          <w:lang w:val="sr-Cyrl-BA"/>
        </w:rPr>
        <w:footnoteReference w:id="142"/>
      </w:r>
    </w:p>
    <w:p w:rsidR="00326778" w:rsidRDefault="00326778" w:rsidP="00F518C4">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 графикону </w:t>
      </w:r>
      <w:r w:rsidRPr="001B5DC8">
        <w:rPr>
          <w:rFonts w:ascii="Times New Roman" w:hAnsi="Times New Roman" w:cs="Times New Roman"/>
          <w:sz w:val="24"/>
          <w:szCs w:val="24"/>
          <w:lang w:val="sr-Cyrl-BA"/>
        </w:rPr>
        <w:t>бр.</w:t>
      </w:r>
      <w:r w:rsidR="002B60AD">
        <w:rPr>
          <w:rFonts w:ascii="Times New Roman" w:hAnsi="Times New Roman" w:cs="Times New Roman"/>
          <w:sz w:val="24"/>
          <w:szCs w:val="24"/>
          <w:lang w:val="sr-Cyrl-BA"/>
        </w:rPr>
        <w:t>5-1</w:t>
      </w:r>
      <w:r w:rsidR="001B5DC8">
        <w:rPr>
          <w:rFonts w:ascii="Times New Roman" w:hAnsi="Times New Roman" w:cs="Times New Roman"/>
          <w:sz w:val="24"/>
          <w:szCs w:val="24"/>
        </w:rPr>
        <w:t>.</w:t>
      </w:r>
      <w:r>
        <w:rPr>
          <w:rFonts w:ascii="Times New Roman" w:hAnsi="Times New Roman" w:cs="Times New Roman"/>
          <w:sz w:val="24"/>
          <w:szCs w:val="24"/>
          <w:lang w:val="sr-Cyrl-BA"/>
        </w:rPr>
        <w:t xml:space="preserve"> представ</w:t>
      </w:r>
      <w:r w:rsidR="00EC0128">
        <w:rPr>
          <w:rFonts w:ascii="Times New Roman" w:hAnsi="Times New Roman" w:cs="Times New Roman"/>
          <w:sz w:val="24"/>
          <w:szCs w:val="24"/>
          <w:lang w:val="sr-Cyrl-BA"/>
        </w:rPr>
        <w:t>љ</w:t>
      </w:r>
      <w:r>
        <w:rPr>
          <w:rFonts w:ascii="Times New Roman" w:hAnsi="Times New Roman" w:cs="Times New Roman"/>
          <w:sz w:val="24"/>
          <w:szCs w:val="24"/>
          <w:lang w:val="sr-Cyrl-BA"/>
        </w:rPr>
        <w:t>ен је еколошки отисак по глави становништва за одређене државе (Кина, С.А.Д., Намибија и Нови Зеланд) на различитим континенетима, стањем економије и посвећености заштити природних ресурса.</w:t>
      </w:r>
      <w:r w:rsidR="0057216B">
        <w:rPr>
          <w:rFonts w:ascii="Times New Roman" w:hAnsi="Times New Roman" w:cs="Times New Roman"/>
          <w:sz w:val="24"/>
          <w:szCs w:val="24"/>
          <w:lang w:val="sr-Cyrl-BA"/>
        </w:rPr>
        <w:t>Касније ћемо видјети еколошке индикаторе за европске државе, али овим одабиром смо жељели да потенцирамо утицај свих државан</w:t>
      </w:r>
      <w:r w:rsidR="00F44D4E">
        <w:rPr>
          <w:rFonts w:ascii="Times New Roman" w:hAnsi="Times New Roman" w:cs="Times New Roman"/>
          <w:sz w:val="24"/>
          <w:szCs w:val="24"/>
          <w:lang w:val="sr-Cyrl-BA"/>
        </w:rPr>
        <w:t>а</w:t>
      </w:r>
      <w:r w:rsidR="0057216B">
        <w:rPr>
          <w:rFonts w:ascii="Times New Roman" w:hAnsi="Times New Roman" w:cs="Times New Roman"/>
          <w:sz w:val="24"/>
          <w:szCs w:val="24"/>
          <w:lang w:val="sr-Cyrl-BA"/>
        </w:rPr>
        <w:t xml:space="preserve"> свијету очувању разноликог, јединственог живог свијета на нашој планети </w:t>
      </w:r>
      <w:r w:rsidR="00EC0128">
        <w:rPr>
          <w:rFonts w:ascii="Times New Roman" w:hAnsi="Times New Roman" w:cs="Times New Roman"/>
          <w:sz w:val="24"/>
          <w:szCs w:val="24"/>
          <w:lang w:val="sr-Cyrl-BA"/>
        </w:rPr>
        <w:t xml:space="preserve">Такође, ћемо видјети да ли долази до </w:t>
      </w:r>
      <w:r w:rsidR="009065D8">
        <w:rPr>
          <w:rFonts w:ascii="Times New Roman" w:hAnsi="Times New Roman" w:cs="Times New Roman"/>
          <w:sz w:val="24"/>
          <w:szCs w:val="24"/>
          <w:lang w:val="sr-Cyrl-BA"/>
        </w:rPr>
        <w:t>о</w:t>
      </w:r>
      <w:r w:rsidR="00EC0128">
        <w:rPr>
          <w:rFonts w:ascii="Times New Roman" w:hAnsi="Times New Roman" w:cs="Times New Roman"/>
          <w:sz w:val="24"/>
          <w:szCs w:val="24"/>
          <w:lang w:val="sr-Cyrl-BA"/>
        </w:rPr>
        <w:t>пада</w:t>
      </w:r>
      <w:r w:rsidR="009065D8">
        <w:rPr>
          <w:rFonts w:ascii="Times New Roman" w:hAnsi="Times New Roman" w:cs="Times New Roman"/>
          <w:sz w:val="24"/>
          <w:szCs w:val="24"/>
          <w:lang w:val="sr-Cyrl-BA"/>
        </w:rPr>
        <w:t xml:space="preserve">њаили повећавања </w:t>
      </w:r>
      <w:r w:rsidR="00EC0128">
        <w:rPr>
          <w:rFonts w:ascii="Times New Roman" w:hAnsi="Times New Roman" w:cs="Times New Roman"/>
          <w:sz w:val="24"/>
          <w:szCs w:val="24"/>
          <w:lang w:val="sr-Cyrl-BA"/>
        </w:rPr>
        <w:t>вриједности индикатора у овом петогодишњем периоду</w:t>
      </w:r>
      <w:r w:rsidR="009065D8">
        <w:rPr>
          <w:rFonts w:ascii="Times New Roman" w:hAnsi="Times New Roman" w:cs="Times New Roman"/>
          <w:sz w:val="24"/>
          <w:szCs w:val="24"/>
          <w:lang w:val="sr-Cyrl-BA"/>
        </w:rPr>
        <w:t>, што нам може бити показатељ у ком правцу ће се кретати пут рјешавања значајних питања биодиверзитета и климатских промјена</w:t>
      </w:r>
      <w:r w:rsidR="00EC0128">
        <w:rPr>
          <w:rFonts w:ascii="Times New Roman" w:hAnsi="Times New Roman" w:cs="Times New Roman"/>
          <w:sz w:val="24"/>
          <w:szCs w:val="24"/>
          <w:lang w:val="sr-Cyrl-BA"/>
        </w:rPr>
        <w:t xml:space="preserve">.  </w:t>
      </w:r>
    </w:p>
    <w:p w:rsidR="00E90835" w:rsidRDefault="00E90835" w:rsidP="00367BBA">
      <w:pPr>
        <w:rPr>
          <w:rFonts w:ascii="Times New Roman" w:hAnsi="Times New Roman" w:cs="Times New Roman"/>
          <w:sz w:val="24"/>
          <w:szCs w:val="24"/>
          <w:lang w:val="sr-Cyrl-BA"/>
        </w:rPr>
      </w:pPr>
    </w:p>
    <w:p w:rsidR="00FB3F58" w:rsidRPr="00003974" w:rsidRDefault="00003974" w:rsidP="00094ECA">
      <w:pPr>
        <w:pStyle w:val="Caption"/>
        <w:spacing w:after="0" w:line="360" w:lineRule="auto"/>
        <w:jc w:val="center"/>
        <w:rPr>
          <w:rFonts w:ascii="Times New Roman" w:hAnsi="Times New Roman" w:cs="Times New Roman"/>
          <w:color w:val="auto"/>
          <w:sz w:val="22"/>
          <w:szCs w:val="22"/>
          <w:lang w:val="sr-Cyrl-BA"/>
        </w:rPr>
      </w:pPr>
      <w:bookmarkStart w:id="189" w:name="_Hlk165076767"/>
      <w:bookmarkStart w:id="190" w:name="_Toc184860012"/>
      <w:r w:rsidRPr="00094ECA">
        <w:rPr>
          <w:rFonts w:ascii="Times New Roman" w:hAnsi="Times New Roman" w:cs="Times New Roman"/>
          <w:color w:val="auto"/>
          <w:sz w:val="22"/>
          <w:szCs w:val="22"/>
        </w:rPr>
        <w:t xml:space="preserve">Графикон </w:t>
      </w:r>
      <w:r w:rsidR="00176F12" w:rsidRPr="00094ECA">
        <w:rPr>
          <w:rFonts w:ascii="Times New Roman" w:hAnsi="Times New Roman" w:cs="Times New Roman"/>
          <w:color w:val="auto"/>
          <w:sz w:val="22"/>
          <w:szCs w:val="22"/>
        </w:rPr>
        <w:fldChar w:fldCharType="begin"/>
      </w:r>
      <w:r w:rsidR="00B54BC9" w:rsidRPr="00094ECA">
        <w:rPr>
          <w:rFonts w:ascii="Times New Roman" w:hAnsi="Times New Roman" w:cs="Times New Roman"/>
          <w:color w:val="auto"/>
          <w:sz w:val="22"/>
          <w:szCs w:val="22"/>
        </w:rPr>
        <w:instrText xml:space="preserve"> STYLEREF 1 \s </w:instrText>
      </w:r>
      <w:r w:rsidR="00176F12" w:rsidRPr="00094ECA">
        <w:rPr>
          <w:rFonts w:ascii="Times New Roman" w:hAnsi="Times New Roman" w:cs="Times New Roman"/>
          <w:color w:val="auto"/>
          <w:sz w:val="22"/>
          <w:szCs w:val="22"/>
        </w:rPr>
        <w:fldChar w:fldCharType="separate"/>
      </w:r>
      <w:r w:rsidR="00B54BC9" w:rsidRPr="00094ECA">
        <w:rPr>
          <w:rFonts w:ascii="Times New Roman" w:hAnsi="Times New Roman" w:cs="Times New Roman"/>
          <w:noProof/>
          <w:color w:val="auto"/>
          <w:sz w:val="22"/>
          <w:szCs w:val="22"/>
        </w:rPr>
        <w:t>5</w:t>
      </w:r>
      <w:r w:rsidR="00176F12" w:rsidRPr="00094ECA">
        <w:rPr>
          <w:rFonts w:ascii="Times New Roman" w:hAnsi="Times New Roman" w:cs="Times New Roman"/>
          <w:color w:val="auto"/>
          <w:sz w:val="22"/>
          <w:szCs w:val="22"/>
        </w:rPr>
        <w:fldChar w:fldCharType="end"/>
      </w:r>
      <w:r w:rsidR="00B54BC9" w:rsidRPr="00094ECA">
        <w:rPr>
          <w:rFonts w:ascii="Times New Roman" w:hAnsi="Times New Roman" w:cs="Times New Roman"/>
          <w:color w:val="auto"/>
          <w:sz w:val="22"/>
          <w:szCs w:val="22"/>
        </w:rPr>
        <w:noBreakHyphen/>
      </w:r>
      <w:r w:rsidR="00176F12" w:rsidRPr="00094ECA">
        <w:rPr>
          <w:rFonts w:ascii="Times New Roman" w:hAnsi="Times New Roman" w:cs="Times New Roman"/>
          <w:color w:val="auto"/>
          <w:sz w:val="22"/>
          <w:szCs w:val="22"/>
        </w:rPr>
        <w:fldChar w:fldCharType="begin"/>
      </w:r>
      <w:r w:rsidR="00B54BC9" w:rsidRPr="00094ECA">
        <w:rPr>
          <w:rFonts w:ascii="Times New Roman" w:hAnsi="Times New Roman" w:cs="Times New Roman"/>
          <w:color w:val="auto"/>
          <w:sz w:val="22"/>
          <w:szCs w:val="22"/>
        </w:rPr>
        <w:instrText xml:space="preserve"> SEQ Графикон \* ARABIC \s 1 </w:instrText>
      </w:r>
      <w:r w:rsidR="00176F12" w:rsidRPr="00094ECA">
        <w:rPr>
          <w:rFonts w:ascii="Times New Roman" w:hAnsi="Times New Roman" w:cs="Times New Roman"/>
          <w:color w:val="auto"/>
          <w:sz w:val="22"/>
          <w:szCs w:val="22"/>
        </w:rPr>
        <w:fldChar w:fldCharType="separate"/>
      </w:r>
      <w:r w:rsidR="00B54BC9" w:rsidRPr="00094ECA">
        <w:rPr>
          <w:rFonts w:ascii="Times New Roman" w:hAnsi="Times New Roman" w:cs="Times New Roman"/>
          <w:noProof/>
          <w:color w:val="auto"/>
          <w:sz w:val="22"/>
          <w:szCs w:val="22"/>
        </w:rPr>
        <w:t>1</w:t>
      </w:r>
      <w:r w:rsidR="00176F12" w:rsidRPr="00094ECA">
        <w:rPr>
          <w:rFonts w:ascii="Times New Roman" w:hAnsi="Times New Roman" w:cs="Times New Roman"/>
          <w:color w:val="auto"/>
          <w:sz w:val="22"/>
          <w:szCs w:val="22"/>
        </w:rPr>
        <w:fldChar w:fldCharType="end"/>
      </w:r>
      <w:r w:rsidRPr="00094ECA">
        <w:rPr>
          <w:rFonts w:ascii="Times New Roman" w:hAnsi="Times New Roman" w:cs="Times New Roman"/>
          <w:color w:val="auto"/>
          <w:sz w:val="22"/>
          <w:szCs w:val="22"/>
          <w:lang w:val="sr-Cyrl-BA"/>
        </w:rPr>
        <w:t>. - Еколошки отисак по глави становника у глобалним хектарима (</w:t>
      </w:r>
      <w:r w:rsidRPr="00094ECA">
        <w:rPr>
          <w:rFonts w:ascii="Times New Roman" w:hAnsi="Times New Roman" w:cs="Times New Roman"/>
          <w:color w:val="auto"/>
          <w:sz w:val="22"/>
          <w:szCs w:val="22"/>
        </w:rPr>
        <w:t xml:space="preserve">gha) </w:t>
      </w:r>
      <w:r w:rsidRPr="00094ECA">
        <w:rPr>
          <w:rFonts w:ascii="Times New Roman" w:hAnsi="Times New Roman" w:cs="Times New Roman"/>
          <w:color w:val="auto"/>
          <w:sz w:val="22"/>
          <w:szCs w:val="22"/>
          <w:lang w:val="sr-Cyrl-BA"/>
        </w:rPr>
        <w:t>за поједине државе у периоду 2018. - 2022. год</w:t>
      </w:r>
      <w:r w:rsidRPr="00003974">
        <w:rPr>
          <w:rFonts w:ascii="Times New Roman" w:hAnsi="Times New Roman" w:cs="Times New Roman"/>
          <w:sz w:val="22"/>
          <w:szCs w:val="22"/>
          <w:lang w:val="sr-Cyrl-BA"/>
        </w:rPr>
        <w:t>.</w:t>
      </w:r>
      <w:bookmarkStart w:id="191" w:name="_Hlk184152299"/>
      <w:bookmarkEnd w:id="189"/>
      <w:bookmarkEnd w:id="190"/>
    </w:p>
    <w:bookmarkEnd w:id="191"/>
    <w:p w:rsidR="00DE7A33" w:rsidRDefault="00FB3F58" w:rsidP="00E32C1D">
      <w:pPr>
        <w:ind w:firstLine="0"/>
        <w:rPr>
          <w:rFonts w:ascii="Times New Roman" w:hAnsi="Times New Roman" w:cs="Times New Roman"/>
          <w:i/>
          <w:lang w:val="sr-Cyrl-BA"/>
        </w:rPr>
      </w:pPr>
      <w:r>
        <w:rPr>
          <w:rFonts w:ascii="Times New Roman" w:hAnsi="Times New Roman" w:cs="Times New Roman"/>
          <w:noProof/>
        </w:rPr>
        <w:drawing>
          <wp:inline distT="0" distB="0" distL="0" distR="0">
            <wp:extent cx="5897880" cy="3962400"/>
            <wp:effectExtent l="0" t="0" r="762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51840" w:rsidRPr="003009C2" w:rsidRDefault="00EF095A" w:rsidP="003009C2">
      <w:pPr>
        <w:rPr>
          <w:rFonts w:ascii="Times New Roman" w:hAnsi="Times New Roman" w:cs="Times New Roman"/>
          <w:lang w:val="sr-Cyrl-BA"/>
        </w:rPr>
      </w:pPr>
      <w:r>
        <w:rPr>
          <w:rFonts w:ascii="Times New Roman" w:hAnsi="Times New Roman" w:cs="Times New Roman"/>
          <w:lang w:val="sr-Cyrl-BA"/>
        </w:rPr>
        <w:t>Извор података:</w:t>
      </w:r>
      <w:hyperlink r:id="rId51" w:history="1">
        <w:r w:rsidR="00DE31BC" w:rsidRPr="00371C85">
          <w:rPr>
            <w:rStyle w:val="Hyperlink"/>
            <w:rFonts w:ascii="Times New Roman" w:hAnsi="Times New Roman" w:cs="Times New Roman"/>
          </w:rPr>
          <w:t>https://www.footprintnetwork.org</w:t>
        </w:r>
      </w:hyperlink>
    </w:p>
    <w:p w:rsidR="00403BC0" w:rsidRDefault="008436A9" w:rsidP="00E32C1D">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Према подацима приказаним на графикону бр. </w:t>
      </w:r>
      <w:r w:rsidR="002B60AD">
        <w:rPr>
          <w:rFonts w:ascii="Times New Roman" w:hAnsi="Times New Roman" w:cs="Times New Roman"/>
          <w:sz w:val="24"/>
          <w:szCs w:val="24"/>
          <w:lang w:val="sr-Cyrl-BA"/>
        </w:rPr>
        <w:t>5-1</w:t>
      </w:r>
      <w:r>
        <w:rPr>
          <w:rFonts w:ascii="Times New Roman" w:hAnsi="Times New Roman" w:cs="Times New Roman"/>
          <w:sz w:val="24"/>
          <w:szCs w:val="24"/>
          <w:lang w:val="sr-Cyrl-BA"/>
        </w:rPr>
        <w:t>. видимо да је најмањи еколошки отисак поглави становника у Кини и да је забиљежен пораст у 2022. години у односу на почетну годину периода од 5</w:t>
      </w:r>
      <w:r w:rsidR="00367BBA">
        <w:rPr>
          <w:rFonts w:ascii="Times New Roman" w:hAnsi="Times New Roman" w:cs="Times New Roman"/>
          <w:sz w:val="24"/>
          <w:szCs w:val="24"/>
          <w:lang w:val="sr-Cyrl-BA"/>
        </w:rPr>
        <w:t>,</w:t>
      </w:r>
      <w:r>
        <w:rPr>
          <w:rFonts w:ascii="Times New Roman" w:hAnsi="Times New Roman" w:cs="Times New Roman"/>
          <w:sz w:val="24"/>
          <w:szCs w:val="24"/>
          <w:lang w:val="sr-Cyrl-BA"/>
        </w:rPr>
        <w:t xml:space="preserve">85%. </w:t>
      </w:r>
      <w:r w:rsidR="0041262B">
        <w:rPr>
          <w:rFonts w:ascii="Times New Roman" w:hAnsi="Times New Roman" w:cs="Times New Roman"/>
          <w:sz w:val="24"/>
          <w:szCs w:val="24"/>
          <w:lang w:val="sr-Cyrl-BA"/>
        </w:rPr>
        <w:t>Ипак, морамо да истакнемо да овако мале вриједности овог индикатора Кина дугује великој бројности своје популације. С.А.Д. су оствариле пад вриједности овог индикатора у 2022. години у односу на 2018. год. од 7</w:t>
      </w:r>
      <w:r w:rsidR="00367BBA">
        <w:rPr>
          <w:rFonts w:ascii="Times New Roman" w:hAnsi="Times New Roman" w:cs="Times New Roman"/>
          <w:sz w:val="24"/>
          <w:szCs w:val="24"/>
          <w:lang w:val="sr-Cyrl-BA"/>
        </w:rPr>
        <w:t>,</w:t>
      </w:r>
      <w:r w:rsidR="0041262B">
        <w:rPr>
          <w:rFonts w:ascii="Times New Roman" w:hAnsi="Times New Roman" w:cs="Times New Roman"/>
          <w:sz w:val="24"/>
          <w:szCs w:val="24"/>
          <w:lang w:val="sr-Cyrl-BA"/>
        </w:rPr>
        <w:t xml:space="preserve">8%, а видимо и да је најнижа вриједност периода </w:t>
      </w:r>
      <w:r w:rsidR="00A813B3">
        <w:rPr>
          <w:rFonts w:ascii="Times New Roman" w:hAnsi="Times New Roman" w:cs="Times New Roman"/>
          <w:sz w:val="24"/>
          <w:szCs w:val="24"/>
          <w:lang w:val="sr-Cyrl-BA"/>
        </w:rPr>
        <w:t xml:space="preserve">била у 2020. години када је због ковид-кризе била и најмања индустријска активност. Нови Зеланд се креће по вриједностима између ове претходне двије државе, у великој мјери захваљујући својом великом површином земљишта под шумама и пашњацима. </w:t>
      </w:r>
      <w:r w:rsidR="00F601F8">
        <w:rPr>
          <w:rFonts w:ascii="Times New Roman" w:hAnsi="Times New Roman" w:cs="Times New Roman"/>
          <w:sz w:val="24"/>
          <w:szCs w:val="24"/>
          <w:lang w:val="sr-Cyrl-BA"/>
        </w:rPr>
        <w:t>Индикатор је  у 2022. години у односу на 2018. год. смањен у износу од 7%. Намибија као најмање индустријски (и економски) развијена земља има и најмањи еколошки отисак по глави становника. Ипак, умјесто пада вриједности, забиљежила је мали пораст од 1</w:t>
      </w:r>
      <w:r w:rsidR="00367BBA">
        <w:rPr>
          <w:rFonts w:ascii="Times New Roman" w:hAnsi="Times New Roman" w:cs="Times New Roman"/>
          <w:sz w:val="24"/>
          <w:szCs w:val="24"/>
          <w:lang w:val="sr-Cyrl-BA"/>
        </w:rPr>
        <w:t>,</w:t>
      </w:r>
      <w:r w:rsidR="00F601F8">
        <w:rPr>
          <w:rFonts w:ascii="Times New Roman" w:hAnsi="Times New Roman" w:cs="Times New Roman"/>
          <w:sz w:val="24"/>
          <w:szCs w:val="24"/>
          <w:lang w:val="sr-Cyrl-BA"/>
        </w:rPr>
        <w:t xml:space="preserve">7% у 2022. год. у односу на 2018. годину. </w:t>
      </w:r>
    </w:p>
    <w:p w:rsidR="006967DB" w:rsidRDefault="00873686" w:rsidP="00E32C1D">
      <w:pPr>
        <w:rPr>
          <w:rFonts w:ascii="Times New Roman" w:hAnsi="Times New Roman" w:cs="Times New Roman"/>
          <w:sz w:val="24"/>
          <w:szCs w:val="24"/>
          <w:lang w:val="sr-Cyrl-BA"/>
        </w:rPr>
      </w:pPr>
      <w:r>
        <w:rPr>
          <w:rFonts w:ascii="Times New Roman" w:hAnsi="Times New Roman" w:cs="Times New Roman"/>
          <w:sz w:val="24"/>
          <w:szCs w:val="24"/>
          <w:lang w:val="sr-Cyrl-BA"/>
        </w:rPr>
        <w:t>На графикону б</w:t>
      </w:r>
      <w:r w:rsidRPr="001B5DC8">
        <w:rPr>
          <w:rFonts w:ascii="Times New Roman" w:hAnsi="Times New Roman" w:cs="Times New Roman"/>
          <w:sz w:val="24"/>
          <w:szCs w:val="24"/>
          <w:lang w:val="sr-Cyrl-BA"/>
        </w:rPr>
        <w:t>р.</w:t>
      </w:r>
      <w:r w:rsidR="002B60AD">
        <w:rPr>
          <w:rFonts w:ascii="Times New Roman" w:hAnsi="Times New Roman" w:cs="Times New Roman"/>
          <w:sz w:val="24"/>
          <w:szCs w:val="24"/>
          <w:lang w:val="sr-Cyrl-BA"/>
        </w:rPr>
        <w:t>5-2</w:t>
      </w:r>
      <w:r w:rsidR="001B5DC8">
        <w:rPr>
          <w:rFonts w:ascii="Times New Roman" w:hAnsi="Times New Roman" w:cs="Times New Roman"/>
          <w:sz w:val="24"/>
          <w:szCs w:val="24"/>
        </w:rPr>
        <w:t>.</w:t>
      </w:r>
      <w:r>
        <w:rPr>
          <w:rFonts w:ascii="Times New Roman" w:hAnsi="Times New Roman" w:cs="Times New Roman"/>
          <w:sz w:val="24"/>
          <w:szCs w:val="24"/>
          <w:lang w:val="sr-Cyrl-BA"/>
        </w:rPr>
        <w:t xml:space="preserve"> приказаћемо дефицит/резерву биокапацитета по глави становништва</w:t>
      </w:r>
      <w:r w:rsidR="002F1965">
        <w:rPr>
          <w:rFonts w:ascii="Times New Roman" w:hAnsi="Times New Roman" w:cs="Times New Roman"/>
          <w:sz w:val="24"/>
          <w:szCs w:val="24"/>
        </w:rPr>
        <w:t xml:space="preserve">, </w:t>
      </w:r>
      <w:r w:rsidR="002F1965">
        <w:rPr>
          <w:rFonts w:ascii="Times New Roman" w:hAnsi="Times New Roman" w:cs="Times New Roman"/>
          <w:sz w:val="24"/>
          <w:szCs w:val="24"/>
          <w:lang w:val="sr-Cyrl-BA"/>
        </w:rPr>
        <w:t>изражен у глобалним хектариам</w:t>
      </w:r>
      <w:r w:rsidR="002F1965">
        <w:rPr>
          <w:rFonts w:ascii="Times New Roman" w:hAnsi="Times New Roman" w:cs="Times New Roman"/>
          <w:sz w:val="24"/>
          <w:szCs w:val="24"/>
        </w:rPr>
        <w:t xml:space="preserve"> (gha)</w:t>
      </w:r>
      <w:r w:rsidR="002F1965">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за четири државе у наведеном петогодишњем периоду. </w:t>
      </w:r>
      <w:r w:rsidR="00210CE9">
        <w:rPr>
          <w:rFonts w:ascii="Times New Roman" w:hAnsi="Times New Roman" w:cs="Times New Roman"/>
          <w:sz w:val="24"/>
          <w:szCs w:val="24"/>
          <w:lang w:val="sr-Cyrl-BA"/>
        </w:rPr>
        <w:t>Овај индикатор представља разлику између биокапацитета по глави становника и еколошког отисак по глави становника. Уколико је та разлика позитивна имамо резерву биокапацитета, а уколико је негативна онда је упитању дефицит.</w:t>
      </w:r>
    </w:p>
    <w:p w:rsidR="00E32C1D" w:rsidRPr="00873686" w:rsidRDefault="00E32C1D" w:rsidP="00E32C1D">
      <w:pPr>
        <w:rPr>
          <w:rFonts w:ascii="Times New Roman" w:hAnsi="Times New Roman" w:cs="Times New Roman"/>
          <w:sz w:val="24"/>
          <w:szCs w:val="24"/>
          <w:lang w:val="sr-Cyrl-BA"/>
        </w:rPr>
      </w:pPr>
    </w:p>
    <w:p w:rsidR="00DE7A33" w:rsidRPr="00094ECA" w:rsidRDefault="00003974" w:rsidP="00094ECA">
      <w:pPr>
        <w:pStyle w:val="Caption"/>
        <w:spacing w:after="0" w:line="360" w:lineRule="auto"/>
        <w:jc w:val="center"/>
        <w:rPr>
          <w:rFonts w:ascii="Times New Roman" w:hAnsi="Times New Roman" w:cs="Times New Roman"/>
          <w:color w:val="auto"/>
          <w:sz w:val="22"/>
          <w:szCs w:val="22"/>
          <w:lang w:val="sr-Cyrl-BA"/>
        </w:rPr>
      </w:pPr>
      <w:bookmarkStart w:id="192" w:name="_Toc184860013"/>
      <w:bookmarkStart w:id="193" w:name="_Hlk165076713"/>
      <w:r w:rsidRPr="00094ECA">
        <w:rPr>
          <w:rFonts w:ascii="Times New Roman" w:hAnsi="Times New Roman" w:cs="Times New Roman"/>
          <w:color w:val="auto"/>
          <w:sz w:val="22"/>
          <w:szCs w:val="22"/>
        </w:rPr>
        <w:t xml:space="preserve">Графикон </w:t>
      </w:r>
      <w:r w:rsidR="00176F12" w:rsidRPr="00094ECA">
        <w:rPr>
          <w:rFonts w:ascii="Times New Roman" w:hAnsi="Times New Roman" w:cs="Times New Roman"/>
          <w:color w:val="auto"/>
          <w:sz w:val="22"/>
          <w:szCs w:val="22"/>
        </w:rPr>
        <w:fldChar w:fldCharType="begin"/>
      </w:r>
      <w:r w:rsidR="00B54BC9" w:rsidRPr="00094ECA">
        <w:rPr>
          <w:rFonts w:ascii="Times New Roman" w:hAnsi="Times New Roman" w:cs="Times New Roman"/>
          <w:color w:val="auto"/>
          <w:sz w:val="22"/>
          <w:szCs w:val="22"/>
        </w:rPr>
        <w:instrText xml:space="preserve"> STYLEREF 1 \s </w:instrText>
      </w:r>
      <w:r w:rsidR="00176F12" w:rsidRPr="00094ECA">
        <w:rPr>
          <w:rFonts w:ascii="Times New Roman" w:hAnsi="Times New Roman" w:cs="Times New Roman"/>
          <w:color w:val="auto"/>
          <w:sz w:val="22"/>
          <w:szCs w:val="22"/>
        </w:rPr>
        <w:fldChar w:fldCharType="separate"/>
      </w:r>
      <w:r w:rsidR="00B54BC9" w:rsidRPr="00094ECA">
        <w:rPr>
          <w:rFonts w:ascii="Times New Roman" w:hAnsi="Times New Roman" w:cs="Times New Roman"/>
          <w:noProof/>
          <w:color w:val="auto"/>
          <w:sz w:val="22"/>
          <w:szCs w:val="22"/>
        </w:rPr>
        <w:t>5</w:t>
      </w:r>
      <w:r w:rsidR="00176F12" w:rsidRPr="00094ECA">
        <w:rPr>
          <w:rFonts w:ascii="Times New Roman" w:hAnsi="Times New Roman" w:cs="Times New Roman"/>
          <w:color w:val="auto"/>
          <w:sz w:val="22"/>
          <w:szCs w:val="22"/>
        </w:rPr>
        <w:fldChar w:fldCharType="end"/>
      </w:r>
      <w:r w:rsidR="00B54BC9" w:rsidRPr="00094ECA">
        <w:rPr>
          <w:rFonts w:ascii="Times New Roman" w:hAnsi="Times New Roman" w:cs="Times New Roman"/>
          <w:color w:val="auto"/>
          <w:sz w:val="22"/>
          <w:szCs w:val="22"/>
        </w:rPr>
        <w:noBreakHyphen/>
      </w:r>
      <w:r w:rsidR="00176F12" w:rsidRPr="00094ECA">
        <w:rPr>
          <w:rFonts w:ascii="Times New Roman" w:hAnsi="Times New Roman" w:cs="Times New Roman"/>
          <w:color w:val="auto"/>
          <w:sz w:val="22"/>
          <w:szCs w:val="22"/>
        </w:rPr>
        <w:fldChar w:fldCharType="begin"/>
      </w:r>
      <w:r w:rsidR="00B54BC9" w:rsidRPr="00094ECA">
        <w:rPr>
          <w:rFonts w:ascii="Times New Roman" w:hAnsi="Times New Roman" w:cs="Times New Roman"/>
          <w:color w:val="auto"/>
          <w:sz w:val="22"/>
          <w:szCs w:val="22"/>
        </w:rPr>
        <w:instrText xml:space="preserve"> SEQ Графикон \* ARABIC \s 1 </w:instrText>
      </w:r>
      <w:r w:rsidR="00176F12" w:rsidRPr="00094ECA">
        <w:rPr>
          <w:rFonts w:ascii="Times New Roman" w:hAnsi="Times New Roman" w:cs="Times New Roman"/>
          <w:color w:val="auto"/>
          <w:sz w:val="22"/>
          <w:szCs w:val="22"/>
        </w:rPr>
        <w:fldChar w:fldCharType="separate"/>
      </w:r>
      <w:r w:rsidR="00B54BC9" w:rsidRPr="00094ECA">
        <w:rPr>
          <w:rFonts w:ascii="Times New Roman" w:hAnsi="Times New Roman" w:cs="Times New Roman"/>
          <w:noProof/>
          <w:color w:val="auto"/>
          <w:sz w:val="22"/>
          <w:szCs w:val="22"/>
        </w:rPr>
        <w:t>2</w:t>
      </w:r>
      <w:r w:rsidR="00176F12" w:rsidRPr="00094ECA">
        <w:rPr>
          <w:rFonts w:ascii="Times New Roman" w:hAnsi="Times New Roman" w:cs="Times New Roman"/>
          <w:color w:val="auto"/>
          <w:sz w:val="22"/>
          <w:szCs w:val="22"/>
        </w:rPr>
        <w:fldChar w:fldCharType="end"/>
      </w:r>
      <w:r w:rsidRPr="00094ECA">
        <w:rPr>
          <w:rFonts w:ascii="Times New Roman" w:hAnsi="Times New Roman" w:cs="Times New Roman"/>
          <w:color w:val="auto"/>
          <w:sz w:val="22"/>
          <w:szCs w:val="22"/>
          <w:lang w:val="sr-Cyrl-BA"/>
        </w:rPr>
        <w:t>. - Дефицит/резерва биокапацитета по глави становника (-/+) за поједине државе у периоду 2018. - 2022. година</w:t>
      </w:r>
      <w:bookmarkEnd w:id="192"/>
    </w:p>
    <w:bookmarkEnd w:id="193"/>
    <w:p w:rsidR="00DE7A33" w:rsidRDefault="00E55589" w:rsidP="00E32C1D">
      <w:pPr>
        <w:ind w:firstLine="0"/>
        <w:rPr>
          <w:rFonts w:ascii="Times New Roman" w:hAnsi="Times New Roman" w:cs="Times New Roman"/>
          <w:i/>
          <w:lang w:val="sr-Cyrl-BA"/>
        </w:rPr>
      </w:pPr>
      <w:r>
        <w:rPr>
          <w:rFonts w:ascii="Times New Roman" w:hAnsi="Times New Roman" w:cs="Times New Roman"/>
          <w:i/>
          <w:noProof/>
        </w:rPr>
        <w:drawing>
          <wp:inline distT="0" distB="0" distL="0" distR="0">
            <wp:extent cx="5862320" cy="2470150"/>
            <wp:effectExtent l="0" t="0" r="5080" b="63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22DF6" w:rsidRDefault="0010405B" w:rsidP="00222DF6">
      <w:pPr>
        <w:rPr>
          <w:rFonts w:ascii="Times New Roman" w:hAnsi="Times New Roman" w:cs="Times New Roman"/>
          <w:lang w:val="sr-Cyrl-BA"/>
        </w:rPr>
      </w:pPr>
      <w:r>
        <w:rPr>
          <w:rFonts w:ascii="Times New Roman" w:hAnsi="Times New Roman" w:cs="Times New Roman"/>
          <w:lang w:val="sr-Cyrl-BA"/>
        </w:rPr>
        <w:t>Извор</w:t>
      </w:r>
      <w:r w:rsidR="00DE31BC" w:rsidRPr="00371C85">
        <w:rPr>
          <w:rFonts w:ascii="Times New Roman" w:hAnsi="Times New Roman" w:cs="Times New Roman"/>
          <w:lang w:val="sr-Cyrl-BA"/>
        </w:rPr>
        <w:t>пода</w:t>
      </w:r>
      <w:r w:rsidR="00C339F1">
        <w:rPr>
          <w:rFonts w:ascii="Times New Roman" w:hAnsi="Times New Roman" w:cs="Times New Roman"/>
          <w:lang w:val="sr-Cyrl-BA"/>
        </w:rPr>
        <w:t>так</w:t>
      </w:r>
      <w:r w:rsidR="00DE31BC" w:rsidRPr="00371C85">
        <w:rPr>
          <w:rFonts w:ascii="Times New Roman" w:hAnsi="Times New Roman" w:cs="Times New Roman"/>
          <w:lang w:val="sr-Cyrl-BA"/>
        </w:rPr>
        <w:t>а</w:t>
      </w:r>
      <w:r w:rsidR="001B5DC8">
        <w:rPr>
          <w:rFonts w:ascii="Times New Roman" w:hAnsi="Times New Roman" w:cs="Times New Roman"/>
        </w:rPr>
        <w:t>:</w:t>
      </w:r>
      <w:hyperlink r:id="rId53" w:history="1">
        <w:r w:rsidR="00DE31BC" w:rsidRPr="00371C85">
          <w:rPr>
            <w:rStyle w:val="Hyperlink"/>
            <w:rFonts w:ascii="Times New Roman" w:hAnsi="Times New Roman" w:cs="Times New Roman"/>
          </w:rPr>
          <w:t>https://www.footprintnetwork.org</w:t>
        </w:r>
      </w:hyperlink>
    </w:p>
    <w:p w:rsidR="00003974" w:rsidRDefault="00003974" w:rsidP="00E32C1D">
      <w:pPr>
        <w:rPr>
          <w:rFonts w:ascii="Times New Roman" w:hAnsi="Times New Roman" w:cs="Times New Roman"/>
          <w:sz w:val="24"/>
          <w:szCs w:val="24"/>
          <w:lang w:val="sr-Cyrl-BA"/>
        </w:rPr>
      </w:pPr>
    </w:p>
    <w:p w:rsidR="00C339F1" w:rsidRPr="002D1E90" w:rsidRDefault="00C339F1" w:rsidP="00E32C1D">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 графикону бр. </w:t>
      </w:r>
      <w:r w:rsidR="002B60AD">
        <w:rPr>
          <w:rFonts w:ascii="Times New Roman" w:hAnsi="Times New Roman" w:cs="Times New Roman"/>
          <w:sz w:val="24"/>
          <w:szCs w:val="24"/>
          <w:lang w:val="sr-Cyrl-BA"/>
        </w:rPr>
        <w:t>5-2</w:t>
      </w:r>
      <w:r>
        <w:rPr>
          <w:rFonts w:ascii="Times New Roman" w:hAnsi="Times New Roman" w:cs="Times New Roman"/>
          <w:sz w:val="24"/>
          <w:szCs w:val="24"/>
          <w:lang w:val="sr-Cyrl-BA"/>
        </w:rPr>
        <w:t xml:space="preserve">.  видимо да дефицит биокапацитета у читавом петогодишљем периоду остварују </w:t>
      </w:r>
      <w:r w:rsidR="00D84D13">
        <w:rPr>
          <w:rFonts w:ascii="Times New Roman" w:hAnsi="Times New Roman" w:cs="Times New Roman"/>
          <w:sz w:val="24"/>
          <w:szCs w:val="24"/>
          <w:lang w:val="sr-Cyrl-BA"/>
        </w:rPr>
        <w:t xml:space="preserve">Кина и С.А.Д., док резерву имају Нови Зеланд и Намибија. Ово је знак да прве двије наведене државе имају угроженост животне средине на високом нивоу, нарочито када су у питању гасови са ефектом стаклене баште (у првом реду </w:t>
      </w:r>
      <w:r w:rsidR="00D84D13">
        <w:rPr>
          <w:rFonts w:ascii="Times New Roman" w:hAnsi="Times New Roman" w:cs="Times New Roman"/>
          <w:sz w:val="24"/>
          <w:szCs w:val="24"/>
        </w:rPr>
        <w:t>CO</w:t>
      </w:r>
      <w:r w:rsidR="00D84D13">
        <w:rPr>
          <w:rFonts w:ascii="Times New Roman" w:hAnsi="Times New Roman" w:cs="Times New Roman"/>
          <w:sz w:val="24"/>
          <w:szCs w:val="24"/>
          <w:vertAlign w:val="subscript"/>
        </w:rPr>
        <w:t>2</w:t>
      </w:r>
      <w:r w:rsidR="00D84D13">
        <w:rPr>
          <w:rFonts w:ascii="Times New Roman" w:hAnsi="Times New Roman" w:cs="Times New Roman"/>
          <w:sz w:val="24"/>
          <w:szCs w:val="24"/>
        </w:rPr>
        <w:t>).</w:t>
      </w:r>
      <w:r w:rsidR="002D1E90">
        <w:rPr>
          <w:rFonts w:ascii="Times New Roman" w:hAnsi="Times New Roman" w:cs="Times New Roman"/>
          <w:sz w:val="24"/>
          <w:szCs w:val="24"/>
          <w:lang w:val="sr-Cyrl-BA"/>
        </w:rPr>
        <w:t xml:space="preserve"> Видимо да Кина која је имала најбољи еколошки отисак  по глави становника, остварује навећи дефицит биокапацитета. Као што смо нагласили</w:t>
      </w:r>
      <w:r w:rsidR="009065D8">
        <w:rPr>
          <w:rFonts w:ascii="Times New Roman" w:hAnsi="Times New Roman" w:cs="Times New Roman"/>
          <w:sz w:val="24"/>
          <w:szCs w:val="24"/>
          <w:lang w:val="sr-Cyrl-BA"/>
        </w:rPr>
        <w:t>,</w:t>
      </w:r>
      <w:r w:rsidR="002D1E90">
        <w:rPr>
          <w:rFonts w:ascii="Times New Roman" w:hAnsi="Times New Roman" w:cs="Times New Roman"/>
          <w:sz w:val="24"/>
          <w:szCs w:val="24"/>
          <w:lang w:val="sr-Cyrl-BA"/>
        </w:rPr>
        <w:t xml:space="preserve"> та ниска вриједност</w:t>
      </w:r>
      <w:r w:rsidR="009065D8">
        <w:rPr>
          <w:rFonts w:ascii="Times New Roman" w:hAnsi="Times New Roman" w:cs="Times New Roman"/>
          <w:sz w:val="24"/>
          <w:szCs w:val="24"/>
          <w:lang w:val="sr-Cyrl-BA"/>
        </w:rPr>
        <w:t xml:space="preserve"> која је приказана на графикону бр. </w:t>
      </w:r>
      <w:r w:rsidR="002B60AD">
        <w:rPr>
          <w:rFonts w:ascii="Times New Roman" w:hAnsi="Times New Roman" w:cs="Times New Roman"/>
          <w:sz w:val="24"/>
          <w:szCs w:val="24"/>
          <w:lang w:val="sr-Cyrl-BA"/>
        </w:rPr>
        <w:t>5-2</w:t>
      </w:r>
      <w:r w:rsidR="009065D8">
        <w:rPr>
          <w:rFonts w:ascii="Times New Roman" w:hAnsi="Times New Roman" w:cs="Times New Roman"/>
          <w:sz w:val="24"/>
          <w:szCs w:val="24"/>
          <w:lang w:val="sr-Cyrl-BA"/>
        </w:rPr>
        <w:t>, управо је</w:t>
      </w:r>
      <w:r w:rsidR="002D1E90">
        <w:rPr>
          <w:rFonts w:ascii="Times New Roman" w:hAnsi="Times New Roman" w:cs="Times New Roman"/>
          <w:sz w:val="24"/>
          <w:szCs w:val="24"/>
          <w:lang w:val="sr-Cyrl-BA"/>
        </w:rPr>
        <w:t xml:space="preserve"> остварена због бројности популације, тако да </w:t>
      </w:r>
      <w:r w:rsidR="009065D8">
        <w:rPr>
          <w:rFonts w:ascii="Times New Roman" w:hAnsi="Times New Roman" w:cs="Times New Roman"/>
          <w:sz w:val="24"/>
          <w:szCs w:val="24"/>
          <w:lang w:val="sr-Cyrl-BA"/>
        </w:rPr>
        <w:t>смо уважили</w:t>
      </w:r>
      <w:r w:rsidR="002D1E90">
        <w:rPr>
          <w:rFonts w:ascii="Times New Roman" w:hAnsi="Times New Roman" w:cs="Times New Roman"/>
          <w:sz w:val="24"/>
          <w:szCs w:val="24"/>
          <w:lang w:val="sr-Cyrl-BA"/>
        </w:rPr>
        <w:t xml:space="preserve"> препорук</w:t>
      </w:r>
      <w:r w:rsidR="009065D8">
        <w:rPr>
          <w:rFonts w:ascii="Times New Roman" w:hAnsi="Times New Roman" w:cs="Times New Roman"/>
          <w:sz w:val="24"/>
          <w:szCs w:val="24"/>
          <w:lang w:val="sr-Cyrl-BA"/>
        </w:rPr>
        <w:t>у</w:t>
      </w:r>
      <w:r w:rsidR="002D1E90">
        <w:rPr>
          <w:rFonts w:ascii="Times New Roman" w:hAnsi="Times New Roman" w:cs="Times New Roman"/>
          <w:sz w:val="24"/>
          <w:szCs w:val="24"/>
          <w:lang w:val="sr-Cyrl-BA"/>
        </w:rPr>
        <w:t xml:space="preserve"> да се погледа више ових </w:t>
      </w:r>
      <w:r w:rsidR="009065D8">
        <w:rPr>
          <w:rFonts w:ascii="Times New Roman" w:hAnsi="Times New Roman" w:cs="Times New Roman"/>
          <w:sz w:val="24"/>
          <w:szCs w:val="24"/>
          <w:lang w:val="sr-Cyrl-BA"/>
        </w:rPr>
        <w:t xml:space="preserve">еколошких </w:t>
      </w:r>
      <w:r w:rsidR="002D1E90">
        <w:rPr>
          <w:rFonts w:ascii="Times New Roman" w:hAnsi="Times New Roman" w:cs="Times New Roman"/>
          <w:sz w:val="24"/>
          <w:szCs w:val="24"/>
          <w:lang w:val="sr-Cyrl-BA"/>
        </w:rPr>
        <w:t xml:space="preserve">индикатора како би се стекла </w:t>
      </w:r>
      <w:r w:rsidR="009065D8">
        <w:rPr>
          <w:rFonts w:ascii="Times New Roman" w:hAnsi="Times New Roman" w:cs="Times New Roman"/>
          <w:sz w:val="24"/>
          <w:szCs w:val="24"/>
          <w:lang w:val="sr-Cyrl-BA"/>
        </w:rPr>
        <w:t>шира реална</w:t>
      </w:r>
      <w:r w:rsidR="002D1E90">
        <w:rPr>
          <w:rFonts w:ascii="Times New Roman" w:hAnsi="Times New Roman" w:cs="Times New Roman"/>
          <w:sz w:val="24"/>
          <w:szCs w:val="24"/>
          <w:lang w:val="sr-Cyrl-BA"/>
        </w:rPr>
        <w:t xml:space="preserve"> слика.</w:t>
      </w:r>
      <w:r w:rsidR="00963D5A">
        <w:rPr>
          <w:rFonts w:ascii="Times New Roman" w:hAnsi="Times New Roman" w:cs="Times New Roman"/>
          <w:sz w:val="24"/>
          <w:szCs w:val="24"/>
          <w:lang w:val="sr-Cyrl-BA"/>
        </w:rPr>
        <w:t xml:space="preserve"> Тако да су управо два гиганта у индустријској развијености остварили дефицит биокапацитета током цијелог петогодишњег периода, а посматрајући 2022. годину у односу на почетну – 2018. годину С.А.Д. су успјеле смањити дефицит за 13</w:t>
      </w:r>
      <w:r w:rsidR="00367BBA">
        <w:rPr>
          <w:rFonts w:ascii="Times New Roman" w:hAnsi="Times New Roman" w:cs="Times New Roman"/>
          <w:sz w:val="24"/>
          <w:szCs w:val="24"/>
          <w:lang w:val="sr-Cyrl-BA"/>
        </w:rPr>
        <w:t>,</w:t>
      </w:r>
      <w:r w:rsidR="00963D5A">
        <w:rPr>
          <w:rFonts w:ascii="Times New Roman" w:hAnsi="Times New Roman" w:cs="Times New Roman"/>
          <w:sz w:val="24"/>
          <w:szCs w:val="24"/>
          <w:lang w:val="sr-Cyrl-BA"/>
        </w:rPr>
        <w:t xml:space="preserve">22%, </w:t>
      </w:r>
      <w:r w:rsidR="007263F3">
        <w:rPr>
          <w:rFonts w:ascii="Times New Roman" w:hAnsi="Times New Roman" w:cs="Times New Roman"/>
          <w:sz w:val="24"/>
          <w:szCs w:val="24"/>
          <w:lang w:val="sr-Cyrl-BA"/>
        </w:rPr>
        <w:t xml:space="preserve">док га је </w:t>
      </w:r>
      <w:r w:rsidR="00963D5A">
        <w:rPr>
          <w:rFonts w:ascii="Times New Roman" w:hAnsi="Times New Roman" w:cs="Times New Roman"/>
          <w:sz w:val="24"/>
          <w:szCs w:val="24"/>
          <w:lang w:val="sr-Cyrl-BA"/>
        </w:rPr>
        <w:t>Кина повећала за 5</w:t>
      </w:r>
      <w:r w:rsidR="00367BBA">
        <w:rPr>
          <w:rFonts w:ascii="Times New Roman" w:hAnsi="Times New Roman" w:cs="Times New Roman"/>
          <w:sz w:val="24"/>
          <w:szCs w:val="24"/>
          <w:lang w:val="sr-Cyrl-BA"/>
        </w:rPr>
        <w:t>,</w:t>
      </w:r>
      <w:r w:rsidR="00963D5A">
        <w:rPr>
          <w:rFonts w:ascii="Times New Roman" w:hAnsi="Times New Roman" w:cs="Times New Roman"/>
          <w:sz w:val="24"/>
          <w:szCs w:val="24"/>
          <w:lang w:val="sr-Cyrl-BA"/>
        </w:rPr>
        <w:t xml:space="preserve">22%. </w:t>
      </w:r>
    </w:p>
    <w:p w:rsidR="00DE31BC" w:rsidRDefault="00AF427D" w:rsidP="00E32C1D">
      <w:pPr>
        <w:rPr>
          <w:rFonts w:ascii="Times New Roman" w:hAnsi="Times New Roman" w:cs="Times New Roman"/>
          <w:sz w:val="24"/>
          <w:szCs w:val="24"/>
          <w:lang w:val="sr-Cyrl-BA"/>
        </w:rPr>
      </w:pPr>
      <w:r w:rsidRPr="008F776D">
        <w:rPr>
          <w:rFonts w:ascii="Times New Roman" w:hAnsi="Times New Roman" w:cs="Times New Roman"/>
          <w:sz w:val="24"/>
          <w:szCs w:val="24"/>
          <w:lang w:val="sr-Cyrl-BA"/>
        </w:rPr>
        <w:t>У наредном графикону бр.</w:t>
      </w:r>
      <w:r w:rsidR="002B60AD">
        <w:rPr>
          <w:rFonts w:ascii="Times New Roman" w:hAnsi="Times New Roman" w:cs="Times New Roman"/>
          <w:sz w:val="24"/>
          <w:szCs w:val="24"/>
          <w:lang w:val="sr-Cyrl-BA"/>
        </w:rPr>
        <w:t>5-3</w:t>
      </w:r>
      <w:r w:rsidR="001B5DC8" w:rsidRPr="008F776D">
        <w:rPr>
          <w:rFonts w:ascii="Times New Roman" w:hAnsi="Times New Roman" w:cs="Times New Roman"/>
          <w:sz w:val="24"/>
          <w:szCs w:val="24"/>
        </w:rPr>
        <w:t xml:space="preserve">. </w:t>
      </w:r>
      <w:r w:rsidRPr="008F776D">
        <w:rPr>
          <w:rFonts w:ascii="Times New Roman" w:hAnsi="Times New Roman" w:cs="Times New Roman"/>
          <w:sz w:val="24"/>
          <w:szCs w:val="24"/>
          <w:lang w:val="sr-Cyrl-BA"/>
        </w:rPr>
        <w:t>представићемо вриједности еколошког отиска, биокапацитета и дефицита/резерве биокапацитета по глави становника</w:t>
      </w:r>
      <w:r w:rsidR="00C128FC">
        <w:rPr>
          <w:rFonts w:ascii="Times New Roman" w:hAnsi="Times New Roman" w:cs="Times New Roman"/>
          <w:sz w:val="24"/>
          <w:szCs w:val="24"/>
          <w:lang w:val="sr-Cyrl-BA"/>
        </w:rPr>
        <w:t xml:space="preserve"> за Црну Гору</w:t>
      </w:r>
      <w:r w:rsidRPr="008F776D">
        <w:rPr>
          <w:rFonts w:ascii="Times New Roman" w:hAnsi="Times New Roman" w:cs="Times New Roman"/>
          <w:sz w:val="24"/>
          <w:szCs w:val="24"/>
          <w:lang w:val="sr-Cyrl-BA"/>
        </w:rPr>
        <w:t xml:space="preserve"> у петог</w:t>
      </w:r>
      <w:r w:rsidR="0072777E">
        <w:rPr>
          <w:rFonts w:ascii="Times New Roman" w:hAnsi="Times New Roman" w:cs="Times New Roman"/>
          <w:sz w:val="24"/>
          <w:szCs w:val="24"/>
          <w:lang w:val="sr-Cyrl-BA"/>
        </w:rPr>
        <w:t>о</w:t>
      </w:r>
      <w:r w:rsidRPr="008F776D">
        <w:rPr>
          <w:rFonts w:ascii="Times New Roman" w:hAnsi="Times New Roman" w:cs="Times New Roman"/>
          <w:sz w:val="24"/>
          <w:szCs w:val="24"/>
          <w:lang w:val="sr-Cyrl-BA"/>
        </w:rPr>
        <w:t xml:space="preserve">дишњем периоду. Морамо истаћи да је остварено смањивање вриједности </w:t>
      </w:r>
      <w:r w:rsidR="001B5DC8" w:rsidRPr="008F776D">
        <w:rPr>
          <w:rFonts w:ascii="Times New Roman" w:hAnsi="Times New Roman" w:cs="Times New Roman"/>
          <w:sz w:val="24"/>
          <w:szCs w:val="24"/>
          <w:lang w:val="sr-Cyrl-BA"/>
        </w:rPr>
        <w:t xml:space="preserve">еколошког </w:t>
      </w:r>
      <w:r w:rsidR="0041262B">
        <w:rPr>
          <w:rFonts w:ascii="Times New Roman" w:hAnsi="Times New Roman" w:cs="Times New Roman"/>
          <w:sz w:val="24"/>
          <w:szCs w:val="24"/>
          <w:lang w:val="sr-Cyrl-BA"/>
        </w:rPr>
        <w:t>о</w:t>
      </w:r>
      <w:r w:rsidR="001B5DC8" w:rsidRPr="008F776D">
        <w:rPr>
          <w:rFonts w:ascii="Times New Roman" w:hAnsi="Times New Roman" w:cs="Times New Roman"/>
          <w:sz w:val="24"/>
          <w:szCs w:val="24"/>
          <w:lang w:val="sr-Cyrl-BA"/>
        </w:rPr>
        <w:t>тиска</w:t>
      </w:r>
      <w:r w:rsidRPr="008F776D">
        <w:rPr>
          <w:rFonts w:ascii="Times New Roman" w:hAnsi="Times New Roman" w:cs="Times New Roman"/>
          <w:sz w:val="24"/>
          <w:szCs w:val="24"/>
          <w:lang w:val="sr-Cyrl-BA"/>
        </w:rPr>
        <w:t>, али ипак је биокапацитет у дефициту, који је такође смањен за 54</w:t>
      </w:r>
      <w:r w:rsidR="003D32D2" w:rsidRPr="008F776D">
        <w:rPr>
          <w:rFonts w:ascii="Times New Roman" w:hAnsi="Times New Roman" w:cs="Times New Roman"/>
          <w:sz w:val="24"/>
          <w:szCs w:val="24"/>
          <w:lang w:val="sr-Cyrl-BA"/>
        </w:rPr>
        <w:t>% што је велики напредак у тако кратком периоду. Дефицит биокапацитета у</w:t>
      </w:r>
      <w:r w:rsidR="003D32D2">
        <w:rPr>
          <w:rFonts w:ascii="Times New Roman" w:hAnsi="Times New Roman" w:cs="Times New Roman"/>
          <w:sz w:val="24"/>
          <w:szCs w:val="24"/>
          <w:lang w:val="sr-Cyrl-BA"/>
        </w:rPr>
        <w:t xml:space="preserve"> односу на биокапацитет по глави становника за 2018. годину износио</w:t>
      </w:r>
      <w:r w:rsidR="001B5DC8">
        <w:rPr>
          <w:rFonts w:ascii="Times New Roman" w:hAnsi="Times New Roman" w:cs="Times New Roman"/>
          <w:sz w:val="24"/>
          <w:szCs w:val="24"/>
          <w:lang w:val="sr-Cyrl-BA"/>
        </w:rPr>
        <w:t>је</w:t>
      </w:r>
      <w:r w:rsidR="003D32D2">
        <w:rPr>
          <w:rFonts w:ascii="Times New Roman" w:hAnsi="Times New Roman" w:cs="Times New Roman"/>
          <w:sz w:val="24"/>
          <w:szCs w:val="24"/>
          <w:lang w:val="sr-Cyrl-BA"/>
        </w:rPr>
        <w:t xml:space="preserve"> 62%, 2019. год. 59,4%, 2020. год. је био 40,4%, 2021. год. износи 39,6% и 2022. год. је 9%. Ово је свакако позитиван тренд који би требао да се настави у наредном периоду</w:t>
      </w:r>
      <w:r w:rsidR="001B5DC8">
        <w:rPr>
          <w:rFonts w:ascii="Times New Roman" w:hAnsi="Times New Roman" w:cs="Times New Roman"/>
          <w:sz w:val="24"/>
          <w:szCs w:val="24"/>
          <w:lang w:val="sr-Cyrl-BA"/>
        </w:rPr>
        <w:t>.</w:t>
      </w:r>
    </w:p>
    <w:p w:rsidR="009065D8" w:rsidRPr="003D32D2" w:rsidRDefault="009065D8" w:rsidP="00E32C1D">
      <w:pPr>
        <w:ind w:firstLine="0"/>
        <w:rPr>
          <w:rFonts w:ascii="Times New Roman" w:hAnsi="Times New Roman" w:cs="Times New Roman"/>
          <w:sz w:val="24"/>
          <w:szCs w:val="24"/>
          <w:lang w:val="sr-Cyrl-BA"/>
        </w:rPr>
      </w:pPr>
    </w:p>
    <w:p w:rsidR="00A54488" w:rsidRPr="00094ECA" w:rsidRDefault="00003974" w:rsidP="00094ECA">
      <w:pPr>
        <w:pStyle w:val="Caption"/>
        <w:spacing w:after="0" w:line="360" w:lineRule="auto"/>
        <w:jc w:val="center"/>
        <w:rPr>
          <w:rFonts w:ascii="Times New Roman" w:hAnsi="Times New Roman" w:cs="Times New Roman"/>
          <w:color w:val="auto"/>
          <w:sz w:val="22"/>
          <w:szCs w:val="22"/>
        </w:rPr>
      </w:pPr>
      <w:bookmarkStart w:id="194" w:name="_Toc184860014"/>
      <w:bookmarkStart w:id="195" w:name="_Hlk165076817"/>
      <w:r w:rsidRPr="00094ECA">
        <w:rPr>
          <w:rFonts w:ascii="Times New Roman" w:hAnsi="Times New Roman" w:cs="Times New Roman"/>
          <w:color w:val="auto"/>
          <w:sz w:val="22"/>
          <w:szCs w:val="22"/>
        </w:rPr>
        <w:t xml:space="preserve">Графикон </w:t>
      </w:r>
      <w:r w:rsidR="00176F12" w:rsidRPr="00094ECA">
        <w:rPr>
          <w:rFonts w:ascii="Times New Roman" w:hAnsi="Times New Roman" w:cs="Times New Roman"/>
          <w:color w:val="auto"/>
          <w:sz w:val="22"/>
          <w:szCs w:val="22"/>
        </w:rPr>
        <w:fldChar w:fldCharType="begin"/>
      </w:r>
      <w:r w:rsidR="00B54BC9" w:rsidRPr="00094ECA">
        <w:rPr>
          <w:rFonts w:ascii="Times New Roman" w:hAnsi="Times New Roman" w:cs="Times New Roman"/>
          <w:color w:val="auto"/>
          <w:sz w:val="22"/>
          <w:szCs w:val="22"/>
        </w:rPr>
        <w:instrText xml:space="preserve"> STYLEREF 1 \s </w:instrText>
      </w:r>
      <w:r w:rsidR="00176F12" w:rsidRPr="00094ECA">
        <w:rPr>
          <w:rFonts w:ascii="Times New Roman" w:hAnsi="Times New Roman" w:cs="Times New Roman"/>
          <w:color w:val="auto"/>
          <w:sz w:val="22"/>
          <w:szCs w:val="22"/>
        </w:rPr>
        <w:fldChar w:fldCharType="separate"/>
      </w:r>
      <w:r w:rsidR="00B54BC9" w:rsidRPr="00094ECA">
        <w:rPr>
          <w:rFonts w:ascii="Times New Roman" w:hAnsi="Times New Roman" w:cs="Times New Roman"/>
          <w:noProof/>
          <w:color w:val="auto"/>
          <w:sz w:val="22"/>
          <w:szCs w:val="22"/>
        </w:rPr>
        <w:t>5</w:t>
      </w:r>
      <w:r w:rsidR="00176F12" w:rsidRPr="00094ECA">
        <w:rPr>
          <w:rFonts w:ascii="Times New Roman" w:hAnsi="Times New Roman" w:cs="Times New Roman"/>
          <w:color w:val="auto"/>
          <w:sz w:val="22"/>
          <w:szCs w:val="22"/>
        </w:rPr>
        <w:fldChar w:fldCharType="end"/>
      </w:r>
      <w:r w:rsidR="00B54BC9" w:rsidRPr="00094ECA">
        <w:rPr>
          <w:rFonts w:ascii="Times New Roman" w:hAnsi="Times New Roman" w:cs="Times New Roman"/>
          <w:color w:val="auto"/>
          <w:sz w:val="22"/>
          <w:szCs w:val="22"/>
        </w:rPr>
        <w:noBreakHyphen/>
      </w:r>
      <w:r w:rsidR="00176F12" w:rsidRPr="00094ECA">
        <w:rPr>
          <w:rFonts w:ascii="Times New Roman" w:hAnsi="Times New Roman" w:cs="Times New Roman"/>
          <w:color w:val="auto"/>
          <w:sz w:val="22"/>
          <w:szCs w:val="22"/>
        </w:rPr>
        <w:fldChar w:fldCharType="begin"/>
      </w:r>
      <w:r w:rsidR="00B54BC9" w:rsidRPr="00094ECA">
        <w:rPr>
          <w:rFonts w:ascii="Times New Roman" w:hAnsi="Times New Roman" w:cs="Times New Roman"/>
          <w:color w:val="auto"/>
          <w:sz w:val="22"/>
          <w:szCs w:val="22"/>
        </w:rPr>
        <w:instrText xml:space="preserve"> SEQ Графикон \* ARABIC \s 1 </w:instrText>
      </w:r>
      <w:r w:rsidR="00176F12" w:rsidRPr="00094ECA">
        <w:rPr>
          <w:rFonts w:ascii="Times New Roman" w:hAnsi="Times New Roman" w:cs="Times New Roman"/>
          <w:color w:val="auto"/>
          <w:sz w:val="22"/>
          <w:szCs w:val="22"/>
        </w:rPr>
        <w:fldChar w:fldCharType="separate"/>
      </w:r>
      <w:r w:rsidR="00B54BC9" w:rsidRPr="00094ECA">
        <w:rPr>
          <w:rFonts w:ascii="Times New Roman" w:hAnsi="Times New Roman" w:cs="Times New Roman"/>
          <w:noProof/>
          <w:color w:val="auto"/>
          <w:sz w:val="22"/>
          <w:szCs w:val="22"/>
        </w:rPr>
        <w:t>3</w:t>
      </w:r>
      <w:r w:rsidR="00176F12" w:rsidRPr="00094ECA">
        <w:rPr>
          <w:rFonts w:ascii="Times New Roman" w:hAnsi="Times New Roman" w:cs="Times New Roman"/>
          <w:color w:val="auto"/>
          <w:sz w:val="22"/>
          <w:szCs w:val="22"/>
        </w:rPr>
        <w:fldChar w:fldCharType="end"/>
      </w:r>
      <w:r w:rsidRPr="00094ECA">
        <w:rPr>
          <w:rFonts w:ascii="Times New Roman" w:hAnsi="Times New Roman" w:cs="Times New Roman"/>
          <w:color w:val="auto"/>
          <w:sz w:val="22"/>
          <w:szCs w:val="22"/>
          <w:lang w:val="sr-Cyrl-BA"/>
        </w:rPr>
        <w:t>. - Еколошки отисак, биокапацитет и дефицит биокапацитета (по глави становника) за Црну Гору у периоду 2018. - 2022. год. (</w:t>
      </w:r>
      <w:r w:rsidRPr="00094ECA">
        <w:rPr>
          <w:rFonts w:ascii="Times New Roman" w:hAnsi="Times New Roman" w:cs="Times New Roman"/>
          <w:color w:val="auto"/>
          <w:sz w:val="22"/>
          <w:szCs w:val="22"/>
        </w:rPr>
        <w:t>gha)</w:t>
      </w:r>
      <w:bookmarkStart w:id="196" w:name="_Hlk184152779"/>
      <w:bookmarkEnd w:id="194"/>
    </w:p>
    <w:bookmarkEnd w:id="195"/>
    <w:bookmarkEnd w:id="196"/>
    <w:p w:rsidR="00100AF4" w:rsidRPr="00100AF4" w:rsidRDefault="00D42DCE" w:rsidP="00E32C1D">
      <w:pPr>
        <w:ind w:firstLine="0"/>
        <w:rPr>
          <w:rFonts w:ascii="Times New Roman" w:hAnsi="Times New Roman" w:cs="Times New Roman"/>
          <w:b/>
        </w:rPr>
      </w:pPr>
      <w:r>
        <w:rPr>
          <w:rFonts w:ascii="Times New Roman" w:hAnsi="Times New Roman" w:cs="Times New Roman"/>
          <w:noProof/>
        </w:rPr>
        <w:drawing>
          <wp:inline distT="0" distB="0" distL="0" distR="0">
            <wp:extent cx="6065520" cy="2482850"/>
            <wp:effectExtent l="0" t="0" r="11430" b="12700"/>
            <wp:docPr id="5" name="Chart 5" descr="2018&#10;2019&#10;2020&#10;2021&#10;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71C85" w:rsidRDefault="00EF095A" w:rsidP="00E32C1D">
      <w:pPr>
        <w:rPr>
          <w:rFonts w:ascii="Times New Roman" w:hAnsi="Times New Roman" w:cs="Times New Roman"/>
        </w:rPr>
      </w:pPr>
      <w:bookmarkStart w:id="197" w:name="_Hlk160497025"/>
      <w:bookmarkStart w:id="198" w:name="_Hlk160665722"/>
      <w:r>
        <w:rPr>
          <w:rFonts w:ascii="Times New Roman" w:hAnsi="Times New Roman" w:cs="Times New Roman"/>
          <w:lang w:val="sr-Cyrl-BA"/>
        </w:rPr>
        <w:t>Извор података:</w:t>
      </w:r>
      <w:hyperlink r:id="rId55" w:history="1">
        <w:r w:rsidR="00371C85" w:rsidRPr="00371C85">
          <w:rPr>
            <w:rStyle w:val="Hyperlink"/>
            <w:rFonts w:ascii="Times New Roman" w:hAnsi="Times New Roman" w:cs="Times New Roman"/>
          </w:rPr>
          <w:t>https://www.footprintnetwork.org</w:t>
        </w:r>
      </w:hyperlink>
      <w:bookmarkEnd w:id="197"/>
    </w:p>
    <w:bookmarkEnd w:id="198"/>
    <w:p w:rsidR="000A005E" w:rsidRDefault="000A005E" w:rsidP="00E32C1D">
      <w:pPr>
        <w:rPr>
          <w:rFonts w:ascii="Times New Roman" w:hAnsi="Times New Roman" w:cs="Times New Roman"/>
          <w:sz w:val="24"/>
          <w:szCs w:val="24"/>
          <w:lang w:val="sr-Cyrl-BA"/>
        </w:rPr>
      </w:pPr>
    </w:p>
    <w:p w:rsidR="00963D5A" w:rsidRDefault="002D1E90" w:rsidP="00E32C1D">
      <w:pPr>
        <w:rPr>
          <w:rFonts w:ascii="Times New Roman" w:hAnsi="Times New Roman" w:cs="Times New Roman"/>
          <w:sz w:val="24"/>
          <w:szCs w:val="24"/>
          <w:lang w:val="sr-Cyrl-BA"/>
        </w:rPr>
      </w:pPr>
      <w:r>
        <w:rPr>
          <w:rFonts w:ascii="Times New Roman" w:hAnsi="Times New Roman" w:cs="Times New Roman"/>
          <w:sz w:val="24"/>
          <w:szCs w:val="24"/>
          <w:lang w:val="sr-Cyrl-BA"/>
        </w:rPr>
        <w:t>На графикон</w:t>
      </w:r>
      <w:r w:rsidR="0072777E">
        <w:rPr>
          <w:rFonts w:ascii="Times New Roman" w:hAnsi="Times New Roman" w:cs="Times New Roman"/>
          <w:sz w:val="24"/>
          <w:szCs w:val="24"/>
          <w:lang w:val="sr-Cyrl-BA"/>
        </w:rPr>
        <w:t>у</w:t>
      </w:r>
      <w:r>
        <w:rPr>
          <w:rFonts w:ascii="Times New Roman" w:hAnsi="Times New Roman" w:cs="Times New Roman"/>
          <w:sz w:val="24"/>
          <w:szCs w:val="24"/>
          <w:lang w:val="sr-Cyrl-BA"/>
        </w:rPr>
        <w:t xml:space="preserve"> бр. </w:t>
      </w:r>
      <w:r w:rsidR="002B60AD">
        <w:rPr>
          <w:rFonts w:ascii="Times New Roman" w:hAnsi="Times New Roman" w:cs="Times New Roman"/>
          <w:sz w:val="24"/>
          <w:szCs w:val="24"/>
          <w:lang w:val="sr-Cyrl-BA"/>
        </w:rPr>
        <w:t>5-4</w:t>
      </w:r>
      <w:r w:rsidR="00BD16D4">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показани су подаци за вриједности еколошког отиска на нивоу државе</w:t>
      </w:r>
      <w:r w:rsidR="00F44D4E">
        <w:rPr>
          <w:rFonts w:ascii="Times New Roman" w:hAnsi="Times New Roman" w:cs="Times New Roman"/>
          <w:sz w:val="24"/>
          <w:szCs w:val="24"/>
          <w:lang w:val="sr-Cyrl-BA"/>
        </w:rPr>
        <w:t>, за земље које окружују Црну Гору</w:t>
      </w:r>
      <w:r>
        <w:rPr>
          <w:rFonts w:ascii="Times New Roman" w:hAnsi="Times New Roman" w:cs="Times New Roman"/>
          <w:sz w:val="24"/>
          <w:szCs w:val="24"/>
          <w:lang w:val="sr-Cyrl-BA"/>
        </w:rPr>
        <w:t>, гдје видимо да су у овом петогодишљем периоду направљени веома мали помаци. Ако поредимо 2022. годину са почетном годином видимо да је Албанија остварила пораст за 1</w:t>
      </w:r>
      <w:r w:rsidR="00367BBA">
        <w:rPr>
          <w:rFonts w:ascii="Times New Roman" w:hAnsi="Times New Roman" w:cs="Times New Roman"/>
          <w:sz w:val="24"/>
          <w:szCs w:val="24"/>
          <w:lang w:val="sr-Cyrl-BA"/>
        </w:rPr>
        <w:t>,</w:t>
      </w:r>
      <w:r>
        <w:rPr>
          <w:rFonts w:ascii="Times New Roman" w:hAnsi="Times New Roman" w:cs="Times New Roman"/>
          <w:sz w:val="24"/>
          <w:szCs w:val="24"/>
          <w:lang w:val="sr-Cyrl-BA"/>
        </w:rPr>
        <w:t>5% (али и даље има убједљиво најмању вриједност), Србија је оставрила пораст од 4</w:t>
      </w:r>
      <w:r w:rsidR="00367BBA">
        <w:rPr>
          <w:rFonts w:ascii="Times New Roman" w:hAnsi="Times New Roman" w:cs="Times New Roman"/>
          <w:sz w:val="24"/>
          <w:szCs w:val="24"/>
          <w:lang w:val="sr-Cyrl-BA"/>
        </w:rPr>
        <w:t>,</w:t>
      </w:r>
      <w:r>
        <w:rPr>
          <w:rFonts w:ascii="Times New Roman" w:hAnsi="Times New Roman" w:cs="Times New Roman"/>
          <w:sz w:val="24"/>
          <w:szCs w:val="24"/>
          <w:lang w:val="sr-Cyrl-BA"/>
        </w:rPr>
        <w:t>4%, Хрватска је остала на идентичном нивоу, а Италија је остварила пад  од 5</w:t>
      </w:r>
      <w:r w:rsidR="00367BBA">
        <w:rPr>
          <w:rFonts w:ascii="Times New Roman" w:hAnsi="Times New Roman" w:cs="Times New Roman"/>
          <w:sz w:val="24"/>
          <w:szCs w:val="24"/>
          <w:lang w:val="sr-Cyrl-BA"/>
        </w:rPr>
        <w:t>,</w:t>
      </w:r>
      <w:r>
        <w:rPr>
          <w:rFonts w:ascii="Times New Roman" w:hAnsi="Times New Roman" w:cs="Times New Roman"/>
          <w:sz w:val="24"/>
          <w:szCs w:val="24"/>
          <w:lang w:val="sr-Cyrl-BA"/>
        </w:rPr>
        <w:t>5%.</w:t>
      </w:r>
    </w:p>
    <w:p w:rsidR="00BB7D99" w:rsidRPr="00094ECA" w:rsidRDefault="000A005E" w:rsidP="00094ECA">
      <w:pPr>
        <w:pStyle w:val="Caption"/>
        <w:spacing w:after="0" w:line="360" w:lineRule="auto"/>
        <w:jc w:val="center"/>
        <w:rPr>
          <w:rFonts w:ascii="Times New Roman" w:hAnsi="Times New Roman" w:cs="Times New Roman"/>
          <w:color w:val="auto"/>
          <w:sz w:val="22"/>
          <w:szCs w:val="22"/>
          <w:lang w:val="sr-Cyrl-BA"/>
        </w:rPr>
      </w:pPr>
      <w:bookmarkStart w:id="199" w:name="_Toc184860015"/>
      <w:r w:rsidRPr="00094ECA">
        <w:rPr>
          <w:rFonts w:ascii="Times New Roman" w:hAnsi="Times New Roman" w:cs="Times New Roman"/>
          <w:color w:val="auto"/>
          <w:sz w:val="22"/>
          <w:szCs w:val="22"/>
        </w:rPr>
        <w:t xml:space="preserve">Графикон </w:t>
      </w:r>
      <w:r w:rsidR="00176F12" w:rsidRPr="00094ECA">
        <w:rPr>
          <w:rFonts w:ascii="Times New Roman" w:hAnsi="Times New Roman" w:cs="Times New Roman"/>
          <w:color w:val="auto"/>
          <w:sz w:val="22"/>
          <w:szCs w:val="22"/>
        </w:rPr>
        <w:fldChar w:fldCharType="begin"/>
      </w:r>
      <w:r w:rsidR="00B54BC9" w:rsidRPr="00094ECA">
        <w:rPr>
          <w:rFonts w:ascii="Times New Roman" w:hAnsi="Times New Roman" w:cs="Times New Roman"/>
          <w:color w:val="auto"/>
          <w:sz w:val="22"/>
          <w:szCs w:val="22"/>
        </w:rPr>
        <w:instrText xml:space="preserve"> STYLEREF 1 \s </w:instrText>
      </w:r>
      <w:r w:rsidR="00176F12" w:rsidRPr="00094ECA">
        <w:rPr>
          <w:rFonts w:ascii="Times New Roman" w:hAnsi="Times New Roman" w:cs="Times New Roman"/>
          <w:color w:val="auto"/>
          <w:sz w:val="22"/>
          <w:szCs w:val="22"/>
        </w:rPr>
        <w:fldChar w:fldCharType="separate"/>
      </w:r>
      <w:r w:rsidR="00B54BC9" w:rsidRPr="00094ECA">
        <w:rPr>
          <w:rFonts w:ascii="Times New Roman" w:hAnsi="Times New Roman" w:cs="Times New Roman"/>
          <w:noProof/>
          <w:color w:val="auto"/>
          <w:sz w:val="22"/>
          <w:szCs w:val="22"/>
        </w:rPr>
        <w:t>5</w:t>
      </w:r>
      <w:r w:rsidR="00176F12" w:rsidRPr="00094ECA">
        <w:rPr>
          <w:rFonts w:ascii="Times New Roman" w:hAnsi="Times New Roman" w:cs="Times New Roman"/>
          <w:color w:val="auto"/>
          <w:sz w:val="22"/>
          <w:szCs w:val="22"/>
        </w:rPr>
        <w:fldChar w:fldCharType="end"/>
      </w:r>
      <w:r w:rsidR="00B54BC9" w:rsidRPr="00094ECA">
        <w:rPr>
          <w:rFonts w:ascii="Times New Roman" w:hAnsi="Times New Roman" w:cs="Times New Roman"/>
          <w:color w:val="auto"/>
          <w:sz w:val="22"/>
          <w:szCs w:val="22"/>
        </w:rPr>
        <w:noBreakHyphen/>
      </w:r>
      <w:r w:rsidR="00176F12" w:rsidRPr="00094ECA">
        <w:rPr>
          <w:rFonts w:ascii="Times New Roman" w:hAnsi="Times New Roman" w:cs="Times New Roman"/>
          <w:color w:val="auto"/>
          <w:sz w:val="22"/>
          <w:szCs w:val="22"/>
        </w:rPr>
        <w:fldChar w:fldCharType="begin"/>
      </w:r>
      <w:r w:rsidR="00B54BC9" w:rsidRPr="00094ECA">
        <w:rPr>
          <w:rFonts w:ascii="Times New Roman" w:hAnsi="Times New Roman" w:cs="Times New Roman"/>
          <w:color w:val="auto"/>
          <w:sz w:val="22"/>
          <w:szCs w:val="22"/>
        </w:rPr>
        <w:instrText xml:space="preserve"> SEQ Графикон \* ARABIC \s 1 </w:instrText>
      </w:r>
      <w:r w:rsidR="00176F12" w:rsidRPr="00094ECA">
        <w:rPr>
          <w:rFonts w:ascii="Times New Roman" w:hAnsi="Times New Roman" w:cs="Times New Roman"/>
          <w:color w:val="auto"/>
          <w:sz w:val="22"/>
          <w:szCs w:val="22"/>
        </w:rPr>
        <w:fldChar w:fldCharType="separate"/>
      </w:r>
      <w:r w:rsidR="00B54BC9" w:rsidRPr="00094ECA">
        <w:rPr>
          <w:rFonts w:ascii="Times New Roman" w:hAnsi="Times New Roman" w:cs="Times New Roman"/>
          <w:noProof/>
          <w:color w:val="auto"/>
          <w:sz w:val="22"/>
          <w:szCs w:val="22"/>
        </w:rPr>
        <w:t>4</w:t>
      </w:r>
      <w:r w:rsidR="00176F12" w:rsidRPr="00094ECA">
        <w:rPr>
          <w:rFonts w:ascii="Times New Roman" w:hAnsi="Times New Roman" w:cs="Times New Roman"/>
          <w:color w:val="auto"/>
          <w:sz w:val="22"/>
          <w:szCs w:val="22"/>
        </w:rPr>
        <w:fldChar w:fldCharType="end"/>
      </w:r>
      <w:r w:rsidRPr="00094ECA">
        <w:rPr>
          <w:rFonts w:ascii="Times New Roman" w:hAnsi="Times New Roman" w:cs="Times New Roman"/>
          <w:color w:val="auto"/>
          <w:sz w:val="22"/>
          <w:szCs w:val="22"/>
        </w:rPr>
        <w:t xml:space="preserve">. - </w:t>
      </w:r>
      <w:r w:rsidRPr="00094ECA">
        <w:rPr>
          <w:rFonts w:ascii="Times New Roman" w:hAnsi="Times New Roman" w:cs="Times New Roman"/>
          <w:color w:val="auto"/>
          <w:sz w:val="22"/>
          <w:szCs w:val="22"/>
          <w:lang w:val="sr-Cyrl-BA"/>
        </w:rPr>
        <w:t>Еколошки отисак (на нивоу државе) за државе окружења у периоду 2018. - 2022. године</w:t>
      </w:r>
      <w:bookmarkStart w:id="200" w:name="_Hlk184152991"/>
      <w:bookmarkEnd w:id="199"/>
    </w:p>
    <w:bookmarkEnd w:id="200"/>
    <w:p w:rsidR="004829BA" w:rsidRPr="004829BA" w:rsidRDefault="004829BA" w:rsidP="00E32C1D">
      <w:pPr>
        <w:ind w:firstLine="0"/>
        <w:rPr>
          <w:rFonts w:ascii="Times New Roman" w:hAnsi="Times New Roman" w:cs="Times New Roman"/>
          <w:lang w:val="sr-Cyrl-BA"/>
        </w:rPr>
      </w:pPr>
      <w:r>
        <w:rPr>
          <w:rFonts w:ascii="Times New Roman" w:hAnsi="Times New Roman" w:cs="Times New Roman"/>
          <w:noProof/>
        </w:rPr>
        <w:drawing>
          <wp:inline distT="0" distB="0" distL="0" distR="0">
            <wp:extent cx="6035040" cy="2596243"/>
            <wp:effectExtent l="0" t="0" r="3810" b="139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A5AE6" w:rsidRDefault="00EF095A" w:rsidP="00113E70">
      <w:pPr>
        <w:rPr>
          <w:rStyle w:val="Hyperlink"/>
          <w:rFonts w:ascii="Times New Roman" w:hAnsi="Times New Roman" w:cs="Times New Roman"/>
        </w:rPr>
      </w:pPr>
      <w:r>
        <w:rPr>
          <w:rFonts w:ascii="Times New Roman" w:hAnsi="Times New Roman" w:cs="Times New Roman"/>
          <w:lang w:val="sr-Cyrl-BA"/>
        </w:rPr>
        <w:t>Извор података</w:t>
      </w:r>
      <w:bookmarkStart w:id="201" w:name="_Hlk182958998"/>
      <w:r>
        <w:rPr>
          <w:rFonts w:ascii="Times New Roman" w:hAnsi="Times New Roman" w:cs="Times New Roman"/>
          <w:lang w:val="sr-Cyrl-BA"/>
        </w:rPr>
        <w:t>:</w:t>
      </w:r>
      <w:hyperlink r:id="rId57" w:history="1">
        <w:r w:rsidR="00113E70" w:rsidRPr="00371C85">
          <w:rPr>
            <w:rStyle w:val="Hyperlink"/>
            <w:rFonts w:ascii="Times New Roman" w:hAnsi="Times New Roman" w:cs="Times New Roman"/>
          </w:rPr>
          <w:t>https://www.footprintnetwork.org</w:t>
        </w:r>
      </w:hyperlink>
    </w:p>
    <w:bookmarkEnd w:id="201"/>
    <w:p w:rsidR="000A005E" w:rsidRDefault="000A005E" w:rsidP="00E32C1D">
      <w:pPr>
        <w:rPr>
          <w:rFonts w:ascii="Times New Roman" w:hAnsi="Times New Roman" w:cs="Times New Roman"/>
          <w:sz w:val="24"/>
          <w:szCs w:val="24"/>
          <w:lang w:val="sr-Cyrl-BA"/>
        </w:rPr>
      </w:pPr>
    </w:p>
    <w:p w:rsidR="00C56094" w:rsidRDefault="00C56094" w:rsidP="00E32C1D">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Уколико упоредимо вриједности Еколошког отиска по глави становника у државама које се граниче са Црном Гором (Србија, Хрватска, Албанија и Италија) видјећемо да Албанија има убједљиво најмањи еколошки отисак. Црна Гора је остварила највећи напредак у смањивању </w:t>
      </w:r>
      <w:r w:rsidRPr="001B5DC8">
        <w:rPr>
          <w:rFonts w:ascii="Times New Roman" w:hAnsi="Times New Roman" w:cs="Times New Roman"/>
          <w:sz w:val="24"/>
          <w:szCs w:val="24"/>
          <w:lang w:val="sr-Cyrl-BA"/>
        </w:rPr>
        <w:t>е</w:t>
      </w:r>
      <w:r>
        <w:rPr>
          <w:rFonts w:ascii="Times New Roman" w:hAnsi="Times New Roman" w:cs="Times New Roman"/>
          <w:sz w:val="24"/>
          <w:szCs w:val="24"/>
          <w:lang w:val="sr-Cyrl-BA"/>
        </w:rPr>
        <w:t xml:space="preserve">колошког отиска од 21,5%, а такође је успјела да, изузимајући Албанију, 2022. год. има најмању вриједносту односу на преостале три државе, што је веома велики успјех имајући у виду да је почетне године у приказаном периоду имала највећи </w:t>
      </w:r>
      <w:r w:rsidRPr="001B5DC8">
        <w:rPr>
          <w:rFonts w:ascii="Times New Roman" w:hAnsi="Times New Roman" w:cs="Times New Roman"/>
          <w:sz w:val="24"/>
          <w:szCs w:val="24"/>
          <w:lang w:val="sr-Cyrl-BA"/>
        </w:rPr>
        <w:t>е</w:t>
      </w:r>
      <w:r>
        <w:rPr>
          <w:rFonts w:ascii="Times New Roman" w:hAnsi="Times New Roman" w:cs="Times New Roman"/>
          <w:sz w:val="24"/>
          <w:szCs w:val="24"/>
          <w:lang w:val="sr-Cyrl-BA"/>
        </w:rPr>
        <w:t>колошки отисак</w:t>
      </w:r>
      <w:r w:rsidRPr="001B5DC8">
        <w:rPr>
          <w:rFonts w:ascii="Times New Roman" w:hAnsi="Times New Roman" w:cs="Times New Roman"/>
          <w:sz w:val="24"/>
          <w:szCs w:val="24"/>
          <w:lang w:val="sr-Cyrl-BA"/>
        </w:rPr>
        <w:t>.</w:t>
      </w:r>
    </w:p>
    <w:p w:rsidR="002A6AFB" w:rsidRDefault="00CC71AE" w:rsidP="00E32C1D">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 табели </w:t>
      </w:r>
      <w:r w:rsidRPr="00C362DA">
        <w:rPr>
          <w:rFonts w:ascii="Times New Roman" w:hAnsi="Times New Roman" w:cs="Times New Roman"/>
          <w:sz w:val="24"/>
          <w:szCs w:val="24"/>
          <w:lang w:val="sr-Cyrl-BA"/>
        </w:rPr>
        <w:t>бр.</w:t>
      </w:r>
      <w:r w:rsidR="00DD057A">
        <w:rPr>
          <w:rFonts w:ascii="Times New Roman" w:hAnsi="Times New Roman" w:cs="Times New Roman"/>
          <w:sz w:val="24"/>
          <w:szCs w:val="24"/>
          <w:lang w:val="sr-Cyrl-BA"/>
        </w:rPr>
        <w:t>5-2</w:t>
      </w:r>
      <w:r w:rsidR="00BD16D4">
        <w:rPr>
          <w:rFonts w:ascii="Times New Roman" w:hAnsi="Times New Roman" w:cs="Times New Roman"/>
          <w:sz w:val="24"/>
          <w:szCs w:val="24"/>
          <w:lang w:val="sr-Cyrl-BA"/>
        </w:rPr>
        <w:t>.</w:t>
      </w:r>
      <w:r>
        <w:rPr>
          <w:rFonts w:ascii="Times New Roman" w:hAnsi="Times New Roman" w:cs="Times New Roman"/>
          <w:sz w:val="24"/>
          <w:szCs w:val="24"/>
          <w:lang w:val="sr-Cyrl-BA"/>
        </w:rPr>
        <w:t>приказаћемо дефицит би</w:t>
      </w:r>
      <w:r w:rsidR="002A6AFB">
        <w:rPr>
          <w:rFonts w:ascii="Times New Roman" w:hAnsi="Times New Roman" w:cs="Times New Roman"/>
          <w:sz w:val="24"/>
          <w:szCs w:val="24"/>
          <w:lang w:val="sr-Cyrl-BA"/>
        </w:rPr>
        <w:t>о</w:t>
      </w:r>
      <w:r>
        <w:rPr>
          <w:rFonts w:ascii="Times New Roman" w:hAnsi="Times New Roman" w:cs="Times New Roman"/>
          <w:sz w:val="24"/>
          <w:szCs w:val="24"/>
          <w:lang w:val="sr-Cyrl-BA"/>
        </w:rPr>
        <w:t xml:space="preserve">капацитета по глави </w:t>
      </w:r>
      <w:r w:rsidR="002A6AFB">
        <w:rPr>
          <w:rFonts w:ascii="Times New Roman" w:hAnsi="Times New Roman" w:cs="Times New Roman"/>
          <w:sz w:val="24"/>
          <w:szCs w:val="24"/>
          <w:lang w:val="sr-Cyrl-BA"/>
        </w:rPr>
        <w:t xml:space="preserve">становништва у државама окружења, јер ни једна од њих није постигла резерву биокапацитета. Овај податак нам говори о угрожености природних ресурса у овом дијелу Европе. </w:t>
      </w:r>
    </w:p>
    <w:p w:rsidR="00E32C1D" w:rsidRPr="00CC71AE" w:rsidRDefault="00E32C1D" w:rsidP="00E32C1D">
      <w:pPr>
        <w:rPr>
          <w:rFonts w:ascii="Times New Roman" w:hAnsi="Times New Roman" w:cs="Times New Roman"/>
          <w:sz w:val="24"/>
          <w:szCs w:val="24"/>
          <w:lang w:val="sr-Cyrl-BA"/>
        </w:rPr>
      </w:pPr>
    </w:p>
    <w:p w:rsidR="00113E70" w:rsidRPr="00094ECA" w:rsidRDefault="0057743D" w:rsidP="00094ECA">
      <w:pPr>
        <w:pStyle w:val="Caption"/>
        <w:spacing w:after="0" w:line="360" w:lineRule="auto"/>
        <w:jc w:val="center"/>
        <w:rPr>
          <w:rFonts w:ascii="Times New Roman" w:hAnsi="Times New Roman" w:cs="Times New Roman"/>
          <w:i w:val="0"/>
          <w:color w:val="auto"/>
          <w:sz w:val="22"/>
          <w:szCs w:val="22"/>
          <w:lang w:val="sr-Cyrl-BA"/>
        </w:rPr>
      </w:pPr>
      <w:bookmarkStart w:id="202" w:name="_Toc184860151"/>
      <w:bookmarkStart w:id="203" w:name="_Hlk165078666"/>
      <w:r w:rsidRPr="00094ECA">
        <w:rPr>
          <w:rFonts w:ascii="Times New Roman" w:hAnsi="Times New Roman" w:cs="Times New Roman"/>
          <w:color w:val="auto"/>
          <w:sz w:val="22"/>
          <w:szCs w:val="22"/>
        </w:rPr>
        <w:t xml:space="preserve">Табела </w:t>
      </w:r>
      <w:r w:rsidR="00176F12" w:rsidRPr="00094ECA">
        <w:rPr>
          <w:rFonts w:ascii="Times New Roman" w:hAnsi="Times New Roman" w:cs="Times New Roman"/>
          <w:color w:val="auto"/>
          <w:sz w:val="22"/>
          <w:szCs w:val="22"/>
        </w:rPr>
        <w:fldChar w:fldCharType="begin"/>
      </w:r>
      <w:r w:rsidR="00EF57B1" w:rsidRPr="00094ECA">
        <w:rPr>
          <w:rFonts w:ascii="Times New Roman" w:hAnsi="Times New Roman" w:cs="Times New Roman"/>
          <w:color w:val="auto"/>
          <w:sz w:val="22"/>
          <w:szCs w:val="22"/>
        </w:rPr>
        <w:instrText xml:space="preserve"> STYLEREF 1 \s </w:instrText>
      </w:r>
      <w:r w:rsidR="00176F12" w:rsidRPr="00094ECA">
        <w:rPr>
          <w:rFonts w:ascii="Times New Roman" w:hAnsi="Times New Roman" w:cs="Times New Roman"/>
          <w:color w:val="auto"/>
          <w:sz w:val="22"/>
          <w:szCs w:val="22"/>
        </w:rPr>
        <w:fldChar w:fldCharType="separate"/>
      </w:r>
      <w:r w:rsidR="00EF57B1" w:rsidRPr="00094ECA">
        <w:rPr>
          <w:rFonts w:ascii="Times New Roman" w:hAnsi="Times New Roman" w:cs="Times New Roman"/>
          <w:noProof/>
          <w:color w:val="auto"/>
          <w:sz w:val="22"/>
          <w:szCs w:val="22"/>
        </w:rPr>
        <w:t>5</w:t>
      </w:r>
      <w:r w:rsidR="00176F12" w:rsidRPr="00094ECA">
        <w:rPr>
          <w:rFonts w:ascii="Times New Roman" w:hAnsi="Times New Roman" w:cs="Times New Roman"/>
          <w:color w:val="auto"/>
          <w:sz w:val="22"/>
          <w:szCs w:val="22"/>
        </w:rPr>
        <w:fldChar w:fldCharType="end"/>
      </w:r>
      <w:r w:rsidR="00EF57B1" w:rsidRPr="00094ECA">
        <w:rPr>
          <w:rFonts w:ascii="Times New Roman" w:hAnsi="Times New Roman" w:cs="Times New Roman"/>
          <w:color w:val="auto"/>
          <w:sz w:val="22"/>
          <w:szCs w:val="22"/>
        </w:rPr>
        <w:noBreakHyphen/>
      </w:r>
      <w:r w:rsidR="00176F12" w:rsidRPr="00094ECA">
        <w:rPr>
          <w:rFonts w:ascii="Times New Roman" w:hAnsi="Times New Roman" w:cs="Times New Roman"/>
          <w:color w:val="auto"/>
          <w:sz w:val="22"/>
          <w:szCs w:val="22"/>
        </w:rPr>
        <w:fldChar w:fldCharType="begin"/>
      </w:r>
      <w:r w:rsidR="00EF57B1" w:rsidRPr="00094ECA">
        <w:rPr>
          <w:rFonts w:ascii="Times New Roman" w:hAnsi="Times New Roman" w:cs="Times New Roman"/>
          <w:color w:val="auto"/>
          <w:sz w:val="22"/>
          <w:szCs w:val="22"/>
        </w:rPr>
        <w:instrText xml:space="preserve"> SEQ Табела \* ARABIC \s 1 </w:instrText>
      </w:r>
      <w:r w:rsidR="00176F12" w:rsidRPr="00094ECA">
        <w:rPr>
          <w:rFonts w:ascii="Times New Roman" w:hAnsi="Times New Roman" w:cs="Times New Roman"/>
          <w:color w:val="auto"/>
          <w:sz w:val="22"/>
          <w:szCs w:val="22"/>
        </w:rPr>
        <w:fldChar w:fldCharType="separate"/>
      </w:r>
      <w:r w:rsidR="00EF57B1" w:rsidRPr="00094ECA">
        <w:rPr>
          <w:rFonts w:ascii="Times New Roman" w:hAnsi="Times New Roman" w:cs="Times New Roman"/>
          <w:noProof/>
          <w:color w:val="auto"/>
          <w:sz w:val="22"/>
          <w:szCs w:val="22"/>
        </w:rPr>
        <w:t>2</w:t>
      </w:r>
      <w:r w:rsidR="00176F12" w:rsidRPr="00094ECA">
        <w:rPr>
          <w:rFonts w:ascii="Times New Roman" w:hAnsi="Times New Roman" w:cs="Times New Roman"/>
          <w:color w:val="auto"/>
          <w:sz w:val="22"/>
          <w:szCs w:val="22"/>
        </w:rPr>
        <w:fldChar w:fldCharType="end"/>
      </w:r>
      <w:r w:rsidRPr="00094ECA">
        <w:rPr>
          <w:rFonts w:ascii="Times New Roman" w:hAnsi="Times New Roman" w:cs="Times New Roman"/>
          <w:color w:val="auto"/>
          <w:sz w:val="22"/>
          <w:szCs w:val="22"/>
          <w:lang w:val="sr-Cyrl-BA"/>
        </w:rPr>
        <w:t>. Дефицит биокапац</w:t>
      </w:r>
      <w:r w:rsidR="0072777E">
        <w:rPr>
          <w:rFonts w:ascii="Times New Roman" w:hAnsi="Times New Roman" w:cs="Times New Roman"/>
          <w:color w:val="auto"/>
          <w:sz w:val="22"/>
          <w:szCs w:val="22"/>
          <w:lang w:val="sr-Cyrl-BA"/>
        </w:rPr>
        <w:t>и</w:t>
      </w:r>
      <w:r w:rsidRPr="00094ECA">
        <w:rPr>
          <w:rFonts w:ascii="Times New Roman" w:hAnsi="Times New Roman" w:cs="Times New Roman"/>
          <w:color w:val="auto"/>
          <w:sz w:val="22"/>
          <w:szCs w:val="22"/>
          <w:lang w:val="sr-Cyrl-BA"/>
        </w:rPr>
        <w:t>тета по глави становника за државе окружења у периоду 2018. - 2022. година</w:t>
      </w:r>
      <w:bookmarkEnd w:id="202"/>
    </w:p>
    <w:tbl>
      <w:tblPr>
        <w:tblStyle w:val="TableGrid"/>
        <w:tblW w:w="0" w:type="auto"/>
        <w:tblLook w:val="04A0" w:firstRow="1" w:lastRow="0" w:firstColumn="1" w:lastColumn="0" w:noHBand="0" w:noVBand="1"/>
      </w:tblPr>
      <w:tblGrid>
        <w:gridCol w:w="1925"/>
        <w:gridCol w:w="1925"/>
        <w:gridCol w:w="1926"/>
        <w:gridCol w:w="1926"/>
        <w:gridCol w:w="1926"/>
      </w:tblGrid>
      <w:tr w:rsidR="00113E70" w:rsidTr="00113E70">
        <w:tc>
          <w:tcPr>
            <w:tcW w:w="1925" w:type="dxa"/>
          </w:tcPr>
          <w:bookmarkEnd w:id="203"/>
          <w:p w:rsidR="00113E70" w:rsidRDefault="00113E70"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Година</w:t>
            </w:r>
          </w:p>
        </w:tc>
        <w:tc>
          <w:tcPr>
            <w:tcW w:w="1925"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Србија</w:t>
            </w:r>
          </w:p>
        </w:tc>
        <w:tc>
          <w:tcPr>
            <w:tcW w:w="1926"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Албанија</w:t>
            </w:r>
          </w:p>
        </w:tc>
        <w:tc>
          <w:tcPr>
            <w:tcW w:w="1926"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Хрватска</w:t>
            </w:r>
          </w:p>
        </w:tc>
        <w:tc>
          <w:tcPr>
            <w:tcW w:w="1926"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Италија</w:t>
            </w:r>
          </w:p>
        </w:tc>
      </w:tr>
      <w:tr w:rsidR="00113E70" w:rsidTr="00113E70">
        <w:tc>
          <w:tcPr>
            <w:tcW w:w="1925"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2018.</w:t>
            </w:r>
          </w:p>
        </w:tc>
        <w:tc>
          <w:tcPr>
            <w:tcW w:w="1925"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-1,73</w:t>
            </w:r>
          </w:p>
        </w:tc>
        <w:tc>
          <w:tcPr>
            <w:tcW w:w="1926"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-0,92</w:t>
            </w:r>
          </w:p>
        </w:tc>
        <w:tc>
          <w:tcPr>
            <w:tcW w:w="1926"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-1,25</w:t>
            </w:r>
          </w:p>
        </w:tc>
        <w:tc>
          <w:tcPr>
            <w:tcW w:w="1926"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-3,25</w:t>
            </w:r>
          </w:p>
        </w:tc>
      </w:tr>
      <w:tr w:rsidR="00113E70" w:rsidTr="00113E70">
        <w:tc>
          <w:tcPr>
            <w:tcW w:w="1925"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2019.</w:t>
            </w:r>
          </w:p>
        </w:tc>
        <w:tc>
          <w:tcPr>
            <w:tcW w:w="1925"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-1,69</w:t>
            </w:r>
          </w:p>
        </w:tc>
        <w:tc>
          <w:tcPr>
            <w:tcW w:w="1926"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-0,98</w:t>
            </w:r>
          </w:p>
        </w:tc>
        <w:tc>
          <w:tcPr>
            <w:tcW w:w="1926"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-1,32</w:t>
            </w:r>
          </w:p>
        </w:tc>
        <w:tc>
          <w:tcPr>
            <w:tcW w:w="1926"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-3,26</w:t>
            </w:r>
          </w:p>
        </w:tc>
      </w:tr>
      <w:tr w:rsidR="00113E70" w:rsidTr="00113E70">
        <w:tc>
          <w:tcPr>
            <w:tcW w:w="1925"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2020.</w:t>
            </w:r>
          </w:p>
        </w:tc>
        <w:tc>
          <w:tcPr>
            <w:tcW w:w="1925"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-1,63</w:t>
            </w:r>
          </w:p>
        </w:tc>
        <w:tc>
          <w:tcPr>
            <w:tcW w:w="1926"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-0,83</w:t>
            </w:r>
          </w:p>
        </w:tc>
        <w:tc>
          <w:tcPr>
            <w:tcW w:w="1926"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-1,03</w:t>
            </w:r>
          </w:p>
        </w:tc>
        <w:tc>
          <w:tcPr>
            <w:tcW w:w="1926"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-2,84</w:t>
            </w:r>
          </w:p>
        </w:tc>
      </w:tr>
      <w:tr w:rsidR="00113E70" w:rsidTr="00113E70">
        <w:tc>
          <w:tcPr>
            <w:tcW w:w="1925"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2021.</w:t>
            </w:r>
          </w:p>
        </w:tc>
        <w:tc>
          <w:tcPr>
            <w:tcW w:w="1925"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-1,74</w:t>
            </w:r>
          </w:p>
        </w:tc>
        <w:tc>
          <w:tcPr>
            <w:tcW w:w="1926"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-0,92</w:t>
            </w:r>
          </w:p>
        </w:tc>
        <w:tc>
          <w:tcPr>
            <w:tcW w:w="1926"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-1,24</w:t>
            </w:r>
          </w:p>
        </w:tc>
        <w:tc>
          <w:tcPr>
            <w:tcW w:w="1926"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-3,05</w:t>
            </w:r>
          </w:p>
        </w:tc>
      </w:tr>
      <w:tr w:rsidR="00113E70" w:rsidTr="00113E70">
        <w:tc>
          <w:tcPr>
            <w:tcW w:w="1925"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2022.</w:t>
            </w:r>
          </w:p>
        </w:tc>
        <w:tc>
          <w:tcPr>
            <w:tcW w:w="1925"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-1,78</w:t>
            </w:r>
          </w:p>
        </w:tc>
        <w:tc>
          <w:tcPr>
            <w:tcW w:w="1926"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-0,89</w:t>
            </w:r>
          </w:p>
        </w:tc>
        <w:tc>
          <w:tcPr>
            <w:tcW w:w="1926"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-1,14</w:t>
            </w:r>
          </w:p>
        </w:tc>
        <w:tc>
          <w:tcPr>
            <w:tcW w:w="1926" w:type="dxa"/>
          </w:tcPr>
          <w:p w:rsidR="00113E70" w:rsidRDefault="00B217C6" w:rsidP="00E32C1D">
            <w:pPr>
              <w:spacing w:line="360" w:lineRule="auto"/>
              <w:ind w:firstLine="0"/>
              <w:rPr>
                <w:rFonts w:ascii="Times New Roman" w:hAnsi="Times New Roman" w:cs="Times New Roman"/>
                <w:lang w:val="sr-Cyrl-BA"/>
              </w:rPr>
            </w:pPr>
            <w:r>
              <w:rPr>
                <w:rFonts w:ascii="Times New Roman" w:hAnsi="Times New Roman" w:cs="Times New Roman"/>
                <w:lang w:val="sr-Cyrl-BA"/>
              </w:rPr>
              <w:t>-2,98</w:t>
            </w:r>
          </w:p>
        </w:tc>
      </w:tr>
    </w:tbl>
    <w:p w:rsidR="00367BBA" w:rsidRPr="00A93EB3" w:rsidRDefault="00EF095A" w:rsidP="00A93EB3">
      <w:pPr>
        <w:rPr>
          <w:rFonts w:ascii="Times New Roman" w:hAnsi="Times New Roman" w:cs="Times New Roman"/>
          <w:color w:val="0563C1" w:themeColor="hyperlink"/>
          <w:u w:val="single"/>
        </w:rPr>
      </w:pPr>
      <w:r>
        <w:rPr>
          <w:rFonts w:ascii="Times New Roman" w:hAnsi="Times New Roman" w:cs="Times New Roman"/>
          <w:lang w:val="sr-Cyrl-BA"/>
        </w:rPr>
        <w:t>Извор:</w:t>
      </w:r>
      <w:bookmarkStart w:id="204" w:name="_Hlk183951426"/>
      <w:r w:rsidR="00E32C1D">
        <w:rPr>
          <w:rFonts w:ascii="Times New Roman" w:hAnsi="Times New Roman" w:cs="Times New Roman"/>
          <w:lang w:val="sr-Cyrl-BA"/>
        </w:rPr>
        <w:t>обрачун аутора према подацима</w:t>
      </w:r>
      <w:bookmarkEnd w:id="204"/>
      <w:r w:rsidR="00176F12">
        <w:fldChar w:fldCharType="begin"/>
      </w:r>
      <w:r w:rsidR="00E3124A">
        <w:instrText xml:space="preserve"> HYPERLINK "https://www.footprintnetwork.org" </w:instrText>
      </w:r>
      <w:r w:rsidR="00176F12">
        <w:fldChar w:fldCharType="separate"/>
      </w:r>
      <w:r w:rsidR="00B217C6" w:rsidRPr="00371C85">
        <w:rPr>
          <w:rStyle w:val="Hyperlink"/>
          <w:rFonts w:ascii="Times New Roman" w:hAnsi="Times New Roman" w:cs="Times New Roman"/>
        </w:rPr>
        <w:t>https://www.footprintnetwork.org</w:t>
      </w:r>
      <w:r w:rsidR="00176F12">
        <w:rPr>
          <w:rStyle w:val="Hyperlink"/>
          <w:rFonts w:ascii="Times New Roman" w:hAnsi="Times New Roman" w:cs="Times New Roman"/>
        </w:rPr>
        <w:fldChar w:fldCharType="end"/>
      </w:r>
    </w:p>
    <w:p w:rsidR="005E643D" w:rsidRDefault="00456014" w:rsidP="00E32C1D">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Видјели смо </w:t>
      </w:r>
      <w:r w:rsidR="000C43C9">
        <w:rPr>
          <w:rFonts w:ascii="Times New Roman" w:hAnsi="Times New Roman" w:cs="Times New Roman"/>
          <w:sz w:val="24"/>
          <w:szCs w:val="24"/>
          <w:lang w:val="sr-Cyrl-BA"/>
        </w:rPr>
        <w:t>кретање дефицита биокапаците</w:t>
      </w:r>
      <w:r w:rsidR="00CD79B7">
        <w:rPr>
          <w:rFonts w:ascii="Times New Roman" w:hAnsi="Times New Roman" w:cs="Times New Roman"/>
          <w:sz w:val="24"/>
          <w:szCs w:val="24"/>
          <w:lang w:val="sr-Cyrl-BA"/>
        </w:rPr>
        <w:t>та за државе окружења у табели б</w:t>
      </w:r>
      <w:r w:rsidR="00CD79B7" w:rsidRPr="00DA7E0F">
        <w:rPr>
          <w:rFonts w:ascii="Times New Roman" w:hAnsi="Times New Roman" w:cs="Times New Roman"/>
          <w:sz w:val="24"/>
          <w:szCs w:val="24"/>
          <w:lang w:val="sr-Cyrl-BA"/>
        </w:rPr>
        <w:t>р.</w:t>
      </w:r>
      <w:r w:rsidR="00DD057A">
        <w:rPr>
          <w:rFonts w:ascii="Times New Roman" w:hAnsi="Times New Roman" w:cs="Times New Roman"/>
          <w:sz w:val="24"/>
          <w:szCs w:val="24"/>
          <w:lang w:val="sr-Cyrl-BA"/>
        </w:rPr>
        <w:t>5-2</w:t>
      </w:r>
      <w:r w:rsidR="00CD79B7">
        <w:rPr>
          <w:rFonts w:ascii="Times New Roman" w:hAnsi="Times New Roman" w:cs="Times New Roman"/>
          <w:sz w:val="24"/>
          <w:szCs w:val="24"/>
          <w:lang w:val="sr-Cyrl-BA"/>
        </w:rPr>
        <w:t xml:space="preserve">, а на </w:t>
      </w:r>
      <w:r w:rsidR="00CD79B7" w:rsidRPr="00DA7E0F">
        <w:rPr>
          <w:rFonts w:ascii="Times New Roman" w:hAnsi="Times New Roman" w:cs="Times New Roman"/>
          <w:sz w:val="24"/>
          <w:szCs w:val="24"/>
          <w:lang w:val="sr-Cyrl-BA"/>
        </w:rPr>
        <w:t>графикону бр.</w:t>
      </w:r>
      <w:r w:rsidR="00DD057A">
        <w:rPr>
          <w:rFonts w:ascii="Times New Roman" w:hAnsi="Times New Roman" w:cs="Times New Roman"/>
          <w:sz w:val="24"/>
          <w:szCs w:val="24"/>
          <w:lang w:val="sr-Cyrl-BA"/>
        </w:rPr>
        <w:t>5-3</w:t>
      </w:r>
      <w:r w:rsidR="00D8677A">
        <w:rPr>
          <w:rFonts w:ascii="Times New Roman" w:hAnsi="Times New Roman" w:cs="Times New Roman"/>
          <w:sz w:val="24"/>
          <w:szCs w:val="24"/>
          <w:lang w:val="sr-Cyrl-BA"/>
        </w:rPr>
        <w:t>.</w:t>
      </w:r>
      <w:r w:rsidR="00CD79B7">
        <w:rPr>
          <w:rFonts w:ascii="Times New Roman" w:hAnsi="Times New Roman" w:cs="Times New Roman"/>
          <w:sz w:val="24"/>
          <w:szCs w:val="24"/>
          <w:lang w:val="sr-Cyrl-BA"/>
        </w:rPr>
        <w:t xml:space="preserve"> је приказан</w:t>
      </w:r>
      <w:r w:rsidR="00DD057A">
        <w:rPr>
          <w:rFonts w:ascii="Times New Roman" w:hAnsi="Times New Roman" w:cs="Times New Roman"/>
          <w:sz w:val="24"/>
          <w:szCs w:val="24"/>
          <w:lang w:val="sr-Cyrl-BA"/>
        </w:rPr>
        <w:t xml:space="preserve"> тај показатељ</w:t>
      </w:r>
      <w:r w:rsidR="00CD79B7">
        <w:rPr>
          <w:rFonts w:ascii="Times New Roman" w:hAnsi="Times New Roman" w:cs="Times New Roman"/>
          <w:sz w:val="24"/>
          <w:szCs w:val="24"/>
          <w:lang w:val="sr-Cyrl-BA"/>
        </w:rPr>
        <w:t xml:space="preserve"> за ЦГ и имамо остварено смањење дефицита биокапацитета у 2022. год. у односу на 2018. годину од 53,93%, што је заиста велики помак, а свакако много већи од свих наведених држава окружења.</w:t>
      </w:r>
      <w:r w:rsidR="00F44D4E">
        <w:rPr>
          <w:rFonts w:ascii="Times New Roman" w:hAnsi="Times New Roman" w:cs="Times New Roman"/>
          <w:sz w:val="24"/>
          <w:szCs w:val="24"/>
          <w:lang w:val="sr-Cyrl-BA"/>
        </w:rPr>
        <w:t xml:space="preserve"> Када поредимо 2022. год. у односу на 2018. год. за државе окружења видимо </w:t>
      </w:r>
      <w:r w:rsidR="00F44D4E" w:rsidRPr="007B4254">
        <w:rPr>
          <w:rFonts w:ascii="Times New Roman" w:hAnsi="Times New Roman" w:cs="Times New Roman"/>
          <w:sz w:val="24"/>
          <w:szCs w:val="24"/>
          <w:lang w:val="sr-Cyrl-BA"/>
        </w:rPr>
        <w:t>забиљежено смањење</w:t>
      </w:r>
      <w:r w:rsidR="00F44D4E">
        <w:rPr>
          <w:rFonts w:ascii="Times New Roman" w:hAnsi="Times New Roman" w:cs="Times New Roman"/>
          <w:sz w:val="24"/>
          <w:szCs w:val="24"/>
          <w:lang w:val="sr-Cyrl-BA"/>
        </w:rPr>
        <w:t>, али ради се о веома малим помацима.</w:t>
      </w:r>
    </w:p>
    <w:p w:rsidR="007B055A" w:rsidRDefault="00CD79B7" w:rsidP="00E32C1D">
      <w:pPr>
        <w:rPr>
          <w:rFonts w:ascii="Times New Roman" w:hAnsi="Times New Roman" w:cs="Times New Roman"/>
          <w:sz w:val="24"/>
          <w:szCs w:val="24"/>
          <w:lang w:val="sr-Cyrl-BA"/>
        </w:rPr>
      </w:pPr>
      <w:r>
        <w:rPr>
          <w:rFonts w:ascii="Times New Roman" w:hAnsi="Times New Roman" w:cs="Times New Roman"/>
          <w:sz w:val="24"/>
          <w:szCs w:val="24"/>
          <w:lang w:val="sr-Cyrl-BA"/>
        </w:rPr>
        <w:t>Претходно смо истакли да карб</w:t>
      </w:r>
      <w:r w:rsidRPr="00C362DA">
        <w:rPr>
          <w:rFonts w:ascii="Times New Roman" w:hAnsi="Times New Roman" w:cs="Times New Roman"/>
          <w:sz w:val="24"/>
          <w:szCs w:val="24"/>
          <w:lang w:val="sr-Cyrl-BA"/>
        </w:rPr>
        <w:t>онски</w:t>
      </w:r>
      <w:r w:rsidR="001E1813">
        <w:rPr>
          <w:rFonts w:ascii="Times New Roman" w:hAnsi="Times New Roman" w:cs="Times New Roman"/>
          <w:sz w:val="24"/>
          <w:szCs w:val="24"/>
          <w:lang w:val="sr-Cyrl-BA"/>
        </w:rPr>
        <w:t xml:space="preserve"> (угљенични)</w:t>
      </w:r>
      <w:r>
        <w:rPr>
          <w:rFonts w:ascii="Times New Roman" w:hAnsi="Times New Roman" w:cs="Times New Roman"/>
          <w:sz w:val="24"/>
          <w:szCs w:val="24"/>
          <w:lang w:val="sr-Cyrl-BA"/>
        </w:rPr>
        <w:t xml:space="preserve"> отисак представља </w:t>
      </w:r>
      <w:r w:rsidRPr="00C362DA">
        <w:rPr>
          <w:rFonts w:ascii="Times New Roman" w:hAnsi="Times New Roman" w:cs="Times New Roman"/>
          <w:sz w:val="24"/>
          <w:szCs w:val="24"/>
          <w:lang w:val="sr-Cyrl-BA"/>
        </w:rPr>
        <w:t>дио е</w:t>
      </w:r>
      <w:r w:rsidR="00C362DA">
        <w:rPr>
          <w:rFonts w:ascii="Times New Roman" w:hAnsi="Times New Roman" w:cs="Times New Roman"/>
          <w:sz w:val="24"/>
          <w:szCs w:val="24"/>
          <w:lang w:val="sr-Cyrl-BA"/>
        </w:rPr>
        <w:t>колошког</w:t>
      </w:r>
      <w:r w:rsidRPr="00C362DA">
        <w:rPr>
          <w:rFonts w:ascii="Times New Roman" w:hAnsi="Times New Roman" w:cs="Times New Roman"/>
          <w:sz w:val="24"/>
          <w:szCs w:val="24"/>
          <w:lang w:val="sr-Cyrl-BA"/>
        </w:rPr>
        <w:t>о</w:t>
      </w:r>
      <w:r w:rsidR="00C362DA">
        <w:rPr>
          <w:rFonts w:ascii="Times New Roman" w:hAnsi="Times New Roman" w:cs="Times New Roman"/>
          <w:sz w:val="24"/>
          <w:szCs w:val="24"/>
          <w:lang w:val="sr-Cyrl-BA"/>
        </w:rPr>
        <w:t>тиска</w:t>
      </w:r>
      <w:r w:rsidR="001E1813">
        <w:rPr>
          <w:rFonts w:ascii="Times New Roman" w:hAnsi="Times New Roman" w:cs="Times New Roman"/>
          <w:sz w:val="24"/>
          <w:szCs w:val="24"/>
          <w:lang w:val="sr-Cyrl-BA"/>
        </w:rPr>
        <w:t>. И</w:t>
      </w:r>
      <w:r>
        <w:rPr>
          <w:rFonts w:ascii="Times New Roman" w:hAnsi="Times New Roman" w:cs="Times New Roman"/>
          <w:sz w:val="24"/>
          <w:szCs w:val="24"/>
          <w:lang w:val="sr-Cyrl-BA"/>
        </w:rPr>
        <w:t xml:space="preserve">мајући у виду његов значај као индикатора </w:t>
      </w:r>
      <w:r w:rsidR="007D68EC">
        <w:rPr>
          <w:rFonts w:ascii="Times New Roman" w:hAnsi="Times New Roman" w:cs="Times New Roman"/>
          <w:sz w:val="24"/>
          <w:szCs w:val="24"/>
          <w:lang w:val="sr-Cyrl-BA"/>
        </w:rPr>
        <w:t>загађења животне средине</w:t>
      </w:r>
      <w:r w:rsidR="008F776D">
        <w:rPr>
          <w:rFonts w:ascii="Times New Roman" w:hAnsi="Times New Roman" w:cs="Times New Roman"/>
          <w:sz w:val="24"/>
          <w:szCs w:val="24"/>
          <w:lang w:val="sr-Cyrl-BA"/>
        </w:rPr>
        <w:t>,</w:t>
      </w:r>
      <w:r w:rsidR="007D68EC">
        <w:rPr>
          <w:rFonts w:ascii="Times New Roman" w:hAnsi="Times New Roman" w:cs="Times New Roman"/>
          <w:sz w:val="24"/>
          <w:szCs w:val="24"/>
          <w:lang w:val="sr-Cyrl-BA"/>
        </w:rPr>
        <w:t xml:space="preserve"> али и утицаја на брзину климатских промјена</w:t>
      </w:r>
      <w:r w:rsidR="008F776D">
        <w:rPr>
          <w:rFonts w:ascii="Times New Roman" w:hAnsi="Times New Roman" w:cs="Times New Roman"/>
          <w:sz w:val="24"/>
          <w:szCs w:val="24"/>
          <w:lang w:val="sr-Cyrl-BA"/>
        </w:rPr>
        <w:t>,</w:t>
      </w:r>
      <w:r w:rsidR="007D68EC">
        <w:rPr>
          <w:rFonts w:ascii="Times New Roman" w:hAnsi="Times New Roman" w:cs="Times New Roman"/>
          <w:sz w:val="24"/>
          <w:szCs w:val="24"/>
          <w:lang w:val="sr-Cyrl-BA"/>
        </w:rPr>
        <w:t xml:space="preserve"> додатно ћемо обратити пажњу на њега.</w:t>
      </w:r>
      <w:r w:rsidR="007B055A">
        <w:rPr>
          <w:rFonts w:ascii="Times New Roman" w:hAnsi="Times New Roman" w:cs="Times New Roman"/>
          <w:sz w:val="24"/>
          <w:szCs w:val="24"/>
          <w:lang w:val="sr-Cyrl-BA"/>
        </w:rPr>
        <w:t xml:space="preserve"> Повезано са овим индикатором је и развој нискокарбонског туризма у оквиру одрживпг туризма.</w:t>
      </w:r>
    </w:p>
    <w:p w:rsidR="00E32C1D" w:rsidRDefault="00E32C1D" w:rsidP="00E32C1D">
      <w:pPr>
        <w:rPr>
          <w:rFonts w:ascii="Times New Roman" w:hAnsi="Times New Roman" w:cs="Times New Roman"/>
          <w:sz w:val="24"/>
          <w:szCs w:val="24"/>
          <w:lang w:val="sr-Cyrl-BA"/>
        </w:rPr>
      </w:pPr>
    </w:p>
    <w:p w:rsidR="003670B7" w:rsidRPr="00E47645" w:rsidRDefault="00315A7E" w:rsidP="00E32C1D">
      <w:pPr>
        <w:pStyle w:val="Heading3"/>
        <w:spacing w:before="0"/>
        <w:rPr>
          <w:rStyle w:val="Heading3Char"/>
          <w:b/>
          <w:i/>
          <w:color w:val="auto"/>
          <w:sz w:val="24"/>
        </w:rPr>
      </w:pPr>
      <w:bookmarkStart w:id="205" w:name="_Toc188131951"/>
      <w:r w:rsidRPr="00E47645">
        <w:rPr>
          <w:rStyle w:val="Heading3Char"/>
          <w:b/>
          <w:i/>
          <w:color w:val="auto"/>
          <w:sz w:val="24"/>
        </w:rPr>
        <w:t>Карбонски отисак</w:t>
      </w:r>
      <w:bookmarkEnd w:id="205"/>
    </w:p>
    <w:p w:rsidR="00E32C1D" w:rsidRPr="00E47645" w:rsidRDefault="00E32C1D" w:rsidP="00E32C1D">
      <w:pPr>
        <w:rPr>
          <w:rFonts w:ascii="Times New Roman" w:hAnsi="Times New Roman" w:cs="Times New Roman"/>
          <w:sz w:val="24"/>
          <w:szCs w:val="24"/>
        </w:rPr>
      </w:pPr>
    </w:p>
    <w:p w:rsidR="007A0EC3" w:rsidRDefault="00683065" w:rsidP="00E32C1D">
      <w:pPr>
        <w:rPr>
          <w:rFonts w:ascii="Times New Roman" w:hAnsi="Times New Roman" w:cs="Times New Roman"/>
          <w:sz w:val="24"/>
          <w:szCs w:val="24"/>
          <w:lang w:val="sr-Cyrl-BA"/>
        </w:rPr>
      </w:pPr>
      <w:r>
        <w:rPr>
          <w:rFonts w:ascii="Times New Roman" w:hAnsi="Times New Roman" w:cs="Times New Roman"/>
          <w:sz w:val="24"/>
          <w:szCs w:val="24"/>
          <w:lang w:val="sr-Cyrl-BA"/>
        </w:rPr>
        <w:t>Карбонски отисак</w:t>
      </w:r>
      <w:r w:rsidR="009D1A0F">
        <w:rPr>
          <w:rFonts w:ascii="Times New Roman" w:hAnsi="Times New Roman" w:cs="Times New Roman"/>
          <w:sz w:val="24"/>
          <w:szCs w:val="24"/>
          <w:lang w:val="sr-Cyrl-BA"/>
        </w:rPr>
        <w:t xml:space="preserve"> (</w:t>
      </w:r>
      <w:r w:rsidR="009D1A0F">
        <w:rPr>
          <w:rFonts w:ascii="Times New Roman" w:hAnsi="Times New Roman" w:cs="Times New Roman"/>
          <w:sz w:val="24"/>
          <w:szCs w:val="24"/>
        </w:rPr>
        <w:t>Carbon Footprint)</w:t>
      </w:r>
      <w:r>
        <w:rPr>
          <w:rFonts w:ascii="Times New Roman" w:hAnsi="Times New Roman" w:cs="Times New Roman"/>
          <w:sz w:val="24"/>
          <w:szCs w:val="24"/>
          <w:lang w:val="sr-Cyrl-BA"/>
        </w:rPr>
        <w:t xml:space="preserve"> представља дио еколошког отиска.</w:t>
      </w:r>
      <w:r w:rsidR="009D1A0F">
        <w:rPr>
          <w:rFonts w:ascii="Times New Roman" w:hAnsi="Times New Roman" w:cs="Times New Roman"/>
          <w:sz w:val="24"/>
          <w:szCs w:val="24"/>
          <w:lang w:val="sr-Cyrl-BA"/>
        </w:rPr>
        <w:t>Он мјери емисије</w:t>
      </w:r>
      <w:r w:rsidR="009D1A0F">
        <w:rPr>
          <w:rFonts w:ascii="Times New Roman" w:hAnsi="Times New Roman" w:cs="Times New Roman"/>
          <w:sz w:val="24"/>
          <w:szCs w:val="24"/>
        </w:rPr>
        <w:t>CO</w:t>
      </w:r>
      <w:r w:rsidR="00367BBA">
        <w:rPr>
          <w:rFonts w:ascii="Times New Roman" w:hAnsi="Times New Roman" w:cs="Times New Roman"/>
          <w:sz w:val="24"/>
          <w:szCs w:val="24"/>
          <w:vertAlign w:val="subscript"/>
          <w:lang w:val="sr-Cyrl-BA"/>
        </w:rPr>
        <w:t>2</w:t>
      </w:r>
      <w:r w:rsidR="009D1A0F">
        <w:rPr>
          <w:rFonts w:ascii="Times New Roman" w:hAnsi="Times New Roman" w:cs="Times New Roman"/>
          <w:sz w:val="24"/>
          <w:szCs w:val="24"/>
          <w:lang w:val="sr-Cyrl-BA"/>
        </w:rPr>
        <w:t xml:space="preserve"> повезане са употребом фосилних горива. </w:t>
      </w:r>
      <w:r w:rsidR="001C31AC">
        <w:rPr>
          <w:rFonts w:ascii="Times New Roman" w:hAnsi="Times New Roman" w:cs="Times New Roman"/>
          <w:sz w:val="24"/>
          <w:szCs w:val="24"/>
          <w:lang w:val="sr-Cyrl-BA"/>
        </w:rPr>
        <w:t>Ради се о конкурентној употреби биопродуктивног простора</w:t>
      </w:r>
      <w:r w:rsidR="002C1CA1">
        <w:rPr>
          <w:rFonts w:ascii="Times New Roman" w:hAnsi="Times New Roman" w:cs="Times New Roman"/>
          <w:sz w:val="24"/>
          <w:szCs w:val="24"/>
          <w:lang w:val="sr-Cyrl-BA"/>
        </w:rPr>
        <w:t xml:space="preserve">, </w:t>
      </w:r>
      <w:r w:rsidR="009835E8">
        <w:rPr>
          <w:rFonts w:ascii="Times New Roman" w:hAnsi="Times New Roman" w:cs="Times New Roman"/>
          <w:sz w:val="24"/>
          <w:szCs w:val="24"/>
          <w:lang w:val="sr-Cyrl-BA"/>
        </w:rPr>
        <w:t xml:space="preserve">односно даје нам податак колика је површина продуктивног простора неопходан да се неутралише емисија </w:t>
      </w:r>
      <w:r w:rsidR="004E254A">
        <w:rPr>
          <w:rFonts w:ascii="Times New Roman" w:hAnsi="Times New Roman" w:cs="Times New Roman"/>
          <w:sz w:val="24"/>
          <w:szCs w:val="24"/>
        </w:rPr>
        <w:t>CO</w:t>
      </w:r>
      <w:r w:rsidR="004E254A">
        <w:rPr>
          <w:rFonts w:ascii="Times New Roman" w:hAnsi="Times New Roman" w:cs="Times New Roman"/>
          <w:sz w:val="24"/>
          <w:szCs w:val="24"/>
          <w:vertAlign w:val="subscript"/>
        </w:rPr>
        <w:t>2</w:t>
      </w:r>
      <w:r w:rsidR="00E17538">
        <w:rPr>
          <w:rFonts w:ascii="Times New Roman" w:hAnsi="Times New Roman" w:cs="Times New Roman"/>
          <w:sz w:val="24"/>
          <w:szCs w:val="24"/>
          <w:lang w:val="sr-Cyrl-BA"/>
        </w:rPr>
        <w:t xml:space="preserve">, </w:t>
      </w:r>
      <w:r w:rsidR="002C1CA1">
        <w:rPr>
          <w:rFonts w:ascii="Times New Roman" w:hAnsi="Times New Roman" w:cs="Times New Roman"/>
          <w:sz w:val="24"/>
          <w:szCs w:val="24"/>
          <w:lang w:val="sr-Cyrl-BA"/>
        </w:rPr>
        <w:t>што</w:t>
      </w:r>
      <w:r w:rsidR="001C31AC">
        <w:rPr>
          <w:rFonts w:ascii="Times New Roman" w:hAnsi="Times New Roman" w:cs="Times New Roman"/>
          <w:sz w:val="24"/>
          <w:szCs w:val="24"/>
          <w:lang w:val="sr-Cyrl-BA"/>
        </w:rPr>
        <w:t xml:space="preserve"> директно утиче на повећање еколошког дуга.</w:t>
      </w:r>
      <w:r w:rsidR="002C1CA1">
        <w:rPr>
          <w:rFonts w:ascii="Times New Roman" w:hAnsi="Times New Roman" w:cs="Times New Roman"/>
          <w:sz w:val="24"/>
          <w:szCs w:val="24"/>
          <w:lang w:val="sr-Cyrl-BA"/>
        </w:rPr>
        <w:t xml:space="preserve">Значај овог индикатора је још већи ако га посматрамо </w:t>
      </w:r>
      <w:r w:rsidR="004B214A">
        <w:rPr>
          <w:rFonts w:ascii="Times New Roman" w:hAnsi="Times New Roman" w:cs="Times New Roman"/>
          <w:sz w:val="24"/>
          <w:szCs w:val="24"/>
          <w:lang w:val="sr-Cyrl-BA"/>
        </w:rPr>
        <w:t>кроз чињеницу да угљен-диоксид чини ¾ укупне емисије гасова стаклене баште који су антропогеног карактера.</w:t>
      </w:r>
      <w:r w:rsidR="009835E8">
        <w:rPr>
          <w:rStyle w:val="FootnoteReference"/>
          <w:rFonts w:ascii="Times New Roman" w:hAnsi="Times New Roman" w:cs="Times New Roman"/>
          <w:sz w:val="24"/>
          <w:szCs w:val="24"/>
          <w:lang w:val="sr-Cyrl-BA"/>
        </w:rPr>
        <w:footnoteReference w:id="143"/>
      </w:r>
    </w:p>
    <w:p w:rsidR="007B055A" w:rsidRDefault="007B055A" w:rsidP="00E32C1D">
      <w:pPr>
        <w:rPr>
          <w:rFonts w:ascii="Times New Roman" w:hAnsi="Times New Roman" w:cs="Times New Roman"/>
          <w:sz w:val="24"/>
          <w:szCs w:val="24"/>
          <w:lang w:val="sr-Cyrl-BA"/>
        </w:rPr>
      </w:pPr>
      <w:r>
        <w:rPr>
          <w:rFonts w:ascii="Times New Roman" w:hAnsi="Times New Roman" w:cs="Times New Roman"/>
          <w:sz w:val="24"/>
          <w:szCs w:val="24"/>
          <w:lang w:val="sr-Cyrl-BA"/>
        </w:rPr>
        <w:t>Раније смо споменули стандард „</w:t>
      </w:r>
      <w:r>
        <w:rPr>
          <w:rFonts w:ascii="Times New Roman" w:hAnsi="Times New Roman" w:cs="Times New Roman"/>
          <w:sz w:val="24"/>
          <w:szCs w:val="24"/>
        </w:rPr>
        <w:t xml:space="preserve">ISO 14067” </w:t>
      </w:r>
      <w:r>
        <w:rPr>
          <w:rFonts w:ascii="Times New Roman" w:hAnsi="Times New Roman" w:cs="Times New Roman"/>
          <w:sz w:val="24"/>
          <w:szCs w:val="24"/>
          <w:lang w:val="sr-Cyrl-BA"/>
        </w:rPr>
        <w:t xml:space="preserve">који квантификује карбонски отисак производа и то у свим фазама животног циклуса производа </w:t>
      </w:r>
      <w:r w:rsidR="00030E64">
        <w:rPr>
          <w:rFonts w:ascii="Times New Roman" w:hAnsi="Times New Roman" w:cs="Times New Roman"/>
          <w:sz w:val="24"/>
          <w:szCs w:val="24"/>
          <w:lang w:val="sr-Cyrl-BA"/>
        </w:rPr>
        <w:t>–од самог ресурса, сировине, прераде произвоад, његовог коришћења и завршетка циклуса.</w:t>
      </w:r>
      <w:r w:rsidR="00030E64">
        <w:rPr>
          <w:rStyle w:val="FootnoteReference"/>
          <w:rFonts w:ascii="Times New Roman" w:hAnsi="Times New Roman" w:cs="Times New Roman"/>
          <w:sz w:val="24"/>
          <w:szCs w:val="24"/>
          <w:lang w:val="sr-Cyrl-BA"/>
        </w:rPr>
        <w:footnoteReference w:id="144"/>
      </w:r>
      <w:r w:rsidR="00A3551F">
        <w:rPr>
          <w:rFonts w:ascii="Times New Roman" w:hAnsi="Times New Roman" w:cs="Times New Roman"/>
          <w:sz w:val="24"/>
          <w:szCs w:val="24"/>
          <w:lang w:val="sr-Cyrl-BA"/>
        </w:rPr>
        <w:t xml:space="preserve">У овом </w:t>
      </w:r>
      <w:r w:rsidR="00E32C1D">
        <w:rPr>
          <w:rFonts w:ascii="Times New Roman" w:hAnsi="Times New Roman" w:cs="Times New Roman"/>
          <w:sz w:val="24"/>
          <w:szCs w:val="24"/>
          <w:lang w:val="sr-Cyrl-BA"/>
        </w:rPr>
        <w:t>дијелу дисертације</w:t>
      </w:r>
      <w:r w:rsidR="00A3551F">
        <w:rPr>
          <w:rFonts w:ascii="Times New Roman" w:hAnsi="Times New Roman" w:cs="Times New Roman"/>
          <w:sz w:val="24"/>
          <w:szCs w:val="24"/>
          <w:lang w:val="sr-Cyrl-BA"/>
        </w:rPr>
        <w:t xml:space="preserve"> ћемо се фокусирати на параметре карбонског отиска по глави становника и за државу у цјелини.</w:t>
      </w:r>
    </w:p>
    <w:p w:rsidR="00E32C1D" w:rsidRDefault="00E32C1D" w:rsidP="004E254A">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Графикон бр. </w:t>
      </w:r>
      <w:r w:rsidR="00DD057A">
        <w:rPr>
          <w:rFonts w:ascii="Times New Roman" w:hAnsi="Times New Roman" w:cs="Times New Roman"/>
          <w:sz w:val="24"/>
          <w:szCs w:val="24"/>
          <w:lang w:val="sr-Cyrl-BA"/>
        </w:rPr>
        <w:t>5-5</w:t>
      </w:r>
      <w:r>
        <w:rPr>
          <w:rFonts w:ascii="Times New Roman" w:hAnsi="Times New Roman" w:cs="Times New Roman"/>
          <w:sz w:val="24"/>
          <w:szCs w:val="24"/>
          <w:lang w:val="sr-Cyrl-BA"/>
        </w:rPr>
        <w:t>. приказује Карбонски отисак по глави становника и за државу у цјелини у периоду 2018. - 2022. годин</w:t>
      </w:r>
      <w:r w:rsidR="00A93EB3">
        <w:rPr>
          <w:rFonts w:ascii="Times New Roman" w:hAnsi="Times New Roman" w:cs="Times New Roman"/>
          <w:sz w:val="24"/>
          <w:szCs w:val="24"/>
          <w:lang w:val="sr-Cyrl-BA"/>
        </w:rPr>
        <w:t>е</w:t>
      </w:r>
      <w:r>
        <w:rPr>
          <w:rFonts w:ascii="Times New Roman" w:hAnsi="Times New Roman" w:cs="Times New Roman"/>
          <w:sz w:val="24"/>
          <w:szCs w:val="24"/>
          <w:lang w:val="sr-Cyrl-BA"/>
        </w:rPr>
        <w:t>, гдје видимо да долази до постепеног смањивања вриједности код оба параметра.</w:t>
      </w:r>
      <w:r w:rsidR="004F64F8">
        <w:rPr>
          <w:rFonts w:ascii="Times New Roman" w:hAnsi="Times New Roman" w:cs="Times New Roman"/>
          <w:sz w:val="24"/>
          <w:szCs w:val="24"/>
          <w:lang w:val="sr-Cyrl-BA"/>
        </w:rPr>
        <w:t xml:space="preserve"> Према подацима проказаним на наведеном графикону видимо да карбонски отисак по глави становника и за државу у цјелини има исту тенденцију пада вриједносту у посматраном петогодишњем периоду. Скоро идентичне вриједности су забиљежене 2018. и 2019. године, а затим у 2020. год. долази до драстичног пада од 22</w:t>
      </w:r>
      <w:r w:rsidR="004E254A">
        <w:rPr>
          <w:rFonts w:ascii="Times New Roman" w:hAnsi="Times New Roman" w:cs="Times New Roman"/>
          <w:sz w:val="24"/>
          <w:szCs w:val="24"/>
        </w:rPr>
        <w:t>,</w:t>
      </w:r>
      <w:r w:rsidR="004F64F8">
        <w:rPr>
          <w:rFonts w:ascii="Times New Roman" w:hAnsi="Times New Roman" w:cs="Times New Roman"/>
          <w:sz w:val="24"/>
          <w:szCs w:val="24"/>
          <w:lang w:val="sr-Cyrl-BA"/>
        </w:rPr>
        <w:t>2% односно 21,2% на нивоу државе. Између 2020. и 2021. године готово да нема разлике, а онда у 2022. год. је дошло до пада од 18</w:t>
      </w:r>
      <w:r w:rsidR="004E254A">
        <w:rPr>
          <w:rFonts w:ascii="Times New Roman" w:hAnsi="Times New Roman" w:cs="Times New Roman"/>
          <w:sz w:val="24"/>
          <w:szCs w:val="24"/>
        </w:rPr>
        <w:t>,</w:t>
      </w:r>
      <w:r w:rsidR="004F64F8">
        <w:rPr>
          <w:rFonts w:ascii="Times New Roman" w:hAnsi="Times New Roman" w:cs="Times New Roman"/>
          <w:sz w:val="24"/>
          <w:szCs w:val="24"/>
          <w:lang w:val="sr-Cyrl-BA"/>
        </w:rPr>
        <w:t>5% за карбонски отисак по глави становника, односно 18,4% за вриједности на државном нивоу.</w:t>
      </w:r>
    </w:p>
    <w:p w:rsidR="00A300B4" w:rsidRPr="007B055A" w:rsidRDefault="00A300B4" w:rsidP="004E254A">
      <w:pPr>
        <w:rPr>
          <w:rFonts w:ascii="Times New Roman" w:hAnsi="Times New Roman" w:cs="Times New Roman"/>
          <w:sz w:val="24"/>
          <w:szCs w:val="24"/>
          <w:lang w:val="sr-Cyrl-BA"/>
        </w:rPr>
      </w:pPr>
    </w:p>
    <w:p w:rsidR="00C43350" w:rsidRPr="00094ECA" w:rsidRDefault="000A005E" w:rsidP="00094ECA">
      <w:pPr>
        <w:pStyle w:val="Caption"/>
        <w:spacing w:after="0" w:line="360" w:lineRule="auto"/>
        <w:jc w:val="center"/>
        <w:rPr>
          <w:rFonts w:ascii="Times New Roman" w:hAnsi="Times New Roman" w:cs="Times New Roman"/>
          <w:color w:val="auto"/>
          <w:sz w:val="22"/>
          <w:szCs w:val="22"/>
          <w:lang w:val="sr-Cyrl-BA"/>
        </w:rPr>
      </w:pPr>
      <w:bookmarkStart w:id="206" w:name="_Toc184860016"/>
      <w:r w:rsidRPr="00094ECA">
        <w:rPr>
          <w:rFonts w:ascii="Times New Roman" w:hAnsi="Times New Roman" w:cs="Times New Roman"/>
          <w:color w:val="auto"/>
          <w:sz w:val="22"/>
          <w:szCs w:val="22"/>
        </w:rPr>
        <w:t xml:space="preserve">Графикон </w:t>
      </w:r>
      <w:r w:rsidR="00176F12" w:rsidRPr="00094ECA">
        <w:rPr>
          <w:rFonts w:ascii="Times New Roman" w:hAnsi="Times New Roman" w:cs="Times New Roman"/>
          <w:color w:val="auto"/>
          <w:sz w:val="22"/>
          <w:szCs w:val="22"/>
        </w:rPr>
        <w:fldChar w:fldCharType="begin"/>
      </w:r>
      <w:r w:rsidR="00B54BC9" w:rsidRPr="00094ECA">
        <w:rPr>
          <w:rFonts w:ascii="Times New Roman" w:hAnsi="Times New Roman" w:cs="Times New Roman"/>
          <w:color w:val="auto"/>
          <w:sz w:val="22"/>
          <w:szCs w:val="22"/>
        </w:rPr>
        <w:instrText xml:space="preserve"> STYLEREF 1 \s </w:instrText>
      </w:r>
      <w:r w:rsidR="00176F12" w:rsidRPr="00094ECA">
        <w:rPr>
          <w:rFonts w:ascii="Times New Roman" w:hAnsi="Times New Roman" w:cs="Times New Roman"/>
          <w:color w:val="auto"/>
          <w:sz w:val="22"/>
          <w:szCs w:val="22"/>
        </w:rPr>
        <w:fldChar w:fldCharType="separate"/>
      </w:r>
      <w:r w:rsidR="00B54BC9" w:rsidRPr="00094ECA">
        <w:rPr>
          <w:rFonts w:ascii="Times New Roman" w:hAnsi="Times New Roman" w:cs="Times New Roman"/>
          <w:noProof/>
          <w:color w:val="auto"/>
          <w:sz w:val="22"/>
          <w:szCs w:val="22"/>
        </w:rPr>
        <w:t>5</w:t>
      </w:r>
      <w:r w:rsidR="00176F12" w:rsidRPr="00094ECA">
        <w:rPr>
          <w:rFonts w:ascii="Times New Roman" w:hAnsi="Times New Roman" w:cs="Times New Roman"/>
          <w:color w:val="auto"/>
          <w:sz w:val="22"/>
          <w:szCs w:val="22"/>
        </w:rPr>
        <w:fldChar w:fldCharType="end"/>
      </w:r>
      <w:r w:rsidR="00B54BC9" w:rsidRPr="00094ECA">
        <w:rPr>
          <w:rFonts w:ascii="Times New Roman" w:hAnsi="Times New Roman" w:cs="Times New Roman"/>
          <w:color w:val="auto"/>
          <w:sz w:val="22"/>
          <w:szCs w:val="22"/>
        </w:rPr>
        <w:noBreakHyphen/>
      </w:r>
      <w:r w:rsidR="00176F12" w:rsidRPr="00094ECA">
        <w:rPr>
          <w:rFonts w:ascii="Times New Roman" w:hAnsi="Times New Roman" w:cs="Times New Roman"/>
          <w:color w:val="auto"/>
          <w:sz w:val="22"/>
          <w:szCs w:val="22"/>
        </w:rPr>
        <w:fldChar w:fldCharType="begin"/>
      </w:r>
      <w:r w:rsidR="00B54BC9" w:rsidRPr="00094ECA">
        <w:rPr>
          <w:rFonts w:ascii="Times New Roman" w:hAnsi="Times New Roman" w:cs="Times New Roman"/>
          <w:color w:val="auto"/>
          <w:sz w:val="22"/>
          <w:szCs w:val="22"/>
        </w:rPr>
        <w:instrText xml:space="preserve"> SEQ Графикон \* ARABIC \s 1 </w:instrText>
      </w:r>
      <w:r w:rsidR="00176F12" w:rsidRPr="00094ECA">
        <w:rPr>
          <w:rFonts w:ascii="Times New Roman" w:hAnsi="Times New Roman" w:cs="Times New Roman"/>
          <w:color w:val="auto"/>
          <w:sz w:val="22"/>
          <w:szCs w:val="22"/>
        </w:rPr>
        <w:fldChar w:fldCharType="separate"/>
      </w:r>
      <w:r w:rsidR="00B54BC9" w:rsidRPr="00094ECA">
        <w:rPr>
          <w:rFonts w:ascii="Times New Roman" w:hAnsi="Times New Roman" w:cs="Times New Roman"/>
          <w:noProof/>
          <w:color w:val="auto"/>
          <w:sz w:val="22"/>
          <w:szCs w:val="22"/>
        </w:rPr>
        <w:t>5</w:t>
      </w:r>
      <w:r w:rsidR="00176F12" w:rsidRPr="00094ECA">
        <w:rPr>
          <w:rFonts w:ascii="Times New Roman" w:hAnsi="Times New Roman" w:cs="Times New Roman"/>
          <w:color w:val="auto"/>
          <w:sz w:val="22"/>
          <w:szCs w:val="22"/>
        </w:rPr>
        <w:fldChar w:fldCharType="end"/>
      </w:r>
      <w:r w:rsidRPr="00094ECA">
        <w:rPr>
          <w:rFonts w:ascii="Times New Roman" w:hAnsi="Times New Roman" w:cs="Times New Roman"/>
          <w:color w:val="auto"/>
          <w:sz w:val="22"/>
          <w:szCs w:val="22"/>
          <w:lang w:val="sr-Cyrl-BA"/>
        </w:rPr>
        <w:t>. - Карбонски отисак по глави становника и државу Црну Гору у цјелини за период од 2018. до 2022. год.</w:t>
      </w:r>
      <w:bookmarkEnd w:id="206"/>
    </w:p>
    <w:p w:rsidR="00914BDE" w:rsidRPr="00914BDE" w:rsidRDefault="00914BDE" w:rsidP="004F64F8">
      <w:pPr>
        <w:spacing w:line="240" w:lineRule="auto"/>
        <w:ind w:firstLine="0"/>
        <w:rPr>
          <w:rFonts w:ascii="Times New Roman" w:hAnsi="Times New Roman" w:cs="Times New Roman"/>
          <w:lang w:val="sr-Cyrl-BA"/>
        </w:rPr>
      </w:pPr>
      <w:r>
        <w:rPr>
          <w:rFonts w:ascii="Times New Roman" w:hAnsi="Times New Roman" w:cs="Times New Roman"/>
          <w:noProof/>
        </w:rPr>
        <w:drawing>
          <wp:inline distT="0" distB="0" distL="0" distR="0">
            <wp:extent cx="6029960" cy="2636520"/>
            <wp:effectExtent l="0" t="0" r="889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F64F8" w:rsidRDefault="0097667E" w:rsidP="00F44D4E">
      <w:pPr>
        <w:rPr>
          <w:rFonts w:ascii="Times New Roman" w:hAnsi="Times New Roman" w:cs="Times New Roman"/>
          <w:b/>
          <w:i/>
          <w:lang w:val="sr-Cyrl-BA"/>
        </w:rPr>
      </w:pPr>
      <w:bookmarkStart w:id="207" w:name="_Hlk160499178"/>
      <w:r>
        <w:rPr>
          <w:rFonts w:ascii="Times New Roman" w:hAnsi="Times New Roman" w:cs="Times New Roman"/>
          <w:lang w:val="sr-Cyrl-BA"/>
        </w:rPr>
        <w:t>Извор:</w:t>
      </w:r>
      <w:r w:rsidR="003009C2">
        <w:rPr>
          <w:rFonts w:ascii="Times New Roman" w:hAnsi="Times New Roman" w:cs="Times New Roman"/>
          <w:lang w:val="sr-Cyrl-BA"/>
        </w:rPr>
        <w:t>О</w:t>
      </w:r>
      <w:r w:rsidR="004F64F8">
        <w:rPr>
          <w:rFonts w:ascii="Times New Roman" w:hAnsi="Times New Roman" w:cs="Times New Roman"/>
          <w:lang w:val="sr-Cyrl-BA"/>
        </w:rPr>
        <w:t>брачун аутор</w:t>
      </w:r>
      <w:r w:rsidR="003009C2">
        <w:rPr>
          <w:rFonts w:ascii="Times New Roman" w:hAnsi="Times New Roman" w:cs="Times New Roman"/>
          <w:lang w:val="sr-Cyrl-BA"/>
        </w:rPr>
        <w:t>ке</w:t>
      </w:r>
      <w:r w:rsidR="004F64F8">
        <w:rPr>
          <w:rFonts w:ascii="Times New Roman" w:hAnsi="Times New Roman" w:cs="Times New Roman"/>
          <w:lang w:val="sr-Cyrl-BA"/>
        </w:rPr>
        <w:t xml:space="preserve"> према подацима</w:t>
      </w:r>
      <w:bookmarkStart w:id="208" w:name="_Hlk182957568"/>
      <w:r w:rsidR="00176F12" w:rsidRPr="00030E64">
        <w:fldChar w:fldCharType="begin"/>
      </w:r>
      <w:r w:rsidR="005E066E" w:rsidRPr="00030E64">
        <w:rPr>
          <w:rFonts w:ascii="Times New Roman" w:hAnsi="Times New Roman" w:cs="Times New Roman"/>
        </w:rPr>
        <w:instrText xml:space="preserve"> HYPERLINK "https://www.footprintnetwork.org" </w:instrText>
      </w:r>
      <w:r w:rsidR="00176F12" w:rsidRPr="00030E64">
        <w:fldChar w:fldCharType="separate"/>
      </w:r>
      <w:r w:rsidR="00F75F0F" w:rsidRPr="00030E64">
        <w:rPr>
          <w:rStyle w:val="Hyperlink"/>
          <w:rFonts w:ascii="Times New Roman" w:hAnsi="Times New Roman" w:cs="Times New Roman"/>
        </w:rPr>
        <w:t>https://www.footprintnetwork.org</w:t>
      </w:r>
      <w:r w:rsidR="00176F12" w:rsidRPr="00030E64">
        <w:rPr>
          <w:rStyle w:val="Hyperlink"/>
          <w:rFonts w:ascii="Times New Roman" w:hAnsi="Times New Roman" w:cs="Times New Roman"/>
        </w:rPr>
        <w:fldChar w:fldCharType="end"/>
      </w:r>
      <w:bookmarkEnd w:id="207"/>
      <w:bookmarkEnd w:id="208"/>
    </w:p>
    <w:p w:rsidR="00F44D4E" w:rsidRPr="00E47645" w:rsidRDefault="00F44D4E" w:rsidP="00F44D4E">
      <w:pPr>
        <w:rPr>
          <w:rFonts w:ascii="Times New Roman" w:hAnsi="Times New Roman" w:cs="Times New Roman"/>
          <w:sz w:val="24"/>
          <w:szCs w:val="24"/>
          <w:lang w:val="sr-Cyrl-BA"/>
        </w:rPr>
      </w:pPr>
    </w:p>
    <w:p w:rsidR="007D68EC" w:rsidRDefault="005A5AE6" w:rsidP="004F64F8">
      <w:pPr>
        <w:rPr>
          <w:rFonts w:ascii="Times New Roman" w:hAnsi="Times New Roman" w:cs="Times New Roman"/>
          <w:sz w:val="24"/>
          <w:szCs w:val="24"/>
          <w:lang w:val="sr-Cyrl-BA"/>
        </w:rPr>
      </w:pPr>
      <w:r>
        <w:rPr>
          <w:rFonts w:ascii="Times New Roman" w:hAnsi="Times New Roman" w:cs="Times New Roman"/>
          <w:sz w:val="24"/>
          <w:szCs w:val="24"/>
          <w:lang w:val="sr-Cyrl-BA"/>
        </w:rPr>
        <w:t>На графикону бр.</w:t>
      </w:r>
      <w:r w:rsidR="00DD057A">
        <w:rPr>
          <w:rFonts w:ascii="Times New Roman" w:hAnsi="Times New Roman" w:cs="Times New Roman"/>
          <w:sz w:val="24"/>
          <w:szCs w:val="24"/>
          <w:lang w:val="sr-Cyrl-BA"/>
        </w:rPr>
        <w:t>5-6</w:t>
      </w:r>
      <w:r w:rsidR="00FC4BB7">
        <w:rPr>
          <w:rFonts w:ascii="Times New Roman" w:hAnsi="Times New Roman" w:cs="Times New Roman"/>
          <w:sz w:val="24"/>
          <w:szCs w:val="24"/>
          <w:lang w:val="sr-Cyrl-BA"/>
        </w:rPr>
        <w:t xml:space="preserve">. </w:t>
      </w:r>
      <w:r w:rsidR="004E254A">
        <w:rPr>
          <w:rFonts w:ascii="Times New Roman" w:hAnsi="Times New Roman" w:cs="Times New Roman"/>
          <w:sz w:val="24"/>
          <w:szCs w:val="24"/>
          <w:lang w:val="sr-Cyrl-BA"/>
        </w:rPr>
        <w:t xml:space="preserve">биће </w:t>
      </w:r>
      <w:r>
        <w:rPr>
          <w:rFonts w:ascii="Times New Roman" w:hAnsi="Times New Roman" w:cs="Times New Roman"/>
          <w:sz w:val="24"/>
          <w:szCs w:val="24"/>
          <w:lang w:val="sr-Cyrl-BA"/>
        </w:rPr>
        <w:t xml:space="preserve">приказано кретање карбонског отиска у земљама окружења у петогодишњем периоду. </w:t>
      </w:r>
      <w:r w:rsidR="00693348">
        <w:rPr>
          <w:rFonts w:ascii="Times New Roman" w:hAnsi="Times New Roman" w:cs="Times New Roman"/>
          <w:sz w:val="24"/>
          <w:szCs w:val="24"/>
          <w:lang w:val="sr-Cyrl-BA"/>
        </w:rPr>
        <w:t>Овдје морамо истаћи да су двије државе (Италија и Хрватска) које су чланице Европске уније и имају веома рестриктивну законску регулативу када су у питању гасови који у себи садрже карбон (угљеник), у великој мјери због стварања ефекта стаклене баште, али и еколошке с</w:t>
      </w:r>
      <w:r w:rsidR="00693348" w:rsidRPr="001104E8">
        <w:rPr>
          <w:rFonts w:ascii="Times New Roman" w:hAnsi="Times New Roman" w:cs="Times New Roman"/>
          <w:sz w:val="24"/>
          <w:szCs w:val="24"/>
          <w:lang w:val="sr-Cyrl-BA"/>
        </w:rPr>
        <w:t>ит</w:t>
      </w:r>
      <w:r w:rsidR="00693348">
        <w:rPr>
          <w:rFonts w:ascii="Times New Roman" w:hAnsi="Times New Roman" w:cs="Times New Roman"/>
          <w:sz w:val="24"/>
          <w:szCs w:val="24"/>
          <w:lang w:val="sr-Cyrl-BA"/>
        </w:rPr>
        <w:t>у</w:t>
      </w:r>
      <w:r w:rsidR="00693348" w:rsidRPr="001104E8">
        <w:rPr>
          <w:rFonts w:ascii="Times New Roman" w:hAnsi="Times New Roman" w:cs="Times New Roman"/>
          <w:sz w:val="24"/>
          <w:szCs w:val="24"/>
          <w:lang w:val="sr-Cyrl-BA"/>
        </w:rPr>
        <w:t>ациј</w:t>
      </w:r>
      <w:r w:rsidR="00693348">
        <w:rPr>
          <w:rFonts w:ascii="Times New Roman" w:hAnsi="Times New Roman" w:cs="Times New Roman"/>
          <w:sz w:val="24"/>
          <w:szCs w:val="24"/>
          <w:lang w:val="sr-Cyrl-BA"/>
        </w:rPr>
        <w:t>е уопште.</w:t>
      </w:r>
    </w:p>
    <w:p w:rsidR="004F64F8" w:rsidRDefault="004F64F8" w:rsidP="004F64F8">
      <w:pPr>
        <w:rPr>
          <w:rFonts w:ascii="Times New Roman" w:hAnsi="Times New Roman" w:cs="Times New Roman"/>
          <w:sz w:val="24"/>
          <w:szCs w:val="24"/>
          <w:lang w:val="sr-Cyrl-BA"/>
        </w:rPr>
      </w:pPr>
    </w:p>
    <w:p w:rsidR="005A5AE6" w:rsidRPr="00B67FF3" w:rsidRDefault="000A005E" w:rsidP="00094ECA">
      <w:pPr>
        <w:pStyle w:val="Caption"/>
        <w:spacing w:after="0" w:line="360" w:lineRule="auto"/>
        <w:jc w:val="center"/>
        <w:rPr>
          <w:rFonts w:ascii="Times New Roman" w:hAnsi="Times New Roman" w:cs="Times New Roman"/>
          <w:i w:val="0"/>
          <w:color w:val="auto"/>
          <w:sz w:val="22"/>
          <w:szCs w:val="22"/>
          <w:lang w:val="sr-Cyrl-BA"/>
        </w:rPr>
      </w:pPr>
      <w:bookmarkStart w:id="209" w:name="_Toc184860017"/>
      <w:bookmarkStart w:id="210" w:name="_Hlk165077036"/>
      <w:r w:rsidRPr="00B67FF3">
        <w:rPr>
          <w:rFonts w:ascii="Times New Roman" w:hAnsi="Times New Roman" w:cs="Times New Roman"/>
          <w:color w:val="auto"/>
          <w:sz w:val="22"/>
          <w:szCs w:val="22"/>
        </w:rPr>
        <w:t xml:space="preserve">Графикон </w:t>
      </w:r>
      <w:r w:rsidR="00176F12" w:rsidRPr="00B67FF3">
        <w:rPr>
          <w:rFonts w:ascii="Times New Roman" w:hAnsi="Times New Roman" w:cs="Times New Roman"/>
          <w:color w:val="auto"/>
          <w:sz w:val="22"/>
          <w:szCs w:val="22"/>
        </w:rPr>
        <w:fldChar w:fldCharType="begin"/>
      </w:r>
      <w:r w:rsidR="00B54BC9" w:rsidRPr="00B67FF3">
        <w:rPr>
          <w:rFonts w:ascii="Times New Roman" w:hAnsi="Times New Roman" w:cs="Times New Roman"/>
          <w:color w:val="auto"/>
          <w:sz w:val="22"/>
          <w:szCs w:val="22"/>
        </w:rPr>
        <w:instrText xml:space="preserve"> STYLEREF 1 \s </w:instrText>
      </w:r>
      <w:r w:rsidR="00176F12" w:rsidRPr="00B67FF3">
        <w:rPr>
          <w:rFonts w:ascii="Times New Roman" w:hAnsi="Times New Roman" w:cs="Times New Roman"/>
          <w:color w:val="auto"/>
          <w:sz w:val="22"/>
          <w:szCs w:val="22"/>
        </w:rPr>
        <w:fldChar w:fldCharType="separate"/>
      </w:r>
      <w:r w:rsidR="00B54BC9" w:rsidRPr="00B67FF3">
        <w:rPr>
          <w:rFonts w:ascii="Times New Roman" w:hAnsi="Times New Roman" w:cs="Times New Roman"/>
          <w:noProof/>
          <w:color w:val="auto"/>
          <w:sz w:val="22"/>
          <w:szCs w:val="22"/>
        </w:rPr>
        <w:t>5</w:t>
      </w:r>
      <w:r w:rsidR="00176F12" w:rsidRPr="00B67FF3">
        <w:rPr>
          <w:rFonts w:ascii="Times New Roman" w:hAnsi="Times New Roman" w:cs="Times New Roman"/>
          <w:color w:val="auto"/>
          <w:sz w:val="22"/>
          <w:szCs w:val="22"/>
        </w:rPr>
        <w:fldChar w:fldCharType="end"/>
      </w:r>
      <w:r w:rsidR="00B54BC9" w:rsidRPr="00B67FF3">
        <w:rPr>
          <w:rFonts w:ascii="Times New Roman" w:hAnsi="Times New Roman" w:cs="Times New Roman"/>
          <w:color w:val="auto"/>
          <w:sz w:val="22"/>
          <w:szCs w:val="22"/>
        </w:rPr>
        <w:noBreakHyphen/>
      </w:r>
      <w:r w:rsidR="00176F12" w:rsidRPr="00B67FF3">
        <w:rPr>
          <w:rFonts w:ascii="Times New Roman" w:hAnsi="Times New Roman" w:cs="Times New Roman"/>
          <w:color w:val="auto"/>
          <w:sz w:val="22"/>
          <w:szCs w:val="22"/>
        </w:rPr>
        <w:fldChar w:fldCharType="begin"/>
      </w:r>
      <w:r w:rsidR="00B54BC9" w:rsidRPr="00B67FF3">
        <w:rPr>
          <w:rFonts w:ascii="Times New Roman" w:hAnsi="Times New Roman" w:cs="Times New Roman"/>
          <w:color w:val="auto"/>
          <w:sz w:val="22"/>
          <w:szCs w:val="22"/>
        </w:rPr>
        <w:instrText xml:space="preserve"> SEQ Графикон \* ARABIC \s 1 </w:instrText>
      </w:r>
      <w:r w:rsidR="00176F12" w:rsidRPr="00B67FF3">
        <w:rPr>
          <w:rFonts w:ascii="Times New Roman" w:hAnsi="Times New Roman" w:cs="Times New Roman"/>
          <w:color w:val="auto"/>
          <w:sz w:val="22"/>
          <w:szCs w:val="22"/>
        </w:rPr>
        <w:fldChar w:fldCharType="separate"/>
      </w:r>
      <w:r w:rsidR="00B54BC9" w:rsidRPr="00B67FF3">
        <w:rPr>
          <w:rFonts w:ascii="Times New Roman" w:hAnsi="Times New Roman" w:cs="Times New Roman"/>
          <w:noProof/>
          <w:color w:val="auto"/>
          <w:sz w:val="22"/>
          <w:szCs w:val="22"/>
        </w:rPr>
        <w:t>6</w:t>
      </w:r>
      <w:r w:rsidR="00176F12" w:rsidRPr="00B67FF3">
        <w:rPr>
          <w:rFonts w:ascii="Times New Roman" w:hAnsi="Times New Roman" w:cs="Times New Roman"/>
          <w:color w:val="auto"/>
          <w:sz w:val="22"/>
          <w:szCs w:val="22"/>
        </w:rPr>
        <w:fldChar w:fldCharType="end"/>
      </w:r>
      <w:r w:rsidRPr="00B67FF3">
        <w:rPr>
          <w:rFonts w:ascii="Times New Roman" w:hAnsi="Times New Roman" w:cs="Times New Roman"/>
          <w:color w:val="auto"/>
          <w:sz w:val="22"/>
          <w:szCs w:val="22"/>
          <w:lang w:val="sr-Cyrl-BA"/>
        </w:rPr>
        <w:t>. - Карбонски отисак по глави становника у државама окружења за период 2018. - 2022. године</w:t>
      </w:r>
      <w:bookmarkStart w:id="211" w:name="_Hlk184153461"/>
      <w:bookmarkEnd w:id="209"/>
    </w:p>
    <w:bookmarkEnd w:id="210"/>
    <w:bookmarkEnd w:id="211"/>
    <w:p w:rsidR="00080B08" w:rsidRPr="00080B08" w:rsidRDefault="00080B08" w:rsidP="004F64F8">
      <w:pPr>
        <w:ind w:firstLine="0"/>
        <w:rPr>
          <w:rFonts w:ascii="Times New Roman" w:hAnsi="Times New Roman" w:cs="Times New Roman"/>
          <w:sz w:val="24"/>
          <w:szCs w:val="24"/>
          <w:lang w:val="sr-Cyrl-BA"/>
        </w:rPr>
      </w:pPr>
      <w:r w:rsidRPr="00E47645">
        <w:rPr>
          <w:rFonts w:ascii="Times New Roman" w:hAnsi="Times New Roman" w:cs="Times New Roman"/>
          <w:noProof/>
        </w:rPr>
        <w:drawing>
          <wp:inline distT="0" distB="0" distL="0" distR="0">
            <wp:extent cx="5797550" cy="2148840"/>
            <wp:effectExtent l="0" t="0" r="12700" b="38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76E85" w:rsidRPr="00A93EB3" w:rsidRDefault="005B369B" w:rsidP="00A93EB3">
      <w:pPr>
        <w:spacing w:line="240" w:lineRule="auto"/>
        <w:rPr>
          <w:rFonts w:ascii="Times New Roman" w:hAnsi="Times New Roman" w:cs="Times New Roman"/>
          <w:color w:val="0563C1" w:themeColor="hyperlink"/>
          <w:u w:val="single"/>
          <w:lang w:val="sr-Cyrl-BA"/>
        </w:rPr>
      </w:pPr>
      <w:r>
        <w:rPr>
          <w:rFonts w:ascii="Times New Roman" w:hAnsi="Times New Roman" w:cs="Times New Roman"/>
          <w:lang w:val="sr-Cyrl-BA"/>
        </w:rPr>
        <w:t xml:space="preserve">Извор: </w:t>
      </w:r>
      <w:r w:rsidR="003009C2">
        <w:rPr>
          <w:rFonts w:ascii="Times New Roman" w:hAnsi="Times New Roman" w:cs="Times New Roman"/>
          <w:lang w:val="sr-Cyrl-BA"/>
        </w:rPr>
        <w:t>О</w:t>
      </w:r>
      <w:r w:rsidR="004F64F8">
        <w:rPr>
          <w:rFonts w:ascii="Times New Roman" w:hAnsi="Times New Roman" w:cs="Times New Roman"/>
          <w:lang w:val="sr-Cyrl-BA"/>
        </w:rPr>
        <w:t>брачун аутор</w:t>
      </w:r>
      <w:r w:rsidR="004E254A">
        <w:rPr>
          <w:rFonts w:ascii="Times New Roman" w:hAnsi="Times New Roman" w:cs="Times New Roman"/>
          <w:lang w:val="sr-Cyrl-BA"/>
        </w:rPr>
        <w:t>ке</w:t>
      </w:r>
      <w:r w:rsidR="004F64F8">
        <w:rPr>
          <w:rFonts w:ascii="Times New Roman" w:hAnsi="Times New Roman" w:cs="Times New Roman"/>
          <w:lang w:val="sr-Cyrl-BA"/>
        </w:rPr>
        <w:t xml:space="preserve"> према подацима</w:t>
      </w:r>
      <w:hyperlink r:id="rId60" w:history="1">
        <w:r w:rsidR="00AF75B8" w:rsidRPr="00ED61C0">
          <w:rPr>
            <w:rStyle w:val="Hyperlink"/>
            <w:rFonts w:ascii="Times New Roman" w:hAnsi="Times New Roman" w:cs="Times New Roman"/>
            <w:lang w:val="sr-Cyrl-BA"/>
          </w:rPr>
          <w:t>https://www.footprintnetwork.org</w:t>
        </w:r>
      </w:hyperlink>
    </w:p>
    <w:p w:rsidR="00210CE9" w:rsidRDefault="00E972A7" w:rsidP="004F64F8">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Уколико упоредимо резултате </w:t>
      </w:r>
      <w:r w:rsidRPr="005B369B">
        <w:rPr>
          <w:rFonts w:ascii="Times New Roman" w:hAnsi="Times New Roman" w:cs="Times New Roman"/>
          <w:sz w:val="24"/>
          <w:szCs w:val="24"/>
          <w:lang w:val="sr-Cyrl-BA"/>
        </w:rPr>
        <w:t>к</w:t>
      </w:r>
      <w:r w:rsidR="005B369B">
        <w:rPr>
          <w:rFonts w:ascii="Times New Roman" w:hAnsi="Times New Roman" w:cs="Times New Roman"/>
          <w:sz w:val="24"/>
          <w:szCs w:val="24"/>
          <w:lang w:val="sr-Cyrl-BA"/>
        </w:rPr>
        <w:t>арб</w:t>
      </w:r>
      <w:r w:rsidRPr="005B369B">
        <w:rPr>
          <w:rFonts w:ascii="Times New Roman" w:hAnsi="Times New Roman" w:cs="Times New Roman"/>
          <w:sz w:val="24"/>
          <w:szCs w:val="24"/>
          <w:lang w:val="sr-Cyrl-BA"/>
        </w:rPr>
        <w:t>о</w:t>
      </w:r>
      <w:r w:rsidR="005B369B">
        <w:rPr>
          <w:rFonts w:ascii="Times New Roman" w:hAnsi="Times New Roman" w:cs="Times New Roman"/>
          <w:sz w:val="24"/>
          <w:szCs w:val="24"/>
          <w:lang w:val="sr-Cyrl-BA"/>
        </w:rPr>
        <w:t>нског отиска</w:t>
      </w:r>
      <w:r w:rsidRPr="005B369B">
        <w:rPr>
          <w:rFonts w:ascii="Times New Roman" w:hAnsi="Times New Roman" w:cs="Times New Roman"/>
          <w:sz w:val="24"/>
          <w:szCs w:val="24"/>
          <w:lang w:val="sr-Cyrl-BA"/>
        </w:rPr>
        <w:t>по г</w:t>
      </w:r>
      <w:r w:rsidR="003215BA" w:rsidRPr="005B369B">
        <w:rPr>
          <w:rFonts w:ascii="Times New Roman" w:hAnsi="Times New Roman" w:cs="Times New Roman"/>
          <w:sz w:val="24"/>
          <w:szCs w:val="24"/>
          <w:lang w:val="sr-Cyrl-BA"/>
        </w:rPr>
        <w:t>л</w:t>
      </w:r>
      <w:r w:rsidR="005B369B">
        <w:rPr>
          <w:rFonts w:ascii="Times New Roman" w:hAnsi="Times New Roman" w:cs="Times New Roman"/>
          <w:sz w:val="24"/>
          <w:szCs w:val="24"/>
          <w:lang w:val="sr-Cyrl-BA"/>
        </w:rPr>
        <w:t>ави</w:t>
      </w:r>
      <w:r w:rsidR="003215BA">
        <w:rPr>
          <w:rFonts w:ascii="Times New Roman" w:hAnsi="Times New Roman" w:cs="Times New Roman"/>
          <w:sz w:val="24"/>
          <w:szCs w:val="24"/>
          <w:lang w:val="sr-Cyrl-BA"/>
        </w:rPr>
        <w:t xml:space="preserve"> становника у ЦГ</w:t>
      </w:r>
      <w:r w:rsidR="005B369B">
        <w:rPr>
          <w:rFonts w:ascii="Times New Roman" w:hAnsi="Times New Roman" w:cs="Times New Roman"/>
          <w:sz w:val="24"/>
          <w:szCs w:val="24"/>
          <w:lang w:val="sr-Cyrl-BA"/>
        </w:rPr>
        <w:t xml:space="preserve"> (представљени на графикону бр. </w:t>
      </w:r>
      <w:r w:rsidR="00DD057A">
        <w:rPr>
          <w:rFonts w:ascii="Times New Roman" w:hAnsi="Times New Roman" w:cs="Times New Roman"/>
          <w:sz w:val="24"/>
          <w:szCs w:val="24"/>
          <w:lang w:val="sr-Cyrl-BA"/>
        </w:rPr>
        <w:t>5-5</w:t>
      </w:r>
      <w:r w:rsidR="005B369B">
        <w:rPr>
          <w:rFonts w:ascii="Times New Roman" w:hAnsi="Times New Roman" w:cs="Times New Roman"/>
          <w:sz w:val="24"/>
          <w:szCs w:val="24"/>
          <w:lang w:val="sr-Cyrl-BA"/>
        </w:rPr>
        <w:t>.)</w:t>
      </w:r>
      <w:r w:rsidR="003215BA" w:rsidRPr="005B369B">
        <w:rPr>
          <w:rFonts w:ascii="Times New Roman" w:hAnsi="Times New Roman" w:cs="Times New Roman"/>
          <w:sz w:val="24"/>
          <w:szCs w:val="24"/>
          <w:lang w:val="sr-Cyrl-BA"/>
        </w:rPr>
        <w:t>са у графикону</w:t>
      </w:r>
      <w:r w:rsidR="005B369B">
        <w:rPr>
          <w:rFonts w:ascii="Times New Roman" w:hAnsi="Times New Roman" w:cs="Times New Roman"/>
          <w:sz w:val="24"/>
          <w:szCs w:val="24"/>
          <w:lang w:val="sr-Cyrl-BA"/>
        </w:rPr>
        <w:t xml:space="preserve"> бр. </w:t>
      </w:r>
      <w:r w:rsidR="00DD057A">
        <w:rPr>
          <w:rFonts w:ascii="Times New Roman" w:hAnsi="Times New Roman" w:cs="Times New Roman"/>
          <w:sz w:val="24"/>
          <w:szCs w:val="24"/>
          <w:lang w:val="sr-Cyrl-BA"/>
        </w:rPr>
        <w:t>5-6</w:t>
      </w:r>
      <w:r w:rsidR="00A40C3F">
        <w:rPr>
          <w:rFonts w:ascii="Times New Roman" w:hAnsi="Times New Roman" w:cs="Times New Roman"/>
          <w:sz w:val="24"/>
          <w:szCs w:val="24"/>
          <w:lang w:val="sr-Cyrl-BA"/>
        </w:rPr>
        <w:t>.</w:t>
      </w:r>
      <w:r w:rsidR="005B369B">
        <w:rPr>
          <w:rFonts w:ascii="Times New Roman" w:hAnsi="Times New Roman" w:cs="Times New Roman"/>
          <w:sz w:val="24"/>
          <w:szCs w:val="24"/>
          <w:lang w:val="sr-Cyrl-BA"/>
        </w:rPr>
        <w:t>наведеним</w:t>
      </w:r>
      <w:r w:rsidR="003215BA">
        <w:rPr>
          <w:rFonts w:ascii="Times New Roman" w:hAnsi="Times New Roman" w:cs="Times New Roman"/>
          <w:sz w:val="24"/>
          <w:szCs w:val="24"/>
          <w:lang w:val="sr-Cyrl-BA"/>
        </w:rPr>
        <w:t xml:space="preserve"> дражавама окружења видимо да је оставерен највећи напредак од 37,56% у 2022. год. у односу на 2018. год. Упоређујући посљедњу у односу на прву годину посматраног петогодишњег периода Италија је </w:t>
      </w:r>
      <w:r w:rsidR="00DA0E6D">
        <w:rPr>
          <w:rFonts w:ascii="Times New Roman" w:hAnsi="Times New Roman" w:cs="Times New Roman"/>
          <w:sz w:val="24"/>
          <w:szCs w:val="24"/>
          <w:lang w:val="sr-Cyrl-BA"/>
        </w:rPr>
        <w:t xml:space="preserve">остварила умањење од 11,64%, Хрватска 1,09%, Албанија 3,9%, док је Србија остварла повећање за 5,76%. </w:t>
      </w:r>
      <w:r w:rsidR="003215BA">
        <w:rPr>
          <w:rFonts w:ascii="Times New Roman" w:hAnsi="Times New Roman" w:cs="Times New Roman"/>
          <w:sz w:val="24"/>
          <w:szCs w:val="24"/>
          <w:lang w:val="sr-Cyrl-BA"/>
        </w:rPr>
        <w:t xml:space="preserve">Ако </w:t>
      </w:r>
      <w:r w:rsidR="003215BA" w:rsidRPr="005B369B">
        <w:rPr>
          <w:rFonts w:ascii="Times New Roman" w:hAnsi="Times New Roman" w:cs="Times New Roman"/>
          <w:sz w:val="24"/>
          <w:szCs w:val="24"/>
          <w:lang w:val="sr-Cyrl-BA"/>
        </w:rPr>
        <w:t>говоримо у самим износима</w:t>
      </w:r>
      <w:r w:rsidR="005B369B">
        <w:rPr>
          <w:rFonts w:ascii="Times New Roman" w:hAnsi="Times New Roman" w:cs="Times New Roman"/>
          <w:sz w:val="24"/>
          <w:szCs w:val="24"/>
          <w:lang w:val="sr-Cyrl-BA"/>
        </w:rPr>
        <w:t xml:space="preserve">, Црна Гора је </w:t>
      </w:r>
      <w:r w:rsidR="003215BA" w:rsidRPr="005B369B">
        <w:rPr>
          <w:rFonts w:ascii="Times New Roman" w:hAnsi="Times New Roman" w:cs="Times New Roman"/>
          <w:sz w:val="24"/>
          <w:szCs w:val="24"/>
          <w:lang w:val="sr-Cyrl-BA"/>
        </w:rPr>
        <w:t xml:space="preserve"> од 2,05 у 2018. године</w:t>
      </w:r>
      <w:r w:rsidR="005B369B">
        <w:rPr>
          <w:rFonts w:ascii="Times New Roman" w:hAnsi="Times New Roman" w:cs="Times New Roman"/>
          <w:sz w:val="24"/>
          <w:szCs w:val="24"/>
          <w:lang w:val="sr-Cyrl-BA"/>
        </w:rPr>
        <w:t xml:space="preserve">, када је </w:t>
      </w:r>
      <w:r w:rsidR="003215BA" w:rsidRPr="005B369B">
        <w:rPr>
          <w:rFonts w:ascii="Times New Roman" w:hAnsi="Times New Roman" w:cs="Times New Roman"/>
          <w:sz w:val="24"/>
          <w:szCs w:val="24"/>
          <w:lang w:val="sr-Cyrl-BA"/>
        </w:rPr>
        <w:t>само Италија имала већи к</w:t>
      </w:r>
      <w:r w:rsidR="005B369B">
        <w:rPr>
          <w:rFonts w:ascii="Times New Roman" w:hAnsi="Times New Roman" w:cs="Times New Roman"/>
          <w:sz w:val="24"/>
          <w:szCs w:val="24"/>
          <w:lang w:val="sr-Cyrl-BA"/>
        </w:rPr>
        <w:t xml:space="preserve">арбонски </w:t>
      </w:r>
      <w:r w:rsidR="003215BA" w:rsidRPr="005B369B">
        <w:rPr>
          <w:rFonts w:ascii="Times New Roman" w:hAnsi="Times New Roman" w:cs="Times New Roman"/>
          <w:sz w:val="24"/>
          <w:szCs w:val="24"/>
          <w:lang w:val="sr-Cyrl-BA"/>
        </w:rPr>
        <w:t>о</w:t>
      </w:r>
      <w:r w:rsidR="005B369B">
        <w:rPr>
          <w:rFonts w:ascii="Times New Roman" w:hAnsi="Times New Roman" w:cs="Times New Roman"/>
          <w:sz w:val="24"/>
          <w:szCs w:val="24"/>
          <w:lang w:val="sr-Cyrl-BA"/>
        </w:rPr>
        <w:t>тисак</w:t>
      </w:r>
      <w:r w:rsidR="003215BA" w:rsidRPr="005B369B">
        <w:rPr>
          <w:rFonts w:ascii="Times New Roman" w:hAnsi="Times New Roman" w:cs="Times New Roman"/>
          <w:sz w:val="24"/>
          <w:szCs w:val="24"/>
          <w:lang w:val="sr-Cyrl-BA"/>
        </w:rPr>
        <w:t xml:space="preserve"> – 2,32</w:t>
      </w:r>
      <w:r w:rsidR="005B369B">
        <w:rPr>
          <w:rFonts w:ascii="Times New Roman" w:hAnsi="Times New Roman" w:cs="Times New Roman"/>
          <w:sz w:val="24"/>
          <w:szCs w:val="24"/>
          <w:lang w:val="sr-Cyrl-BA"/>
        </w:rPr>
        <w:t>,</w:t>
      </w:r>
      <w:r w:rsidR="00A93EB3">
        <w:rPr>
          <w:rFonts w:ascii="Times New Roman" w:hAnsi="Times New Roman" w:cs="Times New Roman"/>
          <w:sz w:val="24"/>
          <w:szCs w:val="24"/>
          <w:lang w:val="sr-Cyrl-BA"/>
        </w:rPr>
        <w:t xml:space="preserve"> а</w:t>
      </w:r>
      <w:r w:rsidR="005B369B">
        <w:rPr>
          <w:rFonts w:ascii="Times New Roman" w:hAnsi="Times New Roman" w:cs="Times New Roman"/>
          <w:sz w:val="24"/>
          <w:szCs w:val="24"/>
          <w:lang w:val="sr-Cyrl-BA"/>
        </w:rPr>
        <w:t xml:space="preserve"> дошла </w:t>
      </w:r>
      <w:r w:rsidR="00A93EB3">
        <w:rPr>
          <w:rFonts w:ascii="Times New Roman" w:hAnsi="Times New Roman" w:cs="Times New Roman"/>
          <w:sz w:val="24"/>
          <w:szCs w:val="24"/>
          <w:lang w:val="sr-Cyrl-BA"/>
        </w:rPr>
        <w:t xml:space="preserve">је </w:t>
      </w:r>
      <w:r w:rsidR="005B369B">
        <w:rPr>
          <w:rFonts w:ascii="Times New Roman" w:hAnsi="Times New Roman" w:cs="Times New Roman"/>
          <w:sz w:val="24"/>
          <w:szCs w:val="24"/>
          <w:lang w:val="sr-Cyrl-BA"/>
        </w:rPr>
        <w:t xml:space="preserve">до вриједности </w:t>
      </w:r>
      <w:r w:rsidR="003215BA" w:rsidRPr="005B369B">
        <w:rPr>
          <w:rFonts w:ascii="Times New Roman" w:hAnsi="Times New Roman" w:cs="Times New Roman"/>
          <w:sz w:val="24"/>
          <w:szCs w:val="24"/>
          <w:lang w:val="sr-Cyrl-BA"/>
        </w:rPr>
        <w:t xml:space="preserve"> о</w:t>
      </w:r>
      <w:r w:rsidR="005B369B">
        <w:rPr>
          <w:rFonts w:ascii="Times New Roman" w:hAnsi="Times New Roman" w:cs="Times New Roman"/>
          <w:sz w:val="24"/>
          <w:szCs w:val="24"/>
          <w:lang w:val="sr-Cyrl-BA"/>
        </w:rPr>
        <w:t>д</w:t>
      </w:r>
      <w:r w:rsidR="003215BA" w:rsidRPr="005B369B">
        <w:rPr>
          <w:rFonts w:ascii="Times New Roman" w:hAnsi="Times New Roman" w:cs="Times New Roman"/>
          <w:sz w:val="24"/>
          <w:szCs w:val="24"/>
          <w:lang w:val="sr-Cyrl-BA"/>
        </w:rPr>
        <w:t xml:space="preserve"> 1,28</w:t>
      </w:r>
      <w:r w:rsidR="005B369B">
        <w:rPr>
          <w:rFonts w:ascii="Times New Roman" w:hAnsi="Times New Roman" w:cs="Times New Roman"/>
          <w:sz w:val="24"/>
          <w:szCs w:val="24"/>
          <w:lang w:val="sr-Cyrl-BA"/>
        </w:rPr>
        <w:t xml:space="preserve"> у 2022. год., </w:t>
      </w:r>
      <w:r w:rsidR="00A93EB3">
        <w:rPr>
          <w:rFonts w:ascii="Times New Roman" w:hAnsi="Times New Roman" w:cs="Times New Roman"/>
          <w:sz w:val="24"/>
          <w:szCs w:val="24"/>
          <w:lang w:val="sr-Cyrl-BA"/>
        </w:rPr>
        <w:t>док је</w:t>
      </w:r>
      <w:r w:rsidR="005B369B">
        <w:rPr>
          <w:rFonts w:ascii="Times New Roman" w:hAnsi="Times New Roman" w:cs="Times New Roman"/>
          <w:sz w:val="24"/>
          <w:szCs w:val="24"/>
          <w:lang w:val="sr-Cyrl-BA"/>
        </w:rPr>
        <w:t xml:space="preserve"> тада само Албанија имала мању вриједност – 0,74.</w:t>
      </w:r>
    </w:p>
    <w:p w:rsidR="00693348" w:rsidRDefault="00693348" w:rsidP="004F64F8">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Имајући у виду да карбонски отиска представља дио, и </w:t>
      </w:r>
      <w:r w:rsidRPr="00D8677A">
        <w:rPr>
          <w:rFonts w:ascii="Times New Roman" w:hAnsi="Times New Roman" w:cs="Times New Roman"/>
          <w:sz w:val="24"/>
          <w:szCs w:val="24"/>
          <w:lang w:val="sr-Cyrl-BA"/>
        </w:rPr>
        <w:t>можемо р</w:t>
      </w:r>
      <w:r>
        <w:rPr>
          <w:rFonts w:ascii="Times New Roman" w:hAnsi="Times New Roman" w:cs="Times New Roman"/>
          <w:sz w:val="24"/>
          <w:szCs w:val="24"/>
          <w:lang w:val="sr-Cyrl-BA"/>
        </w:rPr>
        <w:t>е</w:t>
      </w:r>
      <w:r w:rsidRPr="00D8677A">
        <w:rPr>
          <w:rFonts w:ascii="Times New Roman" w:hAnsi="Times New Roman" w:cs="Times New Roman"/>
          <w:sz w:val="24"/>
          <w:szCs w:val="24"/>
          <w:lang w:val="sr-Cyrl-BA"/>
        </w:rPr>
        <w:t>ћи</w:t>
      </w:r>
      <w:r>
        <w:rPr>
          <w:rFonts w:ascii="Times New Roman" w:hAnsi="Times New Roman" w:cs="Times New Roman"/>
          <w:sz w:val="24"/>
          <w:szCs w:val="24"/>
          <w:lang w:val="sr-Cyrl-BA"/>
        </w:rPr>
        <w:t xml:space="preserve"> најзначајнију компоненту, е</w:t>
      </w:r>
      <w:r w:rsidRPr="00D8677A">
        <w:rPr>
          <w:rFonts w:ascii="Times New Roman" w:hAnsi="Times New Roman" w:cs="Times New Roman"/>
          <w:sz w:val="24"/>
          <w:szCs w:val="24"/>
          <w:lang w:val="sr-Cyrl-BA"/>
        </w:rPr>
        <w:t>колошког отиска</w:t>
      </w:r>
      <w:r>
        <w:rPr>
          <w:rFonts w:ascii="Times New Roman" w:hAnsi="Times New Roman" w:cs="Times New Roman"/>
          <w:sz w:val="24"/>
          <w:szCs w:val="24"/>
          <w:lang w:val="sr-Cyrl-BA"/>
        </w:rPr>
        <w:t>,</w:t>
      </w:r>
      <w:r w:rsidRPr="00D8677A">
        <w:rPr>
          <w:rFonts w:ascii="Times New Roman" w:hAnsi="Times New Roman" w:cs="Times New Roman"/>
          <w:sz w:val="24"/>
          <w:szCs w:val="24"/>
          <w:lang w:val="sr-Cyrl-BA"/>
        </w:rPr>
        <w:t xml:space="preserve"> у табели бр. </w:t>
      </w:r>
      <w:r w:rsidR="00DD057A">
        <w:rPr>
          <w:rFonts w:ascii="Times New Roman" w:hAnsi="Times New Roman" w:cs="Times New Roman"/>
          <w:sz w:val="24"/>
          <w:szCs w:val="24"/>
          <w:lang w:val="sr-Cyrl-BA"/>
        </w:rPr>
        <w:t>5-3.</w:t>
      </w:r>
      <w:r w:rsidRPr="00D8677A">
        <w:rPr>
          <w:rFonts w:ascii="Times New Roman" w:hAnsi="Times New Roman" w:cs="Times New Roman"/>
          <w:sz w:val="24"/>
          <w:szCs w:val="24"/>
          <w:lang w:val="sr-Cyrl-BA"/>
        </w:rPr>
        <w:t xml:space="preserve"> приказаћемо колики је процентуални његов удио за петогодишњи период који је предмет анализе</w:t>
      </w:r>
      <w:r>
        <w:rPr>
          <w:rFonts w:ascii="Times New Roman" w:hAnsi="Times New Roman" w:cs="Times New Roman"/>
          <w:sz w:val="24"/>
          <w:szCs w:val="24"/>
          <w:lang w:val="sr-Cyrl-BA"/>
        </w:rPr>
        <w:t xml:space="preserve">. Самим тим, видимо и колико се повећала или смањила употреба фосилних горива, а тиме и гасова који изазивају ефекат стаклене баште. Како видимо у табелибр. </w:t>
      </w:r>
      <w:r w:rsidR="00DD057A">
        <w:rPr>
          <w:rFonts w:ascii="Times New Roman" w:hAnsi="Times New Roman" w:cs="Times New Roman"/>
          <w:sz w:val="24"/>
          <w:szCs w:val="24"/>
          <w:lang w:val="sr-Cyrl-BA"/>
        </w:rPr>
        <w:t>5-3</w:t>
      </w:r>
      <w:r w:rsidR="008D71A8">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у Црној Гори је дошло до пада карбонског отиска као и његовог удјела у еколошком отиску. Ово је свакако један од сигнала да долази до смањења загађивања животне средине и надамо се да ће такав тренд да се настави.</w:t>
      </w:r>
    </w:p>
    <w:p w:rsidR="00A40C3F" w:rsidRDefault="00A40C3F" w:rsidP="004F64F8">
      <w:pPr>
        <w:rPr>
          <w:rFonts w:ascii="Times New Roman" w:hAnsi="Times New Roman" w:cs="Times New Roman"/>
          <w:sz w:val="24"/>
          <w:szCs w:val="24"/>
          <w:lang w:val="sr-Cyrl-BA"/>
        </w:rPr>
      </w:pPr>
    </w:p>
    <w:p w:rsidR="00693348" w:rsidRPr="00094ECA" w:rsidRDefault="0057743D" w:rsidP="00094ECA">
      <w:pPr>
        <w:pStyle w:val="Caption"/>
        <w:spacing w:after="0" w:line="360" w:lineRule="auto"/>
        <w:jc w:val="center"/>
        <w:rPr>
          <w:rFonts w:ascii="Times New Roman" w:hAnsi="Times New Roman" w:cs="Times New Roman"/>
          <w:color w:val="auto"/>
          <w:sz w:val="22"/>
          <w:szCs w:val="22"/>
          <w:lang w:val="sr-Cyrl-BA"/>
        </w:rPr>
      </w:pPr>
      <w:bookmarkStart w:id="212" w:name="_Toc184860152"/>
      <w:bookmarkStart w:id="213" w:name="_Hlk183167995"/>
      <w:r w:rsidRPr="00094ECA">
        <w:rPr>
          <w:rFonts w:ascii="Times New Roman" w:hAnsi="Times New Roman" w:cs="Times New Roman"/>
          <w:color w:val="auto"/>
          <w:sz w:val="22"/>
          <w:szCs w:val="22"/>
        </w:rPr>
        <w:t xml:space="preserve">Табела </w:t>
      </w:r>
      <w:r w:rsidR="00176F12" w:rsidRPr="00094ECA">
        <w:rPr>
          <w:rFonts w:ascii="Times New Roman" w:hAnsi="Times New Roman" w:cs="Times New Roman"/>
          <w:color w:val="auto"/>
          <w:sz w:val="22"/>
          <w:szCs w:val="22"/>
        </w:rPr>
        <w:fldChar w:fldCharType="begin"/>
      </w:r>
      <w:r w:rsidR="00EF57B1" w:rsidRPr="00094ECA">
        <w:rPr>
          <w:rFonts w:ascii="Times New Roman" w:hAnsi="Times New Roman" w:cs="Times New Roman"/>
          <w:color w:val="auto"/>
          <w:sz w:val="22"/>
          <w:szCs w:val="22"/>
        </w:rPr>
        <w:instrText xml:space="preserve"> STYLEREF 1 \s </w:instrText>
      </w:r>
      <w:r w:rsidR="00176F12" w:rsidRPr="00094ECA">
        <w:rPr>
          <w:rFonts w:ascii="Times New Roman" w:hAnsi="Times New Roman" w:cs="Times New Roman"/>
          <w:color w:val="auto"/>
          <w:sz w:val="22"/>
          <w:szCs w:val="22"/>
        </w:rPr>
        <w:fldChar w:fldCharType="separate"/>
      </w:r>
      <w:r w:rsidR="00EF57B1" w:rsidRPr="00094ECA">
        <w:rPr>
          <w:rFonts w:ascii="Times New Roman" w:hAnsi="Times New Roman" w:cs="Times New Roman"/>
          <w:noProof/>
          <w:color w:val="auto"/>
          <w:sz w:val="22"/>
          <w:szCs w:val="22"/>
        </w:rPr>
        <w:t>5</w:t>
      </w:r>
      <w:r w:rsidR="00176F12" w:rsidRPr="00094ECA">
        <w:rPr>
          <w:rFonts w:ascii="Times New Roman" w:hAnsi="Times New Roman" w:cs="Times New Roman"/>
          <w:color w:val="auto"/>
          <w:sz w:val="22"/>
          <w:szCs w:val="22"/>
        </w:rPr>
        <w:fldChar w:fldCharType="end"/>
      </w:r>
      <w:r w:rsidR="00EF57B1" w:rsidRPr="00094ECA">
        <w:rPr>
          <w:rFonts w:ascii="Times New Roman" w:hAnsi="Times New Roman" w:cs="Times New Roman"/>
          <w:color w:val="auto"/>
          <w:sz w:val="22"/>
          <w:szCs w:val="22"/>
        </w:rPr>
        <w:noBreakHyphen/>
      </w:r>
      <w:r w:rsidR="00176F12" w:rsidRPr="00094ECA">
        <w:rPr>
          <w:rFonts w:ascii="Times New Roman" w:hAnsi="Times New Roman" w:cs="Times New Roman"/>
          <w:color w:val="auto"/>
          <w:sz w:val="22"/>
          <w:szCs w:val="22"/>
        </w:rPr>
        <w:fldChar w:fldCharType="begin"/>
      </w:r>
      <w:r w:rsidR="00EF57B1" w:rsidRPr="00094ECA">
        <w:rPr>
          <w:rFonts w:ascii="Times New Roman" w:hAnsi="Times New Roman" w:cs="Times New Roman"/>
          <w:color w:val="auto"/>
          <w:sz w:val="22"/>
          <w:szCs w:val="22"/>
        </w:rPr>
        <w:instrText xml:space="preserve"> SEQ Табела \* ARABIC \s 1 </w:instrText>
      </w:r>
      <w:r w:rsidR="00176F12" w:rsidRPr="00094ECA">
        <w:rPr>
          <w:rFonts w:ascii="Times New Roman" w:hAnsi="Times New Roman" w:cs="Times New Roman"/>
          <w:color w:val="auto"/>
          <w:sz w:val="22"/>
          <w:szCs w:val="22"/>
        </w:rPr>
        <w:fldChar w:fldCharType="separate"/>
      </w:r>
      <w:r w:rsidR="00EF57B1" w:rsidRPr="00094ECA">
        <w:rPr>
          <w:rFonts w:ascii="Times New Roman" w:hAnsi="Times New Roman" w:cs="Times New Roman"/>
          <w:noProof/>
          <w:color w:val="auto"/>
          <w:sz w:val="22"/>
          <w:szCs w:val="22"/>
        </w:rPr>
        <w:t>3</w:t>
      </w:r>
      <w:r w:rsidR="00176F12" w:rsidRPr="00094ECA">
        <w:rPr>
          <w:rFonts w:ascii="Times New Roman" w:hAnsi="Times New Roman" w:cs="Times New Roman"/>
          <w:color w:val="auto"/>
          <w:sz w:val="22"/>
          <w:szCs w:val="22"/>
        </w:rPr>
        <w:fldChar w:fldCharType="end"/>
      </w:r>
      <w:r w:rsidRPr="00094ECA">
        <w:rPr>
          <w:rFonts w:ascii="Times New Roman" w:hAnsi="Times New Roman" w:cs="Times New Roman"/>
          <w:color w:val="auto"/>
          <w:sz w:val="22"/>
          <w:szCs w:val="22"/>
          <w:lang w:val="sr-Cyrl-BA"/>
        </w:rPr>
        <w:t>. - Проценат учешћа карбонског отиска у еколошком отиску у Црној Гори</w:t>
      </w:r>
      <w:r w:rsidR="00DB59C6">
        <w:rPr>
          <w:rFonts w:ascii="Times New Roman" w:hAnsi="Times New Roman" w:cs="Times New Roman"/>
          <w:color w:val="auto"/>
          <w:sz w:val="22"/>
          <w:szCs w:val="22"/>
          <w:lang w:val="sr-Cyrl-BA"/>
        </w:rPr>
        <w:t xml:space="preserve"> и вриједности еколошког и карбонског отиска по глави становника и на нивоу државе</w:t>
      </w:r>
      <w:r w:rsidRPr="00094ECA">
        <w:rPr>
          <w:rFonts w:ascii="Times New Roman" w:hAnsi="Times New Roman" w:cs="Times New Roman"/>
          <w:color w:val="auto"/>
          <w:sz w:val="22"/>
          <w:szCs w:val="22"/>
          <w:lang w:val="sr-Cyrl-BA"/>
        </w:rPr>
        <w:t xml:space="preserve"> за период 2018. - 2022. године</w:t>
      </w:r>
      <w:bookmarkEnd w:id="212"/>
    </w:p>
    <w:tbl>
      <w:tblPr>
        <w:tblStyle w:val="TableGrid"/>
        <w:tblW w:w="0" w:type="auto"/>
        <w:tblLook w:val="04A0" w:firstRow="1" w:lastRow="0" w:firstColumn="1" w:lastColumn="0" w:noHBand="0" w:noVBand="1"/>
      </w:tblPr>
      <w:tblGrid>
        <w:gridCol w:w="899"/>
        <w:gridCol w:w="1648"/>
        <w:gridCol w:w="1600"/>
        <w:gridCol w:w="1371"/>
        <w:gridCol w:w="1368"/>
        <w:gridCol w:w="1370"/>
        <w:gridCol w:w="1372"/>
      </w:tblGrid>
      <w:tr w:rsidR="00693348" w:rsidTr="001C5DBE">
        <w:tc>
          <w:tcPr>
            <w:tcW w:w="899" w:type="dxa"/>
          </w:tcPr>
          <w:bookmarkEnd w:id="213"/>
          <w:p w:rsidR="00693348" w:rsidRPr="00260B66" w:rsidRDefault="00693348" w:rsidP="004F64F8">
            <w:pPr>
              <w:spacing w:line="360" w:lineRule="auto"/>
              <w:ind w:firstLine="0"/>
              <w:rPr>
                <w:rFonts w:ascii="Times New Roman" w:hAnsi="Times New Roman" w:cs="Times New Roman"/>
                <w:lang w:val="sr-Cyrl-BA"/>
              </w:rPr>
            </w:pPr>
            <w:r w:rsidRPr="00260B66">
              <w:rPr>
                <w:rFonts w:ascii="Times New Roman" w:hAnsi="Times New Roman" w:cs="Times New Roman"/>
                <w:lang w:val="sr-Cyrl-BA"/>
              </w:rPr>
              <w:t>Година</w:t>
            </w:r>
          </w:p>
        </w:tc>
        <w:tc>
          <w:tcPr>
            <w:tcW w:w="1648" w:type="dxa"/>
          </w:tcPr>
          <w:p w:rsidR="00693348" w:rsidRPr="006D5F32" w:rsidRDefault="00693348" w:rsidP="004F64F8">
            <w:pPr>
              <w:ind w:firstLine="0"/>
              <w:rPr>
                <w:rFonts w:ascii="Times New Roman" w:hAnsi="Times New Roman" w:cs="Times New Roman"/>
                <w:lang w:val="sr-Cyrl-BA"/>
              </w:rPr>
            </w:pPr>
            <w:r w:rsidRPr="006D5F32">
              <w:rPr>
                <w:rFonts w:ascii="Times New Roman" w:hAnsi="Times New Roman" w:cs="Times New Roman"/>
                <w:lang w:val="sr-Cyrl-BA"/>
              </w:rPr>
              <w:t>Еколошки отисакпо глави стано</w:t>
            </w:r>
            <w:r>
              <w:rPr>
                <w:rFonts w:ascii="Times New Roman" w:hAnsi="Times New Roman" w:cs="Times New Roman"/>
                <w:lang w:val="sr-Cyrl-BA"/>
              </w:rPr>
              <w:t>вника</w:t>
            </w:r>
          </w:p>
        </w:tc>
        <w:tc>
          <w:tcPr>
            <w:tcW w:w="1600" w:type="dxa"/>
          </w:tcPr>
          <w:p w:rsidR="00693348" w:rsidRPr="00260B66" w:rsidRDefault="00693348" w:rsidP="004F64F8">
            <w:pPr>
              <w:ind w:firstLine="0"/>
              <w:rPr>
                <w:rFonts w:ascii="Times New Roman" w:hAnsi="Times New Roman" w:cs="Times New Roman"/>
                <w:lang w:val="sr-Cyrl-BA"/>
              </w:rPr>
            </w:pPr>
            <w:r>
              <w:rPr>
                <w:rFonts w:ascii="Times New Roman" w:hAnsi="Times New Roman" w:cs="Times New Roman"/>
                <w:lang w:val="sr-Cyrl-BA"/>
              </w:rPr>
              <w:t>Карбонски отисак по глави становника</w:t>
            </w:r>
          </w:p>
        </w:tc>
        <w:tc>
          <w:tcPr>
            <w:tcW w:w="1371" w:type="dxa"/>
          </w:tcPr>
          <w:p w:rsidR="00693348" w:rsidRPr="00260B66" w:rsidRDefault="00693348" w:rsidP="004F64F8">
            <w:pPr>
              <w:ind w:firstLine="0"/>
              <w:rPr>
                <w:rFonts w:ascii="Times New Roman" w:hAnsi="Times New Roman" w:cs="Times New Roman"/>
                <w:lang w:val="sr-Cyrl-BA"/>
              </w:rPr>
            </w:pPr>
            <w:r>
              <w:rPr>
                <w:rFonts w:ascii="Times New Roman" w:hAnsi="Times New Roman" w:cs="Times New Roman"/>
                <w:lang w:val="sr-Cyrl-BA"/>
              </w:rPr>
              <w:t>Удио (%) карбонски у еколошком отиску</w:t>
            </w:r>
            <w:r w:rsidR="00D71576">
              <w:rPr>
                <w:rFonts w:ascii="Times New Roman" w:hAnsi="Times New Roman" w:cs="Times New Roman"/>
                <w:lang w:val="sr-Cyrl-BA"/>
              </w:rPr>
              <w:t xml:space="preserve"> (по гл. станов.)</w:t>
            </w:r>
          </w:p>
        </w:tc>
        <w:tc>
          <w:tcPr>
            <w:tcW w:w="1368" w:type="dxa"/>
          </w:tcPr>
          <w:p w:rsidR="00693348" w:rsidRPr="00260B66" w:rsidRDefault="00693348" w:rsidP="004F64F8">
            <w:pPr>
              <w:ind w:firstLine="0"/>
              <w:rPr>
                <w:rFonts w:ascii="Times New Roman" w:hAnsi="Times New Roman" w:cs="Times New Roman"/>
                <w:lang w:val="sr-Cyrl-BA"/>
              </w:rPr>
            </w:pPr>
            <w:r>
              <w:rPr>
                <w:rFonts w:ascii="Times New Roman" w:hAnsi="Times New Roman" w:cs="Times New Roman"/>
                <w:lang w:val="sr-Cyrl-BA"/>
              </w:rPr>
              <w:t xml:space="preserve">Еколошки отисак </w:t>
            </w:r>
            <w:r w:rsidR="00C735BD">
              <w:rPr>
                <w:rFonts w:ascii="Times New Roman" w:hAnsi="Times New Roman" w:cs="Times New Roman"/>
                <w:lang w:val="sr-Cyrl-BA"/>
              </w:rPr>
              <w:t>на нивоу</w:t>
            </w:r>
            <w:r>
              <w:rPr>
                <w:rFonts w:ascii="Times New Roman" w:hAnsi="Times New Roman" w:cs="Times New Roman"/>
                <w:lang w:val="sr-Cyrl-BA"/>
              </w:rPr>
              <w:t xml:space="preserve"> држав</w:t>
            </w:r>
            <w:r w:rsidR="00C735BD">
              <w:rPr>
                <w:rFonts w:ascii="Times New Roman" w:hAnsi="Times New Roman" w:cs="Times New Roman"/>
                <w:lang w:val="sr-Cyrl-BA"/>
              </w:rPr>
              <w:t>е</w:t>
            </w:r>
          </w:p>
        </w:tc>
        <w:tc>
          <w:tcPr>
            <w:tcW w:w="1370" w:type="dxa"/>
          </w:tcPr>
          <w:p w:rsidR="00693348" w:rsidRPr="00260B66" w:rsidRDefault="00693348" w:rsidP="004F64F8">
            <w:pPr>
              <w:ind w:firstLine="0"/>
              <w:rPr>
                <w:rFonts w:ascii="Times New Roman" w:hAnsi="Times New Roman" w:cs="Times New Roman"/>
                <w:lang w:val="sr-Cyrl-BA"/>
              </w:rPr>
            </w:pPr>
            <w:r>
              <w:rPr>
                <w:rFonts w:ascii="Times New Roman" w:hAnsi="Times New Roman" w:cs="Times New Roman"/>
                <w:lang w:val="sr-Cyrl-BA"/>
              </w:rPr>
              <w:t xml:space="preserve">Карбонски отисак </w:t>
            </w:r>
            <w:r w:rsidR="00C735BD">
              <w:rPr>
                <w:rFonts w:ascii="Times New Roman" w:hAnsi="Times New Roman" w:cs="Times New Roman"/>
                <w:lang w:val="sr-Cyrl-BA"/>
              </w:rPr>
              <w:t>на нивоу</w:t>
            </w:r>
            <w:r>
              <w:rPr>
                <w:rFonts w:ascii="Times New Roman" w:hAnsi="Times New Roman" w:cs="Times New Roman"/>
                <w:lang w:val="sr-Cyrl-BA"/>
              </w:rPr>
              <w:t xml:space="preserve"> држав</w:t>
            </w:r>
            <w:r w:rsidR="00C735BD">
              <w:rPr>
                <w:rFonts w:ascii="Times New Roman" w:hAnsi="Times New Roman" w:cs="Times New Roman"/>
                <w:lang w:val="sr-Cyrl-BA"/>
              </w:rPr>
              <w:t>е</w:t>
            </w:r>
          </w:p>
        </w:tc>
        <w:tc>
          <w:tcPr>
            <w:tcW w:w="1372" w:type="dxa"/>
          </w:tcPr>
          <w:p w:rsidR="00693348" w:rsidRPr="00260B66" w:rsidRDefault="00693348" w:rsidP="004F64F8">
            <w:pPr>
              <w:ind w:firstLine="0"/>
              <w:rPr>
                <w:rFonts w:ascii="Times New Roman" w:hAnsi="Times New Roman" w:cs="Times New Roman"/>
                <w:lang w:val="sr-Cyrl-BA"/>
              </w:rPr>
            </w:pPr>
            <w:r>
              <w:rPr>
                <w:rFonts w:ascii="Times New Roman" w:hAnsi="Times New Roman" w:cs="Times New Roman"/>
                <w:lang w:val="sr-Cyrl-BA"/>
              </w:rPr>
              <w:t>Удио (%) карбонски у еколошком отиску</w:t>
            </w:r>
            <w:r w:rsidR="00D71576">
              <w:rPr>
                <w:rFonts w:ascii="Times New Roman" w:hAnsi="Times New Roman" w:cs="Times New Roman"/>
                <w:lang w:val="sr-Cyrl-BA"/>
              </w:rPr>
              <w:t xml:space="preserve"> (за државу)</w:t>
            </w:r>
          </w:p>
        </w:tc>
      </w:tr>
      <w:tr w:rsidR="00693348" w:rsidTr="001C5DBE">
        <w:tc>
          <w:tcPr>
            <w:tcW w:w="899"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2018</w:t>
            </w:r>
          </w:p>
        </w:tc>
        <w:tc>
          <w:tcPr>
            <w:tcW w:w="1648"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4,65</w:t>
            </w:r>
          </w:p>
        </w:tc>
        <w:tc>
          <w:tcPr>
            <w:tcW w:w="1600"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2,05</w:t>
            </w:r>
          </w:p>
        </w:tc>
        <w:tc>
          <w:tcPr>
            <w:tcW w:w="1371"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44,1</w:t>
            </w:r>
          </w:p>
        </w:tc>
        <w:tc>
          <w:tcPr>
            <w:tcW w:w="1368"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2,98</w:t>
            </w:r>
          </w:p>
        </w:tc>
        <w:tc>
          <w:tcPr>
            <w:tcW w:w="1370"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1,31</w:t>
            </w:r>
          </w:p>
        </w:tc>
        <w:tc>
          <w:tcPr>
            <w:tcW w:w="1372"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44</w:t>
            </w:r>
          </w:p>
        </w:tc>
      </w:tr>
      <w:tr w:rsidR="00693348" w:rsidTr="001C5DBE">
        <w:tc>
          <w:tcPr>
            <w:tcW w:w="899"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2019</w:t>
            </w:r>
          </w:p>
        </w:tc>
        <w:tc>
          <w:tcPr>
            <w:tcW w:w="1648"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4,51</w:t>
            </w:r>
          </w:p>
        </w:tc>
        <w:tc>
          <w:tcPr>
            <w:tcW w:w="1600"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2,04</w:t>
            </w:r>
          </w:p>
        </w:tc>
        <w:tc>
          <w:tcPr>
            <w:tcW w:w="1371"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45,2</w:t>
            </w:r>
          </w:p>
        </w:tc>
        <w:tc>
          <w:tcPr>
            <w:tcW w:w="1368"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2,91</w:t>
            </w:r>
          </w:p>
        </w:tc>
        <w:tc>
          <w:tcPr>
            <w:tcW w:w="1370"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1,32</w:t>
            </w:r>
          </w:p>
        </w:tc>
        <w:tc>
          <w:tcPr>
            <w:tcW w:w="1372"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45,4</w:t>
            </w:r>
          </w:p>
        </w:tc>
      </w:tr>
      <w:tr w:rsidR="00693348" w:rsidTr="001C5DBE">
        <w:tc>
          <w:tcPr>
            <w:tcW w:w="899"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2020</w:t>
            </w:r>
          </w:p>
        </w:tc>
        <w:tc>
          <w:tcPr>
            <w:tcW w:w="1648"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3,96</w:t>
            </w:r>
          </w:p>
        </w:tc>
        <w:tc>
          <w:tcPr>
            <w:tcW w:w="1600"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1,59</w:t>
            </w:r>
          </w:p>
        </w:tc>
        <w:tc>
          <w:tcPr>
            <w:tcW w:w="1371"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40,2</w:t>
            </w:r>
          </w:p>
        </w:tc>
        <w:tc>
          <w:tcPr>
            <w:tcW w:w="1368"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2,58</w:t>
            </w:r>
          </w:p>
        </w:tc>
        <w:tc>
          <w:tcPr>
            <w:tcW w:w="1370"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1,04</w:t>
            </w:r>
          </w:p>
        </w:tc>
        <w:tc>
          <w:tcPr>
            <w:tcW w:w="1372"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40,3</w:t>
            </w:r>
          </w:p>
        </w:tc>
      </w:tr>
      <w:tr w:rsidR="00693348" w:rsidTr="001C5DBE">
        <w:tc>
          <w:tcPr>
            <w:tcW w:w="899"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2021</w:t>
            </w:r>
          </w:p>
        </w:tc>
        <w:tc>
          <w:tcPr>
            <w:tcW w:w="1648"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3,95</w:t>
            </w:r>
          </w:p>
        </w:tc>
        <w:tc>
          <w:tcPr>
            <w:tcW w:w="1600"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1,57</w:t>
            </w:r>
          </w:p>
        </w:tc>
        <w:tc>
          <w:tcPr>
            <w:tcW w:w="1371"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39,7</w:t>
            </w:r>
          </w:p>
        </w:tc>
        <w:tc>
          <w:tcPr>
            <w:tcW w:w="1368"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2,59</w:t>
            </w:r>
          </w:p>
        </w:tc>
        <w:tc>
          <w:tcPr>
            <w:tcW w:w="1370"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1,03</w:t>
            </w:r>
          </w:p>
        </w:tc>
        <w:tc>
          <w:tcPr>
            <w:tcW w:w="1372"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39,8</w:t>
            </w:r>
          </w:p>
        </w:tc>
      </w:tr>
      <w:tr w:rsidR="00693348" w:rsidTr="001C5DBE">
        <w:tc>
          <w:tcPr>
            <w:tcW w:w="899"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2022</w:t>
            </w:r>
          </w:p>
        </w:tc>
        <w:tc>
          <w:tcPr>
            <w:tcW w:w="1648"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3,65</w:t>
            </w:r>
          </w:p>
        </w:tc>
        <w:tc>
          <w:tcPr>
            <w:tcW w:w="1600"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1,28</w:t>
            </w:r>
          </w:p>
        </w:tc>
        <w:tc>
          <w:tcPr>
            <w:tcW w:w="1371"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35,1</w:t>
            </w:r>
          </w:p>
        </w:tc>
        <w:tc>
          <w:tcPr>
            <w:tcW w:w="1368"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2,42</w:t>
            </w:r>
          </w:p>
        </w:tc>
        <w:tc>
          <w:tcPr>
            <w:tcW w:w="1370"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0,84</w:t>
            </w:r>
          </w:p>
        </w:tc>
        <w:tc>
          <w:tcPr>
            <w:tcW w:w="1372" w:type="dxa"/>
          </w:tcPr>
          <w:p w:rsidR="00693348" w:rsidRPr="00260B66" w:rsidRDefault="00693348" w:rsidP="004F64F8">
            <w:pPr>
              <w:spacing w:line="360" w:lineRule="auto"/>
              <w:ind w:firstLine="0"/>
              <w:rPr>
                <w:rFonts w:ascii="Times New Roman" w:hAnsi="Times New Roman" w:cs="Times New Roman"/>
                <w:lang w:val="sr-Cyrl-BA"/>
              </w:rPr>
            </w:pPr>
            <w:r>
              <w:rPr>
                <w:rFonts w:ascii="Times New Roman" w:hAnsi="Times New Roman" w:cs="Times New Roman"/>
                <w:lang w:val="sr-Cyrl-BA"/>
              </w:rPr>
              <w:t>34,7</w:t>
            </w:r>
          </w:p>
        </w:tc>
      </w:tr>
    </w:tbl>
    <w:p w:rsidR="00693348" w:rsidRDefault="00693348" w:rsidP="00693348">
      <w:pPr>
        <w:rPr>
          <w:rStyle w:val="Hyperlink"/>
          <w:rFonts w:ascii="Times New Roman" w:hAnsi="Times New Roman" w:cs="Times New Roman"/>
        </w:rPr>
      </w:pPr>
      <w:bookmarkStart w:id="214" w:name="_Hlk160979651"/>
      <w:r>
        <w:rPr>
          <w:rFonts w:ascii="Times New Roman" w:hAnsi="Times New Roman" w:cs="Times New Roman"/>
          <w:lang w:val="sr-Cyrl-BA"/>
        </w:rPr>
        <w:t>Извор:</w:t>
      </w:r>
      <w:r w:rsidR="003009C2">
        <w:rPr>
          <w:rFonts w:ascii="Times New Roman" w:hAnsi="Times New Roman" w:cs="Times New Roman"/>
          <w:lang w:val="sr-Cyrl-BA"/>
        </w:rPr>
        <w:t>О</w:t>
      </w:r>
      <w:r w:rsidR="004F64F8">
        <w:rPr>
          <w:rFonts w:ascii="Times New Roman" w:hAnsi="Times New Roman" w:cs="Times New Roman"/>
          <w:lang w:val="sr-Cyrl-BA"/>
        </w:rPr>
        <w:t>брачун аутора према подацима</w:t>
      </w:r>
      <w:hyperlink r:id="rId61" w:history="1">
        <w:r w:rsidRPr="00371C85">
          <w:rPr>
            <w:rStyle w:val="Hyperlink"/>
            <w:rFonts w:ascii="Times New Roman" w:hAnsi="Times New Roman" w:cs="Times New Roman"/>
          </w:rPr>
          <w:t>https://www.footprintnetwork.org</w:t>
        </w:r>
      </w:hyperlink>
      <w:bookmarkEnd w:id="214"/>
    </w:p>
    <w:p w:rsidR="00A40C3F" w:rsidRPr="00E47645" w:rsidRDefault="00A40C3F" w:rsidP="00693348">
      <w:pPr>
        <w:rPr>
          <w:rFonts w:ascii="Times New Roman" w:hAnsi="Times New Roman" w:cs="Times New Roman"/>
          <w:color w:val="0563C1" w:themeColor="hyperlink"/>
          <w:sz w:val="24"/>
          <w:szCs w:val="24"/>
        </w:rPr>
      </w:pPr>
    </w:p>
    <w:p w:rsidR="00E76E85" w:rsidRDefault="00DA0E6D" w:rsidP="00031852">
      <w:pPr>
        <w:rPr>
          <w:rFonts w:ascii="Times New Roman" w:hAnsi="Times New Roman" w:cs="Times New Roman"/>
          <w:sz w:val="24"/>
          <w:szCs w:val="24"/>
          <w:lang w:val="sr-Cyrl-BA"/>
        </w:rPr>
      </w:pPr>
      <w:r>
        <w:rPr>
          <w:rFonts w:ascii="Times New Roman" w:hAnsi="Times New Roman" w:cs="Times New Roman"/>
          <w:sz w:val="24"/>
          <w:szCs w:val="24"/>
          <w:lang w:val="sr-Cyrl-BA"/>
        </w:rPr>
        <w:t>Овако велики напредак ЦГ у смањивању карбонског отиска свакако дугујемо реализацији пројеката, у првом реду</w:t>
      </w:r>
      <w:r w:rsidR="008356E8">
        <w:rPr>
          <w:rFonts w:ascii="Times New Roman" w:hAnsi="Times New Roman" w:cs="Times New Roman"/>
          <w:sz w:val="24"/>
          <w:szCs w:val="24"/>
          <w:lang w:val="sr-Cyrl-BA"/>
        </w:rPr>
        <w:t xml:space="preserve"> оних базираних на развоју</w:t>
      </w:r>
      <w:r>
        <w:rPr>
          <w:rFonts w:ascii="Times New Roman" w:hAnsi="Times New Roman" w:cs="Times New Roman"/>
          <w:sz w:val="24"/>
          <w:szCs w:val="24"/>
          <w:lang w:val="sr-Cyrl-BA"/>
        </w:rPr>
        <w:t xml:space="preserve"> нискокарбонск</w:t>
      </w:r>
      <w:r w:rsidR="008356E8">
        <w:rPr>
          <w:rFonts w:ascii="Times New Roman" w:hAnsi="Times New Roman" w:cs="Times New Roman"/>
          <w:sz w:val="24"/>
          <w:szCs w:val="24"/>
          <w:lang w:val="sr-Cyrl-BA"/>
        </w:rPr>
        <w:t>ог</w:t>
      </w:r>
      <w:r>
        <w:rPr>
          <w:rFonts w:ascii="Times New Roman" w:hAnsi="Times New Roman" w:cs="Times New Roman"/>
          <w:sz w:val="24"/>
          <w:szCs w:val="24"/>
          <w:lang w:val="sr-Cyrl-BA"/>
        </w:rPr>
        <w:t xml:space="preserve"> туризм</w:t>
      </w:r>
      <w:r w:rsidR="008356E8">
        <w:rPr>
          <w:rFonts w:ascii="Times New Roman" w:hAnsi="Times New Roman" w:cs="Times New Roman"/>
          <w:sz w:val="24"/>
          <w:szCs w:val="24"/>
          <w:lang w:val="sr-Cyrl-BA"/>
        </w:rPr>
        <w:t>а</w:t>
      </w:r>
      <w:r>
        <w:rPr>
          <w:rFonts w:ascii="Times New Roman" w:hAnsi="Times New Roman" w:cs="Times New Roman"/>
          <w:sz w:val="24"/>
          <w:szCs w:val="24"/>
          <w:lang w:val="sr-Cyrl-BA"/>
        </w:rPr>
        <w:t>, али и другима који као свој циљ или један од ц</w:t>
      </w:r>
      <w:r w:rsidRPr="006131D4">
        <w:rPr>
          <w:rFonts w:ascii="Times New Roman" w:hAnsi="Times New Roman" w:cs="Times New Roman"/>
          <w:sz w:val="24"/>
          <w:szCs w:val="24"/>
          <w:lang w:val="sr-Cyrl-BA"/>
        </w:rPr>
        <w:t>и</w:t>
      </w:r>
      <w:r w:rsidR="006131D4">
        <w:rPr>
          <w:rFonts w:ascii="Times New Roman" w:hAnsi="Times New Roman" w:cs="Times New Roman"/>
          <w:sz w:val="24"/>
          <w:szCs w:val="24"/>
          <w:lang w:val="sr-Cyrl-BA"/>
        </w:rPr>
        <w:t>љ</w:t>
      </w:r>
      <w:r w:rsidRPr="006131D4">
        <w:rPr>
          <w:rFonts w:ascii="Times New Roman" w:hAnsi="Times New Roman" w:cs="Times New Roman"/>
          <w:sz w:val="24"/>
          <w:szCs w:val="24"/>
          <w:lang w:val="sr-Cyrl-BA"/>
        </w:rPr>
        <w:t>ев</w:t>
      </w:r>
      <w:r>
        <w:rPr>
          <w:rFonts w:ascii="Times New Roman" w:hAnsi="Times New Roman" w:cs="Times New Roman"/>
          <w:sz w:val="24"/>
          <w:szCs w:val="24"/>
          <w:lang w:val="sr-Cyrl-BA"/>
        </w:rPr>
        <w:t xml:space="preserve">а имају </w:t>
      </w:r>
      <w:r w:rsidR="0044008F">
        <w:rPr>
          <w:rFonts w:ascii="Times New Roman" w:hAnsi="Times New Roman" w:cs="Times New Roman"/>
          <w:sz w:val="24"/>
          <w:szCs w:val="24"/>
          <w:lang w:val="sr-Cyrl-BA"/>
        </w:rPr>
        <w:t>постизање карбонске неутралности.</w:t>
      </w:r>
      <w:r w:rsidR="004A12D1">
        <w:rPr>
          <w:rFonts w:ascii="Times New Roman" w:hAnsi="Times New Roman" w:cs="Times New Roman"/>
          <w:sz w:val="24"/>
          <w:szCs w:val="24"/>
          <w:lang w:val="sr-Cyrl-BA"/>
        </w:rPr>
        <w:t xml:space="preserve"> У наставку </w:t>
      </w:r>
      <w:r w:rsidR="00A40C3F">
        <w:rPr>
          <w:rFonts w:ascii="Times New Roman" w:hAnsi="Times New Roman" w:cs="Times New Roman"/>
          <w:sz w:val="24"/>
          <w:szCs w:val="24"/>
          <w:lang w:val="sr-Cyrl-BA"/>
        </w:rPr>
        <w:t>докторске дисертације</w:t>
      </w:r>
      <w:r w:rsidR="004A12D1">
        <w:rPr>
          <w:rFonts w:ascii="Times New Roman" w:hAnsi="Times New Roman" w:cs="Times New Roman"/>
          <w:sz w:val="24"/>
          <w:szCs w:val="24"/>
          <w:lang w:val="sr-Cyrl-BA"/>
        </w:rPr>
        <w:t xml:space="preserve"> ће се мало детаљније објаснитиконцепт нискокарбонског туризма.</w:t>
      </w:r>
    </w:p>
    <w:p w:rsidR="004F64F8" w:rsidRDefault="004F64F8" w:rsidP="00094ECA">
      <w:pPr>
        <w:ind w:firstLine="0"/>
        <w:rPr>
          <w:rFonts w:ascii="Times New Roman" w:hAnsi="Times New Roman" w:cs="Times New Roman"/>
          <w:sz w:val="24"/>
          <w:szCs w:val="24"/>
          <w:lang w:val="sr-Cyrl-BA"/>
        </w:rPr>
      </w:pPr>
    </w:p>
    <w:p w:rsidR="00315A7E" w:rsidRPr="00BD027B" w:rsidRDefault="00315A7E" w:rsidP="007D4804">
      <w:pPr>
        <w:pStyle w:val="Heading3"/>
        <w:spacing w:before="0"/>
        <w:rPr>
          <w:color w:val="auto"/>
          <w:sz w:val="24"/>
          <w:lang w:val="sr-Cyrl-BA"/>
        </w:rPr>
      </w:pPr>
      <w:bookmarkStart w:id="215" w:name="_Toc188131952"/>
      <w:r w:rsidRPr="00BD027B">
        <w:rPr>
          <w:color w:val="auto"/>
          <w:sz w:val="24"/>
          <w:lang w:val="sr-Cyrl-BA"/>
        </w:rPr>
        <w:t>Карбонски отисак и нискокарбонски туризам</w:t>
      </w:r>
      <w:bookmarkEnd w:id="215"/>
    </w:p>
    <w:p w:rsidR="003670B7" w:rsidRPr="00BD027B" w:rsidRDefault="003670B7" w:rsidP="003670B7">
      <w:pPr>
        <w:rPr>
          <w:rFonts w:ascii="Times New Roman" w:hAnsi="Times New Roman" w:cs="Times New Roman"/>
          <w:sz w:val="24"/>
          <w:szCs w:val="24"/>
          <w:lang w:val="sr-Cyrl-BA"/>
        </w:rPr>
      </w:pPr>
    </w:p>
    <w:p w:rsidR="007A0EC3" w:rsidRDefault="008907DC" w:rsidP="004F64F8">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Представили смо значај </w:t>
      </w:r>
      <w:r w:rsidR="0000056A">
        <w:rPr>
          <w:rFonts w:ascii="Times New Roman" w:hAnsi="Times New Roman" w:cs="Times New Roman"/>
          <w:sz w:val="24"/>
          <w:szCs w:val="24"/>
          <w:lang w:val="sr-Cyrl-BA"/>
        </w:rPr>
        <w:t xml:space="preserve">карбонског отиска као индикатора концентрације угљен-диоксида који је одговоран за загађивање животне средине и климатске промјене (ефекат стаклене баште). Туризам својим активностима утиче на висину овог индикатора и зато </w:t>
      </w:r>
      <w:r w:rsidR="00292666">
        <w:rPr>
          <w:rFonts w:ascii="Times New Roman" w:hAnsi="Times New Roman" w:cs="Times New Roman"/>
          <w:sz w:val="24"/>
          <w:szCs w:val="24"/>
          <w:lang w:val="sr-Cyrl-BA"/>
        </w:rPr>
        <w:t xml:space="preserve">је настала у новије вријеме још једна специфична </w:t>
      </w:r>
      <w:r w:rsidR="00683BE9">
        <w:rPr>
          <w:rFonts w:ascii="Times New Roman" w:hAnsi="Times New Roman" w:cs="Times New Roman"/>
          <w:sz w:val="24"/>
          <w:szCs w:val="24"/>
          <w:lang w:val="sr-Cyrl-BA"/>
        </w:rPr>
        <w:t>форма као дио одрживог,зеленог туризма – нискокарбонски (</w:t>
      </w:r>
      <w:r w:rsidR="00683BE9">
        <w:rPr>
          <w:rFonts w:ascii="Times New Roman" w:hAnsi="Times New Roman" w:cs="Times New Roman"/>
          <w:sz w:val="24"/>
          <w:szCs w:val="24"/>
        </w:rPr>
        <w:t xml:space="preserve">Low Carbon Tourism) </w:t>
      </w:r>
      <w:r w:rsidR="00683BE9">
        <w:rPr>
          <w:rFonts w:ascii="Times New Roman" w:hAnsi="Times New Roman" w:cs="Times New Roman"/>
          <w:sz w:val="24"/>
          <w:szCs w:val="24"/>
          <w:lang w:val="sr-Cyrl-BA"/>
        </w:rPr>
        <w:t>или карбонско неутрални (</w:t>
      </w:r>
      <w:r w:rsidR="00683BE9">
        <w:rPr>
          <w:rFonts w:ascii="Times New Roman" w:hAnsi="Times New Roman" w:cs="Times New Roman"/>
          <w:sz w:val="24"/>
          <w:szCs w:val="24"/>
        </w:rPr>
        <w:t>Carbon neutral Tourism).</w:t>
      </w:r>
    </w:p>
    <w:p w:rsidR="00B874D7" w:rsidRDefault="00B874D7" w:rsidP="004F64F8">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Пројекат нискокарбонског туризма у ЦГ за период 2014. – 2018. година покренуо је </w:t>
      </w:r>
      <w:r>
        <w:rPr>
          <w:rFonts w:ascii="Times New Roman" w:hAnsi="Times New Roman" w:cs="Times New Roman"/>
          <w:sz w:val="24"/>
          <w:szCs w:val="24"/>
        </w:rPr>
        <w:t>UNDP (United Nations Development Program)</w:t>
      </w:r>
      <w:r>
        <w:rPr>
          <w:rFonts w:ascii="Times New Roman" w:hAnsi="Times New Roman" w:cs="Times New Roman"/>
          <w:sz w:val="24"/>
          <w:szCs w:val="24"/>
          <w:lang w:val="sr-Cyrl-BA"/>
        </w:rPr>
        <w:t xml:space="preserve"> са партнером - Министарством одрживог развоја и туризма ЦГ, а акценат је ст</w:t>
      </w:r>
      <w:r w:rsidRPr="00147A4C">
        <w:rPr>
          <w:rFonts w:ascii="Times New Roman" w:hAnsi="Times New Roman" w:cs="Times New Roman"/>
          <w:sz w:val="24"/>
          <w:szCs w:val="24"/>
          <w:lang w:val="sr-Cyrl-BA"/>
        </w:rPr>
        <w:t>ав</w:t>
      </w:r>
      <w:r w:rsidR="00147A4C">
        <w:rPr>
          <w:rFonts w:ascii="Times New Roman" w:hAnsi="Times New Roman" w:cs="Times New Roman"/>
          <w:sz w:val="24"/>
          <w:szCs w:val="24"/>
          <w:lang w:val="sr-Cyrl-BA"/>
        </w:rPr>
        <w:t>љ</w:t>
      </w:r>
      <w:r w:rsidRPr="00147A4C">
        <w:rPr>
          <w:rFonts w:ascii="Times New Roman" w:hAnsi="Times New Roman" w:cs="Times New Roman"/>
          <w:sz w:val="24"/>
          <w:szCs w:val="24"/>
          <w:lang w:val="sr-Cyrl-BA"/>
        </w:rPr>
        <w:t>е</w:t>
      </w:r>
      <w:r>
        <w:rPr>
          <w:rFonts w:ascii="Times New Roman" w:hAnsi="Times New Roman" w:cs="Times New Roman"/>
          <w:sz w:val="24"/>
          <w:szCs w:val="24"/>
          <w:lang w:val="sr-Cyrl-BA"/>
        </w:rPr>
        <w:t>н на енергији (зелени извори и ефикасност) и животна средина (заштита и адекватно вредновање) уз одрживи развој.</w:t>
      </w:r>
    </w:p>
    <w:p w:rsidR="00B874D7" w:rsidRDefault="00B874D7" w:rsidP="004F64F8">
      <w:pPr>
        <w:rPr>
          <w:rFonts w:ascii="Times New Roman" w:hAnsi="Times New Roman" w:cs="Times New Roman"/>
          <w:sz w:val="24"/>
          <w:szCs w:val="24"/>
          <w:lang w:val="sr-Cyrl-BA"/>
        </w:rPr>
      </w:pPr>
      <w:r>
        <w:rPr>
          <w:rFonts w:ascii="Times New Roman" w:hAnsi="Times New Roman" w:cs="Times New Roman"/>
          <w:sz w:val="24"/>
          <w:szCs w:val="24"/>
          <w:lang w:val="sr-Cyrl-BA"/>
        </w:rPr>
        <w:t>С обзиром да ћемо у наредном поглављу да се бавимо одрживим, зеленим туризмом, сада ћемо само истаћи основне циљеве и могућности које даје нискокарбонски туризам</w:t>
      </w:r>
      <w:r w:rsidR="000C0100">
        <w:rPr>
          <w:rStyle w:val="FootnoteReference"/>
          <w:rFonts w:ascii="Times New Roman" w:hAnsi="Times New Roman" w:cs="Times New Roman"/>
          <w:sz w:val="24"/>
          <w:szCs w:val="24"/>
          <w:lang w:val="sr-Cyrl-BA"/>
        </w:rPr>
        <w:footnoteReference w:id="145"/>
      </w:r>
      <w:r>
        <w:rPr>
          <w:rFonts w:ascii="Times New Roman" w:hAnsi="Times New Roman" w:cs="Times New Roman"/>
          <w:sz w:val="24"/>
          <w:szCs w:val="24"/>
          <w:lang w:val="sr-Cyrl-BA"/>
        </w:rPr>
        <w:t>:</w:t>
      </w:r>
    </w:p>
    <w:p w:rsidR="002E74B9" w:rsidRPr="002E74B9" w:rsidRDefault="002E74B9" w:rsidP="001C6970">
      <w:pPr>
        <w:pStyle w:val="ListParagraph"/>
        <w:numPr>
          <w:ilvl w:val="0"/>
          <w:numId w:val="71"/>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Стратешки маркетинг и позиционирање Црне Горе као нискокарбонске туристичке дестинације;</w:t>
      </w:r>
    </w:p>
    <w:p w:rsidR="00B874D7" w:rsidRDefault="00B874D7" w:rsidP="001C6970">
      <w:pPr>
        <w:pStyle w:val="ListParagraph"/>
        <w:numPr>
          <w:ilvl w:val="0"/>
          <w:numId w:val="1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Смањење употребе природних ресурса у туризму и економично  коришћење зелених извоја енергије</w:t>
      </w:r>
      <w:r w:rsidR="002E74B9">
        <w:rPr>
          <w:rFonts w:ascii="Times New Roman" w:hAnsi="Times New Roman" w:cs="Times New Roman"/>
          <w:sz w:val="24"/>
          <w:szCs w:val="24"/>
          <w:lang w:val="sr-Cyrl-BA"/>
        </w:rPr>
        <w:t xml:space="preserve"> уз повећање прихода у сектору туризма</w:t>
      </w:r>
      <w:r>
        <w:rPr>
          <w:rFonts w:ascii="Times New Roman" w:hAnsi="Times New Roman" w:cs="Times New Roman"/>
          <w:sz w:val="24"/>
          <w:szCs w:val="24"/>
          <w:lang w:val="sr-Cyrl-BA"/>
        </w:rPr>
        <w:t>;</w:t>
      </w:r>
    </w:p>
    <w:p w:rsidR="00B874D7" w:rsidRDefault="00B874D7" w:rsidP="001C6970">
      <w:pPr>
        <w:pStyle w:val="ListParagraph"/>
        <w:numPr>
          <w:ilvl w:val="0"/>
          <w:numId w:val="1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Смањење емисије гасова са ефектом стаклене баште, а нарочито угњен-диоксида;</w:t>
      </w:r>
    </w:p>
    <w:p w:rsidR="00B874D7" w:rsidRPr="00B874D7" w:rsidRDefault="00B874D7" w:rsidP="001C6970">
      <w:pPr>
        <w:pStyle w:val="ListParagraph"/>
        <w:numPr>
          <w:ilvl w:val="0"/>
          <w:numId w:val="1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Омогућавање аутентичних утисака са дестинације еколошки освјешћеним туристима;</w:t>
      </w:r>
    </w:p>
    <w:p w:rsidR="00B874D7" w:rsidRDefault="002A107B" w:rsidP="001C6970">
      <w:pPr>
        <w:pStyle w:val="ListParagraph"/>
        <w:numPr>
          <w:ilvl w:val="0"/>
          <w:numId w:val="1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Прилика да се остане конкурентан на глобалном туристичком тржишту; </w:t>
      </w:r>
    </w:p>
    <w:p w:rsidR="00B874D7" w:rsidRDefault="00B874D7" w:rsidP="001C6970">
      <w:pPr>
        <w:pStyle w:val="ListParagraph"/>
        <w:numPr>
          <w:ilvl w:val="0"/>
          <w:numId w:val="12"/>
        </w:numPr>
        <w:ind w:left="360"/>
        <w:rPr>
          <w:rFonts w:ascii="Times New Roman" w:hAnsi="Times New Roman" w:cs="Times New Roman"/>
          <w:sz w:val="24"/>
          <w:szCs w:val="24"/>
          <w:lang w:val="sr-Cyrl-BA"/>
        </w:rPr>
      </w:pPr>
      <w:r w:rsidRPr="00B874D7">
        <w:rPr>
          <w:rFonts w:ascii="Times New Roman" w:hAnsi="Times New Roman" w:cs="Times New Roman"/>
          <w:sz w:val="24"/>
          <w:szCs w:val="24"/>
          <w:lang w:val="sr-Cyrl-BA"/>
        </w:rPr>
        <w:t>Карбонска неутралност нуди нову прилику за предузећа</w:t>
      </w:r>
      <w:r w:rsidR="002E74B9">
        <w:rPr>
          <w:rFonts w:ascii="Times New Roman" w:hAnsi="Times New Roman" w:cs="Times New Roman"/>
          <w:sz w:val="24"/>
          <w:szCs w:val="24"/>
          <w:lang w:val="sr-Cyrl-BA"/>
        </w:rPr>
        <w:t xml:space="preserve"> уз постизање позитивног утицаја на животну средину, друштво и пословање</w:t>
      </w:r>
      <w:r w:rsidR="002A107B">
        <w:rPr>
          <w:rFonts w:ascii="Times New Roman" w:hAnsi="Times New Roman" w:cs="Times New Roman"/>
          <w:sz w:val="24"/>
          <w:szCs w:val="24"/>
          <w:lang w:val="sr-Cyrl-BA"/>
        </w:rPr>
        <w:t>;</w:t>
      </w:r>
    </w:p>
    <w:p w:rsidR="002A107B" w:rsidRPr="00B874D7" w:rsidRDefault="002A107B" w:rsidP="001C6970">
      <w:pPr>
        <w:pStyle w:val="ListParagraph"/>
        <w:numPr>
          <w:ilvl w:val="0"/>
          <w:numId w:val="1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Веће могућности за отварање нових „зелених“ радних мјеста.</w:t>
      </w:r>
    </w:p>
    <w:p w:rsidR="00B874D7" w:rsidRDefault="00031D17" w:rsidP="004F64F8">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Један од циљева пројекта је био и оснивање </w:t>
      </w:r>
      <w:r w:rsidR="00B874D7">
        <w:rPr>
          <w:rFonts w:ascii="Times New Roman" w:hAnsi="Times New Roman" w:cs="Times New Roman"/>
          <w:sz w:val="24"/>
          <w:szCs w:val="24"/>
          <w:lang w:val="sr-Cyrl-BA"/>
        </w:rPr>
        <w:t>Еко фонд</w:t>
      </w:r>
      <w:r>
        <w:rPr>
          <w:rFonts w:ascii="Times New Roman" w:hAnsi="Times New Roman" w:cs="Times New Roman"/>
          <w:sz w:val="24"/>
          <w:szCs w:val="24"/>
          <w:lang w:val="sr-Cyrl-BA"/>
        </w:rPr>
        <w:t>а</w:t>
      </w:r>
      <w:r w:rsidR="00B874D7">
        <w:rPr>
          <w:rFonts w:ascii="Times New Roman" w:hAnsi="Times New Roman" w:cs="Times New Roman"/>
          <w:sz w:val="24"/>
          <w:szCs w:val="24"/>
          <w:lang w:val="sr-Cyrl-BA"/>
        </w:rPr>
        <w:t>– Фонд</w:t>
      </w:r>
      <w:r>
        <w:rPr>
          <w:rFonts w:ascii="Times New Roman" w:hAnsi="Times New Roman" w:cs="Times New Roman"/>
          <w:sz w:val="24"/>
          <w:szCs w:val="24"/>
          <w:lang w:val="sr-Cyrl-BA"/>
        </w:rPr>
        <w:t>а</w:t>
      </w:r>
      <w:r w:rsidR="00B874D7">
        <w:rPr>
          <w:rFonts w:ascii="Times New Roman" w:hAnsi="Times New Roman" w:cs="Times New Roman"/>
          <w:sz w:val="24"/>
          <w:szCs w:val="24"/>
          <w:lang w:val="sr-Cyrl-BA"/>
        </w:rPr>
        <w:t xml:space="preserve"> за заштиту животне средине</w:t>
      </w:r>
      <w:r w:rsidR="000E7C8A">
        <w:rPr>
          <w:rFonts w:ascii="Times New Roman" w:hAnsi="Times New Roman" w:cs="Times New Roman"/>
          <w:sz w:val="24"/>
          <w:szCs w:val="24"/>
        </w:rPr>
        <w:t>,</w:t>
      </w:r>
      <w:r w:rsidR="00DB7011">
        <w:rPr>
          <w:rFonts w:ascii="Times New Roman" w:hAnsi="Times New Roman" w:cs="Times New Roman"/>
          <w:sz w:val="24"/>
          <w:szCs w:val="24"/>
          <w:lang w:val="sr-Cyrl-BA"/>
        </w:rPr>
        <w:t xml:space="preserve"> што је постала и обавеза прописана Законом о животној средини,</w:t>
      </w:r>
      <w:r>
        <w:rPr>
          <w:rFonts w:ascii="Times New Roman" w:hAnsi="Times New Roman" w:cs="Times New Roman"/>
          <w:sz w:val="24"/>
          <w:szCs w:val="24"/>
          <w:lang w:val="sr-Cyrl-BA"/>
        </w:rPr>
        <w:t xml:space="preserve">који </w:t>
      </w:r>
      <w:r w:rsidR="00B874D7">
        <w:rPr>
          <w:rFonts w:ascii="Times New Roman" w:hAnsi="Times New Roman" w:cs="Times New Roman"/>
          <w:sz w:val="24"/>
          <w:szCs w:val="24"/>
          <w:lang w:val="sr-Cyrl-BA"/>
        </w:rPr>
        <w:t>као своју мисију истиче „прикупљање и улагање финансијских средстава у изградњи одрживог друштва у Црној Гори, који ће се темељити на ефикасном коришћењу свих природних ресурса и нискокарбонском развоју“</w:t>
      </w:r>
      <w:r w:rsidR="00B874D7">
        <w:rPr>
          <w:rStyle w:val="FootnoteReference"/>
          <w:rFonts w:ascii="Times New Roman" w:hAnsi="Times New Roman" w:cs="Times New Roman"/>
          <w:sz w:val="24"/>
          <w:szCs w:val="24"/>
          <w:lang w:val="sr-Cyrl-BA"/>
        </w:rPr>
        <w:footnoteReference w:id="146"/>
      </w:r>
      <w:r w:rsidR="00B874D7">
        <w:rPr>
          <w:rFonts w:ascii="Times New Roman" w:hAnsi="Times New Roman" w:cs="Times New Roman"/>
          <w:sz w:val="24"/>
          <w:szCs w:val="24"/>
          <w:lang w:val="sr-Cyrl-BA"/>
        </w:rPr>
        <w:t>.У циљу остваривања ове мисије као основни првац на том путу је остваривање стратешких националних планова из обалсти заштите животне средине, енергетске ефикасности и одрживог развоја, уз сарадњу са надлежним Министарствима.</w:t>
      </w:r>
      <w:r>
        <w:rPr>
          <w:rFonts w:ascii="Times New Roman" w:hAnsi="Times New Roman" w:cs="Times New Roman"/>
          <w:sz w:val="24"/>
          <w:szCs w:val="24"/>
          <w:lang w:val="sr-Cyrl-BA"/>
        </w:rPr>
        <w:t xml:space="preserve"> Еко фонд сад успјешно спроводи пројекте </w:t>
      </w:r>
      <w:r w:rsidR="00F4055B">
        <w:rPr>
          <w:rFonts w:ascii="Times New Roman" w:hAnsi="Times New Roman" w:cs="Times New Roman"/>
          <w:sz w:val="24"/>
          <w:szCs w:val="24"/>
          <w:lang w:val="sr-Cyrl-BA"/>
        </w:rPr>
        <w:t>стимулисања енергетске ефикасности, преласка на зелене изворе енергије, заштите животне средине и климатских промјена (са акцентом на емисију гасова стклене баште, а нарочито угљен-диоксида).</w:t>
      </w:r>
    </w:p>
    <w:p w:rsidR="00426031" w:rsidRDefault="004F2BCA" w:rsidP="004F64F8">
      <w:pPr>
        <w:rPr>
          <w:rFonts w:ascii="Times New Roman" w:hAnsi="Times New Roman" w:cs="Times New Roman"/>
          <w:sz w:val="24"/>
          <w:szCs w:val="24"/>
          <w:lang w:val="sr-Cyrl-BA"/>
        </w:rPr>
      </w:pPr>
      <w:r>
        <w:rPr>
          <w:rFonts w:ascii="Times New Roman" w:hAnsi="Times New Roman" w:cs="Times New Roman"/>
          <w:sz w:val="24"/>
          <w:szCs w:val="24"/>
          <w:lang w:val="sr-Cyrl-BA"/>
        </w:rPr>
        <w:t>Иако је неведени пројекат завршен 2019. године покренуо је имплементацију циљева које је зацртао како на локалном тако и на државном нивоу, али и утицао на покретање нових пројеката до коначног циља – успостављања Црне Горе као ниско или неутрално карбонске туристичке дестинације.</w:t>
      </w:r>
    </w:p>
    <w:p w:rsidR="00512113" w:rsidRPr="00642C20" w:rsidRDefault="00D46286" w:rsidP="004F64F8">
      <w:pPr>
        <w:rPr>
          <w:rFonts w:ascii="Times New Roman" w:hAnsi="Times New Roman" w:cs="Times New Roman"/>
          <w:sz w:val="24"/>
          <w:szCs w:val="24"/>
          <w:lang w:val="sr-Cyrl-BA"/>
        </w:rPr>
      </w:pPr>
      <w:r>
        <w:rPr>
          <w:rFonts w:ascii="Times New Roman" w:hAnsi="Times New Roman" w:cs="Times New Roman"/>
          <w:sz w:val="24"/>
          <w:szCs w:val="24"/>
          <w:lang w:val="sr-Cyrl-BA"/>
        </w:rPr>
        <w:t>Имајући у виду да је транспорт веома важна карика у туристичкој понуди, а велики дио карбонског отиска чине гасови емитовани сагорјевањем фосилних горива, значајно је учинити прелазак на електричне аутомобиле и остала превозна средстава која не к</w:t>
      </w:r>
      <w:r w:rsidRPr="006F7AEA">
        <w:rPr>
          <w:rFonts w:ascii="Times New Roman" w:hAnsi="Times New Roman" w:cs="Times New Roman"/>
          <w:sz w:val="24"/>
          <w:szCs w:val="24"/>
          <w:lang w:val="sr-Cyrl-BA"/>
        </w:rPr>
        <w:t>о</w:t>
      </w:r>
      <w:r w:rsidR="006F7AEA">
        <w:rPr>
          <w:rFonts w:ascii="Times New Roman" w:hAnsi="Times New Roman" w:cs="Times New Roman"/>
          <w:sz w:val="24"/>
          <w:szCs w:val="24"/>
          <w:lang w:val="sr-Cyrl-BA"/>
        </w:rPr>
        <w:t>р</w:t>
      </w:r>
      <w:r w:rsidRPr="006F7AEA">
        <w:rPr>
          <w:rFonts w:ascii="Times New Roman" w:hAnsi="Times New Roman" w:cs="Times New Roman"/>
          <w:sz w:val="24"/>
          <w:szCs w:val="24"/>
          <w:lang w:val="sr-Cyrl-BA"/>
        </w:rPr>
        <w:t>и</w:t>
      </w:r>
      <w:r>
        <w:rPr>
          <w:rFonts w:ascii="Times New Roman" w:hAnsi="Times New Roman" w:cs="Times New Roman"/>
          <w:sz w:val="24"/>
          <w:szCs w:val="24"/>
          <w:lang w:val="sr-Cyrl-BA"/>
        </w:rPr>
        <w:t>сте фосилно гориво. С тим у вези, покренут је пројекат „</w:t>
      </w:r>
      <w:bookmarkStart w:id="216" w:name="_Hlk161615817"/>
      <w:r>
        <w:rPr>
          <w:rFonts w:ascii="Times New Roman" w:hAnsi="Times New Roman" w:cs="Times New Roman"/>
          <w:sz w:val="24"/>
          <w:szCs w:val="24"/>
          <w:lang w:val="sr-Cyrl-BA"/>
        </w:rPr>
        <w:t>Бока Цет 2020 – Полицентрични план одрживе урбане мобилности за Боку Которску и пријестоницу Цетиње</w:t>
      </w:r>
      <w:bookmarkEnd w:id="216"/>
      <w:r>
        <w:rPr>
          <w:rFonts w:ascii="Times New Roman" w:hAnsi="Times New Roman" w:cs="Times New Roman"/>
          <w:sz w:val="24"/>
          <w:szCs w:val="24"/>
          <w:lang w:val="sr-Cyrl-BA"/>
        </w:rPr>
        <w:t xml:space="preserve">“. Реализација плана је одређена за период 2017-2021. година. </w:t>
      </w:r>
      <w:r w:rsidR="00252FDF">
        <w:rPr>
          <w:rFonts w:ascii="Times New Roman" w:hAnsi="Times New Roman" w:cs="Times New Roman"/>
          <w:sz w:val="24"/>
          <w:szCs w:val="24"/>
          <w:lang w:val="sr-Cyrl-BA"/>
        </w:rPr>
        <w:t>Истакнуто је неколико циљева, али издвојићемо онај који је директно везан за постизање карбонске неутралости, а то је „предузети хитне мјере у борби против климатских промјена и њихов утицај кроз смањење ослањања на моторизовани транспорт и емисију угљеника“</w:t>
      </w:r>
      <w:r w:rsidR="00252FDF">
        <w:rPr>
          <w:rStyle w:val="FootnoteReference"/>
          <w:rFonts w:ascii="Times New Roman" w:hAnsi="Times New Roman" w:cs="Times New Roman"/>
          <w:sz w:val="24"/>
          <w:szCs w:val="24"/>
          <w:lang w:val="sr-Cyrl-BA"/>
        </w:rPr>
        <w:footnoteReference w:id="147"/>
      </w:r>
      <w:r w:rsidR="00252FDF">
        <w:rPr>
          <w:rFonts w:ascii="Times New Roman" w:hAnsi="Times New Roman" w:cs="Times New Roman"/>
          <w:sz w:val="24"/>
          <w:szCs w:val="24"/>
          <w:lang w:val="sr-Cyrl-BA"/>
        </w:rPr>
        <w:t>.</w:t>
      </w:r>
      <w:r w:rsidR="00642C20">
        <w:rPr>
          <w:rFonts w:ascii="Times New Roman" w:hAnsi="Times New Roman" w:cs="Times New Roman"/>
          <w:sz w:val="24"/>
          <w:szCs w:val="24"/>
          <w:lang w:val="sr-Cyrl-BA"/>
        </w:rPr>
        <w:t>Планом су обухваћени пројекти за општине Херцег Нови, Котор, Тиват и Цетиње који се односе на успостављање ефикасног јавног превоза</w:t>
      </w:r>
      <w:r w:rsidR="001C061B">
        <w:rPr>
          <w:rFonts w:ascii="Times New Roman" w:hAnsi="Times New Roman" w:cs="Times New Roman"/>
          <w:sz w:val="24"/>
          <w:szCs w:val="24"/>
          <w:lang w:val="sr-Cyrl-BA"/>
        </w:rPr>
        <w:t xml:space="preserve"> (локалне линије са хибридним електричним аутобусима), јавни поморски превоз за регион Боке Которске</w:t>
      </w:r>
      <w:r w:rsidR="00642C20">
        <w:rPr>
          <w:rFonts w:ascii="Times New Roman" w:hAnsi="Times New Roman" w:cs="Times New Roman"/>
          <w:sz w:val="24"/>
          <w:szCs w:val="24"/>
          <w:lang w:val="sr-Cyrl-BA"/>
        </w:rPr>
        <w:t>,</w:t>
      </w:r>
      <w:r w:rsidR="001C061B">
        <w:rPr>
          <w:rFonts w:ascii="Times New Roman" w:hAnsi="Times New Roman" w:cs="Times New Roman"/>
          <w:sz w:val="24"/>
          <w:szCs w:val="24"/>
          <w:lang w:val="sr-Cyrl-BA"/>
        </w:rPr>
        <w:t xml:space="preserve"> јавни језерски превоз на Скадарском језеру, успостављање</w:t>
      </w:r>
      <w:r w:rsidR="00642C20">
        <w:rPr>
          <w:rFonts w:ascii="Times New Roman" w:hAnsi="Times New Roman" w:cs="Times New Roman"/>
          <w:sz w:val="24"/>
          <w:szCs w:val="24"/>
          <w:lang w:val="sr-Cyrl-BA"/>
        </w:rPr>
        <w:t xml:space="preserve"> бициклистичких стаза</w:t>
      </w:r>
      <w:r w:rsidR="00631B77">
        <w:rPr>
          <w:rFonts w:ascii="Times New Roman" w:hAnsi="Times New Roman" w:cs="Times New Roman"/>
          <w:sz w:val="24"/>
          <w:szCs w:val="24"/>
          <w:lang w:val="sr-Cyrl-BA"/>
        </w:rPr>
        <w:t xml:space="preserve"> као и изградња путне инфраструктуре која би смањила дужину путовања између наведених градова.</w:t>
      </w:r>
    </w:p>
    <w:p w:rsidR="002A4B24" w:rsidRDefault="00031D17" w:rsidP="004F64F8">
      <w:pPr>
        <w:rPr>
          <w:rFonts w:ascii="Times New Roman" w:hAnsi="Times New Roman" w:cs="Times New Roman"/>
          <w:sz w:val="24"/>
          <w:szCs w:val="24"/>
          <w:lang w:val="sr-Cyrl-BA"/>
        </w:rPr>
      </w:pPr>
      <w:r>
        <w:rPr>
          <w:rFonts w:ascii="Times New Roman" w:hAnsi="Times New Roman" w:cs="Times New Roman"/>
          <w:sz w:val="24"/>
          <w:szCs w:val="24"/>
          <w:lang w:val="sr-Cyrl-BA"/>
        </w:rPr>
        <w:t>П</w:t>
      </w:r>
      <w:r w:rsidR="002A4B24">
        <w:rPr>
          <w:rFonts w:ascii="Times New Roman" w:hAnsi="Times New Roman" w:cs="Times New Roman"/>
          <w:sz w:val="24"/>
          <w:szCs w:val="24"/>
          <w:lang w:val="sr-Cyrl-BA"/>
        </w:rPr>
        <w:t>р</w:t>
      </w:r>
      <w:r>
        <w:rPr>
          <w:rFonts w:ascii="Times New Roman" w:hAnsi="Times New Roman" w:cs="Times New Roman"/>
          <w:sz w:val="24"/>
          <w:szCs w:val="24"/>
          <w:lang w:val="sr-Cyrl-BA"/>
        </w:rPr>
        <w:t>о</w:t>
      </w:r>
      <w:r w:rsidR="002A4B24">
        <w:rPr>
          <w:rFonts w:ascii="Times New Roman" w:hAnsi="Times New Roman" w:cs="Times New Roman"/>
          <w:sz w:val="24"/>
          <w:szCs w:val="24"/>
          <w:lang w:val="sr-Cyrl-BA"/>
        </w:rPr>
        <w:t>јекат</w:t>
      </w:r>
      <w:r w:rsidR="00BB17BC">
        <w:rPr>
          <w:rFonts w:ascii="Times New Roman" w:hAnsi="Times New Roman" w:cs="Times New Roman"/>
          <w:sz w:val="24"/>
          <w:szCs w:val="24"/>
        </w:rPr>
        <w:t>“</w:t>
      </w:r>
      <w:r w:rsidR="00BB17BC">
        <w:rPr>
          <w:rFonts w:ascii="Times New Roman" w:hAnsi="Times New Roman" w:cs="Times New Roman"/>
          <w:sz w:val="24"/>
          <w:szCs w:val="24"/>
          <w:lang w:val="sr-Cyrl-BA"/>
        </w:rPr>
        <w:t>Успостављање зелених поморских коридора за угљенично неутрални крузинг и тра</w:t>
      </w:r>
      <w:r w:rsidR="002A4B24">
        <w:rPr>
          <w:rFonts w:ascii="Times New Roman" w:hAnsi="Times New Roman" w:cs="Times New Roman"/>
          <w:sz w:val="24"/>
          <w:szCs w:val="24"/>
          <w:lang w:val="sr-Cyrl-BA"/>
        </w:rPr>
        <w:t>је</w:t>
      </w:r>
      <w:r w:rsidR="00BB17BC">
        <w:rPr>
          <w:rFonts w:ascii="Times New Roman" w:hAnsi="Times New Roman" w:cs="Times New Roman"/>
          <w:sz w:val="24"/>
          <w:szCs w:val="24"/>
          <w:lang w:val="sr-Cyrl-BA"/>
        </w:rPr>
        <w:t xml:space="preserve">ктни саобраћај у Јадранско-јонским региону“ који је </w:t>
      </w:r>
      <w:r>
        <w:rPr>
          <w:rFonts w:ascii="Times New Roman" w:hAnsi="Times New Roman" w:cs="Times New Roman"/>
          <w:sz w:val="24"/>
          <w:szCs w:val="24"/>
          <w:lang w:val="sr-Cyrl-BA"/>
        </w:rPr>
        <w:t>ко</w:t>
      </w:r>
      <w:r w:rsidR="002A4B24">
        <w:rPr>
          <w:rFonts w:ascii="Times New Roman" w:hAnsi="Times New Roman" w:cs="Times New Roman"/>
          <w:sz w:val="24"/>
          <w:szCs w:val="24"/>
          <w:lang w:val="sr-Cyrl-BA"/>
        </w:rPr>
        <w:t>финансиран од стране</w:t>
      </w:r>
      <w:r>
        <w:rPr>
          <w:rFonts w:ascii="Times New Roman" w:hAnsi="Times New Roman" w:cs="Times New Roman"/>
          <w:sz w:val="24"/>
          <w:szCs w:val="24"/>
          <w:lang w:val="sr-Cyrl-BA"/>
        </w:rPr>
        <w:t xml:space="preserve"> Европске комисије -</w:t>
      </w:r>
      <w:r w:rsidR="002A4B24">
        <w:rPr>
          <w:rFonts w:ascii="Times New Roman" w:hAnsi="Times New Roman" w:cs="Times New Roman"/>
          <w:sz w:val="24"/>
          <w:szCs w:val="24"/>
          <w:lang w:val="sr-Cyrl-BA"/>
        </w:rPr>
        <w:t xml:space="preserve"> Програма транснационалне сарадње „</w:t>
      </w:r>
      <w:r w:rsidR="002A4B24">
        <w:rPr>
          <w:rFonts w:ascii="Times New Roman" w:hAnsi="Times New Roman" w:cs="Times New Roman"/>
          <w:sz w:val="24"/>
          <w:szCs w:val="24"/>
        </w:rPr>
        <w:t>INTERREG IPA Adrion”</w:t>
      </w:r>
      <w:r w:rsidR="002A4B24">
        <w:rPr>
          <w:rFonts w:ascii="Times New Roman" w:hAnsi="Times New Roman" w:cs="Times New Roman"/>
          <w:sz w:val="24"/>
          <w:szCs w:val="24"/>
          <w:lang w:val="sr-Cyrl-BA"/>
        </w:rPr>
        <w:t xml:space="preserve">биће остварену периоду 2021-2027. година, а има </w:t>
      </w:r>
      <w:r>
        <w:rPr>
          <w:rFonts w:ascii="Times New Roman" w:hAnsi="Times New Roman" w:cs="Times New Roman"/>
          <w:sz w:val="24"/>
          <w:szCs w:val="24"/>
          <w:lang w:val="sr-Cyrl-BA"/>
        </w:rPr>
        <w:t>за</w:t>
      </w:r>
      <w:r w:rsidR="002A4B24">
        <w:rPr>
          <w:rFonts w:ascii="Times New Roman" w:hAnsi="Times New Roman" w:cs="Times New Roman"/>
          <w:sz w:val="24"/>
          <w:szCs w:val="24"/>
          <w:lang w:val="sr-Cyrl-BA"/>
        </w:rPr>
        <w:t xml:space="preserve"> циљ подршку карбонско</w:t>
      </w:r>
      <w:r>
        <w:rPr>
          <w:rFonts w:ascii="Times New Roman" w:hAnsi="Times New Roman" w:cs="Times New Roman"/>
          <w:sz w:val="24"/>
          <w:szCs w:val="24"/>
          <w:lang w:val="sr-Cyrl-BA"/>
        </w:rPr>
        <w:t>ј</w:t>
      </w:r>
      <w:r w:rsidR="002A4B24">
        <w:rPr>
          <w:rFonts w:ascii="Times New Roman" w:hAnsi="Times New Roman" w:cs="Times New Roman"/>
          <w:sz w:val="24"/>
          <w:szCs w:val="24"/>
          <w:lang w:val="sr-Cyrl-BA"/>
        </w:rPr>
        <w:t xml:space="preserve"> неутрално</w:t>
      </w:r>
      <w:r>
        <w:rPr>
          <w:rFonts w:ascii="Times New Roman" w:hAnsi="Times New Roman" w:cs="Times New Roman"/>
          <w:sz w:val="24"/>
          <w:szCs w:val="24"/>
          <w:lang w:val="sr-Cyrl-BA"/>
        </w:rPr>
        <w:t>сти и јачање карбонски неутралне паметне мобилности.</w:t>
      </w:r>
      <w:r w:rsidR="00631B77">
        <w:rPr>
          <w:rFonts w:ascii="Times New Roman" w:hAnsi="Times New Roman" w:cs="Times New Roman"/>
          <w:sz w:val="24"/>
          <w:szCs w:val="24"/>
          <w:lang w:val="sr-Cyrl-BA"/>
        </w:rPr>
        <w:t xml:space="preserve"> Главни носилац пројекта је Поморски факултет Котор и Центар за истраживање иновације и предузетништво, а цијели „</w:t>
      </w:r>
      <w:r w:rsidR="00631B77">
        <w:rPr>
          <w:rFonts w:ascii="Times New Roman" w:hAnsi="Times New Roman" w:cs="Times New Roman"/>
          <w:sz w:val="24"/>
          <w:szCs w:val="24"/>
        </w:rPr>
        <w:t xml:space="preserve">GREENROUTERS” </w:t>
      </w:r>
      <w:r w:rsidR="00631B77">
        <w:rPr>
          <w:rFonts w:ascii="Times New Roman" w:hAnsi="Times New Roman" w:cs="Times New Roman"/>
          <w:sz w:val="24"/>
          <w:szCs w:val="24"/>
          <w:lang w:val="sr-Cyrl-BA"/>
        </w:rPr>
        <w:t xml:space="preserve">конзорцијум чине: Агенција за заштиту животне средине ЦГ, </w:t>
      </w:r>
      <w:r w:rsidR="00C20331" w:rsidRPr="00C20331">
        <w:rPr>
          <w:rFonts w:ascii="Times New Roman" w:hAnsi="Times New Roman" w:cs="Times New Roman"/>
          <w:sz w:val="24"/>
          <w:szCs w:val="24"/>
          <w:lang w:val="sr-Cyrl-BA"/>
        </w:rPr>
        <w:t>Фонд за заштиту околиша Би</w:t>
      </w:r>
      <w:r w:rsidR="00C20331">
        <w:rPr>
          <w:rFonts w:ascii="Times New Roman" w:hAnsi="Times New Roman" w:cs="Times New Roman"/>
          <w:sz w:val="24"/>
          <w:szCs w:val="24"/>
          <w:lang w:val="sr-Cyrl-BA"/>
        </w:rPr>
        <w:t>Х,</w:t>
      </w:r>
      <w:r w:rsidR="00631B77">
        <w:rPr>
          <w:rFonts w:ascii="Times New Roman" w:hAnsi="Times New Roman" w:cs="Times New Roman"/>
          <w:sz w:val="24"/>
          <w:szCs w:val="24"/>
          <w:lang w:val="sr-Cyrl-BA"/>
        </w:rPr>
        <w:t>из Италије - Лучке управе Јужног Јадрана (Бари) и Месинског пролаза (Месина), из Хрватске – Поморски факултет Свеучилишта у Сплиту и Факултет стројарства и бродоградње Свеучилишт</w:t>
      </w:r>
      <w:r w:rsidR="00C20331">
        <w:rPr>
          <w:rFonts w:ascii="Times New Roman" w:hAnsi="Times New Roman" w:cs="Times New Roman"/>
          <w:sz w:val="24"/>
          <w:szCs w:val="24"/>
          <w:lang w:val="sr-Cyrl-BA"/>
        </w:rPr>
        <w:t>е</w:t>
      </w:r>
      <w:r w:rsidR="00631B77">
        <w:rPr>
          <w:rFonts w:ascii="Times New Roman" w:hAnsi="Times New Roman" w:cs="Times New Roman"/>
          <w:sz w:val="24"/>
          <w:szCs w:val="24"/>
          <w:lang w:val="sr-Cyrl-BA"/>
        </w:rPr>
        <w:t xml:space="preserve"> Загреб,</w:t>
      </w:r>
      <w:r w:rsidR="00C20331">
        <w:rPr>
          <w:rFonts w:ascii="Times New Roman" w:hAnsi="Times New Roman" w:cs="Times New Roman"/>
          <w:sz w:val="24"/>
          <w:szCs w:val="24"/>
          <w:lang w:val="sr-Cyrl-BA"/>
        </w:rPr>
        <w:t xml:space="preserve"> из Албаније – Генерални Поморски Директорат (Драч), из  Грчке – Национални технички Универзитет / Факултет бродоградње и бродомашинства (Атина). Партнери који су подржали пројекат су: Привредна комора ЦГ, Удржење грчких лука</w:t>
      </w:r>
      <w:r w:rsidR="003C42FF">
        <w:rPr>
          <w:rFonts w:ascii="Times New Roman" w:hAnsi="Times New Roman" w:cs="Times New Roman"/>
          <w:sz w:val="24"/>
          <w:szCs w:val="24"/>
          <w:lang w:val="sr-Cyrl-BA"/>
        </w:rPr>
        <w:t>, Лучка управа Сплита и Сплитско-далматинска жупанија (Хрватска).</w:t>
      </w:r>
      <w:r w:rsidR="00236C90">
        <w:rPr>
          <w:rStyle w:val="FootnoteReference"/>
          <w:rFonts w:ascii="Times New Roman" w:hAnsi="Times New Roman" w:cs="Times New Roman"/>
          <w:sz w:val="24"/>
          <w:szCs w:val="24"/>
          <w:lang w:val="sr-Cyrl-BA"/>
        </w:rPr>
        <w:footnoteReference w:id="148"/>
      </w:r>
    </w:p>
    <w:p w:rsidR="006F7AEA" w:rsidRDefault="00236C90" w:rsidP="004F64F8">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Сви ови наведени пројекти који су завршени или трају још неколико година усмјерени су на смањивање карбонског отиска, односно постизању карбонске неутралности. </w:t>
      </w:r>
      <w:r w:rsidR="00AB4EFD">
        <w:rPr>
          <w:rFonts w:ascii="Times New Roman" w:hAnsi="Times New Roman" w:cs="Times New Roman"/>
          <w:sz w:val="24"/>
          <w:szCs w:val="24"/>
          <w:lang w:val="sr-Cyrl-BA"/>
        </w:rPr>
        <w:t xml:space="preserve">Као што је приказано на </w:t>
      </w:r>
      <w:r w:rsidR="00AB4EFD" w:rsidRPr="006F7AEA">
        <w:rPr>
          <w:rFonts w:ascii="Times New Roman" w:hAnsi="Times New Roman" w:cs="Times New Roman"/>
          <w:sz w:val="24"/>
          <w:szCs w:val="24"/>
          <w:lang w:val="sr-Cyrl-BA"/>
        </w:rPr>
        <w:t>графикону бр.</w:t>
      </w:r>
      <w:r w:rsidR="00A40C3F">
        <w:rPr>
          <w:rFonts w:ascii="Times New Roman" w:hAnsi="Times New Roman" w:cs="Times New Roman"/>
          <w:sz w:val="24"/>
          <w:szCs w:val="24"/>
          <w:lang w:val="sr-Cyrl-BA"/>
        </w:rPr>
        <w:t>13.</w:t>
      </w:r>
      <w:r w:rsidR="00AB4EFD">
        <w:rPr>
          <w:rFonts w:ascii="Times New Roman" w:hAnsi="Times New Roman" w:cs="Times New Roman"/>
          <w:sz w:val="24"/>
          <w:szCs w:val="24"/>
          <w:lang w:val="sr-Cyrl-BA"/>
        </w:rPr>
        <w:t xml:space="preserve"> карбонски отисак по глави становника ЦГ је 2022. год. смањен за 37,56% у односу на 2018. годину, а за цијелу државу је смањен за 35,87% што је евидентан напредак. </w:t>
      </w:r>
    </w:p>
    <w:p w:rsidR="000C3E34" w:rsidRDefault="006F7AEA" w:rsidP="004F64F8">
      <w:pPr>
        <w:rPr>
          <w:rFonts w:ascii="Times New Roman" w:hAnsi="Times New Roman" w:cs="Times New Roman"/>
          <w:sz w:val="24"/>
          <w:szCs w:val="24"/>
          <w:lang w:val="sr-Cyrl-BA"/>
        </w:rPr>
      </w:pPr>
      <w:r>
        <w:rPr>
          <w:rFonts w:ascii="Times New Roman" w:hAnsi="Times New Roman" w:cs="Times New Roman"/>
          <w:sz w:val="24"/>
          <w:szCs w:val="24"/>
          <w:lang w:val="sr-Cyrl-BA"/>
        </w:rPr>
        <w:t>Стратегија о нискокарбонском развоју ЦГ је у фази израде, а како је законски прописано доноси је Влада за период од 30 година.</w:t>
      </w:r>
      <w:r>
        <w:rPr>
          <w:rStyle w:val="FootnoteReference"/>
          <w:rFonts w:ascii="Times New Roman" w:hAnsi="Times New Roman" w:cs="Times New Roman"/>
          <w:sz w:val="24"/>
          <w:szCs w:val="24"/>
          <w:lang w:val="sr-Cyrl-BA"/>
        </w:rPr>
        <w:footnoteReference w:id="149"/>
      </w:r>
      <w:r w:rsidR="00236C90">
        <w:rPr>
          <w:rFonts w:ascii="Times New Roman" w:hAnsi="Times New Roman" w:cs="Times New Roman"/>
          <w:sz w:val="24"/>
          <w:szCs w:val="24"/>
          <w:lang w:val="sr-Cyrl-BA"/>
        </w:rPr>
        <w:t xml:space="preserve">Планови и циљеви који су остварени или ће бити у наредном периоду дио су </w:t>
      </w:r>
      <w:r w:rsidR="00CA18A9">
        <w:rPr>
          <w:rFonts w:ascii="Times New Roman" w:hAnsi="Times New Roman" w:cs="Times New Roman"/>
          <w:sz w:val="24"/>
          <w:szCs w:val="24"/>
          <w:lang w:val="sr-Cyrl-BA"/>
        </w:rPr>
        <w:t xml:space="preserve">одрживог „зеленог“развоја државе у цјелини, </w:t>
      </w:r>
      <w:r w:rsidR="00CA18A9" w:rsidRPr="006F7AEA">
        <w:rPr>
          <w:rFonts w:ascii="Times New Roman" w:hAnsi="Times New Roman" w:cs="Times New Roman"/>
          <w:sz w:val="24"/>
          <w:szCs w:val="24"/>
          <w:lang w:val="sr-Cyrl-BA"/>
        </w:rPr>
        <w:t xml:space="preserve">а </w:t>
      </w:r>
      <w:r w:rsidR="00AB4EFD" w:rsidRPr="006F7AEA">
        <w:rPr>
          <w:rFonts w:ascii="Times New Roman" w:hAnsi="Times New Roman" w:cs="Times New Roman"/>
          <w:sz w:val="24"/>
          <w:szCs w:val="24"/>
          <w:lang w:val="sr-Cyrl-BA"/>
        </w:rPr>
        <w:t>к</w:t>
      </w:r>
      <w:r>
        <w:rPr>
          <w:rFonts w:ascii="Times New Roman" w:hAnsi="Times New Roman" w:cs="Times New Roman"/>
          <w:sz w:val="24"/>
          <w:szCs w:val="24"/>
          <w:lang w:val="sr-Cyrl-BA"/>
        </w:rPr>
        <w:t>арбонски отисак</w:t>
      </w:r>
      <w:r w:rsidR="00AB4EFD">
        <w:rPr>
          <w:rFonts w:ascii="Times New Roman" w:hAnsi="Times New Roman" w:cs="Times New Roman"/>
          <w:sz w:val="24"/>
          <w:szCs w:val="24"/>
          <w:lang w:val="sr-Cyrl-BA"/>
        </w:rPr>
        <w:t xml:space="preserve"> је индикатор напретка на том путу.</w:t>
      </w:r>
    </w:p>
    <w:p w:rsidR="007D4804" w:rsidRDefault="007D4804" w:rsidP="004F64F8">
      <w:pPr>
        <w:rPr>
          <w:rFonts w:ascii="Times New Roman" w:hAnsi="Times New Roman" w:cs="Times New Roman"/>
          <w:sz w:val="24"/>
          <w:szCs w:val="24"/>
          <w:lang w:val="sr-Cyrl-BA"/>
        </w:rPr>
      </w:pPr>
    </w:p>
    <w:p w:rsidR="004F64F8" w:rsidRDefault="004F64F8" w:rsidP="004F64F8">
      <w:pPr>
        <w:rPr>
          <w:rFonts w:ascii="Times New Roman" w:hAnsi="Times New Roman" w:cs="Times New Roman"/>
          <w:sz w:val="24"/>
          <w:szCs w:val="24"/>
          <w:lang w:val="sr-Cyrl-BA"/>
        </w:rPr>
      </w:pPr>
    </w:p>
    <w:p w:rsidR="004F64F8" w:rsidRDefault="004F64F8" w:rsidP="004F64F8">
      <w:pPr>
        <w:rPr>
          <w:rFonts w:ascii="Times New Roman" w:hAnsi="Times New Roman" w:cs="Times New Roman"/>
          <w:sz w:val="24"/>
          <w:szCs w:val="24"/>
          <w:lang w:val="sr-Cyrl-BA"/>
        </w:rPr>
      </w:pPr>
    </w:p>
    <w:p w:rsidR="004F64F8" w:rsidRDefault="004F64F8" w:rsidP="004F64F8">
      <w:pPr>
        <w:rPr>
          <w:rFonts w:ascii="Times New Roman" w:hAnsi="Times New Roman" w:cs="Times New Roman"/>
          <w:sz w:val="24"/>
          <w:szCs w:val="24"/>
          <w:lang w:val="sr-Cyrl-BA"/>
        </w:rPr>
      </w:pPr>
    </w:p>
    <w:p w:rsidR="004F64F8" w:rsidRDefault="004F64F8" w:rsidP="004F64F8">
      <w:pPr>
        <w:rPr>
          <w:rFonts w:ascii="Times New Roman" w:hAnsi="Times New Roman" w:cs="Times New Roman"/>
          <w:sz w:val="24"/>
          <w:szCs w:val="24"/>
          <w:lang w:val="sr-Cyrl-BA"/>
        </w:rPr>
      </w:pPr>
    </w:p>
    <w:p w:rsidR="004F64F8" w:rsidRDefault="004F64F8" w:rsidP="004F64F8">
      <w:pPr>
        <w:rPr>
          <w:rFonts w:ascii="Times New Roman" w:hAnsi="Times New Roman" w:cs="Times New Roman"/>
          <w:sz w:val="24"/>
          <w:szCs w:val="24"/>
          <w:lang w:val="sr-Cyrl-BA"/>
        </w:rPr>
      </w:pPr>
    </w:p>
    <w:p w:rsidR="004F64F8" w:rsidRDefault="004F64F8" w:rsidP="004F64F8">
      <w:pPr>
        <w:rPr>
          <w:rFonts w:ascii="Times New Roman" w:hAnsi="Times New Roman" w:cs="Times New Roman"/>
          <w:sz w:val="24"/>
          <w:szCs w:val="24"/>
          <w:lang w:val="sr-Cyrl-BA"/>
        </w:rPr>
      </w:pPr>
    </w:p>
    <w:p w:rsidR="004F64F8" w:rsidRDefault="004F64F8" w:rsidP="004F64F8">
      <w:pPr>
        <w:rPr>
          <w:rFonts w:ascii="Times New Roman" w:hAnsi="Times New Roman" w:cs="Times New Roman"/>
          <w:sz w:val="24"/>
          <w:szCs w:val="24"/>
          <w:lang w:val="sr-Cyrl-BA"/>
        </w:rPr>
      </w:pPr>
    </w:p>
    <w:p w:rsidR="004F64F8" w:rsidRDefault="004F64F8" w:rsidP="004F64F8">
      <w:pPr>
        <w:rPr>
          <w:rFonts w:ascii="Times New Roman" w:hAnsi="Times New Roman" w:cs="Times New Roman"/>
          <w:sz w:val="24"/>
          <w:szCs w:val="24"/>
          <w:lang w:val="sr-Cyrl-BA"/>
        </w:rPr>
      </w:pPr>
    </w:p>
    <w:p w:rsidR="00A93EB3" w:rsidRDefault="00A93EB3" w:rsidP="004F64F8">
      <w:pPr>
        <w:rPr>
          <w:rFonts w:ascii="Times New Roman" w:hAnsi="Times New Roman" w:cs="Times New Roman"/>
          <w:sz w:val="24"/>
          <w:szCs w:val="24"/>
          <w:lang w:val="sr-Cyrl-BA"/>
        </w:rPr>
      </w:pPr>
    </w:p>
    <w:p w:rsidR="00A93EB3" w:rsidRDefault="00A93EB3" w:rsidP="004F64F8">
      <w:pPr>
        <w:rPr>
          <w:rFonts w:ascii="Times New Roman" w:hAnsi="Times New Roman" w:cs="Times New Roman"/>
          <w:sz w:val="24"/>
          <w:szCs w:val="24"/>
          <w:lang w:val="sr-Cyrl-BA"/>
        </w:rPr>
      </w:pPr>
    </w:p>
    <w:p w:rsidR="00A93EB3" w:rsidRDefault="00A93EB3" w:rsidP="004F64F8">
      <w:pPr>
        <w:rPr>
          <w:rFonts w:ascii="Times New Roman" w:hAnsi="Times New Roman" w:cs="Times New Roman"/>
          <w:sz w:val="24"/>
          <w:szCs w:val="24"/>
          <w:lang w:val="sr-Cyrl-BA"/>
        </w:rPr>
      </w:pPr>
    </w:p>
    <w:p w:rsidR="00A93EB3" w:rsidRDefault="00A93EB3" w:rsidP="004F64F8">
      <w:pPr>
        <w:rPr>
          <w:rFonts w:ascii="Times New Roman" w:hAnsi="Times New Roman" w:cs="Times New Roman"/>
          <w:sz w:val="24"/>
          <w:szCs w:val="24"/>
          <w:lang w:val="sr-Cyrl-BA"/>
        </w:rPr>
      </w:pPr>
    </w:p>
    <w:p w:rsidR="00A93EB3" w:rsidRDefault="00A93EB3" w:rsidP="004F64F8">
      <w:pPr>
        <w:rPr>
          <w:rFonts w:ascii="Times New Roman" w:hAnsi="Times New Roman" w:cs="Times New Roman"/>
          <w:sz w:val="24"/>
          <w:szCs w:val="24"/>
          <w:lang w:val="sr-Cyrl-BA"/>
        </w:rPr>
      </w:pPr>
    </w:p>
    <w:p w:rsidR="00A93EB3" w:rsidRDefault="00A93EB3" w:rsidP="004F64F8">
      <w:pPr>
        <w:rPr>
          <w:rFonts w:ascii="Times New Roman" w:hAnsi="Times New Roman" w:cs="Times New Roman"/>
          <w:sz w:val="24"/>
          <w:szCs w:val="24"/>
          <w:lang w:val="sr-Cyrl-BA"/>
        </w:rPr>
      </w:pPr>
    </w:p>
    <w:p w:rsidR="00A93EB3" w:rsidRDefault="00A93EB3" w:rsidP="004F64F8">
      <w:pPr>
        <w:rPr>
          <w:rFonts w:ascii="Times New Roman" w:hAnsi="Times New Roman" w:cs="Times New Roman"/>
          <w:sz w:val="24"/>
          <w:szCs w:val="24"/>
          <w:lang w:val="sr-Cyrl-BA"/>
        </w:rPr>
      </w:pPr>
    </w:p>
    <w:p w:rsidR="00A93EB3" w:rsidRDefault="00A93EB3" w:rsidP="004F64F8">
      <w:pPr>
        <w:rPr>
          <w:rFonts w:ascii="Times New Roman" w:hAnsi="Times New Roman" w:cs="Times New Roman"/>
          <w:sz w:val="24"/>
          <w:szCs w:val="24"/>
          <w:lang w:val="sr-Cyrl-BA"/>
        </w:rPr>
      </w:pPr>
    </w:p>
    <w:p w:rsidR="004F64F8" w:rsidRDefault="004F64F8" w:rsidP="004F64F8">
      <w:pPr>
        <w:rPr>
          <w:rFonts w:ascii="Times New Roman" w:hAnsi="Times New Roman" w:cs="Times New Roman"/>
          <w:sz w:val="24"/>
          <w:szCs w:val="24"/>
          <w:lang w:val="sr-Cyrl-BA"/>
        </w:rPr>
      </w:pPr>
    </w:p>
    <w:p w:rsidR="004F64F8" w:rsidRDefault="004F64F8" w:rsidP="004F64F8">
      <w:pPr>
        <w:rPr>
          <w:rFonts w:ascii="Times New Roman" w:hAnsi="Times New Roman" w:cs="Times New Roman"/>
          <w:sz w:val="24"/>
          <w:szCs w:val="24"/>
          <w:lang w:val="sr-Cyrl-BA"/>
        </w:rPr>
      </w:pPr>
    </w:p>
    <w:p w:rsidR="004F64F8" w:rsidRPr="00B874D7" w:rsidRDefault="004F64F8" w:rsidP="00A40C3F">
      <w:pPr>
        <w:ind w:firstLine="0"/>
        <w:rPr>
          <w:rFonts w:ascii="Times New Roman" w:hAnsi="Times New Roman" w:cs="Times New Roman"/>
          <w:sz w:val="24"/>
          <w:szCs w:val="24"/>
          <w:lang w:val="sr-Cyrl-BA"/>
        </w:rPr>
      </w:pPr>
    </w:p>
    <w:p w:rsidR="00585235" w:rsidRDefault="00315A7E" w:rsidP="007D4804">
      <w:pPr>
        <w:pStyle w:val="Heading1"/>
        <w:spacing w:before="0"/>
      </w:pPr>
      <w:bookmarkStart w:id="218" w:name="_Toc188131953"/>
      <w:r w:rsidRPr="00BD027B">
        <w:rPr>
          <w:rStyle w:val="Heading1Char"/>
          <w:b/>
          <w:sz w:val="24"/>
          <w:szCs w:val="24"/>
        </w:rPr>
        <w:t>Т</w:t>
      </w:r>
      <w:r w:rsidR="008E0D39" w:rsidRPr="00BD027B">
        <w:rPr>
          <w:rStyle w:val="Heading1Char"/>
          <w:b/>
          <w:sz w:val="24"/>
          <w:szCs w:val="24"/>
          <w:lang w:val="sr-Cyrl-BA"/>
        </w:rPr>
        <w:t>УРИЗАМ - ЖИВОТНА СРЕДИНА КАО ТУРИСТИЧКА ДЕ</w:t>
      </w:r>
      <w:r w:rsidR="00C0394E">
        <w:rPr>
          <w:rStyle w:val="Heading1Char"/>
          <w:b/>
          <w:sz w:val="24"/>
          <w:szCs w:val="24"/>
          <w:lang w:val="sr-Cyrl-BA"/>
        </w:rPr>
        <w:t>СТИНАЦИЈА</w:t>
      </w:r>
      <w:bookmarkEnd w:id="218"/>
    </w:p>
    <w:p w:rsidR="003670B7" w:rsidRPr="00BD027B" w:rsidRDefault="003670B7" w:rsidP="003670B7">
      <w:pPr>
        <w:rPr>
          <w:rFonts w:ascii="Times New Roman" w:hAnsi="Times New Roman" w:cs="Times New Roman"/>
          <w:sz w:val="24"/>
          <w:szCs w:val="24"/>
        </w:rPr>
      </w:pPr>
    </w:p>
    <w:p w:rsidR="00754426" w:rsidRPr="00754426" w:rsidRDefault="00754426" w:rsidP="00754426">
      <w:pPr>
        <w:rPr>
          <w:rFonts w:ascii="Times New Roman" w:hAnsi="Times New Roman" w:cs="Times New Roman"/>
          <w:sz w:val="24"/>
          <w:szCs w:val="24"/>
          <w:lang w:val="sr-Cyrl-BA"/>
        </w:rPr>
      </w:pPr>
      <w:r>
        <w:rPr>
          <w:rFonts w:ascii="Times New Roman" w:hAnsi="Times New Roman" w:cs="Times New Roman"/>
          <w:sz w:val="24"/>
          <w:szCs w:val="24"/>
          <w:lang w:val="sr-Cyrl-BA"/>
        </w:rPr>
        <w:t>Туризам се први пут спомиње у 19. вијеку као привилигија богаташа, али у 20. вијеку долази до појаве „масовног туризма“ као посљедица повећања слободног времена и финансијских средстава. Често се истиче подјела развоја туризама на: предтуристичку, савремену и постмодерну фазу туризма</w:t>
      </w:r>
      <w:r w:rsidR="00443DB0">
        <w:rPr>
          <w:rFonts w:ascii="Times New Roman" w:hAnsi="Times New Roman" w:cs="Times New Roman"/>
          <w:sz w:val="24"/>
          <w:szCs w:val="24"/>
          <w:lang w:val="sr-Cyrl-BA"/>
        </w:rPr>
        <w:t xml:space="preserve">. Неопходан је мултисекторки приступ истраживању туризма (туризмолози, географи и економисти), а на државном нивоу је </w:t>
      </w:r>
      <w:r w:rsidR="00E63157">
        <w:rPr>
          <w:rFonts w:ascii="Times New Roman" w:hAnsi="Times New Roman" w:cs="Times New Roman"/>
          <w:sz w:val="24"/>
          <w:szCs w:val="24"/>
          <w:lang w:val="sr-Cyrl-BA"/>
        </w:rPr>
        <w:t>приоритетно</w:t>
      </w:r>
      <w:r w:rsidR="00443DB0">
        <w:rPr>
          <w:rFonts w:ascii="Times New Roman" w:hAnsi="Times New Roman" w:cs="Times New Roman"/>
          <w:sz w:val="24"/>
          <w:szCs w:val="24"/>
          <w:lang w:val="sr-Cyrl-BA"/>
        </w:rPr>
        <w:t xml:space="preserve"> стартешко планирање (стратегија, планови, програми).</w:t>
      </w:r>
      <w:r w:rsidR="00443DB0">
        <w:rPr>
          <w:rStyle w:val="FootnoteReference"/>
          <w:rFonts w:ascii="Times New Roman" w:hAnsi="Times New Roman" w:cs="Times New Roman"/>
          <w:sz w:val="24"/>
          <w:szCs w:val="24"/>
          <w:lang w:val="sr-Cyrl-BA"/>
        </w:rPr>
        <w:footnoteReference w:id="150"/>
      </w:r>
    </w:p>
    <w:p w:rsidR="00596582" w:rsidRDefault="00E144E8" w:rsidP="004F64F8">
      <w:pPr>
        <w:rPr>
          <w:rFonts w:ascii="Times New Roman" w:hAnsi="Times New Roman" w:cs="Times New Roman"/>
          <w:sz w:val="24"/>
          <w:szCs w:val="24"/>
          <w:lang w:val="sr-Cyrl-BA"/>
        </w:rPr>
      </w:pPr>
      <w:r w:rsidRPr="00585235">
        <w:rPr>
          <w:rFonts w:ascii="Times New Roman" w:hAnsi="Times New Roman" w:cs="Times New Roman"/>
          <w:sz w:val="24"/>
          <w:szCs w:val="24"/>
          <w:lang w:val="sr-Cyrl-BA"/>
        </w:rPr>
        <w:t xml:space="preserve">Црна Гора је свој пут </w:t>
      </w:r>
      <w:r w:rsidR="00F9142E">
        <w:rPr>
          <w:rFonts w:ascii="Times New Roman" w:hAnsi="Times New Roman" w:cs="Times New Roman"/>
          <w:sz w:val="24"/>
          <w:szCs w:val="24"/>
          <w:lang w:val="sr-Cyrl-BA"/>
        </w:rPr>
        <w:t xml:space="preserve">одрживог </w:t>
      </w:r>
      <w:r w:rsidRPr="00585235">
        <w:rPr>
          <w:rFonts w:ascii="Times New Roman" w:hAnsi="Times New Roman" w:cs="Times New Roman"/>
          <w:sz w:val="24"/>
          <w:szCs w:val="24"/>
          <w:lang w:val="sr-Cyrl-BA"/>
        </w:rPr>
        <w:t>развоја и економског просперитета у првом реду везала за туризам, а при томе га означавајући као по</w:t>
      </w:r>
      <w:r w:rsidR="00F9142E">
        <w:rPr>
          <w:rFonts w:ascii="Times New Roman" w:hAnsi="Times New Roman" w:cs="Times New Roman"/>
          <w:sz w:val="24"/>
          <w:szCs w:val="24"/>
          <w:lang w:val="sr-Cyrl-BA"/>
        </w:rPr>
        <w:t xml:space="preserve">кретачанапретка </w:t>
      </w:r>
      <w:r w:rsidRPr="00585235">
        <w:rPr>
          <w:rFonts w:ascii="Times New Roman" w:hAnsi="Times New Roman" w:cs="Times New Roman"/>
          <w:sz w:val="24"/>
          <w:szCs w:val="24"/>
          <w:lang w:val="sr-Cyrl-BA"/>
        </w:rPr>
        <w:t xml:space="preserve">привреде у цјелини. </w:t>
      </w:r>
      <w:r w:rsidR="00596582">
        <w:rPr>
          <w:rFonts w:ascii="Times New Roman" w:hAnsi="Times New Roman" w:cs="Times New Roman"/>
          <w:sz w:val="24"/>
          <w:szCs w:val="24"/>
          <w:lang w:val="sr-Cyrl-BA"/>
        </w:rPr>
        <w:t>Законом о туризму и угоститељству прописан</w:t>
      </w:r>
      <w:r w:rsidR="000C3E34">
        <w:rPr>
          <w:rFonts w:ascii="Times New Roman" w:hAnsi="Times New Roman" w:cs="Times New Roman"/>
          <w:sz w:val="24"/>
          <w:szCs w:val="24"/>
          <w:lang w:val="sr-Cyrl-BA"/>
        </w:rPr>
        <w:t>а</w:t>
      </w:r>
      <w:r w:rsidR="00596582">
        <w:rPr>
          <w:rFonts w:ascii="Times New Roman" w:hAnsi="Times New Roman" w:cs="Times New Roman"/>
          <w:sz w:val="24"/>
          <w:szCs w:val="24"/>
          <w:lang w:val="sr-Cyrl-BA"/>
        </w:rPr>
        <w:t xml:space="preserve"> су начела за обављање туристичке и/или угоститељске дјелатности</w:t>
      </w:r>
      <w:r w:rsidR="00EF48D4">
        <w:rPr>
          <w:rStyle w:val="FootnoteReference"/>
          <w:rFonts w:ascii="Times New Roman" w:hAnsi="Times New Roman" w:cs="Times New Roman"/>
          <w:sz w:val="24"/>
          <w:szCs w:val="24"/>
          <w:lang w:val="sr-Cyrl-BA"/>
        </w:rPr>
        <w:footnoteReference w:id="151"/>
      </w:r>
      <w:r w:rsidR="00596582">
        <w:rPr>
          <w:rFonts w:ascii="Times New Roman" w:hAnsi="Times New Roman" w:cs="Times New Roman"/>
          <w:sz w:val="24"/>
          <w:szCs w:val="24"/>
          <w:lang w:val="sr-Cyrl-BA"/>
        </w:rPr>
        <w:t>:</w:t>
      </w:r>
    </w:p>
    <w:p w:rsidR="00596582" w:rsidRDefault="00596582" w:rsidP="001C6970">
      <w:pPr>
        <w:pStyle w:val="ListParagraph"/>
        <w:numPr>
          <w:ilvl w:val="0"/>
          <w:numId w:val="8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Планирање и остваривање политике развоја туризма;</w:t>
      </w:r>
    </w:p>
    <w:p w:rsidR="00596582" w:rsidRDefault="00596582" w:rsidP="001C6970">
      <w:pPr>
        <w:pStyle w:val="ListParagraph"/>
        <w:numPr>
          <w:ilvl w:val="0"/>
          <w:numId w:val="8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Развој одрживог туризма заснованох на усклађености интереса економског развоја и потребе заштите животне средине и њених ресурса, уз прилагођавање климатским промјенама континуираним ублажавањем негативних посњедица климатских промјена;</w:t>
      </w:r>
    </w:p>
    <w:p w:rsidR="00596582" w:rsidRDefault="00596582" w:rsidP="001C6970">
      <w:pPr>
        <w:pStyle w:val="ListParagraph"/>
        <w:numPr>
          <w:ilvl w:val="0"/>
          <w:numId w:val="8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Интегрални развој туризма и пратећих дјелатности</w:t>
      </w:r>
      <w:r w:rsidR="00C14B57">
        <w:rPr>
          <w:rFonts w:ascii="Times New Roman" w:hAnsi="Times New Roman" w:cs="Times New Roman"/>
          <w:sz w:val="24"/>
          <w:szCs w:val="24"/>
          <w:lang w:val="sr-Cyrl-BA"/>
        </w:rPr>
        <w:t>, као чинилаца укупног привредног и друштвеног развоја, којим се у складу са законом обезбјеђује спровођење међусобно усклађених планова и програма;</w:t>
      </w:r>
    </w:p>
    <w:p w:rsidR="00C14B57" w:rsidRDefault="00C14B57" w:rsidP="001C6970">
      <w:pPr>
        <w:pStyle w:val="ListParagraph"/>
        <w:numPr>
          <w:ilvl w:val="0"/>
          <w:numId w:val="8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Повећање ефикасности и одговорности у области коришћења, управљања, заштите и унапређења туристичког подручја;</w:t>
      </w:r>
    </w:p>
    <w:p w:rsidR="00C14B57" w:rsidRDefault="00C14B57" w:rsidP="001C6970">
      <w:pPr>
        <w:pStyle w:val="ListParagraph"/>
        <w:numPr>
          <w:ilvl w:val="0"/>
          <w:numId w:val="8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Обезбјеђивања јединствених стандарда за пружање услуга у туризму;</w:t>
      </w:r>
    </w:p>
    <w:p w:rsidR="00C14B57" w:rsidRDefault="00C14B57" w:rsidP="001C6970">
      <w:pPr>
        <w:pStyle w:val="ListParagraph"/>
        <w:numPr>
          <w:ilvl w:val="0"/>
          <w:numId w:val="8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Заштите корисника туристичког производа и пружалаца туристичких услуга;</w:t>
      </w:r>
    </w:p>
    <w:p w:rsidR="00C14B57" w:rsidRDefault="00C14B57" w:rsidP="001C6970">
      <w:pPr>
        <w:pStyle w:val="ListParagraph"/>
        <w:numPr>
          <w:ilvl w:val="0"/>
          <w:numId w:val="8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Партнерског односа приватног и јавног сектора и цивилног друштва код планирања, обликовања и пласмана туристичког производа на тржишту;</w:t>
      </w:r>
    </w:p>
    <w:p w:rsidR="00C14B57" w:rsidRPr="00596582" w:rsidRDefault="00C14B57" w:rsidP="001C6970">
      <w:pPr>
        <w:pStyle w:val="ListParagraph"/>
        <w:numPr>
          <w:ilvl w:val="0"/>
          <w:numId w:val="8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Обезбјеђивање јединствене, јавне и електронске евиденције регистрованих и евидентираних података </w:t>
      </w:r>
      <w:r w:rsidR="00EF48D4">
        <w:rPr>
          <w:rFonts w:ascii="Times New Roman" w:hAnsi="Times New Roman" w:cs="Times New Roman"/>
          <w:sz w:val="24"/>
          <w:szCs w:val="24"/>
          <w:lang w:val="sr-Cyrl-BA"/>
        </w:rPr>
        <w:t>из области туризма и угоститељства и електронске размјене података у пословању.</w:t>
      </w:r>
    </w:p>
    <w:p w:rsidR="00877921" w:rsidRDefault="008732C1" w:rsidP="004F64F8">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Законодавни оквир као подршка у остваривању </w:t>
      </w:r>
      <w:r w:rsidR="00877921">
        <w:rPr>
          <w:rFonts w:ascii="Times New Roman" w:hAnsi="Times New Roman" w:cs="Times New Roman"/>
          <w:sz w:val="24"/>
          <w:szCs w:val="24"/>
          <w:lang w:val="sr-Cyrl-BA"/>
        </w:rPr>
        <w:t>развоја туризма у Црној Гори  се састоји поред наведеног Закона о туризму и угоститељству и од сљедећих:</w:t>
      </w:r>
    </w:p>
    <w:p w:rsidR="008732C1" w:rsidRDefault="00877921" w:rsidP="001C6970">
      <w:pPr>
        <w:pStyle w:val="ListParagraph"/>
        <w:numPr>
          <w:ilvl w:val="0"/>
          <w:numId w:val="8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туристичким организацијама (</w:t>
      </w:r>
      <w:bookmarkStart w:id="219" w:name="_Hlk182492447"/>
      <w:r>
        <w:rPr>
          <w:rFonts w:ascii="Times New Roman" w:hAnsi="Times New Roman" w:cs="Times New Roman"/>
          <w:sz w:val="24"/>
          <w:szCs w:val="24"/>
          <w:lang w:val="sr-Cyrl-BA"/>
        </w:rPr>
        <w:t>Сл. лист РЦГ бр. 11/04, Сл. лист ЦГ бр.73/10, 40/11, 45/14, 42/17 и 27/19);</w:t>
      </w:r>
    </w:p>
    <w:bookmarkEnd w:id="219"/>
    <w:p w:rsidR="00877921" w:rsidRDefault="00877921" w:rsidP="001C6970">
      <w:pPr>
        <w:pStyle w:val="ListParagraph"/>
        <w:numPr>
          <w:ilvl w:val="0"/>
          <w:numId w:val="8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Закон о боравишној такси (Сл. лист РЦГ бр. 11/04, 13/04, </w:t>
      </w:r>
      <w:bookmarkStart w:id="220" w:name="_Hlk182492569"/>
      <w:r>
        <w:rPr>
          <w:rFonts w:ascii="Times New Roman" w:hAnsi="Times New Roman" w:cs="Times New Roman"/>
          <w:sz w:val="24"/>
          <w:szCs w:val="24"/>
          <w:lang w:val="sr-Cyrl-BA"/>
        </w:rPr>
        <w:t>Сл. лист ЦГ бр.73/10, 48/15);</w:t>
      </w:r>
      <w:bookmarkEnd w:id="220"/>
    </w:p>
    <w:p w:rsidR="00877921" w:rsidRDefault="00877921" w:rsidP="001C6970">
      <w:pPr>
        <w:pStyle w:val="ListParagraph"/>
        <w:numPr>
          <w:ilvl w:val="0"/>
          <w:numId w:val="8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рафтингу (</w:t>
      </w:r>
      <w:r w:rsidR="00295CEB">
        <w:rPr>
          <w:rFonts w:ascii="Times New Roman" w:hAnsi="Times New Roman" w:cs="Times New Roman"/>
          <w:sz w:val="24"/>
          <w:szCs w:val="24"/>
          <w:lang w:val="sr-Cyrl-BA"/>
        </w:rPr>
        <w:t>Сл. лист ЦГ бр.53/11, 57/16);</w:t>
      </w:r>
    </w:p>
    <w:p w:rsidR="00877921" w:rsidRDefault="00877921" w:rsidP="001C6970">
      <w:pPr>
        <w:pStyle w:val="ListParagraph"/>
        <w:numPr>
          <w:ilvl w:val="0"/>
          <w:numId w:val="8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планинским стазама (Сл. лист ЦГ бр. 51/08</w:t>
      </w:r>
      <w:r w:rsidR="00295CEB">
        <w:rPr>
          <w:rFonts w:ascii="Times New Roman" w:hAnsi="Times New Roman" w:cs="Times New Roman"/>
          <w:sz w:val="24"/>
          <w:szCs w:val="24"/>
          <w:lang w:val="sr-Cyrl-BA"/>
        </w:rPr>
        <w:t xml:space="preserve"> и </w:t>
      </w:r>
      <w:r>
        <w:rPr>
          <w:rFonts w:ascii="Times New Roman" w:hAnsi="Times New Roman" w:cs="Times New Roman"/>
          <w:sz w:val="24"/>
          <w:szCs w:val="24"/>
          <w:lang w:val="sr-Cyrl-BA"/>
        </w:rPr>
        <w:t>53/11);</w:t>
      </w:r>
    </w:p>
    <w:p w:rsidR="00877921" w:rsidRDefault="00295CEB" w:rsidP="001C6970">
      <w:pPr>
        <w:pStyle w:val="ListParagraph"/>
        <w:numPr>
          <w:ilvl w:val="0"/>
          <w:numId w:val="86"/>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Закон о скијалиштима (Сл. лист ЦГ бр.13/07, 40/11 и 21/14)</w:t>
      </w:r>
      <w:r w:rsidR="00A40C3F">
        <w:rPr>
          <w:rFonts w:ascii="Times New Roman" w:hAnsi="Times New Roman" w:cs="Times New Roman"/>
          <w:sz w:val="24"/>
          <w:szCs w:val="24"/>
          <w:lang w:val="sr-Cyrl-BA"/>
        </w:rPr>
        <w:t>.</w:t>
      </w:r>
    </w:p>
    <w:p w:rsidR="00877921" w:rsidRDefault="00295CEB" w:rsidP="004F64F8">
      <w:pPr>
        <w:rPr>
          <w:rFonts w:ascii="Times New Roman" w:hAnsi="Times New Roman" w:cs="Times New Roman"/>
          <w:sz w:val="24"/>
          <w:szCs w:val="24"/>
          <w:lang w:val="sr-Cyrl-BA"/>
        </w:rPr>
      </w:pPr>
      <w:r>
        <w:rPr>
          <w:rFonts w:ascii="Times New Roman" w:hAnsi="Times New Roman" w:cs="Times New Roman"/>
          <w:sz w:val="24"/>
          <w:szCs w:val="24"/>
          <w:lang w:val="sr-Cyrl-BA"/>
        </w:rPr>
        <w:t>Такође су усвојен</w:t>
      </w:r>
      <w:r w:rsidR="0039374F">
        <w:rPr>
          <w:rFonts w:ascii="Times New Roman" w:hAnsi="Times New Roman" w:cs="Times New Roman"/>
          <w:sz w:val="24"/>
          <w:szCs w:val="24"/>
          <w:lang w:val="sr-Cyrl-BA"/>
        </w:rPr>
        <w:t>е</w:t>
      </w:r>
      <w:r>
        <w:rPr>
          <w:rFonts w:ascii="Times New Roman" w:hAnsi="Times New Roman" w:cs="Times New Roman"/>
          <w:sz w:val="24"/>
          <w:szCs w:val="24"/>
          <w:lang w:val="sr-Cyrl-BA"/>
        </w:rPr>
        <w:t xml:space="preserve"> и значајне националне стратегије и планови из ове области и то : Стратегија развоја туризма 202</w:t>
      </w:r>
      <w:r w:rsidR="00D16009">
        <w:rPr>
          <w:rFonts w:ascii="Times New Roman" w:hAnsi="Times New Roman" w:cs="Times New Roman"/>
          <w:sz w:val="24"/>
          <w:szCs w:val="24"/>
          <w:lang w:val="sr-Cyrl-BA"/>
        </w:rPr>
        <w:t>2</w:t>
      </w:r>
      <w:r>
        <w:rPr>
          <w:rFonts w:ascii="Times New Roman" w:hAnsi="Times New Roman" w:cs="Times New Roman"/>
          <w:sz w:val="24"/>
          <w:szCs w:val="24"/>
          <w:lang w:val="sr-Cyrl-BA"/>
        </w:rPr>
        <w:t>. – 2025. год. са Акционим планом</w:t>
      </w:r>
      <w:r w:rsidR="00700950">
        <w:rPr>
          <w:rFonts w:ascii="Times New Roman" w:hAnsi="Times New Roman" w:cs="Times New Roman"/>
          <w:sz w:val="24"/>
          <w:szCs w:val="24"/>
          <w:lang w:val="sr-Cyrl-BA"/>
        </w:rPr>
        <w:t xml:space="preserve"> (основни национални документ за развој туризма у назначеном периоду)</w:t>
      </w:r>
      <w:r>
        <w:rPr>
          <w:rFonts w:ascii="Times New Roman" w:hAnsi="Times New Roman" w:cs="Times New Roman"/>
          <w:sz w:val="24"/>
          <w:szCs w:val="24"/>
          <w:lang w:val="sr-Cyrl-BA"/>
        </w:rPr>
        <w:t xml:space="preserve">, </w:t>
      </w:r>
      <w:r w:rsidR="0039374F">
        <w:rPr>
          <w:rFonts w:ascii="Times New Roman" w:hAnsi="Times New Roman" w:cs="Times New Roman"/>
          <w:sz w:val="24"/>
          <w:szCs w:val="24"/>
          <w:lang w:val="sr-Cyrl-BA"/>
        </w:rPr>
        <w:t xml:space="preserve">Програм развоја руралног туризма са Акционим планом 2022.-2025. год., а док се чека израде нових програма развоја још увијек су важећи – Програм развоја здравственог туризма </w:t>
      </w:r>
      <w:bookmarkStart w:id="221" w:name="_Hlk182493865"/>
      <w:r w:rsidR="0039374F">
        <w:rPr>
          <w:rFonts w:ascii="Times New Roman" w:hAnsi="Times New Roman" w:cs="Times New Roman"/>
          <w:sz w:val="24"/>
          <w:szCs w:val="24"/>
          <w:lang w:val="sr-Cyrl-BA"/>
        </w:rPr>
        <w:t>са Акционим планом 2021.-2023. год</w:t>
      </w:r>
      <w:bookmarkEnd w:id="221"/>
      <w:r w:rsidR="0039374F">
        <w:rPr>
          <w:rFonts w:ascii="Times New Roman" w:hAnsi="Times New Roman" w:cs="Times New Roman"/>
          <w:sz w:val="24"/>
          <w:szCs w:val="24"/>
          <w:lang w:val="sr-Cyrl-BA"/>
        </w:rPr>
        <w:t>. и Програм развоја културног туризмаса Акционим планом 2019.-2021. године.</w:t>
      </w:r>
    </w:p>
    <w:p w:rsidR="00E766AE" w:rsidRDefault="00D16009" w:rsidP="004F64F8">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Стратегија развоја туризама 2022.-2025. год. даје подјелу Црне </w:t>
      </w:r>
      <w:r w:rsidR="00251655">
        <w:rPr>
          <w:rFonts w:ascii="Times New Roman" w:hAnsi="Times New Roman" w:cs="Times New Roman"/>
          <w:sz w:val="24"/>
          <w:szCs w:val="24"/>
          <w:lang w:val="sr-Cyrl-BA"/>
        </w:rPr>
        <w:t>Г</w:t>
      </w:r>
      <w:r>
        <w:rPr>
          <w:rFonts w:ascii="Times New Roman" w:hAnsi="Times New Roman" w:cs="Times New Roman"/>
          <w:sz w:val="24"/>
          <w:szCs w:val="24"/>
          <w:lang w:val="sr-Cyrl-BA"/>
        </w:rPr>
        <w:t>оре на 8 туристичких кластера са издвојеним приоритетним туристичким производима</w:t>
      </w:r>
      <w:r w:rsidR="00141068">
        <w:rPr>
          <w:rFonts w:ascii="Times New Roman" w:hAnsi="Times New Roman" w:cs="Times New Roman"/>
          <w:sz w:val="24"/>
          <w:szCs w:val="24"/>
          <w:lang w:val="sr-Cyrl-BA"/>
        </w:rPr>
        <w:t>:</w:t>
      </w:r>
    </w:p>
    <w:p w:rsidR="00141068" w:rsidRDefault="00AA52A5" w:rsidP="001C6970">
      <w:pPr>
        <w:pStyle w:val="ListParagraph"/>
        <w:numPr>
          <w:ilvl w:val="0"/>
          <w:numId w:val="10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Кластер 1.- </w:t>
      </w:r>
      <w:r w:rsidR="00D16009">
        <w:rPr>
          <w:rFonts w:ascii="Times New Roman" w:hAnsi="Times New Roman" w:cs="Times New Roman"/>
          <w:sz w:val="24"/>
          <w:szCs w:val="24"/>
          <w:lang w:val="sr-Cyrl-BA"/>
        </w:rPr>
        <w:t xml:space="preserve">Улцињ са Адом Бојаном (туризам заснован на природи, </w:t>
      </w:r>
      <w:r>
        <w:rPr>
          <w:rFonts w:ascii="Times New Roman" w:hAnsi="Times New Roman" w:cs="Times New Roman"/>
          <w:sz w:val="24"/>
          <w:szCs w:val="24"/>
          <w:lang w:val="sr-Cyrl-BA"/>
        </w:rPr>
        <w:t xml:space="preserve">спортско-рекреативни туризам, конгресни туризам, здравствени туризам, нудистички туризам, </w:t>
      </w:r>
      <w:bookmarkStart w:id="222" w:name="_Hlk183126859"/>
      <w:r>
        <w:rPr>
          <w:rFonts w:ascii="Times New Roman" w:hAnsi="Times New Roman" w:cs="Times New Roman"/>
          <w:sz w:val="24"/>
          <w:szCs w:val="24"/>
          <w:lang w:val="sr-Cyrl-BA"/>
        </w:rPr>
        <w:t>гастрономски и ено туризам</w:t>
      </w:r>
      <w:bookmarkEnd w:id="222"/>
      <w:r>
        <w:rPr>
          <w:rFonts w:ascii="Times New Roman" w:hAnsi="Times New Roman" w:cs="Times New Roman"/>
          <w:sz w:val="24"/>
          <w:szCs w:val="24"/>
          <w:lang w:val="sr-Cyrl-BA"/>
        </w:rPr>
        <w:t>);</w:t>
      </w:r>
    </w:p>
    <w:p w:rsidR="00141068" w:rsidRDefault="00AA52A5" w:rsidP="001C6970">
      <w:pPr>
        <w:pStyle w:val="ListParagraph"/>
        <w:numPr>
          <w:ilvl w:val="0"/>
          <w:numId w:val="10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Кластер 2.- </w:t>
      </w:r>
      <w:r w:rsidR="00D16009">
        <w:rPr>
          <w:rFonts w:ascii="Times New Roman" w:hAnsi="Times New Roman" w:cs="Times New Roman"/>
          <w:sz w:val="24"/>
          <w:szCs w:val="24"/>
          <w:lang w:val="sr-Cyrl-BA"/>
        </w:rPr>
        <w:t>Барска ривијера са Скадарским језером</w:t>
      </w:r>
      <w:r>
        <w:rPr>
          <w:rFonts w:ascii="Times New Roman" w:hAnsi="Times New Roman" w:cs="Times New Roman"/>
          <w:sz w:val="24"/>
          <w:szCs w:val="24"/>
          <w:lang w:val="sr-Cyrl-BA"/>
        </w:rPr>
        <w:t xml:space="preserve"> (купалишни туризам, конгресни туризам, наутички туризам, гастрономски и ено туризам);</w:t>
      </w:r>
    </w:p>
    <w:p w:rsidR="00D16009" w:rsidRDefault="00AA52A5" w:rsidP="001C6970">
      <w:pPr>
        <w:pStyle w:val="ListParagraph"/>
        <w:numPr>
          <w:ilvl w:val="0"/>
          <w:numId w:val="10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Кластер 3. - </w:t>
      </w:r>
      <w:r w:rsidR="00D16009">
        <w:rPr>
          <w:rFonts w:ascii="Times New Roman" w:hAnsi="Times New Roman" w:cs="Times New Roman"/>
          <w:sz w:val="24"/>
          <w:szCs w:val="24"/>
          <w:lang w:val="sr-Cyrl-BA"/>
        </w:rPr>
        <w:t>Будванска ривијера</w:t>
      </w:r>
      <w:r>
        <w:rPr>
          <w:rFonts w:ascii="Times New Roman" w:hAnsi="Times New Roman" w:cs="Times New Roman"/>
          <w:sz w:val="24"/>
          <w:szCs w:val="24"/>
          <w:lang w:val="sr-Cyrl-BA"/>
        </w:rPr>
        <w:t xml:space="preserve"> (</w:t>
      </w:r>
      <w:r w:rsidR="009E692C">
        <w:rPr>
          <w:rFonts w:ascii="Times New Roman" w:hAnsi="Times New Roman" w:cs="Times New Roman"/>
          <w:sz w:val="24"/>
          <w:szCs w:val="24"/>
          <w:lang w:val="sr-Cyrl-BA"/>
        </w:rPr>
        <w:t>конгресни и “</w:t>
      </w:r>
      <w:r w:rsidR="009E692C">
        <w:rPr>
          <w:rFonts w:ascii="Times New Roman" w:hAnsi="Times New Roman" w:cs="Times New Roman"/>
          <w:sz w:val="24"/>
          <w:szCs w:val="24"/>
        </w:rPr>
        <w:t xml:space="preserve">spa &amp; wellness” </w:t>
      </w:r>
      <w:r w:rsidR="009E692C">
        <w:rPr>
          <w:rFonts w:ascii="Times New Roman" w:hAnsi="Times New Roman" w:cs="Times New Roman"/>
          <w:sz w:val="24"/>
          <w:szCs w:val="24"/>
          <w:lang w:val="sr-Cyrl-BA"/>
        </w:rPr>
        <w:t>туризам</w:t>
      </w:r>
      <w:r w:rsidR="009E692C">
        <w:rPr>
          <w:rFonts w:ascii="Times New Roman" w:hAnsi="Times New Roman" w:cs="Times New Roman"/>
          <w:sz w:val="24"/>
          <w:szCs w:val="24"/>
        </w:rPr>
        <w:t xml:space="preserve">, </w:t>
      </w:r>
      <w:r w:rsidR="009E692C">
        <w:rPr>
          <w:rFonts w:ascii="Times New Roman" w:hAnsi="Times New Roman" w:cs="Times New Roman"/>
          <w:sz w:val="24"/>
          <w:szCs w:val="24"/>
          <w:lang w:val="sr-Cyrl-BA"/>
        </w:rPr>
        <w:t>културни туризам</w:t>
      </w:r>
    </w:p>
    <w:p w:rsidR="00D16009" w:rsidRDefault="00AA52A5" w:rsidP="001C6970">
      <w:pPr>
        <w:pStyle w:val="ListParagraph"/>
        <w:numPr>
          <w:ilvl w:val="0"/>
          <w:numId w:val="10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Кластер4. - </w:t>
      </w:r>
      <w:r w:rsidR="00D16009">
        <w:rPr>
          <w:rFonts w:ascii="Times New Roman" w:hAnsi="Times New Roman" w:cs="Times New Roman"/>
          <w:sz w:val="24"/>
          <w:szCs w:val="24"/>
          <w:lang w:val="sr-Cyrl-BA"/>
        </w:rPr>
        <w:t>Бококоторски залив</w:t>
      </w:r>
      <w:r w:rsidR="009E692C">
        <w:rPr>
          <w:rFonts w:ascii="Times New Roman" w:hAnsi="Times New Roman" w:cs="Times New Roman"/>
          <w:sz w:val="24"/>
          <w:szCs w:val="24"/>
          <w:lang w:val="sr-Cyrl-BA"/>
        </w:rPr>
        <w:t xml:space="preserve"> (наутички туризам, културни</w:t>
      </w:r>
      <w:r w:rsidR="00251655">
        <w:rPr>
          <w:rFonts w:ascii="Times New Roman" w:hAnsi="Times New Roman" w:cs="Times New Roman"/>
          <w:sz w:val="24"/>
          <w:szCs w:val="24"/>
          <w:lang w:val="sr-Cyrl-BA"/>
        </w:rPr>
        <w:t xml:space="preserve"> и манифестациони</w:t>
      </w:r>
      <w:r w:rsidR="009E692C">
        <w:rPr>
          <w:rFonts w:ascii="Times New Roman" w:hAnsi="Times New Roman" w:cs="Times New Roman"/>
          <w:sz w:val="24"/>
          <w:szCs w:val="24"/>
          <w:lang w:val="sr-Cyrl-BA"/>
        </w:rPr>
        <w:t xml:space="preserve"> туризам, конгресни, здравствени и туризам заснован на природи)</w:t>
      </w:r>
    </w:p>
    <w:p w:rsidR="00D16009" w:rsidRDefault="00AA52A5" w:rsidP="001C6970">
      <w:pPr>
        <w:pStyle w:val="ListParagraph"/>
        <w:numPr>
          <w:ilvl w:val="0"/>
          <w:numId w:val="10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Кластер 5. - </w:t>
      </w:r>
      <w:r w:rsidR="00D16009">
        <w:rPr>
          <w:rFonts w:ascii="Times New Roman" w:hAnsi="Times New Roman" w:cs="Times New Roman"/>
          <w:sz w:val="24"/>
          <w:szCs w:val="24"/>
          <w:lang w:val="sr-Cyrl-BA"/>
        </w:rPr>
        <w:t>Пријестоница Цетиње</w:t>
      </w:r>
      <w:r w:rsidR="009E692C">
        <w:rPr>
          <w:rFonts w:ascii="Times New Roman" w:hAnsi="Times New Roman" w:cs="Times New Roman"/>
          <w:sz w:val="24"/>
          <w:szCs w:val="24"/>
          <w:lang w:val="sr-Cyrl-BA"/>
        </w:rPr>
        <w:t xml:space="preserve"> (</w:t>
      </w:r>
      <w:r w:rsidR="00251655">
        <w:rPr>
          <w:rFonts w:ascii="Times New Roman" w:hAnsi="Times New Roman" w:cs="Times New Roman"/>
          <w:sz w:val="24"/>
          <w:szCs w:val="24"/>
          <w:lang w:val="sr-Cyrl-BA"/>
        </w:rPr>
        <w:t>активни-авантуристички туризам, културни туризам, рурални туризам, гастрономски и ено туризам)</w:t>
      </w:r>
    </w:p>
    <w:p w:rsidR="00D16009" w:rsidRDefault="00AA52A5" w:rsidP="001C6970">
      <w:pPr>
        <w:pStyle w:val="ListParagraph"/>
        <w:numPr>
          <w:ilvl w:val="0"/>
          <w:numId w:val="10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Кластер 6. - </w:t>
      </w:r>
      <w:r w:rsidR="00D16009">
        <w:rPr>
          <w:rFonts w:ascii="Times New Roman" w:hAnsi="Times New Roman" w:cs="Times New Roman"/>
          <w:sz w:val="24"/>
          <w:szCs w:val="24"/>
          <w:lang w:val="sr-Cyrl-BA"/>
        </w:rPr>
        <w:t>Главни град са централном регијом</w:t>
      </w:r>
      <w:r w:rsidR="00251655">
        <w:rPr>
          <w:rFonts w:ascii="Times New Roman" w:hAnsi="Times New Roman" w:cs="Times New Roman"/>
          <w:sz w:val="24"/>
          <w:szCs w:val="24"/>
          <w:lang w:val="sr-Cyrl-BA"/>
        </w:rPr>
        <w:t xml:space="preserve"> (конгресни, активни туризам, рурални туруизам, </w:t>
      </w:r>
      <w:bookmarkStart w:id="223" w:name="_Hlk183128426"/>
      <w:r w:rsidR="00251655">
        <w:rPr>
          <w:rFonts w:ascii="Times New Roman" w:hAnsi="Times New Roman" w:cs="Times New Roman"/>
          <w:sz w:val="24"/>
          <w:szCs w:val="24"/>
          <w:lang w:val="sr-Cyrl-BA"/>
        </w:rPr>
        <w:t>туризам заштићених подручја</w:t>
      </w:r>
      <w:bookmarkEnd w:id="223"/>
      <w:r w:rsidR="00251655">
        <w:rPr>
          <w:rFonts w:ascii="Times New Roman" w:hAnsi="Times New Roman" w:cs="Times New Roman"/>
          <w:sz w:val="24"/>
          <w:szCs w:val="24"/>
          <w:lang w:val="sr-Cyrl-BA"/>
        </w:rPr>
        <w:t>, културни и вјерски туризам)</w:t>
      </w:r>
    </w:p>
    <w:p w:rsidR="00D16009" w:rsidRDefault="00AA52A5" w:rsidP="001C6970">
      <w:pPr>
        <w:pStyle w:val="ListParagraph"/>
        <w:numPr>
          <w:ilvl w:val="0"/>
          <w:numId w:val="10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Кластер 7. - </w:t>
      </w:r>
      <w:r w:rsidR="00D16009">
        <w:rPr>
          <w:rFonts w:ascii="Times New Roman" w:hAnsi="Times New Roman" w:cs="Times New Roman"/>
          <w:sz w:val="24"/>
          <w:szCs w:val="24"/>
          <w:lang w:val="sr-Cyrl-BA"/>
        </w:rPr>
        <w:t>Бјеласица, Комови и Проклетије</w:t>
      </w:r>
      <w:r w:rsidR="00251655">
        <w:rPr>
          <w:rFonts w:ascii="Times New Roman" w:hAnsi="Times New Roman" w:cs="Times New Roman"/>
          <w:sz w:val="24"/>
          <w:szCs w:val="24"/>
          <w:lang w:val="sr-Cyrl-BA"/>
        </w:rPr>
        <w:t xml:space="preserve"> (туризам заштићених подручја</w:t>
      </w:r>
      <w:r w:rsidR="007343C3">
        <w:rPr>
          <w:rFonts w:ascii="Times New Roman" w:hAnsi="Times New Roman" w:cs="Times New Roman"/>
          <w:sz w:val="24"/>
          <w:szCs w:val="24"/>
          <w:lang w:val="sr-Cyrl-BA"/>
        </w:rPr>
        <w:t>, зимски туризам, туризам заснован на природи, рурални туризам, конгресни и гастро туризам)</w:t>
      </w:r>
    </w:p>
    <w:p w:rsidR="00141068" w:rsidRPr="007343C3" w:rsidRDefault="00AA52A5" w:rsidP="001C6970">
      <w:pPr>
        <w:pStyle w:val="ListParagraph"/>
        <w:numPr>
          <w:ilvl w:val="0"/>
          <w:numId w:val="10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Кластер 8. - </w:t>
      </w:r>
      <w:r w:rsidR="00D16009">
        <w:rPr>
          <w:rFonts w:ascii="Times New Roman" w:hAnsi="Times New Roman" w:cs="Times New Roman"/>
          <w:sz w:val="24"/>
          <w:szCs w:val="24"/>
          <w:lang w:val="sr-Cyrl-BA"/>
        </w:rPr>
        <w:t>Дурмитор и Сињајевина са ријекама Таром и Пивом</w:t>
      </w:r>
      <w:r w:rsidR="007343C3">
        <w:rPr>
          <w:rFonts w:ascii="Times New Roman" w:hAnsi="Times New Roman" w:cs="Times New Roman"/>
          <w:sz w:val="24"/>
          <w:szCs w:val="24"/>
          <w:lang w:val="sr-Cyrl-BA"/>
        </w:rPr>
        <w:t xml:space="preserve"> (зимски туризам, туризам заштићених подручја, туризам заснован на природи, авантуристички туризам, рурални, гастрономски  и ено туризам).</w:t>
      </w:r>
    </w:p>
    <w:p w:rsidR="001E16F0" w:rsidRPr="001E16F0" w:rsidRDefault="001E16F0" w:rsidP="004F64F8">
      <w:pPr>
        <w:rPr>
          <w:rFonts w:ascii="Times New Roman" w:hAnsi="Times New Roman" w:cs="Times New Roman"/>
          <w:sz w:val="24"/>
          <w:szCs w:val="24"/>
          <w:lang w:val="sr-Cyrl-BA"/>
        </w:rPr>
      </w:pPr>
      <w:r>
        <w:rPr>
          <w:rFonts w:ascii="Times New Roman" w:hAnsi="Times New Roman" w:cs="Times New Roman"/>
          <w:sz w:val="24"/>
          <w:szCs w:val="24"/>
          <w:lang w:val="sr-Cyrl-BA"/>
        </w:rPr>
        <w:t>Појам туристичке дестинације се не може везати за уски географски појам као одређени парк природе, бању и</w:t>
      </w:r>
      <w:r w:rsidR="00157877">
        <w:rPr>
          <w:rFonts w:ascii="Times New Roman" w:hAnsi="Times New Roman" w:cs="Times New Roman"/>
          <w:sz w:val="24"/>
          <w:szCs w:val="24"/>
          <w:lang w:val="sr-Cyrl-BA"/>
        </w:rPr>
        <w:t>ли насеље</w:t>
      </w:r>
      <w:r>
        <w:rPr>
          <w:rFonts w:ascii="Times New Roman" w:hAnsi="Times New Roman" w:cs="Times New Roman"/>
          <w:sz w:val="24"/>
          <w:szCs w:val="24"/>
          <w:lang w:val="sr-Cyrl-BA"/>
        </w:rPr>
        <w:t xml:space="preserve"> него је </w:t>
      </w:r>
      <w:r w:rsidR="00157877">
        <w:rPr>
          <w:rFonts w:ascii="Times New Roman" w:hAnsi="Times New Roman" w:cs="Times New Roman"/>
          <w:sz w:val="24"/>
          <w:szCs w:val="24"/>
          <w:lang w:val="sr-Cyrl-BA"/>
        </w:rPr>
        <w:t>(Вујовић, 2008) неопходно заокружити туристичку понуду са атрактивном природном, друштвеном и културно-историјском понудом, као и добром саобраћајном инфраструктуром и смјештајним капацитетима.</w:t>
      </w:r>
    </w:p>
    <w:p w:rsidR="0019252A" w:rsidRDefault="006100D1" w:rsidP="004F64F8">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Неопходност за развој туризма на државном нивоу, или како бисмо рекли </w:t>
      </w:r>
      <w:r w:rsidR="00126BF5">
        <w:rPr>
          <w:rFonts w:ascii="Times New Roman" w:hAnsi="Times New Roman" w:cs="Times New Roman"/>
          <w:sz w:val="24"/>
          <w:szCs w:val="24"/>
          <w:lang w:val="sr-Cyrl-BA"/>
        </w:rPr>
        <w:t xml:space="preserve">за </w:t>
      </w:r>
      <w:r>
        <w:rPr>
          <w:rFonts w:ascii="Times New Roman" w:hAnsi="Times New Roman" w:cs="Times New Roman"/>
          <w:sz w:val="24"/>
          <w:szCs w:val="24"/>
          <w:lang w:val="sr-Cyrl-BA"/>
        </w:rPr>
        <w:t>успјешну туристичку причу, је успост</w:t>
      </w:r>
      <w:r w:rsidR="00AA4CC5">
        <w:rPr>
          <w:rFonts w:ascii="Times New Roman" w:hAnsi="Times New Roman" w:cs="Times New Roman"/>
          <w:sz w:val="24"/>
          <w:szCs w:val="24"/>
          <w:lang w:val="sr-Cyrl-BA"/>
        </w:rPr>
        <w:t>а</w:t>
      </w:r>
      <w:r>
        <w:rPr>
          <w:rFonts w:ascii="Times New Roman" w:hAnsi="Times New Roman" w:cs="Times New Roman"/>
          <w:sz w:val="24"/>
          <w:szCs w:val="24"/>
          <w:lang w:val="sr-Cyrl-BA"/>
        </w:rPr>
        <w:t>вљање диверзификацје туристичког производа. „Диверзификација представља прелазак на активно судјеловање тј. експерименталне облике туристичког искуства. С једне странезапажа се висока индивидуализација потражње, жеља за активним и разноврсним одмором, забавом,бијегом од свакодневнице, образовањем,доживљајем и очувањем природе</w:t>
      </w:r>
      <w:r w:rsidR="00D740BF">
        <w:rPr>
          <w:rFonts w:ascii="Times New Roman" w:hAnsi="Times New Roman" w:cs="Times New Roman"/>
          <w:sz w:val="24"/>
          <w:szCs w:val="24"/>
          <w:lang w:val="sr-Cyrl-BA"/>
        </w:rPr>
        <w:t>. С друге стране туристчка понуда проналази рјешења удовољења оваквим захтјевима путем диверзификације туристичког производа, мулти сегментације програма те високе специјализације и сегментације услуга.“</w:t>
      </w:r>
      <w:r w:rsidR="00D740BF">
        <w:rPr>
          <w:rStyle w:val="FootnoteReference"/>
          <w:rFonts w:ascii="Times New Roman" w:hAnsi="Times New Roman" w:cs="Times New Roman"/>
          <w:sz w:val="24"/>
          <w:szCs w:val="24"/>
          <w:lang w:val="sr-Cyrl-BA"/>
        </w:rPr>
        <w:footnoteReference w:id="152"/>
      </w:r>
    </w:p>
    <w:p w:rsidR="005A110B" w:rsidRDefault="0068571C" w:rsidP="004F64F8">
      <w:pPr>
        <w:rPr>
          <w:rFonts w:ascii="Times New Roman" w:hAnsi="Times New Roman" w:cs="Times New Roman"/>
          <w:sz w:val="24"/>
          <w:szCs w:val="24"/>
          <w:highlight w:val="yellow"/>
          <w:lang w:val="sr-Cyrl-BA"/>
        </w:rPr>
      </w:pPr>
      <w:r w:rsidRPr="00585235">
        <w:rPr>
          <w:rFonts w:ascii="Times New Roman" w:hAnsi="Times New Roman" w:cs="Times New Roman"/>
          <w:sz w:val="24"/>
          <w:szCs w:val="24"/>
          <w:lang w:val="sr-Cyrl-BA"/>
        </w:rPr>
        <w:t xml:space="preserve">Имајући то у виду показећемо </w:t>
      </w:r>
      <w:r w:rsidR="005A110B" w:rsidRPr="00585235">
        <w:rPr>
          <w:rFonts w:ascii="Times New Roman" w:hAnsi="Times New Roman" w:cs="Times New Roman"/>
          <w:sz w:val="24"/>
          <w:szCs w:val="24"/>
          <w:lang w:val="sr-Cyrl-BA"/>
        </w:rPr>
        <w:t>податке о броју гостију и ноћења у петогодишњем периоду од 2018. до 2022. године.</w:t>
      </w:r>
      <w:r w:rsidR="00F36BA4">
        <w:rPr>
          <w:rFonts w:ascii="Times New Roman" w:hAnsi="Times New Roman" w:cs="Times New Roman"/>
          <w:sz w:val="24"/>
          <w:szCs w:val="24"/>
          <w:lang w:val="sr-Cyrl-BA"/>
        </w:rPr>
        <w:t xml:space="preserve">Овај период важи за врло изазован и турбулентан период кад је туризам у питању.  Послије веома успјешне, 2019. године, наступиле су године Корона-кризе. </w:t>
      </w:r>
    </w:p>
    <w:p w:rsidR="00F9142E" w:rsidRDefault="00F9142E" w:rsidP="004F64F8">
      <w:pPr>
        <w:rPr>
          <w:rFonts w:ascii="Times New Roman" w:hAnsi="Times New Roman" w:cs="Times New Roman"/>
          <w:sz w:val="24"/>
          <w:szCs w:val="24"/>
          <w:lang w:val="sr-Cyrl-BA"/>
        </w:rPr>
      </w:pPr>
      <w:r>
        <w:rPr>
          <w:rFonts w:ascii="Times New Roman" w:hAnsi="Times New Roman" w:cs="Times New Roman"/>
          <w:sz w:val="24"/>
          <w:szCs w:val="24"/>
          <w:lang w:val="sr-Cyrl-BA"/>
        </w:rPr>
        <w:t>На графикону бр.</w:t>
      </w:r>
      <w:r w:rsidR="00DD057A">
        <w:rPr>
          <w:rFonts w:ascii="Times New Roman" w:hAnsi="Times New Roman" w:cs="Times New Roman"/>
          <w:sz w:val="24"/>
          <w:szCs w:val="24"/>
          <w:lang w:val="sr-Cyrl-BA"/>
        </w:rPr>
        <w:t>6-1</w:t>
      </w:r>
      <w:r>
        <w:rPr>
          <w:rFonts w:ascii="Times New Roman" w:hAnsi="Times New Roman" w:cs="Times New Roman"/>
          <w:sz w:val="24"/>
          <w:szCs w:val="24"/>
          <w:lang w:val="sr-Cyrl-BA"/>
        </w:rPr>
        <w:t xml:space="preserve">. представљен је укупан број туриста, као и одвојено број домаћих и страних туриста </w:t>
      </w:r>
      <w:r w:rsidR="00CD22AB">
        <w:rPr>
          <w:rFonts w:ascii="Times New Roman" w:hAnsi="Times New Roman" w:cs="Times New Roman"/>
          <w:sz w:val="24"/>
          <w:szCs w:val="24"/>
          <w:lang w:val="sr-Cyrl-BA"/>
        </w:rPr>
        <w:t xml:space="preserve">који су посјетили Црну Гору </w:t>
      </w:r>
      <w:r>
        <w:rPr>
          <w:rFonts w:ascii="Times New Roman" w:hAnsi="Times New Roman" w:cs="Times New Roman"/>
          <w:sz w:val="24"/>
          <w:szCs w:val="24"/>
          <w:lang w:val="sr-Cyrl-BA"/>
        </w:rPr>
        <w:t>у периоду 2018. – 2022. годин</w:t>
      </w:r>
      <w:r w:rsidR="00A93EB3">
        <w:rPr>
          <w:rFonts w:ascii="Times New Roman" w:hAnsi="Times New Roman" w:cs="Times New Roman"/>
          <w:sz w:val="24"/>
          <w:szCs w:val="24"/>
          <w:lang w:val="sr-Cyrl-BA"/>
        </w:rPr>
        <w:t>е</w:t>
      </w:r>
      <w:r>
        <w:rPr>
          <w:rFonts w:ascii="Times New Roman" w:hAnsi="Times New Roman" w:cs="Times New Roman"/>
          <w:sz w:val="24"/>
          <w:szCs w:val="24"/>
          <w:lang w:val="sr-Cyrl-BA"/>
        </w:rPr>
        <w:t>.</w:t>
      </w:r>
    </w:p>
    <w:p w:rsidR="009E1E09" w:rsidRDefault="009E1E09" w:rsidP="004F64F8">
      <w:pPr>
        <w:rPr>
          <w:rFonts w:ascii="Times New Roman" w:hAnsi="Times New Roman" w:cs="Times New Roman"/>
          <w:sz w:val="24"/>
          <w:szCs w:val="24"/>
          <w:lang w:val="sr-Cyrl-BA"/>
        </w:rPr>
      </w:pPr>
    </w:p>
    <w:p w:rsidR="00E552AE" w:rsidRPr="00DD057A" w:rsidRDefault="00E76E85" w:rsidP="00DD057A">
      <w:pPr>
        <w:pStyle w:val="Caption"/>
        <w:spacing w:after="0" w:line="360" w:lineRule="auto"/>
        <w:rPr>
          <w:rFonts w:ascii="Times New Roman" w:hAnsi="Times New Roman" w:cs="Times New Roman"/>
          <w:color w:val="auto"/>
          <w:sz w:val="22"/>
          <w:szCs w:val="22"/>
          <w:lang w:val="sr-Cyrl-BA"/>
        </w:rPr>
      </w:pPr>
      <w:bookmarkStart w:id="224" w:name="_Toc184860018"/>
      <w:bookmarkStart w:id="225" w:name="_Hlk165077077"/>
      <w:r w:rsidRPr="00DD057A">
        <w:rPr>
          <w:rFonts w:ascii="Times New Roman" w:hAnsi="Times New Roman" w:cs="Times New Roman"/>
          <w:color w:val="auto"/>
          <w:sz w:val="22"/>
          <w:szCs w:val="22"/>
        </w:rPr>
        <w:t xml:space="preserve">Графикон </w:t>
      </w:r>
      <w:r w:rsidR="00176F12" w:rsidRPr="00DD057A">
        <w:rPr>
          <w:rFonts w:ascii="Times New Roman" w:hAnsi="Times New Roman" w:cs="Times New Roman"/>
          <w:color w:val="auto"/>
          <w:sz w:val="22"/>
          <w:szCs w:val="22"/>
        </w:rPr>
        <w:fldChar w:fldCharType="begin"/>
      </w:r>
      <w:r w:rsidR="00B54BC9" w:rsidRPr="00DD057A">
        <w:rPr>
          <w:rFonts w:ascii="Times New Roman" w:hAnsi="Times New Roman" w:cs="Times New Roman"/>
          <w:color w:val="auto"/>
          <w:sz w:val="22"/>
          <w:szCs w:val="22"/>
        </w:rPr>
        <w:instrText xml:space="preserve"> STYLEREF 1 \s </w:instrText>
      </w:r>
      <w:r w:rsidR="00176F12" w:rsidRPr="00DD057A">
        <w:rPr>
          <w:rFonts w:ascii="Times New Roman" w:hAnsi="Times New Roman" w:cs="Times New Roman"/>
          <w:color w:val="auto"/>
          <w:sz w:val="22"/>
          <w:szCs w:val="22"/>
        </w:rPr>
        <w:fldChar w:fldCharType="separate"/>
      </w:r>
      <w:r w:rsidR="00B54BC9" w:rsidRPr="00DD057A">
        <w:rPr>
          <w:rFonts w:ascii="Times New Roman" w:hAnsi="Times New Roman" w:cs="Times New Roman"/>
          <w:noProof/>
          <w:color w:val="auto"/>
          <w:sz w:val="22"/>
          <w:szCs w:val="22"/>
        </w:rPr>
        <w:t>6</w:t>
      </w:r>
      <w:r w:rsidR="00176F12" w:rsidRPr="00DD057A">
        <w:rPr>
          <w:rFonts w:ascii="Times New Roman" w:hAnsi="Times New Roman" w:cs="Times New Roman"/>
          <w:color w:val="auto"/>
          <w:sz w:val="22"/>
          <w:szCs w:val="22"/>
        </w:rPr>
        <w:fldChar w:fldCharType="end"/>
      </w:r>
      <w:r w:rsidR="00B54BC9" w:rsidRPr="00DD057A">
        <w:rPr>
          <w:rFonts w:ascii="Times New Roman" w:hAnsi="Times New Roman" w:cs="Times New Roman"/>
          <w:color w:val="auto"/>
          <w:sz w:val="22"/>
          <w:szCs w:val="22"/>
        </w:rPr>
        <w:noBreakHyphen/>
      </w:r>
      <w:r w:rsidR="00176F12" w:rsidRPr="00DD057A">
        <w:rPr>
          <w:rFonts w:ascii="Times New Roman" w:hAnsi="Times New Roman" w:cs="Times New Roman"/>
          <w:color w:val="auto"/>
          <w:sz w:val="22"/>
          <w:szCs w:val="22"/>
        </w:rPr>
        <w:fldChar w:fldCharType="begin"/>
      </w:r>
      <w:r w:rsidR="00B54BC9" w:rsidRPr="00DD057A">
        <w:rPr>
          <w:rFonts w:ascii="Times New Roman" w:hAnsi="Times New Roman" w:cs="Times New Roman"/>
          <w:color w:val="auto"/>
          <w:sz w:val="22"/>
          <w:szCs w:val="22"/>
        </w:rPr>
        <w:instrText xml:space="preserve"> SEQ Графикон \* ARABIC \s 1 </w:instrText>
      </w:r>
      <w:r w:rsidR="00176F12" w:rsidRPr="00DD057A">
        <w:rPr>
          <w:rFonts w:ascii="Times New Roman" w:hAnsi="Times New Roman" w:cs="Times New Roman"/>
          <w:color w:val="auto"/>
          <w:sz w:val="22"/>
          <w:szCs w:val="22"/>
        </w:rPr>
        <w:fldChar w:fldCharType="separate"/>
      </w:r>
      <w:r w:rsidR="00B54BC9" w:rsidRPr="00DD057A">
        <w:rPr>
          <w:rFonts w:ascii="Times New Roman" w:hAnsi="Times New Roman" w:cs="Times New Roman"/>
          <w:noProof/>
          <w:color w:val="auto"/>
          <w:sz w:val="22"/>
          <w:szCs w:val="22"/>
        </w:rPr>
        <w:t>1</w:t>
      </w:r>
      <w:r w:rsidR="00176F12" w:rsidRPr="00DD057A">
        <w:rPr>
          <w:rFonts w:ascii="Times New Roman" w:hAnsi="Times New Roman" w:cs="Times New Roman"/>
          <w:color w:val="auto"/>
          <w:sz w:val="22"/>
          <w:szCs w:val="22"/>
        </w:rPr>
        <w:fldChar w:fldCharType="end"/>
      </w:r>
      <w:r w:rsidRPr="00DD057A">
        <w:rPr>
          <w:rFonts w:ascii="Times New Roman" w:hAnsi="Times New Roman" w:cs="Times New Roman"/>
          <w:color w:val="auto"/>
          <w:sz w:val="22"/>
          <w:szCs w:val="22"/>
          <w:lang w:val="sr-Cyrl-BA"/>
        </w:rPr>
        <w:t>. - Број гостију (туриста) у периоду 2018. - 2022.  година у Црној Гори</w:t>
      </w:r>
      <w:bookmarkStart w:id="226" w:name="_Hlk184153408"/>
      <w:bookmarkEnd w:id="224"/>
    </w:p>
    <w:bookmarkEnd w:id="225"/>
    <w:bookmarkEnd w:id="226"/>
    <w:p w:rsidR="005A110B" w:rsidRPr="00E144E8" w:rsidRDefault="005A110B" w:rsidP="009E1E09">
      <w:pPr>
        <w:ind w:firstLine="0"/>
        <w:rPr>
          <w:rFonts w:ascii="Times New Roman" w:hAnsi="Times New Roman" w:cs="Times New Roman"/>
          <w:sz w:val="24"/>
          <w:szCs w:val="24"/>
          <w:lang w:val="sr-Cyrl-BA"/>
        </w:rPr>
      </w:pPr>
      <w:r w:rsidRPr="00B9535A">
        <w:rPr>
          <w:rFonts w:ascii="Times New Roman" w:hAnsi="Times New Roman" w:cs="Times New Roman"/>
          <w:noProof/>
        </w:rPr>
        <w:drawing>
          <wp:inline distT="0" distB="0" distL="0" distR="0">
            <wp:extent cx="5943600" cy="3368040"/>
            <wp:effectExtent l="0" t="0" r="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76E85" w:rsidRPr="00443DB0" w:rsidRDefault="004B3523" w:rsidP="00443DB0">
      <w:pPr>
        <w:rPr>
          <w:rFonts w:ascii="Times New Roman" w:hAnsi="Times New Roman" w:cs="Times New Roman"/>
          <w:b/>
        </w:rPr>
      </w:pPr>
      <w:bookmarkStart w:id="227" w:name="_Hlk157895053"/>
      <w:r>
        <w:rPr>
          <w:rFonts w:ascii="Times New Roman" w:hAnsi="Times New Roman" w:cs="Times New Roman"/>
          <w:lang w:val="sr-Cyrl-BA"/>
        </w:rPr>
        <w:t xml:space="preserve">Извор: </w:t>
      </w:r>
      <w:r w:rsidR="00E552AE" w:rsidRPr="004B3523">
        <w:rPr>
          <w:rFonts w:ascii="Times New Roman" w:hAnsi="Times New Roman" w:cs="Times New Roman"/>
          <w:lang w:val="sr-Cyrl-BA"/>
        </w:rPr>
        <w:t>Графикон аутор</w:t>
      </w:r>
      <w:r w:rsidR="004E254A">
        <w:rPr>
          <w:rFonts w:ascii="Times New Roman" w:hAnsi="Times New Roman" w:cs="Times New Roman"/>
          <w:lang w:val="sr-Cyrl-BA"/>
        </w:rPr>
        <w:t>ке</w:t>
      </w:r>
      <w:r w:rsidR="00E552AE" w:rsidRPr="004B3523">
        <w:rPr>
          <w:rFonts w:ascii="Times New Roman" w:hAnsi="Times New Roman" w:cs="Times New Roman"/>
          <w:lang w:val="sr-Cyrl-BA"/>
        </w:rPr>
        <w:t xml:space="preserve"> према подацима Монстата- </w:t>
      </w:r>
      <w:hyperlink r:id="rId63" w:history="1">
        <w:r w:rsidR="005F7799" w:rsidRPr="004B3523">
          <w:rPr>
            <w:rStyle w:val="Hyperlink"/>
            <w:rFonts w:ascii="Times New Roman" w:hAnsi="Times New Roman" w:cs="Times New Roman"/>
          </w:rPr>
          <w:t>https://www.monstat.org</w:t>
        </w:r>
      </w:hyperlink>
    </w:p>
    <w:p w:rsidR="00A300B4" w:rsidRDefault="00A300B4" w:rsidP="009E1E09">
      <w:pPr>
        <w:rPr>
          <w:rFonts w:ascii="Times New Roman" w:hAnsi="Times New Roman" w:cs="Times New Roman"/>
          <w:sz w:val="24"/>
          <w:szCs w:val="24"/>
          <w:lang w:val="sr-Cyrl-BA"/>
        </w:rPr>
      </w:pPr>
    </w:p>
    <w:p w:rsidR="007D4804" w:rsidRDefault="007B57A6" w:rsidP="009E1E09">
      <w:pPr>
        <w:rPr>
          <w:rFonts w:ascii="Times New Roman" w:hAnsi="Times New Roman" w:cs="Times New Roman"/>
          <w:sz w:val="24"/>
          <w:szCs w:val="24"/>
        </w:rPr>
      </w:pPr>
      <w:r>
        <w:rPr>
          <w:rFonts w:ascii="Times New Roman" w:hAnsi="Times New Roman" w:cs="Times New Roman"/>
          <w:sz w:val="24"/>
          <w:szCs w:val="24"/>
          <w:lang w:val="sr-Cyrl-BA"/>
        </w:rPr>
        <w:t xml:space="preserve">Из претходног графикона видимо да је енормни пад гостију био 2020. године усљед пандемије Ковид-вируса, али је 2022. године  дошло до приближавања резултату из 2018. године, а што се тиче само домаћих гостију ту је премашен број и из рекордне 2019. године. </w:t>
      </w:r>
      <w:r w:rsidR="002763D4">
        <w:rPr>
          <w:rFonts w:ascii="Times New Roman" w:hAnsi="Times New Roman" w:cs="Times New Roman"/>
          <w:sz w:val="24"/>
          <w:szCs w:val="24"/>
          <w:lang w:val="sr-Cyrl-BA"/>
        </w:rPr>
        <w:t>Такође је евидентно да у цијелом периоду страни туристи чине око 90% од укупног броја гостију.</w:t>
      </w:r>
      <w:r w:rsidR="00DB1825">
        <w:rPr>
          <w:rFonts w:ascii="Times New Roman" w:hAnsi="Times New Roman" w:cs="Times New Roman"/>
          <w:sz w:val="24"/>
          <w:szCs w:val="24"/>
          <w:lang w:val="sr-Cyrl-BA"/>
        </w:rPr>
        <w:t xml:space="preserve"> Имајући у виду катастрофалну 2020. годину за туризам, на глобалном нивоу, ви</w:t>
      </w:r>
      <w:r w:rsidR="00363AB3">
        <w:rPr>
          <w:rFonts w:ascii="Times New Roman" w:hAnsi="Times New Roman" w:cs="Times New Roman"/>
          <w:sz w:val="24"/>
          <w:szCs w:val="24"/>
          <w:lang w:val="sr-Cyrl-BA"/>
        </w:rPr>
        <w:t>дљ</w:t>
      </w:r>
      <w:r w:rsidR="00DB1825">
        <w:rPr>
          <w:rFonts w:ascii="Times New Roman" w:hAnsi="Times New Roman" w:cs="Times New Roman"/>
          <w:sz w:val="24"/>
          <w:szCs w:val="24"/>
          <w:lang w:val="sr-Cyrl-BA"/>
        </w:rPr>
        <w:t xml:space="preserve">ив је нагли скок гостију већ у 2021. години, док се потпуни опоравак оставрио наредне године. </w:t>
      </w:r>
      <w:r w:rsidR="00363AB3">
        <w:rPr>
          <w:rFonts w:ascii="Times New Roman" w:hAnsi="Times New Roman" w:cs="Times New Roman"/>
          <w:sz w:val="24"/>
          <w:szCs w:val="24"/>
          <w:lang w:val="sr-Cyrl-BA"/>
        </w:rPr>
        <w:t>Такође је евидентна орјентисаност на стране туристе.</w:t>
      </w:r>
    </w:p>
    <w:p w:rsidR="00BD027B" w:rsidRDefault="007B57A6" w:rsidP="00031852">
      <w:pPr>
        <w:rPr>
          <w:rFonts w:ascii="Times New Roman" w:hAnsi="Times New Roman" w:cs="Times New Roman"/>
          <w:sz w:val="24"/>
          <w:szCs w:val="24"/>
          <w:lang w:val="sr-Cyrl-BA"/>
        </w:rPr>
      </w:pPr>
      <w:r>
        <w:rPr>
          <w:rFonts w:ascii="Times New Roman" w:hAnsi="Times New Roman" w:cs="Times New Roman"/>
          <w:sz w:val="24"/>
          <w:szCs w:val="24"/>
          <w:lang w:val="sr-Cyrl-BA"/>
        </w:rPr>
        <w:t>На сљедећем графикону</w:t>
      </w:r>
      <w:r w:rsidR="002763D4">
        <w:rPr>
          <w:rFonts w:ascii="Times New Roman" w:hAnsi="Times New Roman" w:cs="Times New Roman"/>
          <w:sz w:val="24"/>
          <w:szCs w:val="24"/>
          <w:lang w:val="sr-Cyrl-BA"/>
        </w:rPr>
        <w:t xml:space="preserve"> бр</w:t>
      </w:r>
      <w:r w:rsidR="004B3523">
        <w:rPr>
          <w:rFonts w:ascii="Times New Roman" w:hAnsi="Times New Roman" w:cs="Times New Roman"/>
          <w:sz w:val="24"/>
          <w:szCs w:val="24"/>
          <w:lang w:val="sr-Cyrl-BA"/>
        </w:rPr>
        <w:t xml:space="preserve">. </w:t>
      </w:r>
      <w:r w:rsidR="00A33ECA">
        <w:rPr>
          <w:rFonts w:ascii="Times New Roman" w:hAnsi="Times New Roman" w:cs="Times New Roman"/>
          <w:sz w:val="24"/>
          <w:szCs w:val="24"/>
          <w:lang w:val="sr-Cyrl-BA"/>
        </w:rPr>
        <w:t>6</w:t>
      </w:r>
      <w:r w:rsidR="00DD057A">
        <w:rPr>
          <w:rFonts w:ascii="Times New Roman" w:hAnsi="Times New Roman" w:cs="Times New Roman"/>
          <w:sz w:val="24"/>
          <w:szCs w:val="24"/>
          <w:lang w:val="sr-Cyrl-BA"/>
        </w:rPr>
        <w:t>-2.</w:t>
      </w:r>
      <w:r>
        <w:rPr>
          <w:rFonts w:ascii="Times New Roman" w:hAnsi="Times New Roman" w:cs="Times New Roman"/>
          <w:sz w:val="24"/>
          <w:szCs w:val="24"/>
          <w:lang w:val="sr-Cyrl-BA"/>
        </w:rPr>
        <w:t xml:space="preserve"> је приказан број ноћења гостију у периоду(2018</w:t>
      </w:r>
      <w:r w:rsidR="004B3523">
        <w:rPr>
          <w:rFonts w:ascii="Times New Roman" w:hAnsi="Times New Roman" w:cs="Times New Roman"/>
          <w:sz w:val="24"/>
          <w:szCs w:val="24"/>
          <w:lang w:val="sr-Cyrl-BA"/>
        </w:rPr>
        <w:t xml:space="preserve">. </w:t>
      </w:r>
      <w:r>
        <w:rPr>
          <w:rFonts w:ascii="Times New Roman" w:hAnsi="Times New Roman" w:cs="Times New Roman"/>
          <w:sz w:val="24"/>
          <w:szCs w:val="24"/>
          <w:lang w:val="sr-Cyrl-BA"/>
        </w:rPr>
        <w:t xml:space="preserve">-2022. година). И ту је забиљежен сличан тренд кретања резултата </w:t>
      </w:r>
      <w:r w:rsidR="0012005B">
        <w:rPr>
          <w:rFonts w:ascii="Times New Roman" w:hAnsi="Times New Roman" w:cs="Times New Roman"/>
          <w:sz w:val="24"/>
          <w:szCs w:val="24"/>
          <w:lang w:val="sr-Cyrl-BA"/>
        </w:rPr>
        <w:t>као и код броја гостију (претходни графикон)</w:t>
      </w:r>
      <w:r w:rsidR="00BD027B">
        <w:rPr>
          <w:rFonts w:ascii="Times New Roman" w:hAnsi="Times New Roman" w:cs="Times New Roman"/>
          <w:sz w:val="24"/>
          <w:szCs w:val="24"/>
        </w:rPr>
        <w:t xml:space="preserve">, </w:t>
      </w:r>
      <w:r w:rsidR="00BD027B">
        <w:rPr>
          <w:rFonts w:ascii="Times New Roman" w:hAnsi="Times New Roman" w:cs="Times New Roman"/>
          <w:sz w:val="24"/>
          <w:szCs w:val="24"/>
          <w:lang w:val="sr-Cyrl-BA"/>
        </w:rPr>
        <w:t>односно највећи број ноћења је забиљежен 2019. године, а 2022. године је послије ковид-кризе успостављена бројност слична 2018. години</w:t>
      </w:r>
      <w:r w:rsidR="0012005B">
        <w:rPr>
          <w:rFonts w:ascii="Times New Roman" w:hAnsi="Times New Roman" w:cs="Times New Roman"/>
          <w:sz w:val="24"/>
          <w:szCs w:val="24"/>
          <w:lang w:val="sr-Cyrl-BA"/>
        </w:rPr>
        <w:t>.</w:t>
      </w:r>
    </w:p>
    <w:p w:rsidR="00A300B4" w:rsidRPr="007B57A6" w:rsidRDefault="00A300B4" w:rsidP="00031852">
      <w:pPr>
        <w:rPr>
          <w:rFonts w:ascii="Times New Roman" w:hAnsi="Times New Roman" w:cs="Times New Roman"/>
          <w:sz w:val="24"/>
          <w:szCs w:val="24"/>
          <w:lang w:val="sr-Cyrl-BA"/>
        </w:rPr>
      </w:pPr>
    </w:p>
    <w:p w:rsidR="00E552AE" w:rsidRPr="00DD057A" w:rsidRDefault="00E76E85" w:rsidP="00DD057A">
      <w:pPr>
        <w:pStyle w:val="Caption"/>
        <w:spacing w:after="0" w:line="360" w:lineRule="auto"/>
        <w:rPr>
          <w:rFonts w:ascii="Times New Roman" w:hAnsi="Times New Roman" w:cs="Times New Roman"/>
          <w:color w:val="auto"/>
          <w:sz w:val="22"/>
          <w:szCs w:val="22"/>
          <w:lang w:val="sr-Cyrl-BA"/>
        </w:rPr>
      </w:pPr>
      <w:bookmarkStart w:id="228" w:name="_Toc184860019"/>
      <w:bookmarkStart w:id="229" w:name="_Hlk165077142"/>
      <w:bookmarkEnd w:id="227"/>
      <w:r w:rsidRPr="00DD057A">
        <w:rPr>
          <w:rFonts w:ascii="Times New Roman" w:hAnsi="Times New Roman" w:cs="Times New Roman"/>
          <w:color w:val="auto"/>
          <w:sz w:val="22"/>
          <w:szCs w:val="22"/>
        </w:rPr>
        <w:t xml:space="preserve">Графикон </w:t>
      </w:r>
      <w:r w:rsidR="00176F12" w:rsidRPr="00DD057A">
        <w:rPr>
          <w:rFonts w:ascii="Times New Roman" w:hAnsi="Times New Roman" w:cs="Times New Roman"/>
          <w:color w:val="auto"/>
          <w:sz w:val="22"/>
          <w:szCs w:val="22"/>
        </w:rPr>
        <w:fldChar w:fldCharType="begin"/>
      </w:r>
      <w:r w:rsidR="00B54BC9" w:rsidRPr="00DD057A">
        <w:rPr>
          <w:rFonts w:ascii="Times New Roman" w:hAnsi="Times New Roman" w:cs="Times New Roman"/>
          <w:color w:val="auto"/>
          <w:sz w:val="22"/>
          <w:szCs w:val="22"/>
        </w:rPr>
        <w:instrText xml:space="preserve"> STYLEREF 1 \s </w:instrText>
      </w:r>
      <w:r w:rsidR="00176F12" w:rsidRPr="00DD057A">
        <w:rPr>
          <w:rFonts w:ascii="Times New Roman" w:hAnsi="Times New Roman" w:cs="Times New Roman"/>
          <w:color w:val="auto"/>
          <w:sz w:val="22"/>
          <w:szCs w:val="22"/>
        </w:rPr>
        <w:fldChar w:fldCharType="separate"/>
      </w:r>
      <w:r w:rsidR="00B54BC9" w:rsidRPr="00DD057A">
        <w:rPr>
          <w:rFonts w:ascii="Times New Roman" w:hAnsi="Times New Roman" w:cs="Times New Roman"/>
          <w:noProof/>
          <w:color w:val="auto"/>
          <w:sz w:val="22"/>
          <w:szCs w:val="22"/>
        </w:rPr>
        <w:t>6</w:t>
      </w:r>
      <w:r w:rsidR="00176F12" w:rsidRPr="00DD057A">
        <w:rPr>
          <w:rFonts w:ascii="Times New Roman" w:hAnsi="Times New Roman" w:cs="Times New Roman"/>
          <w:color w:val="auto"/>
          <w:sz w:val="22"/>
          <w:szCs w:val="22"/>
        </w:rPr>
        <w:fldChar w:fldCharType="end"/>
      </w:r>
      <w:r w:rsidR="00B54BC9" w:rsidRPr="00DD057A">
        <w:rPr>
          <w:rFonts w:ascii="Times New Roman" w:hAnsi="Times New Roman" w:cs="Times New Roman"/>
          <w:color w:val="auto"/>
          <w:sz w:val="22"/>
          <w:szCs w:val="22"/>
        </w:rPr>
        <w:noBreakHyphen/>
      </w:r>
      <w:r w:rsidR="00176F12" w:rsidRPr="00DD057A">
        <w:rPr>
          <w:rFonts w:ascii="Times New Roman" w:hAnsi="Times New Roman" w:cs="Times New Roman"/>
          <w:color w:val="auto"/>
          <w:sz w:val="22"/>
          <w:szCs w:val="22"/>
        </w:rPr>
        <w:fldChar w:fldCharType="begin"/>
      </w:r>
      <w:r w:rsidR="00B54BC9" w:rsidRPr="00DD057A">
        <w:rPr>
          <w:rFonts w:ascii="Times New Roman" w:hAnsi="Times New Roman" w:cs="Times New Roman"/>
          <w:color w:val="auto"/>
          <w:sz w:val="22"/>
          <w:szCs w:val="22"/>
        </w:rPr>
        <w:instrText xml:space="preserve"> SEQ Графикон \* ARABIC \s 1 </w:instrText>
      </w:r>
      <w:r w:rsidR="00176F12" w:rsidRPr="00DD057A">
        <w:rPr>
          <w:rFonts w:ascii="Times New Roman" w:hAnsi="Times New Roman" w:cs="Times New Roman"/>
          <w:color w:val="auto"/>
          <w:sz w:val="22"/>
          <w:szCs w:val="22"/>
        </w:rPr>
        <w:fldChar w:fldCharType="separate"/>
      </w:r>
      <w:r w:rsidR="00B54BC9" w:rsidRPr="00DD057A">
        <w:rPr>
          <w:rFonts w:ascii="Times New Roman" w:hAnsi="Times New Roman" w:cs="Times New Roman"/>
          <w:noProof/>
          <w:color w:val="auto"/>
          <w:sz w:val="22"/>
          <w:szCs w:val="22"/>
        </w:rPr>
        <w:t>2</w:t>
      </w:r>
      <w:r w:rsidR="00176F12" w:rsidRPr="00DD057A">
        <w:rPr>
          <w:rFonts w:ascii="Times New Roman" w:hAnsi="Times New Roman" w:cs="Times New Roman"/>
          <w:color w:val="auto"/>
          <w:sz w:val="22"/>
          <w:szCs w:val="22"/>
        </w:rPr>
        <w:fldChar w:fldCharType="end"/>
      </w:r>
      <w:r w:rsidRPr="00DD057A">
        <w:rPr>
          <w:rFonts w:ascii="Times New Roman" w:hAnsi="Times New Roman" w:cs="Times New Roman"/>
          <w:color w:val="auto"/>
          <w:sz w:val="22"/>
          <w:szCs w:val="22"/>
          <w:lang w:val="sr-Cyrl-BA"/>
        </w:rPr>
        <w:t>. - Број ноћења гостију у периоду 2018. - 2022. године</w:t>
      </w:r>
      <w:bookmarkStart w:id="230" w:name="_Hlk184153839"/>
      <w:bookmarkEnd w:id="228"/>
    </w:p>
    <w:bookmarkEnd w:id="229"/>
    <w:bookmarkEnd w:id="230"/>
    <w:p w:rsidR="00793FED" w:rsidRDefault="00793FED" w:rsidP="009E1E09">
      <w:pPr>
        <w:ind w:firstLine="0"/>
        <w:rPr>
          <w:rFonts w:ascii="Times New Roman" w:hAnsi="Times New Roman" w:cs="Times New Roman"/>
          <w:sz w:val="24"/>
          <w:szCs w:val="24"/>
          <w:lang w:val="sr-Cyrl-BA"/>
        </w:rPr>
      </w:pPr>
      <w:r w:rsidRPr="00B9535A">
        <w:rPr>
          <w:rFonts w:ascii="Times New Roman" w:hAnsi="Times New Roman" w:cs="Times New Roman"/>
          <w:noProof/>
        </w:rPr>
        <w:drawing>
          <wp:inline distT="0" distB="0" distL="0" distR="0">
            <wp:extent cx="5873750" cy="4000500"/>
            <wp:effectExtent l="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93FED" w:rsidRDefault="004B3523" w:rsidP="009E1E09">
      <w:pPr>
        <w:rPr>
          <w:rFonts w:ascii="Times New Roman" w:hAnsi="Times New Roman" w:cs="Times New Roman"/>
          <w:b/>
          <w:lang w:val="sr-Cyrl-BA"/>
        </w:rPr>
      </w:pPr>
      <w:r>
        <w:rPr>
          <w:rFonts w:ascii="Times New Roman" w:hAnsi="Times New Roman" w:cs="Times New Roman"/>
          <w:lang w:val="sr-Cyrl-BA"/>
        </w:rPr>
        <w:t xml:space="preserve">Извор: </w:t>
      </w:r>
      <w:r w:rsidR="004E254A">
        <w:rPr>
          <w:rFonts w:ascii="Times New Roman" w:hAnsi="Times New Roman" w:cs="Times New Roman"/>
          <w:lang w:val="sr-Cyrl-BA"/>
        </w:rPr>
        <w:t>О</w:t>
      </w:r>
      <w:r w:rsidR="009E1E09">
        <w:rPr>
          <w:rFonts w:ascii="Times New Roman" w:hAnsi="Times New Roman" w:cs="Times New Roman"/>
          <w:lang w:val="sr-Cyrl-BA"/>
        </w:rPr>
        <w:t>брачун аутор</w:t>
      </w:r>
      <w:r w:rsidR="004E254A">
        <w:rPr>
          <w:rFonts w:ascii="Times New Roman" w:hAnsi="Times New Roman" w:cs="Times New Roman"/>
          <w:lang w:val="sr-Cyrl-BA"/>
        </w:rPr>
        <w:t>ке</w:t>
      </w:r>
      <w:r w:rsidR="009E1E09">
        <w:rPr>
          <w:rFonts w:ascii="Times New Roman" w:hAnsi="Times New Roman" w:cs="Times New Roman"/>
          <w:lang w:val="sr-Cyrl-BA"/>
        </w:rPr>
        <w:t xml:space="preserve"> према подацима</w:t>
      </w:r>
      <w:r w:rsidR="00793FED" w:rsidRPr="006E4F25">
        <w:rPr>
          <w:rFonts w:ascii="Times New Roman" w:hAnsi="Times New Roman" w:cs="Times New Roman"/>
          <w:lang w:val="sr-Cyrl-BA"/>
        </w:rPr>
        <w:t xml:space="preserve"> Монстата- </w:t>
      </w:r>
      <w:bookmarkStart w:id="231" w:name="_Hlk158165504"/>
      <w:bookmarkStart w:id="232" w:name="_Hlk157937189"/>
      <w:r w:rsidR="00176F12" w:rsidRPr="006E4F25">
        <w:rPr>
          <w:rFonts w:ascii="Times New Roman" w:hAnsi="Times New Roman" w:cs="Times New Roman"/>
        </w:rPr>
        <w:fldChar w:fldCharType="begin"/>
      </w:r>
      <w:r w:rsidR="0065719D" w:rsidRPr="006E4F25">
        <w:rPr>
          <w:rFonts w:ascii="Times New Roman" w:hAnsi="Times New Roman" w:cs="Times New Roman"/>
        </w:rPr>
        <w:instrText xml:space="preserve"> HYPERLINK "https://www.monstat.org" </w:instrText>
      </w:r>
      <w:r w:rsidR="00176F12" w:rsidRPr="006E4F25">
        <w:rPr>
          <w:rFonts w:ascii="Times New Roman" w:hAnsi="Times New Roman" w:cs="Times New Roman"/>
        </w:rPr>
      </w:r>
      <w:r w:rsidR="00176F12" w:rsidRPr="006E4F25">
        <w:rPr>
          <w:rFonts w:ascii="Times New Roman" w:hAnsi="Times New Roman" w:cs="Times New Roman"/>
        </w:rPr>
        <w:fldChar w:fldCharType="separate"/>
      </w:r>
      <w:r w:rsidR="0065719D" w:rsidRPr="006E4F25">
        <w:rPr>
          <w:rStyle w:val="Hyperlink"/>
          <w:rFonts w:ascii="Times New Roman" w:hAnsi="Times New Roman" w:cs="Times New Roman"/>
        </w:rPr>
        <w:t>https://www.monstat.org</w:t>
      </w:r>
      <w:r w:rsidR="00176F12" w:rsidRPr="006E4F25">
        <w:rPr>
          <w:rFonts w:ascii="Times New Roman" w:hAnsi="Times New Roman" w:cs="Times New Roman"/>
        </w:rPr>
        <w:fldChar w:fldCharType="end"/>
      </w:r>
      <w:bookmarkEnd w:id="231"/>
      <w:bookmarkEnd w:id="232"/>
    </w:p>
    <w:p w:rsidR="009E1E09" w:rsidRPr="00031852" w:rsidRDefault="009E1E09" w:rsidP="00031852">
      <w:pPr>
        <w:pStyle w:val="Caption"/>
        <w:spacing w:after="0"/>
        <w:rPr>
          <w:rFonts w:ascii="Times New Roman" w:hAnsi="Times New Roman" w:cs="Times New Roman"/>
          <w:i w:val="0"/>
          <w:sz w:val="24"/>
          <w:szCs w:val="24"/>
          <w:lang w:val="sr-Cyrl-BA"/>
        </w:rPr>
      </w:pPr>
    </w:p>
    <w:p w:rsidR="009E1E09" w:rsidRDefault="005F7799" w:rsidP="00D5642A">
      <w:pPr>
        <w:rPr>
          <w:rFonts w:ascii="Times New Roman" w:hAnsi="Times New Roman" w:cs="Times New Roman"/>
          <w:sz w:val="24"/>
          <w:szCs w:val="24"/>
          <w:lang w:val="sr-Cyrl-BA"/>
        </w:rPr>
      </w:pPr>
      <w:r>
        <w:rPr>
          <w:rFonts w:ascii="Times New Roman" w:hAnsi="Times New Roman" w:cs="Times New Roman"/>
          <w:sz w:val="24"/>
          <w:szCs w:val="24"/>
          <w:lang w:val="sr-Cyrl-BA"/>
        </w:rPr>
        <w:t>У претходна два графикона је приказан број гостију укупно као и подјела на  домаће и стране у периоду од 2018. год. до 2022. год. У табели која слиједи ћемо видјети стање БДП-а у Црној Гори у наведеном периоду са нагласком на удио туризма у њему. Овдје морамо нагласити да су подаци само за услуге смјештаја и исхране.</w:t>
      </w:r>
    </w:p>
    <w:p w:rsidR="005F7799" w:rsidRPr="00DD057A" w:rsidRDefault="0057743D" w:rsidP="00DD057A">
      <w:pPr>
        <w:pStyle w:val="Caption"/>
        <w:spacing w:after="0" w:line="360" w:lineRule="auto"/>
        <w:jc w:val="center"/>
        <w:rPr>
          <w:rFonts w:ascii="Times New Roman" w:hAnsi="Times New Roman" w:cs="Times New Roman"/>
          <w:color w:val="auto"/>
          <w:sz w:val="22"/>
          <w:szCs w:val="22"/>
          <w:lang w:val="sr-Cyrl-BA"/>
        </w:rPr>
      </w:pPr>
      <w:bookmarkStart w:id="233" w:name="_Toc184860153"/>
      <w:bookmarkStart w:id="234" w:name="_Hlk165078969"/>
      <w:r w:rsidRPr="00DD057A">
        <w:rPr>
          <w:rFonts w:ascii="Times New Roman" w:hAnsi="Times New Roman" w:cs="Times New Roman"/>
          <w:color w:val="auto"/>
          <w:sz w:val="22"/>
          <w:szCs w:val="22"/>
        </w:rPr>
        <w:t xml:space="preserve">Табела </w:t>
      </w:r>
      <w:r w:rsidR="00176F12" w:rsidRPr="00DD057A">
        <w:rPr>
          <w:rFonts w:ascii="Times New Roman" w:hAnsi="Times New Roman" w:cs="Times New Roman"/>
          <w:color w:val="auto"/>
          <w:sz w:val="22"/>
          <w:szCs w:val="22"/>
        </w:rPr>
        <w:fldChar w:fldCharType="begin"/>
      </w:r>
      <w:r w:rsidR="00EF57B1" w:rsidRPr="00DD057A">
        <w:rPr>
          <w:rFonts w:ascii="Times New Roman" w:hAnsi="Times New Roman" w:cs="Times New Roman"/>
          <w:color w:val="auto"/>
          <w:sz w:val="22"/>
          <w:szCs w:val="22"/>
        </w:rPr>
        <w:instrText xml:space="preserve"> STYLEREF 1 \s </w:instrText>
      </w:r>
      <w:r w:rsidR="00176F12" w:rsidRPr="00DD057A">
        <w:rPr>
          <w:rFonts w:ascii="Times New Roman" w:hAnsi="Times New Roman" w:cs="Times New Roman"/>
          <w:color w:val="auto"/>
          <w:sz w:val="22"/>
          <w:szCs w:val="22"/>
        </w:rPr>
        <w:fldChar w:fldCharType="separate"/>
      </w:r>
      <w:r w:rsidR="00EF57B1" w:rsidRPr="00DD057A">
        <w:rPr>
          <w:rFonts w:ascii="Times New Roman" w:hAnsi="Times New Roman" w:cs="Times New Roman"/>
          <w:noProof/>
          <w:color w:val="auto"/>
          <w:sz w:val="22"/>
          <w:szCs w:val="22"/>
        </w:rPr>
        <w:t>6</w:t>
      </w:r>
      <w:r w:rsidR="00176F12" w:rsidRPr="00DD057A">
        <w:rPr>
          <w:rFonts w:ascii="Times New Roman" w:hAnsi="Times New Roman" w:cs="Times New Roman"/>
          <w:color w:val="auto"/>
          <w:sz w:val="22"/>
          <w:szCs w:val="22"/>
        </w:rPr>
        <w:fldChar w:fldCharType="end"/>
      </w:r>
      <w:r w:rsidR="00EF57B1" w:rsidRPr="00DD057A">
        <w:rPr>
          <w:rFonts w:ascii="Times New Roman" w:hAnsi="Times New Roman" w:cs="Times New Roman"/>
          <w:color w:val="auto"/>
          <w:sz w:val="22"/>
          <w:szCs w:val="22"/>
        </w:rPr>
        <w:noBreakHyphen/>
      </w:r>
      <w:r w:rsidR="00176F12" w:rsidRPr="00DD057A">
        <w:rPr>
          <w:rFonts w:ascii="Times New Roman" w:hAnsi="Times New Roman" w:cs="Times New Roman"/>
          <w:color w:val="auto"/>
          <w:sz w:val="22"/>
          <w:szCs w:val="22"/>
        </w:rPr>
        <w:fldChar w:fldCharType="begin"/>
      </w:r>
      <w:r w:rsidR="00EF57B1" w:rsidRPr="00DD057A">
        <w:rPr>
          <w:rFonts w:ascii="Times New Roman" w:hAnsi="Times New Roman" w:cs="Times New Roman"/>
          <w:color w:val="auto"/>
          <w:sz w:val="22"/>
          <w:szCs w:val="22"/>
        </w:rPr>
        <w:instrText xml:space="preserve"> SEQ Табела \* ARABIC \s 1 </w:instrText>
      </w:r>
      <w:r w:rsidR="00176F12" w:rsidRPr="00DD057A">
        <w:rPr>
          <w:rFonts w:ascii="Times New Roman" w:hAnsi="Times New Roman" w:cs="Times New Roman"/>
          <w:color w:val="auto"/>
          <w:sz w:val="22"/>
          <w:szCs w:val="22"/>
        </w:rPr>
        <w:fldChar w:fldCharType="separate"/>
      </w:r>
      <w:r w:rsidR="00EF57B1" w:rsidRPr="00DD057A">
        <w:rPr>
          <w:rFonts w:ascii="Times New Roman" w:hAnsi="Times New Roman" w:cs="Times New Roman"/>
          <w:noProof/>
          <w:color w:val="auto"/>
          <w:sz w:val="22"/>
          <w:szCs w:val="22"/>
        </w:rPr>
        <w:t>1</w:t>
      </w:r>
      <w:r w:rsidR="00176F12" w:rsidRPr="00DD057A">
        <w:rPr>
          <w:rFonts w:ascii="Times New Roman" w:hAnsi="Times New Roman" w:cs="Times New Roman"/>
          <w:color w:val="auto"/>
          <w:sz w:val="22"/>
          <w:szCs w:val="22"/>
        </w:rPr>
        <w:fldChar w:fldCharType="end"/>
      </w:r>
      <w:r w:rsidRPr="00DD057A">
        <w:rPr>
          <w:rFonts w:ascii="Times New Roman" w:hAnsi="Times New Roman" w:cs="Times New Roman"/>
          <w:color w:val="auto"/>
          <w:sz w:val="22"/>
          <w:szCs w:val="22"/>
          <w:lang w:val="sr-Cyrl-BA"/>
        </w:rPr>
        <w:t>. - Кретање БДП-а у периоду 2018. - 2022. годин</w:t>
      </w:r>
      <w:r w:rsidR="00F00EE4" w:rsidRPr="00DD057A">
        <w:rPr>
          <w:rFonts w:ascii="Times New Roman" w:hAnsi="Times New Roman" w:cs="Times New Roman"/>
          <w:color w:val="auto"/>
          <w:sz w:val="22"/>
          <w:szCs w:val="22"/>
          <w:lang w:val="sr-Cyrl-BA"/>
        </w:rPr>
        <w:t>е</w:t>
      </w:r>
      <w:bookmarkEnd w:id="233"/>
    </w:p>
    <w:tbl>
      <w:tblPr>
        <w:tblStyle w:val="TableGrid"/>
        <w:tblW w:w="0" w:type="auto"/>
        <w:tblLook w:val="04A0" w:firstRow="1" w:lastRow="0" w:firstColumn="1" w:lastColumn="0" w:noHBand="0" w:noVBand="1"/>
      </w:tblPr>
      <w:tblGrid>
        <w:gridCol w:w="900"/>
        <w:gridCol w:w="1883"/>
        <w:gridCol w:w="1372"/>
        <w:gridCol w:w="1362"/>
        <w:gridCol w:w="1375"/>
        <w:gridCol w:w="1368"/>
        <w:gridCol w:w="1368"/>
      </w:tblGrid>
      <w:tr w:rsidR="00A731CF" w:rsidTr="0044243F">
        <w:tc>
          <w:tcPr>
            <w:tcW w:w="846" w:type="dxa"/>
          </w:tcPr>
          <w:bookmarkEnd w:id="234"/>
          <w:p w:rsidR="005F7799" w:rsidRPr="0044243F" w:rsidRDefault="0044243F" w:rsidP="009E1E09">
            <w:pPr>
              <w:ind w:firstLine="0"/>
              <w:rPr>
                <w:rFonts w:ascii="Times New Roman" w:hAnsi="Times New Roman" w:cs="Times New Roman"/>
                <w:lang w:val="sr-Cyrl-BA"/>
              </w:rPr>
            </w:pPr>
            <w:r w:rsidRPr="0044243F">
              <w:rPr>
                <w:rFonts w:ascii="Times New Roman" w:hAnsi="Times New Roman" w:cs="Times New Roman"/>
                <w:lang w:val="sr-Cyrl-BA"/>
              </w:rPr>
              <w:t>Године</w:t>
            </w:r>
          </w:p>
        </w:tc>
        <w:tc>
          <w:tcPr>
            <w:tcW w:w="1904" w:type="dxa"/>
          </w:tcPr>
          <w:p w:rsidR="005F7799" w:rsidRPr="0044243F" w:rsidRDefault="0044243F" w:rsidP="009E1E09">
            <w:pPr>
              <w:ind w:firstLine="0"/>
              <w:rPr>
                <w:rFonts w:ascii="Times New Roman" w:hAnsi="Times New Roman" w:cs="Times New Roman"/>
                <w:lang w:val="sr-Cyrl-BA"/>
              </w:rPr>
            </w:pPr>
            <w:r w:rsidRPr="0044243F">
              <w:rPr>
                <w:rFonts w:ascii="Times New Roman" w:hAnsi="Times New Roman" w:cs="Times New Roman"/>
                <w:lang w:val="sr-Cyrl-BA"/>
              </w:rPr>
              <w:t>БДП у тренут</w:t>
            </w:r>
            <w:r w:rsidR="00A731CF">
              <w:rPr>
                <w:rFonts w:ascii="Times New Roman" w:hAnsi="Times New Roman" w:cs="Times New Roman"/>
                <w:lang w:val="sr-Cyrl-BA"/>
              </w:rPr>
              <w:t xml:space="preserve">ним </w:t>
            </w:r>
            <w:r w:rsidRPr="0044243F">
              <w:rPr>
                <w:rFonts w:ascii="Times New Roman" w:hAnsi="Times New Roman" w:cs="Times New Roman"/>
                <w:lang w:val="sr-Cyrl-BA"/>
              </w:rPr>
              <w:t xml:space="preserve">цијенама (мил. </w:t>
            </w:r>
            <w:r w:rsidR="00207348">
              <w:rPr>
                <w:rFonts w:ascii="Times New Roman" w:hAnsi="Times New Roman" w:cs="Times New Roman"/>
              </w:rPr>
              <w:t>EUR</w:t>
            </w:r>
            <w:r w:rsidRPr="0044243F">
              <w:rPr>
                <w:rFonts w:ascii="Times New Roman" w:hAnsi="Times New Roman" w:cs="Times New Roman"/>
                <w:lang w:val="sr-Cyrl-BA"/>
              </w:rPr>
              <w:t>)</w:t>
            </w:r>
          </w:p>
        </w:tc>
        <w:tc>
          <w:tcPr>
            <w:tcW w:w="1375" w:type="dxa"/>
          </w:tcPr>
          <w:p w:rsidR="005F7799" w:rsidRPr="0044243F" w:rsidRDefault="0044243F" w:rsidP="009E1E09">
            <w:pPr>
              <w:ind w:firstLine="0"/>
              <w:rPr>
                <w:rFonts w:ascii="Times New Roman" w:hAnsi="Times New Roman" w:cs="Times New Roman"/>
                <w:lang w:val="sr-Cyrl-BA"/>
              </w:rPr>
            </w:pPr>
            <w:r>
              <w:rPr>
                <w:rFonts w:ascii="Times New Roman" w:hAnsi="Times New Roman" w:cs="Times New Roman"/>
                <w:lang w:val="sr-Cyrl-BA"/>
              </w:rPr>
              <w:t>БДП по становнику</w:t>
            </w:r>
          </w:p>
        </w:tc>
        <w:tc>
          <w:tcPr>
            <w:tcW w:w="1375" w:type="dxa"/>
          </w:tcPr>
          <w:p w:rsidR="005F7799" w:rsidRPr="0044243F" w:rsidRDefault="0044243F" w:rsidP="009E1E09">
            <w:pPr>
              <w:ind w:firstLine="0"/>
              <w:rPr>
                <w:rFonts w:ascii="Times New Roman" w:hAnsi="Times New Roman" w:cs="Times New Roman"/>
                <w:lang w:val="sr-Cyrl-BA"/>
              </w:rPr>
            </w:pPr>
            <w:r>
              <w:rPr>
                <w:rFonts w:ascii="Times New Roman" w:hAnsi="Times New Roman" w:cs="Times New Roman"/>
                <w:lang w:val="sr-Cyrl-BA"/>
              </w:rPr>
              <w:t>Стопа реалног раста БДП</w:t>
            </w:r>
            <w:r w:rsidR="00A731CF">
              <w:rPr>
                <w:rFonts w:ascii="Times New Roman" w:hAnsi="Times New Roman" w:cs="Times New Roman"/>
                <w:lang w:val="sr-Cyrl-BA"/>
              </w:rPr>
              <w:t xml:space="preserve"> (%)</w:t>
            </w:r>
          </w:p>
        </w:tc>
        <w:tc>
          <w:tcPr>
            <w:tcW w:w="1376" w:type="dxa"/>
          </w:tcPr>
          <w:p w:rsidR="005F7799" w:rsidRPr="0044243F" w:rsidRDefault="00A731CF" w:rsidP="009E1E09">
            <w:pPr>
              <w:ind w:firstLine="0"/>
              <w:rPr>
                <w:rFonts w:ascii="Times New Roman" w:hAnsi="Times New Roman" w:cs="Times New Roman"/>
                <w:lang w:val="sr-Cyrl-BA"/>
              </w:rPr>
            </w:pPr>
            <w:r>
              <w:rPr>
                <w:rFonts w:ascii="Times New Roman" w:hAnsi="Times New Roman" w:cs="Times New Roman"/>
                <w:lang w:val="sr-Cyrl-BA"/>
              </w:rPr>
              <w:t>Индекс номиналног раста</w:t>
            </w:r>
            <w:r w:rsidRPr="00A731CF">
              <w:rPr>
                <w:rFonts w:ascii="Times New Roman" w:hAnsi="Times New Roman" w:cs="Times New Roman"/>
                <w:lang w:val="sr-Cyrl-BA"/>
              </w:rPr>
              <w:t xml:space="preserve"> БДП (%)</w:t>
            </w:r>
          </w:p>
        </w:tc>
        <w:tc>
          <w:tcPr>
            <w:tcW w:w="1376" w:type="dxa"/>
          </w:tcPr>
          <w:p w:rsidR="005F7799" w:rsidRPr="0044243F" w:rsidRDefault="00A731CF" w:rsidP="009E1E09">
            <w:pPr>
              <w:ind w:firstLine="0"/>
              <w:rPr>
                <w:rFonts w:ascii="Times New Roman" w:hAnsi="Times New Roman" w:cs="Times New Roman"/>
                <w:lang w:val="sr-Cyrl-BA"/>
              </w:rPr>
            </w:pPr>
            <w:r w:rsidRPr="00A731CF">
              <w:rPr>
                <w:rFonts w:ascii="Times New Roman" w:hAnsi="Times New Roman" w:cs="Times New Roman"/>
                <w:lang w:val="sr-Cyrl-BA"/>
              </w:rPr>
              <w:t>Услуге смјештаја и исхране</w:t>
            </w:r>
            <w:r w:rsidR="00207348">
              <w:rPr>
                <w:rFonts w:ascii="Times New Roman" w:hAnsi="Times New Roman" w:cs="Times New Roman"/>
              </w:rPr>
              <w:t xml:space="preserve"> (EUR)</w:t>
            </w:r>
            <w:r w:rsidRPr="00A731CF">
              <w:rPr>
                <w:rFonts w:ascii="Times New Roman" w:hAnsi="Times New Roman" w:cs="Times New Roman"/>
                <w:lang w:val="sr-Cyrl-BA"/>
              </w:rPr>
              <w:tab/>
            </w:r>
          </w:p>
        </w:tc>
        <w:tc>
          <w:tcPr>
            <w:tcW w:w="1376" w:type="dxa"/>
          </w:tcPr>
          <w:p w:rsidR="005F7799" w:rsidRPr="0044243F" w:rsidRDefault="00A731CF" w:rsidP="009E1E09">
            <w:pPr>
              <w:ind w:firstLine="0"/>
              <w:rPr>
                <w:rFonts w:ascii="Times New Roman" w:hAnsi="Times New Roman" w:cs="Times New Roman"/>
                <w:lang w:val="sr-Cyrl-BA"/>
              </w:rPr>
            </w:pPr>
            <w:r>
              <w:rPr>
                <w:rFonts w:ascii="Times New Roman" w:hAnsi="Times New Roman" w:cs="Times New Roman"/>
                <w:lang w:val="sr-Cyrl-BA"/>
              </w:rPr>
              <w:t>Удио у БДП у</w:t>
            </w:r>
            <w:r w:rsidRPr="00A731CF">
              <w:rPr>
                <w:rFonts w:ascii="Times New Roman" w:hAnsi="Times New Roman" w:cs="Times New Roman"/>
                <w:lang w:val="sr-Cyrl-BA"/>
              </w:rPr>
              <w:t>слуге смјештаја и исхране</w:t>
            </w:r>
            <w:r>
              <w:rPr>
                <w:rFonts w:ascii="Times New Roman" w:hAnsi="Times New Roman" w:cs="Times New Roman"/>
                <w:lang w:val="sr-Cyrl-BA"/>
              </w:rPr>
              <w:t xml:space="preserve"> (%)</w:t>
            </w:r>
            <w:r w:rsidRPr="00A731CF">
              <w:rPr>
                <w:rFonts w:ascii="Times New Roman" w:hAnsi="Times New Roman" w:cs="Times New Roman"/>
                <w:lang w:val="sr-Cyrl-BA"/>
              </w:rPr>
              <w:tab/>
            </w:r>
          </w:p>
        </w:tc>
      </w:tr>
      <w:tr w:rsidR="00A731CF" w:rsidTr="0044243F">
        <w:tc>
          <w:tcPr>
            <w:tcW w:w="846" w:type="dxa"/>
          </w:tcPr>
          <w:p w:rsidR="005F7799" w:rsidRPr="0044243F" w:rsidRDefault="0044243F" w:rsidP="009E1E09">
            <w:pPr>
              <w:spacing w:line="360" w:lineRule="auto"/>
              <w:ind w:firstLine="0"/>
              <w:rPr>
                <w:rFonts w:ascii="Times New Roman" w:hAnsi="Times New Roman" w:cs="Times New Roman"/>
                <w:lang w:val="sr-Cyrl-BA"/>
              </w:rPr>
            </w:pPr>
            <w:r w:rsidRPr="0044243F">
              <w:rPr>
                <w:rFonts w:ascii="Times New Roman" w:hAnsi="Times New Roman" w:cs="Times New Roman"/>
                <w:lang w:val="sr-Cyrl-BA"/>
              </w:rPr>
              <w:t>2022.</w:t>
            </w:r>
          </w:p>
        </w:tc>
        <w:tc>
          <w:tcPr>
            <w:tcW w:w="1904" w:type="dxa"/>
          </w:tcPr>
          <w:p w:rsidR="005F7799" w:rsidRPr="0044243F" w:rsidRDefault="00A731CF"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5</w:t>
            </w:r>
            <w:r w:rsidR="004E254A">
              <w:rPr>
                <w:rFonts w:ascii="Times New Roman" w:hAnsi="Times New Roman" w:cs="Times New Roman"/>
                <w:lang w:val="sr-Cyrl-BA"/>
              </w:rPr>
              <w:t>.</w:t>
            </w:r>
            <w:r>
              <w:rPr>
                <w:rFonts w:ascii="Times New Roman" w:hAnsi="Times New Roman" w:cs="Times New Roman"/>
                <w:lang w:val="sr-Cyrl-BA"/>
              </w:rPr>
              <w:t>924</w:t>
            </w:r>
          </w:p>
        </w:tc>
        <w:tc>
          <w:tcPr>
            <w:tcW w:w="1375" w:type="dxa"/>
          </w:tcPr>
          <w:p w:rsidR="005F7799" w:rsidRPr="0044243F" w:rsidRDefault="00A731CF"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9</w:t>
            </w:r>
            <w:r w:rsidR="004E254A">
              <w:rPr>
                <w:rFonts w:ascii="Times New Roman" w:hAnsi="Times New Roman" w:cs="Times New Roman"/>
                <w:lang w:val="sr-Cyrl-BA"/>
              </w:rPr>
              <w:t>.</w:t>
            </w:r>
            <w:r>
              <w:rPr>
                <w:rFonts w:ascii="Times New Roman" w:hAnsi="Times New Roman" w:cs="Times New Roman"/>
                <w:lang w:val="sr-Cyrl-BA"/>
              </w:rPr>
              <w:t>598</w:t>
            </w:r>
          </w:p>
        </w:tc>
        <w:tc>
          <w:tcPr>
            <w:tcW w:w="1375" w:type="dxa"/>
          </w:tcPr>
          <w:p w:rsidR="005F7799" w:rsidRPr="0044243F" w:rsidRDefault="00A731CF"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6</w:t>
            </w:r>
            <w:r w:rsidR="004E254A">
              <w:rPr>
                <w:rFonts w:ascii="Times New Roman" w:hAnsi="Times New Roman" w:cs="Times New Roman"/>
                <w:lang w:val="sr-Cyrl-BA"/>
              </w:rPr>
              <w:t>,</w:t>
            </w:r>
            <w:r>
              <w:rPr>
                <w:rFonts w:ascii="Times New Roman" w:hAnsi="Times New Roman" w:cs="Times New Roman"/>
                <w:lang w:val="sr-Cyrl-BA"/>
              </w:rPr>
              <w:t>4</w:t>
            </w:r>
          </w:p>
        </w:tc>
        <w:tc>
          <w:tcPr>
            <w:tcW w:w="1376" w:type="dxa"/>
          </w:tcPr>
          <w:p w:rsidR="005F7799" w:rsidRPr="0044243F" w:rsidRDefault="00A731CF"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140</w:t>
            </w:r>
            <w:r w:rsidR="004E254A">
              <w:rPr>
                <w:rFonts w:ascii="Times New Roman" w:hAnsi="Times New Roman" w:cs="Times New Roman"/>
                <w:lang w:val="sr-Cyrl-BA"/>
              </w:rPr>
              <w:t>,</w:t>
            </w:r>
            <w:r>
              <w:rPr>
                <w:rFonts w:ascii="Times New Roman" w:hAnsi="Times New Roman" w:cs="Times New Roman"/>
                <w:lang w:val="sr-Cyrl-BA"/>
              </w:rPr>
              <w:t>3</w:t>
            </w:r>
          </w:p>
        </w:tc>
        <w:tc>
          <w:tcPr>
            <w:tcW w:w="1376" w:type="dxa"/>
          </w:tcPr>
          <w:p w:rsidR="005F7799" w:rsidRPr="0044243F" w:rsidRDefault="008636CC"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457</w:t>
            </w:r>
            <w:r w:rsidR="004E254A">
              <w:rPr>
                <w:rFonts w:ascii="Times New Roman" w:hAnsi="Times New Roman" w:cs="Times New Roman"/>
                <w:lang w:val="sr-Cyrl-BA"/>
              </w:rPr>
              <w:t>.</w:t>
            </w:r>
            <w:r>
              <w:rPr>
                <w:rFonts w:ascii="Times New Roman" w:hAnsi="Times New Roman" w:cs="Times New Roman"/>
                <w:lang w:val="sr-Cyrl-BA"/>
              </w:rPr>
              <w:t>351</w:t>
            </w:r>
          </w:p>
        </w:tc>
        <w:tc>
          <w:tcPr>
            <w:tcW w:w="1376" w:type="dxa"/>
          </w:tcPr>
          <w:p w:rsidR="005F7799" w:rsidRPr="0044243F" w:rsidRDefault="008636CC"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7</w:t>
            </w:r>
            <w:r w:rsidR="004E254A">
              <w:rPr>
                <w:rFonts w:ascii="Times New Roman" w:hAnsi="Times New Roman" w:cs="Times New Roman"/>
                <w:lang w:val="sr-Cyrl-BA"/>
              </w:rPr>
              <w:t>,</w:t>
            </w:r>
            <w:r>
              <w:rPr>
                <w:rFonts w:ascii="Times New Roman" w:hAnsi="Times New Roman" w:cs="Times New Roman"/>
                <w:lang w:val="sr-Cyrl-BA"/>
              </w:rPr>
              <w:t>7</w:t>
            </w:r>
          </w:p>
        </w:tc>
      </w:tr>
      <w:tr w:rsidR="00A731CF" w:rsidTr="0044243F">
        <w:tc>
          <w:tcPr>
            <w:tcW w:w="846" w:type="dxa"/>
          </w:tcPr>
          <w:p w:rsidR="0044243F" w:rsidRPr="0044243F" w:rsidRDefault="0044243F" w:rsidP="009E1E09">
            <w:pPr>
              <w:spacing w:line="360" w:lineRule="auto"/>
              <w:ind w:firstLine="0"/>
              <w:rPr>
                <w:rFonts w:ascii="Times New Roman" w:hAnsi="Times New Roman" w:cs="Times New Roman"/>
                <w:lang w:val="sr-Cyrl-BA"/>
              </w:rPr>
            </w:pPr>
            <w:r w:rsidRPr="0044243F">
              <w:rPr>
                <w:rFonts w:ascii="Times New Roman" w:hAnsi="Times New Roman" w:cs="Times New Roman"/>
                <w:lang w:val="sr-Cyrl-BA"/>
              </w:rPr>
              <w:t>2021.</w:t>
            </w:r>
          </w:p>
        </w:tc>
        <w:tc>
          <w:tcPr>
            <w:tcW w:w="1904" w:type="dxa"/>
          </w:tcPr>
          <w:p w:rsidR="005F7799" w:rsidRPr="0044243F" w:rsidRDefault="00A731CF"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4</w:t>
            </w:r>
            <w:r w:rsidR="004E254A">
              <w:rPr>
                <w:rFonts w:ascii="Times New Roman" w:hAnsi="Times New Roman" w:cs="Times New Roman"/>
                <w:lang w:val="sr-Cyrl-BA"/>
              </w:rPr>
              <w:t>.</w:t>
            </w:r>
            <w:r>
              <w:rPr>
                <w:rFonts w:ascii="Times New Roman" w:hAnsi="Times New Roman" w:cs="Times New Roman"/>
                <w:lang w:val="sr-Cyrl-BA"/>
              </w:rPr>
              <w:t>925</w:t>
            </w:r>
          </w:p>
        </w:tc>
        <w:tc>
          <w:tcPr>
            <w:tcW w:w="1375" w:type="dxa"/>
          </w:tcPr>
          <w:p w:rsidR="005F7799" w:rsidRPr="0044243F" w:rsidRDefault="00A731CF"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8</w:t>
            </w:r>
            <w:r w:rsidR="004E254A">
              <w:rPr>
                <w:rFonts w:ascii="Times New Roman" w:hAnsi="Times New Roman" w:cs="Times New Roman"/>
                <w:lang w:val="sr-Cyrl-BA"/>
              </w:rPr>
              <w:t>.</w:t>
            </w:r>
            <w:r>
              <w:rPr>
                <w:rFonts w:ascii="Times New Roman" w:hAnsi="Times New Roman" w:cs="Times New Roman"/>
                <w:lang w:val="sr-Cyrl-BA"/>
              </w:rPr>
              <w:t>002</w:t>
            </w:r>
          </w:p>
        </w:tc>
        <w:tc>
          <w:tcPr>
            <w:tcW w:w="1375" w:type="dxa"/>
          </w:tcPr>
          <w:p w:rsidR="005F7799" w:rsidRPr="0044243F" w:rsidRDefault="00A731CF"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13</w:t>
            </w:r>
            <w:r w:rsidR="004E254A">
              <w:rPr>
                <w:rFonts w:ascii="Times New Roman" w:hAnsi="Times New Roman" w:cs="Times New Roman"/>
                <w:lang w:val="sr-Cyrl-BA"/>
              </w:rPr>
              <w:t>,</w:t>
            </w:r>
            <w:r>
              <w:rPr>
                <w:rFonts w:ascii="Times New Roman" w:hAnsi="Times New Roman" w:cs="Times New Roman"/>
                <w:lang w:val="sr-Cyrl-BA"/>
              </w:rPr>
              <w:t>0</w:t>
            </w:r>
          </w:p>
        </w:tc>
        <w:tc>
          <w:tcPr>
            <w:tcW w:w="1376" w:type="dxa"/>
          </w:tcPr>
          <w:p w:rsidR="005F7799" w:rsidRPr="0044243F" w:rsidRDefault="00A731CF"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393</w:t>
            </w:r>
            <w:r w:rsidR="004E254A">
              <w:rPr>
                <w:rFonts w:ascii="Times New Roman" w:hAnsi="Times New Roman" w:cs="Times New Roman"/>
                <w:lang w:val="sr-Cyrl-BA"/>
              </w:rPr>
              <w:t>,</w:t>
            </w:r>
            <w:r>
              <w:rPr>
                <w:rFonts w:ascii="Times New Roman" w:hAnsi="Times New Roman" w:cs="Times New Roman"/>
                <w:lang w:val="sr-Cyrl-BA"/>
              </w:rPr>
              <w:t>5</w:t>
            </w:r>
          </w:p>
        </w:tc>
        <w:tc>
          <w:tcPr>
            <w:tcW w:w="1376" w:type="dxa"/>
          </w:tcPr>
          <w:p w:rsidR="005F7799" w:rsidRPr="0044243F" w:rsidRDefault="008636CC"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325</w:t>
            </w:r>
            <w:r w:rsidR="004E254A">
              <w:rPr>
                <w:rFonts w:ascii="Times New Roman" w:hAnsi="Times New Roman" w:cs="Times New Roman"/>
                <w:lang w:val="sr-Cyrl-BA"/>
              </w:rPr>
              <w:t>.</w:t>
            </w:r>
            <w:r>
              <w:rPr>
                <w:rFonts w:ascii="Times New Roman" w:hAnsi="Times New Roman" w:cs="Times New Roman"/>
                <w:lang w:val="sr-Cyrl-BA"/>
              </w:rPr>
              <w:t>938</w:t>
            </w:r>
          </w:p>
        </w:tc>
        <w:tc>
          <w:tcPr>
            <w:tcW w:w="1376" w:type="dxa"/>
          </w:tcPr>
          <w:p w:rsidR="005F7799" w:rsidRPr="0044243F" w:rsidRDefault="008636CC"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6</w:t>
            </w:r>
            <w:r w:rsidR="004E254A">
              <w:rPr>
                <w:rFonts w:ascii="Times New Roman" w:hAnsi="Times New Roman" w:cs="Times New Roman"/>
                <w:lang w:val="sr-Cyrl-BA"/>
              </w:rPr>
              <w:t>,</w:t>
            </w:r>
            <w:r>
              <w:rPr>
                <w:rFonts w:ascii="Times New Roman" w:hAnsi="Times New Roman" w:cs="Times New Roman"/>
                <w:lang w:val="sr-Cyrl-BA"/>
              </w:rPr>
              <w:t>6</w:t>
            </w:r>
          </w:p>
        </w:tc>
      </w:tr>
      <w:tr w:rsidR="00A731CF" w:rsidTr="0044243F">
        <w:tc>
          <w:tcPr>
            <w:tcW w:w="846" w:type="dxa"/>
          </w:tcPr>
          <w:p w:rsidR="005F7799" w:rsidRPr="0044243F" w:rsidRDefault="0044243F" w:rsidP="009E1E09">
            <w:pPr>
              <w:spacing w:line="360" w:lineRule="auto"/>
              <w:ind w:firstLine="0"/>
              <w:rPr>
                <w:rFonts w:ascii="Times New Roman" w:hAnsi="Times New Roman" w:cs="Times New Roman"/>
                <w:lang w:val="sr-Cyrl-BA"/>
              </w:rPr>
            </w:pPr>
            <w:r w:rsidRPr="0044243F">
              <w:rPr>
                <w:rFonts w:ascii="Times New Roman" w:hAnsi="Times New Roman" w:cs="Times New Roman"/>
                <w:lang w:val="sr-Cyrl-BA"/>
              </w:rPr>
              <w:t>2020.</w:t>
            </w:r>
          </w:p>
        </w:tc>
        <w:tc>
          <w:tcPr>
            <w:tcW w:w="1904" w:type="dxa"/>
          </w:tcPr>
          <w:p w:rsidR="005F7799" w:rsidRPr="0044243F" w:rsidRDefault="00A731CF"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4</w:t>
            </w:r>
            <w:r w:rsidR="004E254A">
              <w:rPr>
                <w:rFonts w:ascii="Times New Roman" w:hAnsi="Times New Roman" w:cs="Times New Roman"/>
                <w:lang w:val="sr-Cyrl-BA"/>
              </w:rPr>
              <w:t>.</w:t>
            </w:r>
            <w:r>
              <w:rPr>
                <w:rFonts w:ascii="Times New Roman" w:hAnsi="Times New Roman" w:cs="Times New Roman"/>
                <w:lang w:val="sr-Cyrl-BA"/>
              </w:rPr>
              <w:t>186</w:t>
            </w:r>
          </w:p>
        </w:tc>
        <w:tc>
          <w:tcPr>
            <w:tcW w:w="1375" w:type="dxa"/>
          </w:tcPr>
          <w:p w:rsidR="005F7799" w:rsidRPr="0044243F" w:rsidRDefault="00A731CF"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6</w:t>
            </w:r>
            <w:r w:rsidR="004E254A">
              <w:rPr>
                <w:rFonts w:ascii="Times New Roman" w:hAnsi="Times New Roman" w:cs="Times New Roman"/>
                <w:lang w:val="sr-Cyrl-BA"/>
              </w:rPr>
              <w:t>.</w:t>
            </w:r>
            <w:r>
              <w:rPr>
                <w:rFonts w:ascii="Times New Roman" w:hAnsi="Times New Roman" w:cs="Times New Roman"/>
                <w:lang w:val="sr-Cyrl-BA"/>
              </w:rPr>
              <w:t>737</w:t>
            </w:r>
          </w:p>
        </w:tc>
        <w:tc>
          <w:tcPr>
            <w:tcW w:w="1375" w:type="dxa"/>
          </w:tcPr>
          <w:p w:rsidR="005F7799" w:rsidRPr="0044243F" w:rsidRDefault="00A731CF"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-15</w:t>
            </w:r>
            <w:r w:rsidR="004E254A">
              <w:rPr>
                <w:rFonts w:ascii="Times New Roman" w:hAnsi="Times New Roman" w:cs="Times New Roman"/>
                <w:lang w:val="sr-Cyrl-BA"/>
              </w:rPr>
              <w:t>,</w:t>
            </w:r>
            <w:r>
              <w:rPr>
                <w:rFonts w:ascii="Times New Roman" w:hAnsi="Times New Roman" w:cs="Times New Roman"/>
                <w:lang w:val="sr-Cyrl-BA"/>
              </w:rPr>
              <w:t>3</w:t>
            </w:r>
          </w:p>
        </w:tc>
        <w:tc>
          <w:tcPr>
            <w:tcW w:w="1376" w:type="dxa"/>
          </w:tcPr>
          <w:p w:rsidR="005F7799" w:rsidRPr="0044243F" w:rsidRDefault="00A731CF"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21</w:t>
            </w:r>
            <w:r w:rsidR="004E254A">
              <w:rPr>
                <w:rFonts w:ascii="Times New Roman" w:hAnsi="Times New Roman" w:cs="Times New Roman"/>
                <w:lang w:val="sr-Cyrl-BA"/>
              </w:rPr>
              <w:t>,</w:t>
            </w:r>
            <w:r>
              <w:rPr>
                <w:rFonts w:ascii="Times New Roman" w:hAnsi="Times New Roman" w:cs="Times New Roman"/>
                <w:lang w:val="sr-Cyrl-BA"/>
              </w:rPr>
              <w:t>4</w:t>
            </w:r>
          </w:p>
        </w:tc>
        <w:tc>
          <w:tcPr>
            <w:tcW w:w="1376" w:type="dxa"/>
          </w:tcPr>
          <w:p w:rsidR="005F7799" w:rsidRPr="0044243F" w:rsidRDefault="008636CC"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82</w:t>
            </w:r>
            <w:r w:rsidR="004E254A">
              <w:rPr>
                <w:rFonts w:ascii="Times New Roman" w:hAnsi="Times New Roman" w:cs="Times New Roman"/>
                <w:lang w:val="sr-Cyrl-BA"/>
              </w:rPr>
              <w:t>.</w:t>
            </w:r>
            <w:r>
              <w:rPr>
                <w:rFonts w:ascii="Times New Roman" w:hAnsi="Times New Roman" w:cs="Times New Roman"/>
                <w:lang w:val="sr-Cyrl-BA"/>
              </w:rPr>
              <w:t>820</w:t>
            </w:r>
          </w:p>
        </w:tc>
        <w:tc>
          <w:tcPr>
            <w:tcW w:w="1376" w:type="dxa"/>
          </w:tcPr>
          <w:p w:rsidR="005F7799" w:rsidRPr="0044243F" w:rsidRDefault="008636CC"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2</w:t>
            </w:r>
            <w:r w:rsidR="004E254A">
              <w:rPr>
                <w:rFonts w:ascii="Times New Roman" w:hAnsi="Times New Roman" w:cs="Times New Roman"/>
                <w:lang w:val="sr-Cyrl-BA"/>
              </w:rPr>
              <w:t>,</w:t>
            </w:r>
            <w:r>
              <w:rPr>
                <w:rFonts w:ascii="Times New Roman" w:hAnsi="Times New Roman" w:cs="Times New Roman"/>
                <w:lang w:val="sr-Cyrl-BA"/>
              </w:rPr>
              <w:t>0</w:t>
            </w:r>
          </w:p>
        </w:tc>
      </w:tr>
      <w:tr w:rsidR="00A731CF" w:rsidTr="0044243F">
        <w:tc>
          <w:tcPr>
            <w:tcW w:w="846" w:type="dxa"/>
          </w:tcPr>
          <w:p w:rsidR="005F7799" w:rsidRPr="0044243F" w:rsidRDefault="0044243F" w:rsidP="009E1E09">
            <w:pPr>
              <w:spacing w:line="360" w:lineRule="auto"/>
              <w:ind w:firstLine="0"/>
              <w:rPr>
                <w:rFonts w:ascii="Times New Roman" w:hAnsi="Times New Roman" w:cs="Times New Roman"/>
                <w:lang w:val="sr-Cyrl-BA"/>
              </w:rPr>
            </w:pPr>
            <w:r w:rsidRPr="0044243F">
              <w:rPr>
                <w:rFonts w:ascii="Times New Roman" w:hAnsi="Times New Roman" w:cs="Times New Roman"/>
                <w:lang w:val="sr-Cyrl-BA"/>
              </w:rPr>
              <w:t>2019.</w:t>
            </w:r>
          </w:p>
        </w:tc>
        <w:tc>
          <w:tcPr>
            <w:tcW w:w="1904" w:type="dxa"/>
          </w:tcPr>
          <w:p w:rsidR="005F7799" w:rsidRPr="0044243F" w:rsidRDefault="00A731CF"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4</w:t>
            </w:r>
            <w:r w:rsidR="004E254A">
              <w:rPr>
                <w:rFonts w:ascii="Times New Roman" w:hAnsi="Times New Roman" w:cs="Times New Roman"/>
                <w:lang w:val="sr-Cyrl-BA"/>
              </w:rPr>
              <w:t>.</w:t>
            </w:r>
            <w:r>
              <w:rPr>
                <w:rFonts w:ascii="Times New Roman" w:hAnsi="Times New Roman" w:cs="Times New Roman"/>
                <w:lang w:val="sr-Cyrl-BA"/>
              </w:rPr>
              <w:t>951</w:t>
            </w:r>
          </w:p>
        </w:tc>
        <w:tc>
          <w:tcPr>
            <w:tcW w:w="1375" w:type="dxa"/>
          </w:tcPr>
          <w:p w:rsidR="005F7799" w:rsidRPr="0044243F" w:rsidRDefault="00A731CF"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7</w:t>
            </w:r>
            <w:r w:rsidR="004E254A">
              <w:rPr>
                <w:rFonts w:ascii="Times New Roman" w:hAnsi="Times New Roman" w:cs="Times New Roman"/>
                <w:lang w:val="sr-Cyrl-BA"/>
              </w:rPr>
              <w:t>.</w:t>
            </w:r>
            <w:r>
              <w:rPr>
                <w:rFonts w:ascii="Times New Roman" w:hAnsi="Times New Roman" w:cs="Times New Roman"/>
                <w:lang w:val="sr-Cyrl-BA"/>
              </w:rPr>
              <w:t>959</w:t>
            </w:r>
          </w:p>
        </w:tc>
        <w:tc>
          <w:tcPr>
            <w:tcW w:w="1375" w:type="dxa"/>
          </w:tcPr>
          <w:p w:rsidR="005F7799" w:rsidRPr="0044243F" w:rsidRDefault="00A731CF"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4</w:t>
            </w:r>
            <w:r w:rsidR="004E254A">
              <w:rPr>
                <w:rFonts w:ascii="Times New Roman" w:hAnsi="Times New Roman" w:cs="Times New Roman"/>
                <w:lang w:val="sr-Cyrl-BA"/>
              </w:rPr>
              <w:t>,</w:t>
            </w:r>
            <w:r>
              <w:rPr>
                <w:rFonts w:ascii="Times New Roman" w:hAnsi="Times New Roman" w:cs="Times New Roman"/>
                <w:lang w:val="sr-Cyrl-BA"/>
              </w:rPr>
              <w:t>1</w:t>
            </w:r>
          </w:p>
        </w:tc>
        <w:tc>
          <w:tcPr>
            <w:tcW w:w="1376" w:type="dxa"/>
          </w:tcPr>
          <w:p w:rsidR="005F7799" w:rsidRPr="0044243F" w:rsidRDefault="00A731CF"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113</w:t>
            </w:r>
            <w:r w:rsidR="004E254A">
              <w:rPr>
                <w:rFonts w:ascii="Times New Roman" w:hAnsi="Times New Roman" w:cs="Times New Roman"/>
                <w:lang w:val="sr-Cyrl-BA"/>
              </w:rPr>
              <w:t>,</w:t>
            </w:r>
            <w:r>
              <w:rPr>
                <w:rFonts w:ascii="Times New Roman" w:hAnsi="Times New Roman" w:cs="Times New Roman"/>
                <w:lang w:val="sr-Cyrl-BA"/>
              </w:rPr>
              <w:t>1</w:t>
            </w:r>
          </w:p>
        </w:tc>
        <w:tc>
          <w:tcPr>
            <w:tcW w:w="1376" w:type="dxa"/>
          </w:tcPr>
          <w:p w:rsidR="005F7799" w:rsidRPr="0044243F" w:rsidRDefault="008636CC"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386</w:t>
            </w:r>
            <w:r w:rsidR="004E254A">
              <w:rPr>
                <w:rFonts w:ascii="Times New Roman" w:hAnsi="Times New Roman" w:cs="Times New Roman"/>
                <w:lang w:val="sr-Cyrl-BA"/>
              </w:rPr>
              <w:t>.</w:t>
            </w:r>
            <w:r>
              <w:rPr>
                <w:rFonts w:ascii="Times New Roman" w:hAnsi="Times New Roman" w:cs="Times New Roman"/>
                <w:lang w:val="sr-Cyrl-BA"/>
              </w:rPr>
              <w:t>290</w:t>
            </w:r>
          </w:p>
        </w:tc>
        <w:tc>
          <w:tcPr>
            <w:tcW w:w="1376" w:type="dxa"/>
          </w:tcPr>
          <w:p w:rsidR="005F7799" w:rsidRPr="0044243F" w:rsidRDefault="008636CC"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7</w:t>
            </w:r>
            <w:r w:rsidR="004E254A">
              <w:rPr>
                <w:rFonts w:ascii="Times New Roman" w:hAnsi="Times New Roman" w:cs="Times New Roman"/>
                <w:lang w:val="sr-Cyrl-BA"/>
              </w:rPr>
              <w:t>,</w:t>
            </w:r>
            <w:r>
              <w:rPr>
                <w:rFonts w:ascii="Times New Roman" w:hAnsi="Times New Roman" w:cs="Times New Roman"/>
                <w:lang w:val="sr-Cyrl-BA"/>
              </w:rPr>
              <w:t>8</w:t>
            </w:r>
          </w:p>
        </w:tc>
      </w:tr>
      <w:tr w:rsidR="00A731CF" w:rsidTr="0044243F">
        <w:tc>
          <w:tcPr>
            <w:tcW w:w="846" w:type="dxa"/>
          </w:tcPr>
          <w:p w:rsidR="005F7799" w:rsidRPr="0044243F" w:rsidRDefault="0044243F" w:rsidP="009E1E09">
            <w:pPr>
              <w:spacing w:line="360" w:lineRule="auto"/>
              <w:ind w:firstLine="0"/>
              <w:rPr>
                <w:rFonts w:ascii="Times New Roman" w:hAnsi="Times New Roman" w:cs="Times New Roman"/>
                <w:lang w:val="sr-Cyrl-BA"/>
              </w:rPr>
            </w:pPr>
            <w:r w:rsidRPr="0044243F">
              <w:rPr>
                <w:rFonts w:ascii="Times New Roman" w:hAnsi="Times New Roman" w:cs="Times New Roman"/>
                <w:lang w:val="sr-Cyrl-BA"/>
              </w:rPr>
              <w:t>2018.</w:t>
            </w:r>
          </w:p>
        </w:tc>
        <w:tc>
          <w:tcPr>
            <w:tcW w:w="1904" w:type="dxa"/>
          </w:tcPr>
          <w:p w:rsidR="005F7799" w:rsidRPr="0044243F" w:rsidRDefault="00A731CF"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4</w:t>
            </w:r>
            <w:r w:rsidR="004E254A">
              <w:rPr>
                <w:rFonts w:ascii="Times New Roman" w:hAnsi="Times New Roman" w:cs="Times New Roman"/>
                <w:lang w:val="sr-Cyrl-BA"/>
              </w:rPr>
              <w:t>.</w:t>
            </w:r>
            <w:r>
              <w:rPr>
                <w:rFonts w:ascii="Times New Roman" w:hAnsi="Times New Roman" w:cs="Times New Roman"/>
                <w:lang w:val="sr-Cyrl-BA"/>
              </w:rPr>
              <w:t>663</w:t>
            </w:r>
          </w:p>
        </w:tc>
        <w:tc>
          <w:tcPr>
            <w:tcW w:w="1375" w:type="dxa"/>
          </w:tcPr>
          <w:p w:rsidR="005F7799" w:rsidRPr="0044243F" w:rsidRDefault="00A731CF"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7</w:t>
            </w:r>
            <w:r w:rsidR="004E254A">
              <w:rPr>
                <w:rFonts w:ascii="Times New Roman" w:hAnsi="Times New Roman" w:cs="Times New Roman"/>
                <w:lang w:val="sr-Cyrl-BA"/>
              </w:rPr>
              <w:t>.</w:t>
            </w:r>
            <w:r>
              <w:rPr>
                <w:rFonts w:ascii="Times New Roman" w:hAnsi="Times New Roman" w:cs="Times New Roman"/>
                <w:lang w:val="sr-Cyrl-BA"/>
              </w:rPr>
              <w:t>495</w:t>
            </w:r>
          </w:p>
        </w:tc>
        <w:tc>
          <w:tcPr>
            <w:tcW w:w="1375" w:type="dxa"/>
          </w:tcPr>
          <w:p w:rsidR="005F7799" w:rsidRPr="0044243F" w:rsidRDefault="00A731CF"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5</w:t>
            </w:r>
            <w:r w:rsidR="004E254A">
              <w:rPr>
                <w:rFonts w:ascii="Times New Roman" w:hAnsi="Times New Roman" w:cs="Times New Roman"/>
                <w:lang w:val="sr-Cyrl-BA"/>
              </w:rPr>
              <w:t>,</w:t>
            </w:r>
            <w:r>
              <w:rPr>
                <w:rFonts w:ascii="Times New Roman" w:hAnsi="Times New Roman" w:cs="Times New Roman"/>
                <w:lang w:val="sr-Cyrl-BA"/>
              </w:rPr>
              <w:t>1</w:t>
            </w:r>
          </w:p>
        </w:tc>
        <w:tc>
          <w:tcPr>
            <w:tcW w:w="1376" w:type="dxa"/>
          </w:tcPr>
          <w:p w:rsidR="005F7799" w:rsidRPr="0044243F" w:rsidRDefault="00A731CF"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106</w:t>
            </w:r>
            <w:r w:rsidR="004E254A">
              <w:rPr>
                <w:rFonts w:ascii="Times New Roman" w:hAnsi="Times New Roman" w:cs="Times New Roman"/>
                <w:lang w:val="sr-Cyrl-BA"/>
              </w:rPr>
              <w:t>,</w:t>
            </w:r>
            <w:r>
              <w:rPr>
                <w:rFonts w:ascii="Times New Roman" w:hAnsi="Times New Roman" w:cs="Times New Roman"/>
                <w:lang w:val="sr-Cyrl-BA"/>
              </w:rPr>
              <w:t>6</w:t>
            </w:r>
          </w:p>
        </w:tc>
        <w:tc>
          <w:tcPr>
            <w:tcW w:w="1376" w:type="dxa"/>
          </w:tcPr>
          <w:p w:rsidR="005F7799" w:rsidRPr="0044243F" w:rsidRDefault="008636CC"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341</w:t>
            </w:r>
            <w:r w:rsidR="004E254A">
              <w:rPr>
                <w:rFonts w:ascii="Times New Roman" w:hAnsi="Times New Roman" w:cs="Times New Roman"/>
                <w:lang w:val="sr-Cyrl-BA"/>
              </w:rPr>
              <w:t>.</w:t>
            </w:r>
            <w:r>
              <w:rPr>
                <w:rFonts w:ascii="Times New Roman" w:hAnsi="Times New Roman" w:cs="Times New Roman"/>
                <w:lang w:val="sr-Cyrl-BA"/>
              </w:rPr>
              <w:t>695</w:t>
            </w:r>
          </w:p>
        </w:tc>
        <w:tc>
          <w:tcPr>
            <w:tcW w:w="1376" w:type="dxa"/>
          </w:tcPr>
          <w:p w:rsidR="005F7799" w:rsidRPr="0044243F" w:rsidRDefault="008636CC"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7</w:t>
            </w:r>
            <w:r w:rsidR="004E254A">
              <w:rPr>
                <w:rFonts w:ascii="Times New Roman" w:hAnsi="Times New Roman" w:cs="Times New Roman"/>
                <w:lang w:val="sr-Cyrl-BA"/>
              </w:rPr>
              <w:t>,</w:t>
            </w:r>
            <w:r>
              <w:rPr>
                <w:rFonts w:ascii="Times New Roman" w:hAnsi="Times New Roman" w:cs="Times New Roman"/>
                <w:lang w:val="sr-Cyrl-BA"/>
              </w:rPr>
              <w:t>3</w:t>
            </w:r>
          </w:p>
        </w:tc>
      </w:tr>
    </w:tbl>
    <w:p w:rsidR="004E254A" w:rsidRDefault="008636CC" w:rsidP="004E254A">
      <w:pPr>
        <w:rPr>
          <w:rFonts w:ascii="Times New Roman" w:hAnsi="Times New Roman" w:cs="Times New Roman"/>
          <w:lang w:val="sr-Cyrl-BA"/>
        </w:rPr>
      </w:pPr>
      <w:r w:rsidRPr="008C69FC">
        <w:rPr>
          <w:rFonts w:ascii="Times New Roman" w:hAnsi="Times New Roman" w:cs="Times New Roman"/>
          <w:lang w:val="sr-Cyrl-BA"/>
        </w:rPr>
        <w:t>Извор:</w:t>
      </w:r>
      <w:r w:rsidR="004E254A">
        <w:rPr>
          <w:rFonts w:ascii="Times New Roman" w:hAnsi="Times New Roman" w:cs="Times New Roman"/>
          <w:lang w:val="sr-Cyrl-BA"/>
        </w:rPr>
        <w:t>О</w:t>
      </w:r>
      <w:r w:rsidR="009E1E09">
        <w:rPr>
          <w:rFonts w:ascii="Times New Roman" w:hAnsi="Times New Roman" w:cs="Times New Roman"/>
          <w:lang w:val="sr-Cyrl-BA"/>
        </w:rPr>
        <w:t>брачун аутор</w:t>
      </w:r>
      <w:r w:rsidR="004E254A">
        <w:rPr>
          <w:rFonts w:ascii="Times New Roman" w:hAnsi="Times New Roman" w:cs="Times New Roman"/>
          <w:lang w:val="sr-Cyrl-BA"/>
        </w:rPr>
        <w:t>ке</w:t>
      </w:r>
      <w:r w:rsidR="009E1E09">
        <w:rPr>
          <w:rFonts w:ascii="Times New Roman" w:hAnsi="Times New Roman" w:cs="Times New Roman"/>
          <w:lang w:val="sr-Cyrl-BA"/>
        </w:rPr>
        <w:t xml:space="preserve"> према подацима Монстата</w:t>
      </w:r>
      <w:r w:rsidRPr="008C69FC">
        <w:rPr>
          <w:rFonts w:ascii="Times New Roman" w:hAnsi="Times New Roman" w:cs="Times New Roman"/>
          <w:lang w:val="sr-Cyrl-BA"/>
        </w:rPr>
        <w:t xml:space="preserve"> - </w:t>
      </w:r>
      <w:hyperlink r:id="rId65" w:history="1">
        <w:r w:rsidRPr="008C69FC">
          <w:rPr>
            <w:rStyle w:val="Hyperlink"/>
            <w:rFonts w:ascii="Times New Roman" w:hAnsi="Times New Roman" w:cs="Times New Roman"/>
          </w:rPr>
          <w:t>https://www.monstat.org</w:t>
        </w:r>
      </w:hyperlink>
    </w:p>
    <w:p w:rsidR="005F7799" w:rsidRPr="00BD027B" w:rsidRDefault="005F7799" w:rsidP="004E254A">
      <w:pPr>
        <w:rPr>
          <w:rFonts w:ascii="Times New Roman" w:hAnsi="Times New Roman" w:cs="Times New Roman"/>
          <w:sz w:val="24"/>
          <w:szCs w:val="24"/>
          <w:lang w:val="sr-Cyrl-BA"/>
        </w:rPr>
      </w:pPr>
    </w:p>
    <w:p w:rsidR="008636CC" w:rsidRDefault="008636CC" w:rsidP="009E1E09">
      <w:pPr>
        <w:rPr>
          <w:rFonts w:ascii="Times New Roman" w:hAnsi="Times New Roman" w:cs="Times New Roman"/>
          <w:sz w:val="24"/>
          <w:szCs w:val="24"/>
          <w:lang w:val="sr-Cyrl-BA"/>
        </w:rPr>
      </w:pPr>
      <w:r>
        <w:rPr>
          <w:rFonts w:ascii="Times New Roman" w:hAnsi="Times New Roman" w:cs="Times New Roman"/>
          <w:sz w:val="24"/>
          <w:szCs w:val="24"/>
          <w:lang w:val="sr-Cyrl-BA"/>
        </w:rPr>
        <w:t>П</w:t>
      </w:r>
      <w:r w:rsidR="00CD402C">
        <w:rPr>
          <w:rFonts w:ascii="Times New Roman" w:hAnsi="Times New Roman" w:cs="Times New Roman"/>
          <w:sz w:val="24"/>
          <w:szCs w:val="24"/>
          <w:lang w:val="sr-Cyrl-BA"/>
        </w:rPr>
        <w:t>рема приказаним п</w:t>
      </w:r>
      <w:r>
        <w:rPr>
          <w:rFonts w:ascii="Times New Roman" w:hAnsi="Times New Roman" w:cs="Times New Roman"/>
          <w:sz w:val="24"/>
          <w:szCs w:val="24"/>
          <w:lang w:val="sr-Cyrl-BA"/>
        </w:rPr>
        <w:t>одаци</w:t>
      </w:r>
      <w:r w:rsidR="00CD402C">
        <w:rPr>
          <w:rFonts w:ascii="Times New Roman" w:hAnsi="Times New Roman" w:cs="Times New Roman"/>
          <w:sz w:val="24"/>
          <w:szCs w:val="24"/>
          <w:lang w:val="sr-Cyrl-BA"/>
        </w:rPr>
        <w:t>ма</w:t>
      </w:r>
      <w:r>
        <w:rPr>
          <w:rFonts w:ascii="Times New Roman" w:hAnsi="Times New Roman" w:cs="Times New Roman"/>
          <w:sz w:val="24"/>
          <w:szCs w:val="24"/>
          <w:lang w:val="sr-Cyrl-BA"/>
        </w:rPr>
        <w:t xml:space="preserve"> из </w:t>
      </w:r>
      <w:r w:rsidR="00EB6F24">
        <w:rPr>
          <w:rFonts w:ascii="Times New Roman" w:hAnsi="Times New Roman" w:cs="Times New Roman"/>
          <w:sz w:val="24"/>
          <w:szCs w:val="24"/>
          <w:lang w:val="sr-Cyrl-BA"/>
        </w:rPr>
        <w:t>т</w:t>
      </w:r>
      <w:r>
        <w:rPr>
          <w:rFonts w:ascii="Times New Roman" w:hAnsi="Times New Roman" w:cs="Times New Roman"/>
          <w:sz w:val="24"/>
          <w:szCs w:val="24"/>
          <w:lang w:val="sr-Cyrl-BA"/>
        </w:rPr>
        <w:t>абеле бр.</w:t>
      </w:r>
      <w:r w:rsidR="00DD057A">
        <w:rPr>
          <w:rFonts w:ascii="Times New Roman" w:hAnsi="Times New Roman" w:cs="Times New Roman"/>
          <w:sz w:val="24"/>
          <w:szCs w:val="24"/>
          <w:lang w:val="sr-Cyrl-BA"/>
        </w:rPr>
        <w:t>6-1</w:t>
      </w:r>
      <w:r w:rsidR="00864537">
        <w:rPr>
          <w:rFonts w:ascii="Times New Roman" w:hAnsi="Times New Roman" w:cs="Times New Roman"/>
          <w:sz w:val="24"/>
          <w:szCs w:val="24"/>
          <w:lang w:val="sr-Cyrl-BA"/>
        </w:rPr>
        <w:t>.</w:t>
      </w:r>
      <w:r w:rsidR="00CD402C">
        <w:rPr>
          <w:rFonts w:ascii="Times New Roman" w:hAnsi="Times New Roman" w:cs="Times New Roman"/>
          <w:sz w:val="24"/>
          <w:szCs w:val="24"/>
          <w:lang w:val="sr-Cyrl-BA"/>
        </w:rPr>
        <w:t>видимо да је БДП у тренутним цијенама након достигнуте  вриједности од 4</w:t>
      </w:r>
      <w:r w:rsidR="004E254A">
        <w:rPr>
          <w:rFonts w:ascii="Times New Roman" w:hAnsi="Times New Roman" w:cs="Times New Roman"/>
          <w:sz w:val="24"/>
          <w:szCs w:val="24"/>
          <w:lang w:val="sr-Cyrl-BA"/>
        </w:rPr>
        <w:t>.</w:t>
      </w:r>
      <w:r w:rsidR="00CD402C">
        <w:rPr>
          <w:rFonts w:ascii="Times New Roman" w:hAnsi="Times New Roman" w:cs="Times New Roman"/>
          <w:sz w:val="24"/>
          <w:szCs w:val="24"/>
          <w:lang w:val="sr-Cyrl-BA"/>
        </w:rPr>
        <w:t>951</w:t>
      </w:r>
      <w:r w:rsidR="004E254A">
        <w:rPr>
          <w:rFonts w:ascii="Times New Roman" w:hAnsi="Times New Roman" w:cs="Times New Roman"/>
          <w:sz w:val="24"/>
          <w:szCs w:val="24"/>
          <w:lang w:val="sr-Cyrl-BA"/>
        </w:rPr>
        <w:t>.000</w:t>
      </w:r>
      <w:r w:rsidR="00207348">
        <w:rPr>
          <w:rFonts w:ascii="Times New Roman" w:hAnsi="Times New Roman" w:cs="Times New Roman"/>
          <w:sz w:val="24"/>
          <w:szCs w:val="24"/>
        </w:rPr>
        <w:t>EUR</w:t>
      </w:r>
      <w:r w:rsidR="00CD402C">
        <w:rPr>
          <w:rFonts w:ascii="Times New Roman" w:hAnsi="Times New Roman" w:cs="Times New Roman"/>
          <w:sz w:val="24"/>
          <w:szCs w:val="24"/>
          <w:lang w:val="sr-Cyrl-BA"/>
        </w:rPr>
        <w:t xml:space="preserve"> у 2019. години имао пад у 2020. год., затим у 2021. год. пораст и нову рекордну вриједност у 2022. години од 5</w:t>
      </w:r>
      <w:r w:rsidR="004E254A">
        <w:rPr>
          <w:rFonts w:ascii="Times New Roman" w:hAnsi="Times New Roman" w:cs="Times New Roman"/>
          <w:sz w:val="24"/>
          <w:szCs w:val="24"/>
          <w:lang w:val="sr-Cyrl-BA"/>
        </w:rPr>
        <w:t>.</w:t>
      </w:r>
      <w:r w:rsidR="00CD402C">
        <w:rPr>
          <w:rFonts w:ascii="Times New Roman" w:hAnsi="Times New Roman" w:cs="Times New Roman"/>
          <w:sz w:val="24"/>
          <w:szCs w:val="24"/>
          <w:lang w:val="sr-Cyrl-BA"/>
        </w:rPr>
        <w:t>924</w:t>
      </w:r>
      <w:r w:rsidR="004E254A">
        <w:rPr>
          <w:rFonts w:ascii="Times New Roman" w:hAnsi="Times New Roman" w:cs="Times New Roman"/>
          <w:sz w:val="24"/>
          <w:szCs w:val="24"/>
          <w:lang w:val="sr-Cyrl-BA"/>
        </w:rPr>
        <w:t>.000</w:t>
      </w:r>
      <w:r w:rsidR="00207348">
        <w:rPr>
          <w:rFonts w:ascii="Times New Roman" w:hAnsi="Times New Roman" w:cs="Times New Roman"/>
          <w:sz w:val="24"/>
          <w:szCs w:val="24"/>
        </w:rPr>
        <w:t>EUR</w:t>
      </w:r>
      <w:r w:rsidR="00CD402C">
        <w:rPr>
          <w:rFonts w:ascii="Times New Roman" w:hAnsi="Times New Roman" w:cs="Times New Roman"/>
          <w:sz w:val="24"/>
          <w:szCs w:val="24"/>
          <w:lang w:val="sr-Cyrl-BA"/>
        </w:rPr>
        <w:t xml:space="preserve"> која је за 19</w:t>
      </w:r>
      <w:r w:rsidR="004E254A">
        <w:rPr>
          <w:rFonts w:ascii="Times New Roman" w:hAnsi="Times New Roman" w:cs="Times New Roman"/>
          <w:sz w:val="24"/>
          <w:szCs w:val="24"/>
          <w:lang w:val="sr-Cyrl-BA"/>
        </w:rPr>
        <w:t>,</w:t>
      </w:r>
      <w:r w:rsidR="00CD402C">
        <w:rPr>
          <w:rFonts w:ascii="Times New Roman" w:hAnsi="Times New Roman" w:cs="Times New Roman"/>
          <w:sz w:val="24"/>
          <w:szCs w:val="24"/>
          <w:lang w:val="sr-Cyrl-BA"/>
        </w:rPr>
        <w:t>65% већа од 2019. године</w:t>
      </w:r>
      <w:r w:rsidR="00773227">
        <w:rPr>
          <w:rFonts w:ascii="Times New Roman" w:hAnsi="Times New Roman" w:cs="Times New Roman"/>
          <w:sz w:val="24"/>
          <w:szCs w:val="24"/>
          <w:lang w:val="sr-Cyrl-BA"/>
        </w:rPr>
        <w:t>, која је била проглашена за рекордну туристичку годину.</w:t>
      </w:r>
    </w:p>
    <w:p w:rsidR="0060397D" w:rsidRDefault="00083C46" w:rsidP="009E1E09">
      <w:pPr>
        <w:rPr>
          <w:rFonts w:ascii="Times New Roman" w:hAnsi="Times New Roman" w:cs="Times New Roman"/>
          <w:sz w:val="24"/>
          <w:szCs w:val="24"/>
          <w:lang w:val="sr-Cyrl-BA"/>
        </w:rPr>
      </w:pPr>
      <w:r>
        <w:rPr>
          <w:rFonts w:ascii="Times New Roman" w:hAnsi="Times New Roman" w:cs="Times New Roman"/>
          <w:sz w:val="24"/>
          <w:szCs w:val="24"/>
          <w:lang w:val="sr-Cyrl-BA"/>
        </w:rPr>
        <w:t>Статистички подаци за ЦГ када су у питању услуге смјештаја и исхране такође показују сличне резултате, имајући у виду да је туризам стратешка грана привреде</w:t>
      </w:r>
      <w:r w:rsidR="00AA463E">
        <w:rPr>
          <w:rFonts w:ascii="Times New Roman" w:hAnsi="Times New Roman" w:cs="Times New Roman"/>
          <w:sz w:val="24"/>
          <w:szCs w:val="24"/>
          <w:lang w:val="sr-Cyrl-BA"/>
        </w:rPr>
        <w:t>. Тако да је најбољи остварени резултат у периоду 2018.- 2022. год. био 2022. год. у износу457</w:t>
      </w:r>
      <w:r w:rsidR="004E254A">
        <w:rPr>
          <w:rFonts w:ascii="Times New Roman" w:hAnsi="Times New Roman" w:cs="Times New Roman"/>
          <w:sz w:val="24"/>
          <w:szCs w:val="24"/>
          <w:lang w:val="sr-Cyrl-BA"/>
        </w:rPr>
        <w:t>.</w:t>
      </w:r>
      <w:r w:rsidR="00AA463E">
        <w:rPr>
          <w:rFonts w:ascii="Times New Roman" w:hAnsi="Times New Roman" w:cs="Times New Roman"/>
          <w:sz w:val="24"/>
          <w:szCs w:val="24"/>
          <w:lang w:val="sr-Cyrl-BA"/>
        </w:rPr>
        <w:t>35</w:t>
      </w:r>
      <w:r w:rsidR="004E254A">
        <w:rPr>
          <w:rFonts w:ascii="Times New Roman" w:hAnsi="Times New Roman" w:cs="Times New Roman"/>
          <w:sz w:val="24"/>
          <w:szCs w:val="24"/>
          <w:lang w:val="sr-Cyrl-BA"/>
        </w:rPr>
        <w:t>1.000</w:t>
      </w:r>
      <w:r w:rsidR="00207348">
        <w:rPr>
          <w:rFonts w:ascii="Times New Roman" w:hAnsi="Times New Roman" w:cs="Times New Roman"/>
          <w:sz w:val="24"/>
          <w:szCs w:val="24"/>
        </w:rPr>
        <w:t>EUR</w:t>
      </w:r>
      <w:r w:rsidR="00AA463E">
        <w:rPr>
          <w:rFonts w:ascii="Times New Roman" w:hAnsi="Times New Roman" w:cs="Times New Roman"/>
          <w:sz w:val="24"/>
          <w:szCs w:val="24"/>
          <w:lang w:val="sr-Cyrl-BA"/>
        </w:rPr>
        <w:t>, што је за 18</w:t>
      </w:r>
      <w:r w:rsidR="004E254A">
        <w:rPr>
          <w:rFonts w:ascii="Times New Roman" w:hAnsi="Times New Roman" w:cs="Times New Roman"/>
          <w:sz w:val="24"/>
          <w:szCs w:val="24"/>
          <w:lang w:val="sr-Cyrl-BA"/>
        </w:rPr>
        <w:t>,</w:t>
      </w:r>
      <w:r w:rsidR="00AA463E">
        <w:rPr>
          <w:rFonts w:ascii="Times New Roman" w:hAnsi="Times New Roman" w:cs="Times New Roman"/>
          <w:sz w:val="24"/>
          <w:szCs w:val="24"/>
          <w:lang w:val="sr-Cyrl-BA"/>
        </w:rPr>
        <w:t>4% више у односу на претходно најбољи резултат остварен 2019. године.</w:t>
      </w:r>
      <w:r w:rsidR="00CB56A7">
        <w:rPr>
          <w:rFonts w:ascii="Times New Roman" w:hAnsi="Times New Roman" w:cs="Times New Roman"/>
          <w:sz w:val="24"/>
          <w:szCs w:val="24"/>
          <w:lang w:val="sr-Cyrl-BA"/>
        </w:rPr>
        <w:t xml:space="preserve"> Такође је индикативно да су у годинама када је остварен највећи раст номиналног БДП, ато су 2019. и 2022. година (раст у 2021. није реалан, јер долази након енормног пада2020. год.)</w:t>
      </w:r>
      <w:r w:rsidR="00D15FD5">
        <w:rPr>
          <w:rFonts w:ascii="Times New Roman" w:hAnsi="Times New Roman" w:cs="Times New Roman"/>
          <w:sz w:val="24"/>
          <w:szCs w:val="24"/>
          <w:lang w:val="sr-Cyrl-BA"/>
        </w:rPr>
        <w:t>, остварен и највећи приход од удлуга и смјештаја.</w:t>
      </w:r>
    </w:p>
    <w:p w:rsidR="00CD22AB" w:rsidRDefault="00CD22AB" w:rsidP="009E1E0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 табели бр. </w:t>
      </w:r>
      <w:r w:rsidR="009E35C6">
        <w:rPr>
          <w:rFonts w:ascii="Times New Roman" w:hAnsi="Times New Roman" w:cs="Times New Roman"/>
          <w:sz w:val="24"/>
          <w:szCs w:val="24"/>
          <w:lang w:val="sr-Cyrl-BA"/>
        </w:rPr>
        <w:t>6</w:t>
      </w:r>
      <w:r w:rsidR="00DD057A">
        <w:rPr>
          <w:rFonts w:ascii="Times New Roman" w:hAnsi="Times New Roman" w:cs="Times New Roman"/>
          <w:sz w:val="24"/>
          <w:szCs w:val="24"/>
          <w:lang w:val="sr-Cyrl-BA"/>
        </w:rPr>
        <w:t>-2</w:t>
      </w:r>
      <w:r>
        <w:rPr>
          <w:rFonts w:ascii="Times New Roman" w:hAnsi="Times New Roman" w:cs="Times New Roman"/>
          <w:sz w:val="24"/>
          <w:szCs w:val="24"/>
          <w:lang w:val="sr-Cyrl-BA"/>
        </w:rPr>
        <w:t xml:space="preserve">. приказаћемо укупан приход од туризма, према подацима Централне банке Црне Горе  за прва три квартала </w:t>
      </w:r>
      <w:r w:rsidR="00F36BA4">
        <w:rPr>
          <w:rFonts w:ascii="Times New Roman" w:hAnsi="Times New Roman" w:cs="Times New Roman"/>
          <w:sz w:val="24"/>
          <w:szCs w:val="24"/>
          <w:lang w:val="sr-Cyrl-BA"/>
        </w:rPr>
        <w:t xml:space="preserve">петогодишњег анализираног  периода </w:t>
      </w:r>
      <w:r w:rsidR="00443DB0">
        <w:rPr>
          <w:rFonts w:ascii="Times New Roman" w:hAnsi="Times New Roman" w:cs="Times New Roman"/>
          <w:sz w:val="24"/>
          <w:szCs w:val="24"/>
          <w:lang w:val="sr-Cyrl-BA"/>
        </w:rPr>
        <w:t>(2018.- 2022. год.).</w:t>
      </w:r>
    </w:p>
    <w:p w:rsidR="009E1E09" w:rsidRDefault="009E1E09" w:rsidP="009E1E09">
      <w:pPr>
        <w:rPr>
          <w:rFonts w:ascii="Times New Roman" w:hAnsi="Times New Roman" w:cs="Times New Roman"/>
          <w:sz w:val="24"/>
          <w:szCs w:val="24"/>
          <w:lang w:val="sr-Cyrl-BA"/>
        </w:rPr>
      </w:pPr>
    </w:p>
    <w:p w:rsidR="001B7E59" w:rsidRPr="00094ECA" w:rsidRDefault="00F00EE4" w:rsidP="00094ECA">
      <w:pPr>
        <w:pStyle w:val="Caption"/>
        <w:spacing w:after="0" w:line="360" w:lineRule="auto"/>
        <w:jc w:val="center"/>
        <w:rPr>
          <w:rFonts w:ascii="Times New Roman" w:hAnsi="Times New Roman" w:cs="Times New Roman"/>
          <w:color w:val="auto"/>
          <w:sz w:val="22"/>
          <w:szCs w:val="22"/>
          <w:lang w:val="sr-Cyrl-BA"/>
        </w:rPr>
      </w:pPr>
      <w:bookmarkStart w:id="235" w:name="_Toc184860154"/>
      <w:bookmarkStart w:id="236" w:name="_Hlk180229079"/>
      <w:r w:rsidRPr="00094ECA">
        <w:rPr>
          <w:rFonts w:ascii="Times New Roman" w:hAnsi="Times New Roman" w:cs="Times New Roman"/>
          <w:color w:val="auto"/>
          <w:sz w:val="22"/>
          <w:szCs w:val="22"/>
        </w:rPr>
        <w:t xml:space="preserve">Табела </w:t>
      </w:r>
      <w:r w:rsidR="00176F12" w:rsidRPr="00094ECA">
        <w:rPr>
          <w:rFonts w:ascii="Times New Roman" w:hAnsi="Times New Roman" w:cs="Times New Roman"/>
          <w:color w:val="auto"/>
          <w:sz w:val="22"/>
          <w:szCs w:val="22"/>
        </w:rPr>
        <w:fldChar w:fldCharType="begin"/>
      </w:r>
      <w:r w:rsidR="00EF57B1" w:rsidRPr="00094ECA">
        <w:rPr>
          <w:rFonts w:ascii="Times New Roman" w:hAnsi="Times New Roman" w:cs="Times New Roman"/>
          <w:color w:val="auto"/>
          <w:sz w:val="22"/>
          <w:szCs w:val="22"/>
        </w:rPr>
        <w:instrText xml:space="preserve"> STYLEREF 1 \s </w:instrText>
      </w:r>
      <w:r w:rsidR="00176F12" w:rsidRPr="00094ECA">
        <w:rPr>
          <w:rFonts w:ascii="Times New Roman" w:hAnsi="Times New Roman" w:cs="Times New Roman"/>
          <w:color w:val="auto"/>
          <w:sz w:val="22"/>
          <w:szCs w:val="22"/>
        </w:rPr>
        <w:fldChar w:fldCharType="separate"/>
      </w:r>
      <w:r w:rsidR="00EF57B1" w:rsidRPr="00094ECA">
        <w:rPr>
          <w:rFonts w:ascii="Times New Roman" w:hAnsi="Times New Roman" w:cs="Times New Roman"/>
          <w:noProof/>
          <w:color w:val="auto"/>
          <w:sz w:val="22"/>
          <w:szCs w:val="22"/>
        </w:rPr>
        <w:t>6</w:t>
      </w:r>
      <w:r w:rsidR="00176F12" w:rsidRPr="00094ECA">
        <w:rPr>
          <w:rFonts w:ascii="Times New Roman" w:hAnsi="Times New Roman" w:cs="Times New Roman"/>
          <w:color w:val="auto"/>
          <w:sz w:val="22"/>
          <w:szCs w:val="22"/>
        </w:rPr>
        <w:fldChar w:fldCharType="end"/>
      </w:r>
      <w:r w:rsidR="00EF57B1" w:rsidRPr="00094ECA">
        <w:rPr>
          <w:rFonts w:ascii="Times New Roman" w:hAnsi="Times New Roman" w:cs="Times New Roman"/>
          <w:color w:val="auto"/>
          <w:sz w:val="22"/>
          <w:szCs w:val="22"/>
        </w:rPr>
        <w:noBreakHyphen/>
      </w:r>
      <w:r w:rsidR="00176F12" w:rsidRPr="00094ECA">
        <w:rPr>
          <w:rFonts w:ascii="Times New Roman" w:hAnsi="Times New Roman" w:cs="Times New Roman"/>
          <w:color w:val="auto"/>
          <w:sz w:val="22"/>
          <w:szCs w:val="22"/>
        </w:rPr>
        <w:fldChar w:fldCharType="begin"/>
      </w:r>
      <w:r w:rsidR="00EF57B1" w:rsidRPr="00094ECA">
        <w:rPr>
          <w:rFonts w:ascii="Times New Roman" w:hAnsi="Times New Roman" w:cs="Times New Roman"/>
          <w:color w:val="auto"/>
          <w:sz w:val="22"/>
          <w:szCs w:val="22"/>
        </w:rPr>
        <w:instrText xml:space="preserve"> SEQ Табела \* ARABIC \s 1 </w:instrText>
      </w:r>
      <w:r w:rsidR="00176F12" w:rsidRPr="00094ECA">
        <w:rPr>
          <w:rFonts w:ascii="Times New Roman" w:hAnsi="Times New Roman" w:cs="Times New Roman"/>
          <w:color w:val="auto"/>
          <w:sz w:val="22"/>
          <w:szCs w:val="22"/>
        </w:rPr>
        <w:fldChar w:fldCharType="separate"/>
      </w:r>
      <w:r w:rsidR="00EF57B1" w:rsidRPr="00094ECA">
        <w:rPr>
          <w:rFonts w:ascii="Times New Roman" w:hAnsi="Times New Roman" w:cs="Times New Roman"/>
          <w:noProof/>
          <w:color w:val="auto"/>
          <w:sz w:val="22"/>
          <w:szCs w:val="22"/>
        </w:rPr>
        <w:t>2</w:t>
      </w:r>
      <w:r w:rsidR="00176F12" w:rsidRPr="00094ECA">
        <w:rPr>
          <w:rFonts w:ascii="Times New Roman" w:hAnsi="Times New Roman" w:cs="Times New Roman"/>
          <w:color w:val="auto"/>
          <w:sz w:val="22"/>
          <w:szCs w:val="22"/>
        </w:rPr>
        <w:fldChar w:fldCharType="end"/>
      </w:r>
      <w:r w:rsidRPr="00094ECA">
        <w:rPr>
          <w:rFonts w:ascii="Times New Roman" w:hAnsi="Times New Roman" w:cs="Times New Roman"/>
          <w:color w:val="auto"/>
          <w:sz w:val="22"/>
          <w:szCs w:val="22"/>
          <w:lang w:val="sr-Cyrl-BA"/>
        </w:rPr>
        <w:t>. - Приходи Црне Горе</w:t>
      </w:r>
      <w:r w:rsidR="00207348">
        <w:rPr>
          <w:rFonts w:ascii="Times New Roman" w:hAnsi="Times New Roman" w:cs="Times New Roman"/>
          <w:color w:val="auto"/>
          <w:sz w:val="22"/>
          <w:szCs w:val="22"/>
        </w:rPr>
        <w:t xml:space="preserve"> (EUR)</w:t>
      </w:r>
      <w:r w:rsidRPr="00094ECA">
        <w:rPr>
          <w:rFonts w:ascii="Times New Roman" w:hAnsi="Times New Roman" w:cs="Times New Roman"/>
          <w:color w:val="auto"/>
          <w:sz w:val="22"/>
          <w:szCs w:val="22"/>
          <w:lang w:val="sr-Cyrl-BA"/>
        </w:rPr>
        <w:t xml:space="preserve"> од туризма 2018. - 2022. год. (за прва 3 квартала сваке године)</w:t>
      </w:r>
      <w:bookmarkEnd w:id="235"/>
    </w:p>
    <w:tbl>
      <w:tblPr>
        <w:tblStyle w:val="TableGrid"/>
        <w:tblW w:w="0" w:type="auto"/>
        <w:tblLook w:val="04A0" w:firstRow="1" w:lastRow="0" w:firstColumn="1" w:lastColumn="0" w:noHBand="0" w:noVBand="1"/>
      </w:tblPr>
      <w:tblGrid>
        <w:gridCol w:w="1203"/>
        <w:gridCol w:w="1203"/>
        <w:gridCol w:w="1203"/>
        <w:gridCol w:w="1203"/>
        <w:gridCol w:w="1204"/>
        <w:gridCol w:w="1204"/>
        <w:gridCol w:w="1204"/>
        <w:gridCol w:w="1204"/>
      </w:tblGrid>
      <w:tr w:rsidR="00BD14FA" w:rsidTr="00BD14FA">
        <w:tc>
          <w:tcPr>
            <w:tcW w:w="1203" w:type="dxa"/>
          </w:tcPr>
          <w:bookmarkEnd w:id="236"/>
          <w:p w:rsidR="00BD14FA" w:rsidRPr="007E0D69" w:rsidRDefault="00CE54E2" w:rsidP="009E1E09">
            <w:pPr>
              <w:spacing w:line="360" w:lineRule="auto"/>
              <w:ind w:firstLine="0"/>
              <w:rPr>
                <w:rFonts w:ascii="Times New Roman" w:hAnsi="Times New Roman" w:cs="Times New Roman"/>
                <w:b/>
                <w:lang w:val="sr-Cyrl-BA"/>
              </w:rPr>
            </w:pPr>
            <w:r w:rsidRPr="007E0D69">
              <w:rPr>
                <w:rFonts w:ascii="Times New Roman" w:hAnsi="Times New Roman" w:cs="Times New Roman"/>
                <w:b/>
                <w:lang w:val="sr-Cyrl-BA"/>
              </w:rPr>
              <w:t>Период  (квартал)</w:t>
            </w:r>
          </w:p>
        </w:tc>
        <w:tc>
          <w:tcPr>
            <w:tcW w:w="1203" w:type="dxa"/>
          </w:tcPr>
          <w:p w:rsidR="00BD14FA" w:rsidRPr="007E0D69" w:rsidRDefault="00CE54E2" w:rsidP="009E1E09">
            <w:pPr>
              <w:spacing w:line="360" w:lineRule="auto"/>
              <w:ind w:firstLine="0"/>
              <w:rPr>
                <w:rFonts w:ascii="Times New Roman" w:hAnsi="Times New Roman" w:cs="Times New Roman"/>
                <w:b/>
                <w:lang w:val="sr-Cyrl-BA"/>
              </w:rPr>
            </w:pPr>
            <w:r w:rsidRPr="007E0D69">
              <w:rPr>
                <w:rFonts w:ascii="Times New Roman" w:hAnsi="Times New Roman" w:cs="Times New Roman"/>
                <w:b/>
                <w:lang w:val="sr-Cyrl-BA"/>
              </w:rPr>
              <w:t>2018. год.</w:t>
            </w:r>
          </w:p>
        </w:tc>
        <w:tc>
          <w:tcPr>
            <w:tcW w:w="1203" w:type="dxa"/>
          </w:tcPr>
          <w:p w:rsidR="00BD14FA" w:rsidRPr="007E0D69" w:rsidRDefault="00CE54E2" w:rsidP="009E1E09">
            <w:pPr>
              <w:spacing w:line="360" w:lineRule="auto"/>
              <w:ind w:firstLine="0"/>
              <w:rPr>
                <w:rFonts w:ascii="Times New Roman" w:hAnsi="Times New Roman" w:cs="Times New Roman"/>
                <w:b/>
                <w:lang w:val="sr-Cyrl-BA"/>
              </w:rPr>
            </w:pPr>
            <w:r w:rsidRPr="007E0D69">
              <w:rPr>
                <w:rFonts w:ascii="Times New Roman" w:hAnsi="Times New Roman" w:cs="Times New Roman"/>
                <w:b/>
                <w:lang w:val="sr-Cyrl-BA"/>
              </w:rPr>
              <w:t>2019. год.</w:t>
            </w:r>
          </w:p>
        </w:tc>
        <w:tc>
          <w:tcPr>
            <w:tcW w:w="1203" w:type="dxa"/>
          </w:tcPr>
          <w:p w:rsidR="00BD14FA" w:rsidRPr="007E0D69" w:rsidRDefault="00CE54E2" w:rsidP="009E1E09">
            <w:pPr>
              <w:spacing w:line="360" w:lineRule="auto"/>
              <w:ind w:firstLine="0"/>
              <w:rPr>
                <w:rFonts w:ascii="Times New Roman" w:hAnsi="Times New Roman" w:cs="Times New Roman"/>
                <w:b/>
                <w:lang w:val="sr-Cyrl-BA"/>
              </w:rPr>
            </w:pPr>
            <w:r w:rsidRPr="007E0D69">
              <w:rPr>
                <w:rFonts w:ascii="Times New Roman" w:hAnsi="Times New Roman" w:cs="Times New Roman"/>
                <w:b/>
                <w:lang w:val="sr-Cyrl-BA"/>
              </w:rPr>
              <w:t>2020. год.</w:t>
            </w:r>
          </w:p>
        </w:tc>
        <w:tc>
          <w:tcPr>
            <w:tcW w:w="1204" w:type="dxa"/>
          </w:tcPr>
          <w:p w:rsidR="00BD14FA" w:rsidRPr="007E0D69" w:rsidRDefault="00CE54E2" w:rsidP="009E1E09">
            <w:pPr>
              <w:spacing w:line="360" w:lineRule="auto"/>
              <w:ind w:firstLine="0"/>
              <w:rPr>
                <w:rFonts w:ascii="Times New Roman" w:hAnsi="Times New Roman" w:cs="Times New Roman"/>
                <w:b/>
                <w:lang w:val="sr-Cyrl-BA"/>
              </w:rPr>
            </w:pPr>
            <w:r w:rsidRPr="007E0D69">
              <w:rPr>
                <w:rFonts w:ascii="Times New Roman" w:hAnsi="Times New Roman" w:cs="Times New Roman"/>
                <w:b/>
                <w:lang w:val="sr-Cyrl-BA"/>
              </w:rPr>
              <w:t>2021. год.</w:t>
            </w:r>
          </w:p>
        </w:tc>
        <w:tc>
          <w:tcPr>
            <w:tcW w:w="1204" w:type="dxa"/>
          </w:tcPr>
          <w:p w:rsidR="00BD14FA" w:rsidRPr="007E0D69" w:rsidRDefault="00CE54E2" w:rsidP="009E1E09">
            <w:pPr>
              <w:spacing w:line="360" w:lineRule="auto"/>
              <w:ind w:firstLine="0"/>
              <w:rPr>
                <w:rFonts w:ascii="Times New Roman" w:hAnsi="Times New Roman" w:cs="Times New Roman"/>
                <w:b/>
                <w:lang w:val="sr-Cyrl-BA"/>
              </w:rPr>
            </w:pPr>
            <w:r w:rsidRPr="007E0D69">
              <w:rPr>
                <w:rFonts w:ascii="Times New Roman" w:hAnsi="Times New Roman" w:cs="Times New Roman"/>
                <w:b/>
                <w:lang w:val="sr-Cyrl-BA"/>
              </w:rPr>
              <w:t>2022. год.</w:t>
            </w:r>
          </w:p>
        </w:tc>
        <w:tc>
          <w:tcPr>
            <w:tcW w:w="1204" w:type="dxa"/>
          </w:tcPr>
          <w:p w:rsidR="00BD14FA" w:rsidRPr="007E0D69" w:rsidRDefault="00CE54E2" w:rsidP="009E1E09">
            <w:pPr>
              <w:spacing w:line="360" w:lineRule="auto"/>
              <w:ind w:firstLine="0"/>
              <w:rPr>
                <w:rFonts w:ascii="Times New Roman" w:hAnsi="Times New Roman" w:cs="Times New Roman"/>
                <w:b/>
                <w:lang w:val="sr-Cyrl-BA"/>
              </w:rPr>
            </w:pPr>
            <w:r w:rsidRPr="007E0D69">
              <w:rPr>
                <w:rFonts w:ascii="Times New Roman" w:hAnsi="Times New Roman" w:cs="Times New Roman"/>
                <w:b/>
                <w:lang w:val="sr-Cyrl-BA"/>
              </w:rPr>
              <w:t>Индекс 2022/2021</w:t>
            </w:r>
          </w:p>
        </w:tc>
        <w:tc>
          <w:tcPr>
            <w:tcW w:w="1204" w:type="dxa"/>
          </w:tcPr>
          <w:p w:rsidR="00BD14FA" w:rsidRPr="007E0D69" w:rsidRDefault="00CE54E2" w:rsidP="009E1E09">
            <w:pPr>
              <w:spacing w:line="360" w:lineRule="auto"/>
              <w:ind w:firstLine="0"/>
              <w:rPr>
                <w:rFonts w:ascii="Times New Roman" w:hAnsi="Times New Roman" w:cs="Times New Roman"/>
                <w:b/>
                <w:lang w:val="sr-Cyrl-BA"/>
              </w:rPr>
            </w:pPr>
            <w:r w:rsidRPr="007E0D69">
              <w:rPr>
                <w:rFonts w:ascii="Times New Roman" w:hAnsi="Times New Roman" w:cs="Times New Roman"/>
                <w:b/>
                <w:lang w:val="sr-Cyrl-BA"/>
              </w:rPr>
              <w:t>Индекс 2022/2019</w:t>
            </w:r>
          </w:p>
        </w:tc>
      </w:tr>
      <w:tr w:rsidR="00BD14FA" w:rsidTr="00BD14FA">
        <w:tc>
          <w:tcPr>
            <w:tcW w:w="1203" w:type="dxa"/>
          </w:tcPr>
          <w:p w:rsidR="00BD14FA" w:rsidRDefault="00CE54E2" w:rsidP="009E1E09">
            <w:pPr>
              <w:spacing w:line="360" w:lineRule="auto"/>
              <w:ind w:firstLine="0"/>
              <w:rPr>
                <w:rFonts w:ascii="Times New Roman" w:hAnsi="Times New Roman" w:cs="Times New Roman"/>
                <w:lang w:val="sr-Cyrl-BA"/>
              </w:rPr>
            </w:pPr>
            <w:r>
              <w:rPr>
                <w:rFonts w:ascii="Times New Roman" w:hAnsi="Times New Roman" w:cs="Times New Roman"/>
                <w:lang w:val="sr-Cyrl-BA"/>
              </w:rPr>
              <w:t>1. квартал</w:t>
            </w:r>
          </w:p>
        </w:tc>
        <w:tc>
          <w:tcPr>
            <w:tcW w:w="1203"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43</w:t>
            </w:r>
            <w:r w:rsidR="008733A3">
              <w:rPr>
                <w:rFonts w:ascii="Times New Roman" w:hAnsi="Times New Roman" w:cs="Times New Roman"/>
                <w:lang w:val="sr-Cyrl-BA"/>
              </w:rPr>
              <w:t>.</w:t>
            </w:r>
            <w:r>
              <w:rPr>
                <w:rFonts w:ascii="Times New Roman" w:hAnsi="Times New Roman" w:cs="Times New Roman"/>
                <w:lang w:val="sr-Cyrl-BA"/>
              </w:rPr>
              <w:t>868</w:t>
            </w:r>
          </w:p>
        </w:tc>
        <w:tc>
          <w:tcPr>
            <w:tcW w:w="1203"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47</w:t>
            </w:r>
            <w:r w:rsidR="008733A3">
              <w:rPr>
                <w:rFonts w:ascii="Times New Roman" w:hAnsi="Times New Roman" w:cs="Times New Roman"/>
                <w:lang w:val="sr-Cyrl-BA"/>
              </w:rPr>
              <w:t>.</w:t>
            </w:r>
            <w:r>
              <w:rPr>
                <w:rFonts w:ascii="Times New Roman" w:hAnsi="Times New Roman" w:cs="Times New Roman"/>
                <w:lang w:val="sr-Cyrl-BA"/>
              </w:rPr>
              <w:t>326</w:t>
            </w:r>
          </w:p>
        </w:tc>
        <w:tc>
          <w:tcPr>
            <w:tcW w:w="1203"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44</w:t>
            </w:r>
            <w:r w:rsidR="008733A3">
              <w:rPr>
                <w:rFonts w:ascii="Times New Roman" w:hAnsi="Times New Roman" w:cs="Times New Roman"/>
                <w:lang w:val="sr-Cyrl-BA"/>
              </w:rPr>
              <w:t>.</w:t>
            </w:r>
            <w:r>
              <w:rPr>
                <w:rFonts w:ascii="Times New Roman" w:hAnsi="Times New Roman" w:cs="Times New Roman"/>
                <w:lang w:val="sr-Cyrl-BA"/>
              </w:rPr>
              <w:t>992</w:t>
            </w:r>
          </w:p>
        </w:tc>
        <w:tc>
          <w:tcPr>
            <w:tcW w:w="1204"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24</w:t>
            </w:r>
            <w:r w:rsidR="008733A3">
              <w:rPr>
                <w:rFonts w:ascii="Times New Roman" w:hAnsi="Times New Roman" w:cs="Times New Roman"/>
                <w:lang w:val="sr-Cyrl-BA"/>
              </w:rPr>
              <w:t>.</w:t>
            </w:r>
            <w:r>
              <w:rPr>
                <w:rFonts w:ascii="Times New Roman" w:hAnsi="Times New Roman" w:cs="Times New Roman"/>
                <w:lang w:val="sr-Cyrl-BA"/>
              </w:rPr>
              <w:t>316</w:t>
            </w:r>
          </w:p>
        </w:tc>
        <w:tc>
          <w:tcPr>
            <w:tcW w:w="1204" w:type="dxa"/>
          </w:tcPr>
          <w:p w:rsidR="00BD14FA" w:rsidRDefault="007E0D69"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45</w:t>
            </w:r>
            <w:r w:rsidR="008733A3">
              <w:rPr>
                <w:rFonts w:ascii="Times New Roman" w:hAnsi="Times New Roman" w:cs="Times New Roman"/>
                <w:lang w:val="sr-Cyrl-BA"/>
              </w:rPr>
              <w:t>.</w:t>
            </w:r>
            <w:r>
              <w:rPr>
                <w:rFonts w:ascii="Times New Roman" w:hAnsi="Times New Roman" w:cs="Times New Roman"/>
                <w:lang w:val="sr-Cyrl-BA"/>
              </w:rPr>
              <w:t>355</w:t>
            </w:r>
          </w:p>
        </w:tc>
        <w:tc>
          <w:tcPr>
            <w:tcW w:w="1204"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186</w:t>
            </w:r>
            <w:r w:rsidR="008733A3">
              <w:rPr>
                <w:rFonts w:ascii="Times New Roman" w:hAnsi="Times New Roman" w:cs="Times New Roman"/>
                <w:lang w:val="sr-Cyrl-BA"/>
              </w:rPr>
              <w:t>,</w:t>
            </w:r>
            <w:r>
              <w:rPr>
                <w:rFonts w:ascii="Times New Roman" w:hAnsi="Times New Roman" w:cs="Times New Roman"/>
                <w:lang w:val="sr-Cyrl-BA"/>
              </w:rPr>
              <w:t>52</w:t>
            </w:r>
          </w:p>
        </w:tc>
        <w:tc>
          <w:tcPr>
            <w:tcW w:w="1204"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95</w:t>
            </w:r>
            <w:r w:rsidR="008733A3">
              <w:rPr>
                <w:rFonts w:ascii="Times New Roman" w:hAnsi="Times New Roman" w:cs="Times New Roman"/>
                <w:lang w:val="sr-Cyrl-BA"/>
              </w:rPr>
              <w:t>,</w:t>
            </w:r>
            <w:r>
              <w:rPr>
                <w:rFonts w:ascii="Times New Roman" w:hAnsi="Times New Roman" w:cs="Times New Roman"/>
                <w:lang w:val="sr-Cyrl-BA"/>
              </w:rPr>
              <w:t>84</w:t>
            </w:r>
          </w:p>
        </w:tc>
      </w:tr>
      <w:tr w:rsidR="00BD14FA" w:rsidTr="00BD14FA">
        <w:tc>
          <w:tcPr>
            <w:tcW w:w="1203" w:type="dxa"/>
          </w:tcPr>
          <w:p w:rsidR="00BD14FA" w:rsidRPr="00CE54E2" w:rsidRDefault="00CE54E2" w:rsidP="009E1E09">
            <w:pPr>
              <w:spacing w:line="360" w:lineRule="auto"/>
              <w:ind w:firstLine="0"/>
              <w:rPr>
                <w:rFonts w:ascii="Times New Roman" w:hAnsi="Times New Roman" w:cs="Times New Roman"/>
                <w:lang w:val="sr-Cyrl-BA"/>
              </w:rPr>
            </w:pPr>
            <w:r>
              <w:rPr>
                <w:rFonts w:ascii="Times New Roman" w:hAnsi="Times New Roman" w:cs="Times New Roman"/>
                <w:lang w:val="sr-Cyrl-BA"/>
              </w:rPr>
              <w:t xml:space="preserve">2. </w:t>
            </w:r>
            <w:r w:rsidRPr="00CE54E2">
              <w:rPr>
                <w:rFonts w:ascii="Times New Roman" w:hAnsi="Times New Roman" w:cs="Times New Roman"/>
                <w:lang w:val="sr-Cyrl-BA"/>
              </w:rPr>
              <w:t>квартал</w:t>
            </w:r>
          </w:p>
        </w:tc>
        <w:tc>
          <w:tcPr>
            <w:tcW w:w="1203"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186</w:t>
            </w:r>
            <w:r w:rsidR="008733A3">
              <w:rPr>
                <w:rFonts w:ascii="Times New Roman" w:hAnsi="Times New Roman" w:cs="Times New Roman"/>
                <w:lang w:val="sr-Cyrl-BA"/>
              </w:rPr>
              <w:t>.</w:t>
            </w:r>
            <w:r>
              <w:rPr>
                <w:rFonts w:ascii="Times New Roman" w:hAnsi="Times New Roman" w:cs="Times New Roman"/>
                <w:lang w:val="sr-Cyrl-BA"/>
              </w:rPr>
              <w:t>414</w:t>
            </w:r>
          </w:p>
        </w:tc>
        <w:tc>
          <w:tcPr>
            <w:tcW w:w="1203"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207</w:t>
            </w:r>
            <w:r w:rsidR="008733A3">
              <w:rPr>
                <w:rFonts w:ascii="Times New Roman" w:hAnsi="Times New Roman" w:cs="Times New Roman"/>
                <w:lang w:val="sr-Cyrl-BA"/>
              </w:rPr>
              <w:t>.</w:t>
            </w:r>
            <w:r>
              <w:rPr>
                <w:rFonts w:ascii="Times New Roman" w:hAnsi="Times New Roman" w:cs="Times New Roman"/>
                <w:lang w:val="sr-Cyrl-BA"/>
              </w:rPr>
              <w:t>670</w:t>
            </w:r>
          </w:p>
        </w:tc>
        <w:tc>
          <w:tcPr>
            <w:tcW w:w="1203"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9</w:t>
            </w:r>
            <w:r w:rsidR="008733A3">
              <w:rPr>
                <w:rFonts w:ascii="Times New Roman" w:hAnsi="Times New Roman" w:cs="Times New Roman"/>
                <w:lang w:val="sr-Cyrl-BA"/>
              </w:rPr>
              <w:t>.</w:t>
            </w:r>
            <w:r>
              <w:rPr>
                <w:rFonts w:ascii="Times New Roman" w:hAnsi="Times New Roman" w:cs="Times New Roman"/>
                <w:lang w:val="sr-Cyrl-BA"/>
              </w:rPr>
              <w:t>814</w:t>
            </w:r>
          </w:p>
        </w:tc>
        <w:tc>
          <w:tcPr>
            <w:tcW w:w="1204"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90</w:t>
            </w:r>
            <w:r w:rsidR="008733A3">
              <w:rPr>
                <w:rFonts w:ascii="Times New Roman" w:hAnsi="Times New Roman" w:cs="Times New Roman"/>
                <w:lang w:val="sr-Cyrl-BA"/>
              </w:rPr>
              <w:t>.</w:t>
            </w:r>
            <w:r>
              <w:rPr>
                <w:rFonts w:ascii="Times New Roman" w:hAnsi="Times New Roman" w:cs="Times New Roman"/>
                <w:lang w:val="sr-Cyrl-BA"/>
              </w:rPr>
              <w:t>987</w:t>
            </w:r>
          </w:p>
        </w:tc>
        <w:tc>
          <w:tcPr>
            <w:tcW w:w="1204" w:type="dxa"/>
          </w:tcPr>
          <w:p w:rsidR="00BD14FA" w:rsidRDefault="007E0D69"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192</w:t>
            </w:r>
            <w:r w:rsidR="008733A3">
              <w:rPr>
                <w:rFonts w:ascii="Times New Roman" w:hAnsi="Times New Roman" w:cs="Times New Roman"/>
                <w:lang w:val="sr-Cyrl-BA"/>
              </w:rPr>
              <w:t>.</w:t>
            </w:r>
            <w:r>
              <w:rPr>
                <w:rFonts w:ascii="Times New Roman" w:hAnsi="Times New Roman" w:cs="Times New Roman"/>
                <w:lang w:val="sr-Cyrl-BA"/>
              </w:rPr>
              <w:t>553</w:t>
            </w:r>
          </w:p>
        </w:tc>
        <w:tc>
          <w:tcPr>
            <w:tcW w:w="1204"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211</w:t>
            </w:r>
            <w:r w:rsidR="008733A3">
              <w:rPr>
                <w:rFonts w:ascii="Times New Roman" w:hAnsi="Times New Roman" w:cs="Times New Roman"/>
                <w:lang w:val="sr-Cyrl-BA"/>
              </w:rPr>
              <w:t>,</w:t>
            </w:r>
            <w:r>
              <w:rPr>
                <w:rFonts w:ascii="Times New Roman" w:hAnsi="Times New Roman" w:cs="Times New Roman"/>
                <w:lang w:val="sr-Cyrl-BA"/>
              </w:rPr>
              <w:t>63</w:t>
            </w:r>
          </w:p>
        </w:tc>
        <w:tc>
          <w:tcPr>
            <w:tcW w:w="1204"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92</w:t>
            </w:r>
            <w:r w:rsidR="008733A3">
              <w:rPr>
                <w:rFonts w:ascii="Times New Roman" w:hAnsi="Times New Roman" w:cs="Times New Roman"/>
                <w:lang w:val="sr-Cyrl-BA"/>
              </w:rPr>
              <w:t>,</w:t>
            </w:r>
            <w:r>
              <w:rPr>
                <w:rFonts w:ascii="Times New Roman" w:hAnsi="Times New Roman" w:cs="Times New Roman"/>
                <w:lang w:val="sr-Cyrl-BA"/>
              </w:rPr>
              <w:t>72</w:t>
            </w:r>
          </w:p>
        </w:tc>
      </w:tr>
      <w:tr w:rsidR="00BD14FA" w:rsidTr="00BD14FA">
        <w:tc>
          <w:tcPr>
            <w:tcW w:w="1203" w:type="dxa"/>
          </w:tcPr>
          <w:p w:rsidR="00BD14FA" w:rsidRDefault="00CE54E2" w:rsidP="009E1E09">
            <w:pPr>
              <w:spacing w:line="360" w:lineRule="auto"/>
              <w:ind w:firstLine="0"/>
              <w:rPr>
                <w:rFonts w:ascii="Times New Roman" w:hAnsi="Times New Roman" w:cs="Times New Roman"/>
                <w:lang w:val="sr-Cyrl-BA"/>
              </w:rPr>
            </w:pPr>
            <w:r>
              <w:rPr>
                <w:rFonts w:ascii="Times New Roman" w:hAnsi="Times New Roman" w:cs="Times New Roman"/>
                <w:lang w:val="sr-Cyrl-BA"/>
              </w:rPr>
              <w:t>3.квартал</w:t>
            </w:r>
          </w:p>
        </w:tc>
        <w:tc>
          <w:tcPr>
            <w:tcW w:w="1203"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699</w:t>
            </w:r>
            <w:r w:rsidR="008733A3">
              <w:rPr>
                <w:rFonts w:ascii="Times New Roman" w:hAnsi="Times New Roman" w:cs="Times New Roman"/>
                <w:lang w:val="sr-Cyrl-BA"/>
              </w:rPr>
              <w:t>.</w:t>
            </w:r>
            <w:r>
              <w:rPr>
                <w:rFonts w:ascii="Times New Roman" w:hAnsi="Times New Roman" w:cs="Times New Roman"/>
                <w:lang w:val="sr-Cyrl-BA"/>
              </w:rPr>
              <w:t>700</w:t>
            </w:r>
          </w:p>
        </w:tc>
        <w:tc>
          <w:tcPr>
            <w:tcW w:w="1203"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761</w:t>
            </w:r>
            <w:r w:rsidR="008733A3">
              <w:rPr>
                <w:rFonts w:ascii="Times New Roman" w:hAnsi="Times New Roman" w:cs="Times New Roman"/>
                <w:lang w:val="sr-Cyrl-BA"/>
              </w:rPr>
              <w:t>.</w:t>
            </w:r>
            <w:r>
              <w:rPr>
                <w:rFonts w:ascii="Times New Roman" w:hAnsi="Times New Roman" w:cs="Times New Roman"/>
                <w:lang w:val="sr-Cyrl-BA"/>
              </w:rPr>
              <w:t>201</w:t>
            </w:r>
          </w:p>
        </w:tc>
        <w:tc>
          <w:tcPr>
            <w:tcW w:w="1203"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67</w:t>
            </w:r>
            <w:r w:rsidR="008733A3">
              <w:rPr>
                <w:rFonts w:ascii="Times New Roman" w:hAnsi="Times New Roman" w:cs="Times New Roman"/>
                <w:lang w:val="sr-Cyrl-BA"/>
              </w:rPr>
              <w:t>.</w:t>
            </w:r>
            <w:r>
              <w:rPr>
                <w:rFonts w:ascii="Times New Roman" w:hAnsi="Times New Roman" w:cs="Times New Roman"/>
                <w:lang w:val="sr-Cyrl-BA"/>
              </w:rPr>
              <w:t>116</w:t>
            </w:r>
          </w:p>
        </w:tc>
        <w:tc>
          <w:tcPr>
            <w:tcW w:w="1204"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584</w:t>
            </w:r>
            <w:r w:rsidR="008733A3">
              <w:rPr>
                <w:rFonts w:ascii="Times New Roman" w:hAnsi="Times New Roman" w:cs="Times New Roman"/>
                <w:lang w:val="sr-Cyrl-BA"/>
              </w:rPr>
              <w:t>.</w:t>
            </w:r>
            <w:r>
              <w:rPr>
                <w:rFonts w:ascii="Times New Roman" w:hAnsi="Times New Roman" w:cs="Times New Roman"/>
                <w:lang w:val="sr-Cyrl-BA"/>
              </w:rPr>
              <w:t>440</w:t>
            </w:r>
          </w:p>
        </w:tc>
        <w:tc>
          <w:tcPr>
            <w:tcW w:w="1204" w:type="dxa"/>
          </w:tcPr>
          <w:p w:rsidR="00BD14FA" w:rsidRDefault="007E0D69"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678</w:t>
            </w:r>
            <w:r w:rsidR="008733A3">
              <w:rPr>
                <w:rFonts w:ascii="Times New Roman" w:hAnsi="Times New Roman" w:cs="Times New Roman"/>
                <w:lang w:val="sr-Cyrl-BA"/>
              </w:rPr>
              <w:t>.</w:t>
            </w:r>
            <w:r>
              <w:rPr>
                <w:rFonts w:ascii="Times New Roman" w:hAnsi="Times New Roman" w:cs="Times New Roman"/>
                <w:lang w:val="sr-Cyrl-BA"/>
              </w:rPr>
              <w:t>281</w:t>
            </w:r>
          </w:p>
        </w:tc>
        <w:tc>
          <w:tcPr>
            <w:tcW w:w="1204"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116</w:t>
            </w:r>
            <w:r w:rsidR="008733A3">
              <w:rPr>
                <w:rFonts w:ascii="Times New Roman" w:hAnsi="Times New Roman" w:cs="Times New Roman"/>
                <w:lang w:val="sr-Cyrl-BA"/>
              </w:rPr>
              <w:t>,</w:t>
            </w:r>
            <w:r>
              <w:rPr>
                <w:rFonts w:ascii="Times New Roman" w:hAnsi="Times New Roman" w:cs="Times New Roman"/>
                <w:lang w:val="sr-Cyrl-BA"/>
              </w:rPr>
              <w:t>06</w:t>
            </w:r>
          </w:p>
        </w:tc>
        <w:tc>
          <w:tcPr>
            <w:tcW w:w="1204"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89</w:t>
            </w:r>
            <w:r w:rsidR="008733A3">
              <w:rPr>
                <w:rFonts w:ascii="Times New Roman" w:hAnsi="Times New Roman" w:cs="Times New Roman"/>
                <w:lang w:val="sr-Cyrl-BA"/>
              </w:rPr>
              <w:t>,</w:t>
            </w:r>
            <w:r>
              <w:rPr>
                <w:rFonts w:ascii="Times New Roman" w:hAnsi="Times New Roman" w:cs="Times New Roman"/>
                <w:lang w:val="sr-Cyrl-BA"/>
              </w:rPr>
              <w:t>11</w:t>
            </w:r>
          </w:p>
        </w:tc>
      </w:tr>
      <w:tr w:rsidR="00BD14FA" w:rsidTr="00BD14FA">
        <w:tc>
          <w:tcPr>
            <w:tcW w:w="1203" w:type="dxa"/>
          </w:tcPr>
          <w:p w:rsidR="00BD14FA" w:rsidRDefault="00CE54E2" w:rsidP="009E1E09">
            <w:pPr>
              <w:spacing w:line="360" w:lineRule="auto"/>
              <w:ind w:firstLine="0"/>
              <w:rPr>
                <w:rFonts w:ascii="Times New Roman" w:hAnsi="Times New Roman" w:cs="Times New Roman"/>
                <w:lang w:val="sr-Cyrl-BA"/>
              </w:rPr>
            </w:pPr>
            <w:r>
              <w:rPr>
                <w:rFonts w:ascii="Times New Roman" w:hAnsi="Times New Roman" w:cs="Times New Roman"/>
                <w:lang w:val="sr-Cyrl-BA"/>
              </w:rPr>
              <w:t xml:space="preserve">Укупно </w:t>
            </w:r>
          </w:p>
        </w:tc>
        <w:tc>
          <w:tcPr>
            <w:tcW w:w="1203"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929</w:t>
            </w:r>
            <w:r w:rsidR="008733A3">
              <w:rPr>
                <w:rFonts w:ascii="Times New Roman" w:hAnsi="Times New Roman" w:cs="Times New Roman"/>
                <w:lang w:val="sr-Cyrl-BA"/>
              </w:rPr>
              <w:t>.</w:t>
            </w:r>
            <w:r>
              <w:rPr>
                <w:rFonts w:ascii="Times New Roman" w:hAnsi="Times New Roman" w:cs="Times New Roman"/>
                <w:lang w:val="sr-Cyrl-BA"/>
              </w:rPr>
              <w:t>982</w:t>
            </w:r>
          </w:p>
        </w:tc>
        <w:tc>
          <w:tcPr>
            <w:tcW w:w="1203"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w:t>
            </w:r>
            <w:r w:rsidR="008733A3">
              <w:rPr>
                <w:rFonts w:ascii="Times New Roman" w:hAnsi="Times New Roman" w:cs="Times New Roman"/>
                <w:lang w:val="sr-Cyrl-BA"/>
              </w:rPr>
              <w:t>.</w:t>
            </w:r>
            <w:r>
              <w:rPr>
                <w:rFonts w:ascii="Times New Roman" w:hAnsi="Times New Roman" w:cs="Times New Roman"/>
                <w:lang w:val="sr-Cyrl-BA"/>
              </w:rPr>
              <w:t>016</w:t>
            </w:r>
            <w:r w:rsidR="008733A3">
              <w:rPr>
                <w:rFonts w:ascii="Times New Roman" w:hAnsi="Times New Roman" w:cs="Times New Roman"/>
                <w:lang w:val="sr-Cyrl-BA"/>
              </w:rPr>
              <w:t>.</w:t>
            </w:r>
            <w:r>
              <w:rPr>
                <w:rFonts w:ascii="Times New Roman" w:hAnsi="Times New Roman" w:cs="Times New Roman"/>
                <w:lang w:val="sr-Cyrl-BA"/>
              </w:rPr>
              <w:t>197</w:t>
            </w:r>
          </w:p>
        </w:tc>
        <w:tc>
          <w:tcPr>
            <w:tcW w:w="1203"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121</w:t>
            </w:r>
            <w:r w:rsidR="008733A3">
              <w:rPr>
                <w:rFonts w:ascii="Times New Roman" w:hAnsi="Times New Roman" w:cs="Times New Roman"/>
                <w:lang w:val="sr-Cyrl-BA"/>
              </w:rPr>
              <w:t>.</w:t>
            </w:r>
            <w:r>
              <w:rPr>
                <w:rFonts w:ascii="Times New Roman" w:hAnsi="Times New Roman" w:cs="Times New Roman"/>
                <w:lang w:val="sr-Cyrl-BA"/>
              </w:rPr>
              <w:t>922</w:t>
            </w:r>
          </w:p>
        </w:tc>
        <w:tc>
          <w:tcPr>
            <w:tcW w:w="1204"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699</w:t>
            </w:r>
            <w:r w:rsidR="008733A3">
              <w:rPr>
                <w:rFonts w:ascii="Times New Roman" w:hAnsi="Times New Roman" w:cs="Times New Roman"/>
                <w:lang w:val="sr-Cyrl-BA"/>
              </w:rPr>
              <w:t>.</w:t>
            </w:r>
            <w:r>
              <w:rPr>
                <w:rFonts w:ascii="Times New Roman" w:hAnsi="Times New Roman" w:cs="Times New Roman"/>
                <w:lang w:val="sr-Cyrl-BA"/>
              </w:rPr>
              <w:t>743</w:t>
            </w:r>
          </w:p>
        </w:tc>
        <w:tc>
          <w:tcPr>
            <w:tcW w:w="1204" w:type="dxa"/>
          </w:tcPr>
          <w:p w:rsidR="00BD14FA" w:rsidRDefault="007E0D69"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916</w:t>
            </w:r>
            <w:r w:rsidR="008733A3">
              <w:rPr>
                <w:rFonts w:ascii="Times New Roman" w:hAnsi="Times New Roman" w:cs="Times New Roman"/>
                <w:lang w:val="sr-Cyrl-BA"/>
              </w:rPr>
              <w:t>.</w:t>
            </w:r>
            <w:r>
              <w:rPr>
                <w:rFonts w:ascii="Times New Roman" w:hAnsi="Times New Roman" w:cs="Times New Roman"/>
                <w:lang w:val="sr-Cyrl-BA"/>
              </w:rPr>
              <w:t>189</w:t>
            </w:r>
          </w:p>
        </w:tc>
        <w:tc>
          <w:tcPr>
            <w:tcW w:w="1204"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130</w:t>
            </w:r>
            <w:r w:rsidR="008733A3">
              <w:rPr>
                <w:rFonts w:ascii="Times New Roman" w:hAnsi="Times New Roman" w:cs="Times New Roman"/>
                <w:lang w:val="sr-Cyrl-BA"/>
              </w:rPr>
              <w:t>,</w:t>
            </w:r>
            <w:r>
              <w:rPr>
                <w:rFonts w:ascii="Times New Roman" w:hAnsi="Times New Roman" w:cs="Times New Roman"/>
                <w:lang w:val="sr-Cyrl-BA"/>
              </w:rPr>
              <w:t>93</w:t>
            </w:r>
          </w:p>
        </w:tc>
        <w:tc>
          <w:tcPr>
            <w:tcW w:w="1204" w:type="dxa"/>
          </w:tcPr>
          <w:p w:rsidR="00BD14FA" w:rsidRDefault="00CE54E2"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90</w:t>
            </w:r>
            <w:r w:rsidR="008733A3">
              <w:rPr>
                <w:rFonts w:ascii="Times New Roman" w:hAnsi="Times New Roman" w:cs="Times New Roman"/>
                <w:lang w:val="sr-Cyrl-BA"/>
              </w:rPr>
              <w:t>,</w:t>
            </w:r>
            <w:r>
              <w:rPr>
                <w:rFonts w:ascii="Times New Roman" w:hAnsi="Times New Roman" w:cs="Times New Roman"/>
                <w:lang w:val="sr-Cyrl-BA"/>
              </w:rPr>
              <w:t>16</w:t>
            </w:r>
          </w:p>
        </w:tc>
      </w:tr>
    </w:tbl>
    <w:p w:rsidR="00BD14FA" w:rsidRDefault="007E0D69" w:rsidP="009E1E09">
      <w:pPr>
        <w:rPr>
          <w:rFonts w:ascii="Times New Roman" w:hAnsi="Times New Roman" w:cs="Times New Roman"/>
        </w:rPr>
      </w:pPr>
      <w:r>
        <w:rPr>
          <w:rFonts w:ascii="Times New Roman" w:hAnsi="Times New Roman" w:cs="Times New Roman"/>
          <w:lang w:val="sr-Cyrl-BA"/>
        </w:rPr>
        <w:t>Извор:</w:t>
      </w:r>
      <w:r w:rsidR="009C44C7">
        <w:rPr>
          <w:rFonts w:ascii="Times New Roman" w:hAnsi="Times New Roman" w:cs="Times New Roman"/>
          <w:lang w:val="sr-Cyrl-BA"/>
        </w:rPr>
        <w:t xml:space="preserve"> Обрачун ауторке према подацима Централне банке Црне Горе -</w:t>
      </w:r>
      <w:bookmarkStart w:id="237" w:name="_Hlk180228965"/>
      <w:r w:rsidR="00176F12">
        <w:rPr>
          <w:rFonts w:ascii="Times New Roman" w:hAnsi="Times New Roman" w:cs="Times New Roman"/>
        </w:rPr>
        <w:fldChar w:fldCharType="begin"/>
      </w:r>
      <w:r>
        <w:rPr>
          <w:rFonts w:ascii="Times New Roman" w:hAnsi="Times New Roman" w:cs="Times New Roman"/>
        </w:rPr>
        <w:instrText xml:space="preserve"> HYPERLINK "https://www.cbcg.me" </w:instrText>
      </w:r>
      <w:r w:rsidR="00176F12">
        <w:rPr>
          <w:rFonts w:ascii="Times New Roman" w:hAnsi="Times New Roman" w:cs="Times New Roman"/>
        </w:rPr>
      </w:r>
      <w:r w:rsidR="00176F12">
        <w:rPr>
          <w:rFonts w:ascii="Times New Roman" w:hAnsi="Times New Roman" w:cs="Times New Roman"/>
        </w:rPr>
        <w:fldChar w:fldCharType="separate"/>
      </w:r>
      <w:r w:rsidRPr="005B4B65">
        <w:rPr>
          <w:rStyle w:val="Hyperlink"/>
          <w:rFonts w:ascii="Times New Roman" w:hAnsi="Times New Roman" w:cs="Times New Roman"/>
        </w:rPr>
        <w:t>https://www.cbcg.me</w:t>
      </w:r>
      <w:r w:rsidR="00176F12">
        <w:rPr>
          <w:rFonts w:ascii="Times New Roman" w:hAnsi="Times New Roman" w:cs="Times New Roman"/>
        </w:rPr>
        <w:fldChar w:fldCharType="end"/>
      </w:r>
      <w:bookmarkEnd w:id="237"/>
    </w:p>
    <w:p w:rsidR="009E1E09" w:rsidRPr="00BD027B" w:rsidRDefault="009E1E09" w:rsidP="009E1E09">
      <w:pPr>
        <w:rPr>
          <w:rFonts w:ascii="Times New Roman" w:hAnsi="Times New Roman" w:cs="Times New Roman"/>
          <w:sz w:val="24"/>
          <w:szCs w:val="24"/>
          <w:lang w:val="sr-Cyrl-BA"/>
        </w:rPr>
      </w:pPr>
    </w:p>
    <w:p w:rsidR="00443DB0" w:rsidRDefault="00B8239A" w:rsidP="00443DB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 претходној табели </w:t>
      </w:r>
      <w:r w:rsidR="00443DB0">
        <w:rPr>
          <w:rFonts w:ascii="Times New Roman" w:hAnsi="Times New Roman" w:cs="Times New Roman"/>
          <w:sz w:val="24"/>
          <w:szCs w:val="24"/>
          <w:lang w:val="sr-Cyrl-BA"/>
        </w:rPr>
        <w:t>смо</w:t>
      </w:r>
      <w:r>
        <w:rPr>
          <w:rFonts w:ascii="Times New Roman" w:hAnsi="Times New Roman" w:cs="Times New Roman"/>
          <w:sz w:val="24"/>
          <w:szCs w:val="24"/>
          <w:lang w:val="sr-Cyrl-BA"/>
        </w:rPr>
        <w:t xml:space="preserve"> приказали приходе у прва три квартала како бисмо</w:t>
      </w:r>
      <w:r w:rsidR="00443DB0">
        <w:rPr>
          <w:rFonts w:ascii="Times New Roman" w:hAnsi="Times New Roman" w:cs="Times New Roman"/>
          <w:sz w:val="24"/>
          <w:szCs w:val="24"/>
          <w:lang w:val="sr-Cyrl-BA"/>
        </w:rPr>
        <w:t xml:space="preserve"> нагласили сезонски карактер ове гране привреде. Такође ћемо упоредити и представити однос прихода из 2022. године према претходној 2021. години, али и најуспјешнијој 2019. години.</w:t>
      </w:r>
    </w:p>
    <w:p w:rsidR="00CE5B8C" w:rsidRDefault="009804E7" w:rsidP="009E1E0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Како је приказано на тебели бр. </w:t>
      </w:r>
      <w:r w:rsidR="009E35C6">
        <w:rPr>
          <w:rFonts w:ascii="Times New Roman" w:hAnsi="Times New Roman" w:cs="Times New Roman"/>
          <w:sz w:val="24"/>
          <w:szCs w:val="24"/>
          <w:lang w:val="sr-Cyrl-BA"/>
        </w:rPr>
        <w:t>6</w:t>
      </w:r>
      <w:r w:rsidR="00443DB0">
        <w:rPr>
          <w:rFonts w:ascii="Times New Roman" w:hAnsi="Times New Roman" w:cs="Times New Roman"/>
          <w:sz w:val="24"/>
          <w:szCs w:val="24"/>
          <w:lang w:val="sr-Cyrl-BA"/>
        </w:rPr>
        <w:t>-2.</w:t>
      </w:r>
      <w:r w:rsidR="004A211D">
        <w:rPr>
          <w:rFonts w:ascii="Times New Roman" w:hAnsi="Times New Roman" w:cs="Times New Roman"/>
          <w:sz w:val="24"/>
          <w:szCs w:val="24"/>
          <w:lang w:val="sr-Cyrl-BA"/>
        </w:rPr>
        <w:t>, анализирајући финансијки резултат за првих 9 мјесеци 2019. године, најбоља година наведеног временског периода, за 9,8% је мањи укупни резултат 2022. године, која је за 30</w:t>
      </w:r>
      <w:r w:rsidR="008733A3">
        <w:rPr>
          <w:rFonts w:ascii="Times New Roman" w:hAnsi="Times New Roman" w:cs="Times New Roman"/>
          <w:sz w:val="24"/>
          <w:szCs w:val="24"/>
          <w:lang w:val="sr-Cyrl-BA"/>
        </w:rPr>
        <w:t>,</w:t>
      </w:r>
      <w:r w:rsidR="004A211D">
        <w:rPr>
          <w:rFonts w:ascii="Times New Roman" w:hAnsi="Times New Roman" w:cs="Times New Roman"/>
          <w:sz w:val="24"/>
          <w:szCs w:val="24"/>
          <w:lang w:val="sr-Cyrl-BA"/>
        </w:rPr>
        <w:t>93% већа у односу на претходну 2021. годину. Изузимајући 2020. годину, видимо да је у 2022. години остварен значајно већи приход у односу на претхотну годину, а да је у поређењу са 2018. годину незнатно нижи приход (-1</w:t>
      </w:r>
      <w:r w:rsidR="008733A3">
        <w:rPr>
          <w:rFonts w:ascii="Times New Roman" w:hAnsi="Times New Roman" w:cs="Times New Roman"/>
          <w:sz w:val="24"/>
          <w:szCs w:val="24"/>
          <w:lang w:val="sr-Cyrl-BA"/>
        </w:rPr>
        <w:t>,</w:t>
      </w:r>
      <w:r w:rsidR="004A211D">
        <w:rPr>
          <w:rFonts w:ascii="Times New Roman" w:hAnsi="Times New Roman" w:cs="Times New Roman"/>
          <w:sz w:val="24"/>
          <w:szCs w:val="24"/>
          <w:lang w:val="sr-Cyrl-BA"/>
        </w:rPr>
        <w:t xml:space="preserve">48%). </w:t>
      </w:r>
      <w:r w:rsidR="00392D41">
        <w:rPr>
          <w:rFonts w:ascii="Times New Roman" w:hAnsi="Times New Roman" w:cs="Times New Roman"/>
          <w:sz w:val="24"/>
          <w:szCs w:val="24"/>
          <w:lang w:val="sr-Cyrl-BA"/>
        </w:rPr>
        <w:t>Дакле, приходи од туризма су у порасту, с тим да је и даље присутан сезоски карактер.</w:t>
      </w:r>
    </w:p>
    <w:p w:rsidR="00392D41" w:rsidRDefault="00392D41" w:rsidP="009E1E0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Анализирајући финансијски резултат по кварталима у току исте године видимо да је </w:t>
      </w:r>
      <w:r w:rsidR="00915802">
        <w:rPr>
          <w:rFonts w:ascii="Times New Roman" w:hAnsi="Times New Roman" w:cs="Times New Roman"/>
          <w:sz w:val="24"/>
          <w:szCs w:val="24"/>
          <w:lang w:val="sr-Cyrl-BA"/>
        </w:rPr>
        <w:t>други кавртал за 252</w:t>
      </w:r>
      <w:r w:rsidR="008733A3">
        <w:rPr>
          <w:rFonts w:ascii="Times New Roman" w:hAnsi="Times New Roman" w:cs="Times New Roman"/>
          <w:sz w:val="24"/>
          <w:szCs w:val="24"/>
          <w:lang w:val="sr-Cyrl-BA"/>
        </w:rPr>
        <w:t>,</w:t>
      </w:r>
      <w:r w:rsidR="00915802">
        <w:rPr>
          <w:rFonts w:ascii="Times New Roman" w:hAnsi="Times New Roman" w:cs="Times New Roman"/>
          <w:sz w:val="24"/>
          <w:szCs w:val="24"/>
          <w:lang w:val="sr-Cyrl-BA"/>
        </w:rPr>
        <w:t>26% мањи у односу на трећи квартал (2022. год.), односно номинална вриједност је око 3</w:t>
      </w:r>
      <w:r w:rsidR="008733A3">
        <w:rPr>
          <w:rFonts w:ascii="Times New Roman" w:hAnsi="Times New Roman" w:cs="Times New Roman"/>
          <w:sz w:val="24"/>
          <w:szCs w:val="24"/>
          <w:lang w:val="sr-Cyrl-BA"/>
        </w:rPr>
        <w:t>,</w:t>
      </w:r>
      <w:r w:rsidR="00915802">
        <w:rPr>
          <w:rFonts w:ascii="Times New Roman" w:hAnsi="Times New Roman" w:cs="Times New Roman"/>
          <w:sz w:val="24"/>
          <w:szCs w:val="24"/>
          <w:lang w:val="sr-Cyrl-BA"/>
        </w:rPr>
        <w:t>5 пута мања. Када урадимо исто поређење за 2019. годину та разлика је – око 3</w:t>
      </w:r>
      <w:r w:rsidR="008733A3">
        <w:rPr>
          <w:rFonts w:ascii="Times New Roman" w:hAnsi="Times New Roman" w:cs="Times New Roman"/>
          <w:sz w:val="24"/>
          <w:szCs w:val="24"/>
          <w:lang w:val="sr-Cyrl-BA"/>
        </w:rPr>
        <w:t>,</w:t>
      </w:r>
      <w:r w:rsidR="00915802">
        <w:rPr>
          <w:rFonts w:ascii="Times New Roman" w:hAnsi="Times New Roman" w:cs="Times New Roman"/>
          <w:sz w:val="24"/>
          <w:szCs w:val="24"/>
          <w:lang w:val="sr-Cyrl-BA"/>
        </w:rPr>
        <w:t>7 пута мањи номинални износ или 266</w:t>
      </w:r>
      <w:r w:rsidR="008733A3">
        <w:rPr>
          <w:rFonts w:ascii="Times New Roman" w:hAnsi="Times New Roman" w:cs="Times New Roman"/>
          <w:sz w:val="24"/>
          <w:szCs w:val="24"/>
          <w:lang w:val="sr-Cyrl-BA"/>
        </w:rPr>
        <w:t>,</w:t>
      </w:r>
      <w:r w:rsidR="00915802">
        <w:rPr>
          <w:rFonts w:ascii="Times New Roman" w:hAnsi="Times New Roman" w:cs="Times New Roman"/>
          <w:sz w:val="24"/>
          <w:szCs w:val="24"/>
          <w:lang w:val="sr-Cyrl-BA"/>
        </w:rPr>
        <w:t>54%. Други квартал представља предсезонски период и ова разлика не би требала да биде овако велика. Развојем нови туристичких садржаја</w:t>
      </w:r>
      <w:r w:rsidR="00DF2E77">
        <w:rPr>
          <w:rFonts w:ascii="Times New Roman" w:hAnsi="Times New Roman" w:cs="Times New Roman"/>
          <w:sz w:val="24"/>
          <w:szCs w:val="24"/>
          <w:lang w:val="sr-Cyrl-BA"/>
        </w:rPr>
        <w:t xml:space="preserve"> и диверзификацијом туристичке понуде неопходно је остварити „цјелогодишњи“ туризам.</w:t>
      </w:r>
    </w:p>
    <w:p w:rsidR="00DF2E77" w:rsidRDefault="00DF2E77" w:rsidP="009E1E0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Још један велики изазов у развоју туризма је политика запошљавања, односно обезбјеђивање људских ресурса у довољном броју и са адекватним компентецијама. Стање у Црној Гори по питаљу понуде, тражње и запошљавања радника у назначеном петогодишњем периоду приказаћемо у табели бр. </w:t>
      </w:r>
      <w:r w:rsidR="00DD057A">
        <w:rPr>
          <w:rFonts w:ascii="Times New Roman" w:hAnsi="Times New Roman" w:cs="Times New Roman"/>
          <w:sz w:val="24"/>
          <w:szCs w:val="24"/>
          <w:lang w:val="sr-Cyrl-BA"/>
        </w:rPr>
        <w:t>6-3</w:t>
      </w:r>
      <w:r>
        <w:rPr>
          <w:rFonts w:ascii="Times New Roman" w:hAnsi="Times New Roman" w:cs="Times New Roman"/>
          <w:sz w:val="24"/>
          <w:szCs w:val="24"/>
          <w:lang w:val="sr-Cyrl-BA"/>
        </w:rPr>
        <w:t>.</w:t>
      </w:r>
    </w:p>
    <w:p w:rsidR="009E1E09" w:rsidRPr="009804E7" w:rsidRDefault="009E1E09" w:rsidP="009E1E09">
      <w:pPr>
        <w:rPr>
          <w:rFonts w:ascii="Times New Roman" w:hAnsi="Times New Roman" w:cs="Times New Roman"/>
          <w:sz w:val="24"/>
          <w:szCs w:val="24"/>
          <w:lang w:val="sr-Cyrl-BA"/>
        </w:rPr>
      </w:pPr>
    </w:p>
    <w:p w:rsidR="00B65E5A" w:rsidRPr="00094ECA" w:rsidRDefault="00F00EE4" w:rsidP="00BE02AF">
      <w:pPr>
        <w:pStyle w:val="Caption"/>
        <w:spacing w:after="0" w:line="360" w:lineRule="auto"/>
        <w:jc w:val="center"/>
        <w:rPr>
          <w:rFonts w:ascii="Times New Roman" w:hAnsi="Times New Roman" w:cs="Times New Roman"/>
          <w:color w:val="auto"/>
          <w:sz w:val="22"/>
          <w:szCs w:val="22"/>
          <w:lang w:val="sr-Cyrl-BA"/>
        </w:rPr>
      </w:pPr>
      <w:bookmarkStart w:id="238" w:name="_Toc184860155"/>
      <w:bookmarkStart w:id="239" w:name="_Hlk183167203"/>
      <w:r w:rsidRPr="00094ECA">
        <w:rPr>
          <w:rFonts w:ascii="Times New Roman" w:hAnsi="Times New Roman" w:cs="Times New Roman"/>
          <w:color w:val="auto"/>
          <w:sz w:val="22"/>
          <w:szCs w:val="22"/>
        </w:rPr>
        <w:t xml:space="preserve">Табела </w:t>
      </w:r>
      <w:r w:rsidR="00176F12" w:rsidRPr="00094ECA">
        <w:rPr>
          <w:rFonts w:ascii="Times New Roman" w:hAnsi="Times New Roman" w:cs="Times New Roman"/>
          <w:color w:val="auto"/>
          <w:sz w:val="22"/>
          <w:szCs w:val="22"/>
        </w:rPr>
        <w:fldChar w:fldCharType="begin"/>
      </w:r>
      <w:r w:rsidR="00EF57B1" w:rsidRPr="00094ECA">
        <w:rPr>
          <w:rFonts w:ascii="Times New Roman" w:hAnsi="Times New Roman" w:cs="Times New Roman"/>
          <w:color w:val="auto"/>
          <w:sz w:val="22"/>
          <w:szCs w:val="22"/>
        </w:rPr>
        <w:instrText xml:space="preserve"> STYLEREF 1 \s </w:instrText>
      </w:r>
      <w:r w:rsidR="00176F12" w:rsidRPr="00094ECA">
        <w:rPr>
          <w:rFonts w:ascii="Times New Roman" w:hAnsi="Times New Roman" w:cs="Times New Roman"/>
          <w:color w:val="auto"/>
          <w:sz w:val="22"/>
          <w:szCs w:val="22"/>
        </w:rPr>
        <w:fldChar w:fldCharType="separate"/>
      </w:r>
      <w:r w:rsidR="00EF57B1" w:rsidRPr="00094ECA">
        <w:rPr>
          <w:rFonts w:ascii="Times New Roman" w:hAnsi="Times New Roman" w:cs="Times New Roman"/>
          <w:noProof/>
          <w:color w:val="auto"/>
          <w:sz w:val="22"/>
          <w:szCs w:val="22"/>
        </w:rPr>
        <w:t>6</w:t>
      </w:r>
      <w:r w:rsidR="00176F12" w:rsidRPr="00094ECA">
        <w:rPr>
          <w:rFonts w:ascii="Times New Roman" w:hAnsi="Times New Roman" w:cs="Times New Roman"/>
          <w:color w:val="auto"/>
          <w:sz w:val="22"/>
          <w:szCs w:val="22"/>
        </w:rPr>
        <w:fldChar w:fldCharType="end"/>
      </w:r>
      <w:r w:rsidR="00EF57B1" w:rsidRPr="00094ECA">
        <w:rPr>
          <w:rFonts w:ascii="Times New Roman" w:hAnsi="Times New Roman" w:cs="Times New Roman"/>
          <w:color w:val="auto"/>
          <w:sz w:val="22"/>
          <w:szCs w:val="22"/>
        </w:rPr>
        <w:noBreakHyphen/>
      </w:r>
      <w:r w:rsidR="00176F12" w:rsidRPr="00094ECA">
        <w:rPr>
          <w:rFonts w:ascii="Times New Roman" w:hAnsi="Times New Roman" w:cs="Times New Roman"/>
          <w:color w:val="auto"/>
          <w:sz w:val="22"/>
          <w:szCs w:val="22"/>
        </w:rPr>
        <w:fldChar w:fldCharType="begin"/>
      </w:r>
      <w:r w:rsidR="00EF57B1" w:rsidRPr="00094ECA">
        <w:rPr>
          <w:rFonts w:ascii="Times New Roman" w:hAnsi="Times New Roman" w:cs="Times New Roman"/>
          <w:color w:val="auto"/>
          <w:sz w:val="22"/>
          <w:szCs w:val="22"/>
        </w:rPr>
        <w:instrText xml:space="preserve"> SEQ Табела \* ARABIC \s 1 </w:instrText>
      </w:r>
      <w:r w:rsidR="00176F12" w:rsidRPr="00094ECA">
        <w:rPr>
          <w:rFonts w:ascii="Times New Roman" w:hAnsi="Times New Roman" w:cs="Times New Roman"/>
          <w:color w:val="auto"/>
          <w:sz w:val="22"/>
          <w:szCs w:val="22"/>
        </w:rPr>
        <w:fldChar w:fldCharType="separate"/>
      </w:r>
      <w:r w:rsidR="00EF57B1" w:rsidRPr="00094ECA">
        <w:rPr>
          <w:rFonts w:ascii="Times New Roman" w:hAnsi="Times New Roman" w:cs="Times New Roman"/>
          <w:noProof/>
          <w:color w:val="auto"/>
          <w:sz w:val="22"/>
          <w:szCs w:val="22"/>
        </w:rPr>
        <w:t>3</w:t>
      </w:r>
      <w:r w:rsidR="00176F12" w:rsidRPr="00094ECA">
        <w:rPr>
          <w:rFonts w:ascii="Times New Roman" w:hAnsi="Times New Roman" w:cs="Times New Roman"/>
          <w:color w:val="auto"/>
          <w:sz w:val="22"/>
          <w:szCs w:val="22"/>
        </w:rPr>
        <w:fldChar w:fldCharType="end"/>
      </w:r>
      <w:r w:rsidRPr="00094ECA">
        <w:rPr>
          <w:rFonts w:ascii="Times New Roman" w:hAnsi="Times New Roman" w:cs="Times New Roman"/>
          <w:color w:val="auto"/>
          <w:sz w:val="22"/>
          <w:szCs w:val="22"/>
          <w:lang w:val="sr-Cyrl-BA"/>
        </w:rPr>
        <w:t>. - Понуда, тражња и запошљавање радника са евиденције Завода за запошљавање Црне Горе у периоду 2018. - 2022. године</w:t>
      </w:r>
      <w:bookmarkEnd w:id="238"/>
    </w:p>
    <w:tbl>
      <w:tblPr>
        <w:tblStyle w:val="TableGrid"/>
        <w:tblW w:w="0" w:type="auto"/>
        <w:tblLook w:val="04A0" w:firstRow="1" w:lastRow="0" w:firstColumn="1" w:lastColumn="0" w:noHBand="0" w:noVBand="1"/>
      </w:tblPr>
      <w:tblGrid>
        <w:gridCol w:w="1045"/>
        <w:gridCol w:w="1060"/>
        <w:gridCol w:w="1091"/>
        <w:gridCol w:w="1140"/>
        <w:gridCol w:w="946"/>
        <w:gridCol w:w="782"/>
        <w:gridCol w:w="946"/>
        <w:gridCol w:w="836"/>
        <w:gridCol w:w="946"/>
        <w:gridCol w:w="836"/>
      </w:tblGrid>
      <w:tr w:rsidR="0041342C" w:rsidTr="0041342C">
        <w:trPr>
          <w:trHeight w:val="336"/>
        </w:trPr>
        <w:tc>
          <w:tcPr>
            <w:tcW w:w="1193" w:type="dxa"/>
            <w:vMerge w:val="restart"/>
            <w:vAlign w:val="center"/>
          </w:tcPr>
          <w:bookmarkEnd w:id="239"/>
          <w:p w:rsidR="00EB08FB" w:rsidRDefault="00EB08FB"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Година</w:t>
            </w:r>
          </w:p>
        </w:tc>
        <w:tc>
          <w:tcPr>
            <w:tcW w:w="1201" w:type="dxa"/>
            <w:vMerge w:val="restart"/>
            <w:vAlign w:val="center"/>
          </w:tcPr>
          <w:p w:rsidR="00EB08FB" w:rsidRDefault="00EB08FB"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Понуда (П)</w:t>
            </w:r>
          </w:p>
        </w:tc>
        <w:tc>
          <w:tcPr>
            <w:tcW w:w="1219" w:type="dxa"/>
            <w:vMerge w:val="restart"/>
            <w:vAlign w:val="center"/>
          </w:tcPr>
          <w:p w:rsidR="00EB08FB" w:rsidRDefault="00EB08FB"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Тражња (Т)</w:t>
            </w:r>
          </w:p>
        </w:tc>
        <w:tc>
          <w:tcPr>
            <w:tcW w:w="1246" w:type="dxa"/>
            <w:vMerge w:val="restart"/>
            <w:vAlign w:val="center"/>
          </w:tcPr>
          <w:p w:rsidR="00EB08FB" w:rsidRDefault="00EB08FB"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Запошљ. (З)</w:t>
            </w:r>
          </w:p>
        </w:tc>
        <w:tc>
          <w:tcPr>
            <w:tcW w:w="1728" w:type="dxa"/>
            <w:gridSpan w:val="2"/>
          </w:tcPr>
          <w:p w:rsidR="00EB08FB" w:rsidRDefault="00EB08FB"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 xml:space="preserve">П </w:t>
            </w:r>
            <w:r w:rsidR="00FD02C8">
              <w:rPr>
                <w:rFonts w:ascii="Times New Roman" w:hAnsi="Times New Roman" w:cs="Times New Roman"/>
                <w:lang w:val="sr-Cyrl-BA"/>
              </w:rPr>
              <w:t>–</w:t>
            </w:r>
            <w:r>
              <w:rPr>
                <w:rFonts w:ascii="Times New Roman" w:hAnsi="Times New Roman" w:cs="Times New Roman"/>
                <w:lang w:val="sr-Cyrl-BA"/>
              </w:rPr>
              <w:t xml:space="preserve"> Т</w:t>
            </w:r>
          </w:p>
        </w:tc>
        <w:tc>
          <w:tcPr>
            <w:tcW w:w="1519" w:type="dxa"/>
            <w:gridSpan w:val="2"/>
          </w:tcPr>
          <w:p w:rsidR="00EB08FB" w:rsidRDefault="00EB08FB"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П-З</w:t>
            </w:r>
          </w:p>
        </w:tc>
        <w:tc>
          <w:tcPr>
            <w:tcW w:w="1522" w:type="dxa"/>
            <w:gridSpan w:val="2"/>
          </w:tcPr>
          <w:p w:rsidR="00EB08FB" w:rsidRDefault="00EB08FB"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Т-З</w:t>
            </w:r>
          </w:p>
        </w:tc>
      </w:tr>
      <w:tr w:rsidR="00DF18A4" w:rsidTr="0041342C">
        <w:trPr>
          <w:trHeight w:val="420"/>
        </w:trPr>
        <w:tc>
          <w:tcPr>
            <w:tcW w:w="1193" w:type="dxa"/>
            <w:vMerge/>
          </w:tcPr>
          <w:p w:rsidR="009C04C4" w:rsidRDefault="009C04C4" w:rsidP="009E1E09">
            <w:pPr>
              <w:spacing w:line="360" w:lineRule="auto"/>
              <w:ind w:firstLine="0"/>
              <w:rPr>
                <w:rFonts w:ascii="Times New Roman" w:hAnsi="Times New Roman" w:cs="Times New Roman"/>
                <w:lang w:val="sr-Cyrl-BA"/>
              </w:rPr>
            </w:pPr>
            <w:bookmarkStart w:id="240" w:name="_Hlk180574496"/>
          </w:p>
        </w:tc>
        <w:tc>
          <w:tcPr>
            <w:tcW w:w="1201" w:type="dxa"/>
            <w:vMerge/>
          </w:tcPr>
          <w:p w:rsidR="009C04C4" w:rsidRDefault="009C04C4" w:rsidP="009E1E09">
            <w:pPr>
              <w:spacing w:line="360" w:lineRule="auto"/>
              <w:ind w:firstLine="0"/>
              <w:rPr>
                <w:rFonts w:ascii="Times New Roman" w:hAnsi="Times New Roman" w:cs="Times New Roman"/>
                <w:lang w:val="sr-Cyrl-BA"/>
              </w:rPr>
            </w:pPr>
          </w:p>
        </w:tc>
        <w:tc>
          <w:tcPr>
            <w:tcW w:w="1219" w:type="dxa"/>
            <w:vMerge/>
          </w:tcPr>
          <w:p w:rsidR="009C04C4" w:rsidRDefault="009C04C4" w:rsidP="009E1E09">
            <w:pPr>
              <w:spacing w:line="360" w:lineRule="auto"/>
              <w:ind w:firstLine="0"/>
              <w:rPr>
                <w:rFonts w:ascii="Times New Roman" w:hAnsi="Times New Roman" w:cs="Times New Roman"/>
                <w:lang w:val="sr-Cyrl-BA"/>
              </w:rPr>
            </w:pPr>
          </w:p>
        </w:tc>
        <w:tc>
          <w:tcPr>
            <w:tcW w:w="1246" w:type="dxa"/>
            <w:vMerge/>
          </w:tcPr>
          <w:p w:rsidR="009C04C4" w:rsidRDefault="009C04C4" w:rsidP="009E1E09">
            <w:pPr>
              <w:spacing w:line="360" w:lineRule="auto"/>
              <w:ind w:firstLine="0"/>
              <w:rPr>
                <w:rFonts w:ascii="Times New Roman" w:hAnsi="Times New Roman" w:cs="Times New Roman"/>
                <w:lang w:val="sr-Cyrl-BA"/>
              </w:rPr>
            </w:pPr>
          </w:p>
        </w:tc>
        <w:tc>
          <w:tcPr>
            <w:tcW w:w="946" w:type="dxa"/>
          </w:tcPr>
          <w:p w:rsidR="009C04C4" w:rsidRPr="00907E4E" w:rsidRDefault="009C04C4" w:rsidP="009E1E09">
            <w:pPr>
              <w:spacing w:line="360" w:lineRule="auto"/>
              <w:ind w:firstLine="0"/>
              <w:jc w:val="center"/>
              <w:rPr>
                <w:rFonts w:ascii="Times New Roman" w:hAnsi="Times New Roman" w:cs="Times New Roman"/>
                <w:sz w:val="16"/>
                <w:szCs w:val="16"/>
                <w:lang w:val="sr-Cyrl-BA"/>
              </w:rPr>
            </w:pPr>
            <w:r>
              <w:rPr>
                <w:rFonts w:ascii="Times New Roman" w:hAnsi="Times New Roman" w:cs="Times New Roman"/>
                <w:sz w:val="16"/>
                <w:szCs w:val="16"/>
                <w:lang w:val="sr-Cyrl-BA"/>
              </w:rPr>
              <w:t>Т&gt;П  - Т&lt;П +</w:t>
            </w:r>
          </w:p>
        </w:tc>
        <w:tc>
          <w:tcPr>
            <w:tcW w:w="782" w:type="dxa"/>
          </w:tcPr>
          <w:p w:rsidR="009C04C4" w:rsidRPr="00666019" w:rsidRDefault="00666019" w:rsidP="009E1E09">
            <w:pPr>
              <w:spacing w:line="360" w:lineRule="auto"/>
              <w:ind w:firstLine="0"/>
              <w:jc w:val="center"/>
              <w:rPr>
                <w:rFonts w:ascii="Times New Roman" w:hAnsi="Times New Roman" w:cs="Times New Roman"/>
                <w:sz w:val="18"/>
                <w:szCs w:val="18"/>
                <w:lang w:val="sr-Cyrl-BA"/>
              </w:rPr>
            </w:pPr>
            <w:r w:rsidRPr="00666019">
              <w:rPr>
                <w:rFonts w:ascii="Times New Roman" w:hAnsi="Times New Roman" w:cs="Times New Roman"/>
                <w:sz w:val="18"/>
                <w:szCs w:val="18"/>
                <w:lang w:val="sr-Cyrl-BA"/>
              </w:rPr>
              <w:t>Индекс</w:t>
            </w:r>
          </w:p>
        </w:tc>
        <w:tc>
          <w:tcPr>
            <w:tcW w:w="627" w:type="dxa"/>
          </w:tcPr>
          <w:p w:rsidR="009C04C4" w:rsidRPr="009C04C4" w:rsidRDefault="00666019" w:rsidP="009E1E09">
            <w:pPr>
              <w:spacing w:line="360" w:lineRule="auto"/>
              <w:ind w:firstLine="0"/>
              <w:rPr>
                <w:rFonts w:ascii="Times New Roman" w:hAnsi="Times New Roman" w:cs="Times New Roman"/>
                <w:sz w:val="16"/>
                <w:szCs w:val="16"/>
              </w:rPr>
            </w:pPr>
            <w:r>
              <w:rPr>
                <w:rFonts w:ascii="Times New Roman" w:hAnsi="Times New Roman" w:cs="Times New Roman"/>
                <w:sz w:val="16"/>
                <w:szCs w:val="16"/>
                <w:lang w:val="sr-Cyrl-BA"/>
              </w:rPr>
              <w:t>З</w:t>
            </w:r>
            <w:r w:rsidR="009C04C4">
              <w:rPr>
                <w:rFonts w:ascii="Times New Roman" w:hAnsi="Times New Roman" w:cs="Times New Roman"/>
                <w:sz w:val="16"/>
                <w:szCs w:val="16"/>
                <w:lang w:val="sr-Cyrl-BA"/>
              </w:rPr>
              <w:t>&gt;П</w:t>
            </w:r>
            <w:r w:rsidR="009C04C4">
              <w:rPr>
                <w:rFonts w:ascii="Times New Roman" w:hAnsi="Times New Roman" w:cs="Times New Roman"/>
                <w:sz w:val="16"/>
                <w:szCs w:val="16"/>
              </w:rPr>
              <w:t xml:space="preserve"> -</w:t>
            </w:r>
          </w:p>
          <w:p w:rsidR="009C04C4" w:rsidRPr="009C04C4" w:rsidRDefault="00666019" w:rsidP="009E1E09">
            <w:pPr>
              <w:spacing w:line="360" w:lineRule="auto"/>
              <w:ind w:firstLine="0"/>
              <w:rPr>
                <w:rFonts w:ascii="Times New Roman" w:hAnsi="Times New Roman" w:cs="Times New Roman"/>
              </w:rPr>
            </w:pPr>
            <w:r>
              <w:rPr>
                <w:rFonts w:ascii="Times New Roman" w:hAnsi="Times New Roman" w:cs="Times New Roman"/>
                <w:sz w:val="16"/>
                <w:szCs w:val="16"/>
                <w:lang w:val="sr-Cyrl-BA"/>
              </w:rPr>
              <w:t>З</w:t>
            </w:r>
            <w:r w:rsidR="009C04C4">
              <w:rPr>
                <w:rFonts w:ascii="Times New Roman" w:hAnsi="Times New Roman" w:cs="Times New Roman"/>
                <w:sz w:val="16"/>
                <w:szCs w:val="16"/>
                <w:lang w:val="sr-Cyrl-BA"/>
              </w:rPr>
              <w:t>&lt;П</w:t>
            </w:r>
            <w:r w:rsidR="009C04C4">
              <w:rPr>
                <w:rFonts w:ascii="Times New Roman" w:hAnsi="Times New Roman" w:cs="Times New Roman"/>
                <w:sz w:val="16"/>
                <w:szCs w:val="16"/>
              </w:rPr>
              <w:t>+</w:t>
            </w:r>
          </w:p>
        </w:tc>
        <w:tc>
          <w:tcPr>
            <w:tcW w:w="892" w:type="dxa"/>
          </w:tcPr>
          <w:p w:rsidR="009C04C4" w:rsidRPr="00666019" w:rsidRDefault="00666019" w:rsidP="009E1E09">
            <w:pPr>
              <w:spacing w:line="360" w:lineRule="auto"/>
              <w:ind w:firstLine="0"/>
              <w:jc w:val="center"/>
              <w:rPr>
                <w:rFonts w:ascii="Times New Roman" w:hAnsi="Times New Roman" w:cs="Times New Roman"/>
                <w:sz w:val="18"/>
                <w:szCs w:val="18"/>
                <w:lang w:val="sr-Cyrl-BA"/>
              </w:rPr>
            </w:pPr>
            <w:r w:rsidRPr="00666019">
              <w:rPr>
                <w:rFonts w:ascii="Times New Roman" w:hAnsi="Times New Roman" w:cs="Times New Roman"/>
                <w:sz w:val="18"/>
                <w:szCs w:val="18"/>
                <w:lang w:val="sr-Cyrl-BA"/>
              </w:rPr>
              <w:t>Индекс</w:t>
            </w:r>
          </w:p>
        </w:tc>
        <w:tc>
          <w:tcPr>
            <w:tcW w:w="630" w:type="dxa"/>
          </w:tcPr>
          <w:p w:rsidR="00DF18A4" w:rsidRDefault="00666019" w:rsidP="009E1E09">
            <w:pPr>
              <w:spacing w:line="360" w:lineRule="auto"/>
              <w:ind w:firstLine="0"/>
              <w:rPr>
                <w:rFonts w:ascii="Times New Roman" w:hAnsi="Times New Roman" w:cs="Times New Roman"/>
                <w:sz w:val="16"/>
                <w:szCs w:val="16"/>
                <w:lang w:val="sr-Cyrl-BA"/>
              </w:rPr>
            </w:pPr>
            <w:r>
              <w:rPr>
                <w:rFonts w:ascii="Times New Roman" w:hAnsi="Times New Roman" w:cs="Times New Roman"/>
                <w:sz w:val="16"/>
                <w:szCs w:val="16"/>
                <w:lang w:val="sr-Cyrl-BA"/>
              </w:rPr>
              <w:t>З</w:t>
            </w:r>
            <w:r w:rsidR="009C04C4">
              <w:rPr>
                <w:rFonts w:ascii="Times New Roman" w:hAnsi="Times New Roman" w:cs="Times New Roman"/>
                <w:sz w:val="16"/>
                <w:szCs w:val="16"/>
                <w:lang w:val="sr-Cyrl-BA"/>
              </w:rPr>
              <w:t>&gt;</w:t>
            </w:r>
            <w:r>
              <w:rPr>
                <w:rFonts w:ascii="Times New Roman" w:hAnsi="Times New Roman" w:cs="Times New Roman"/>
                <w:sz w:val="16"/>
                <w:szCs w:val="16"/>
              </w:rPr>
              <w:t>T</w:t>
            </w:r>
            <w:r w:rsidR="00DF18A4">
              <w:rPr>
                <w:rFonts w:ascii="Times New Roman" w:hAnsi="Times New Roman" w:cs="Times New Roman"/>
                <w:sz w:val="16"/>
                <w:szCs w:val="16"/>
                <w:lang w:val="sr-Cyrl-BA"/>
              </w:rPr>
              <w:t>–</w:t>
            </w:r>
          </w:p>
          <w:p w:rsidR="009C04C4" w:rsidRDefault="00666019" w:rsidP="009E1E09">
            <w:pPr>
              <w:spacing w:line="360" w:lineRule="auto"/>
              <w:ind w:firstLine="0"/>
              <w:rPr>
                <w:rFonts w:ascii="Times New Roman" w:hAnsi="Times New Roman" w:cs="Times New Roman"/>
                <w:lang w:val="sr-Cyrl-BA"/>
              </w:rPr>
            </w:pPr>
            <w:r>
              <w:rPr>
                <w:rFonts w:ascii="Times New Roman" w:hAnsi="Times New Roman" w:cs="Times New Roman"/>
                <w:sz w:val="16"/>
                <w:szCs w:val="16"/>
                <w:lang w:val="sr-Cyrl-BA"/>
              </w:rPr>
              <w:t>З</w:t>
            </w:r>
            <w:r w:rsidR="009C04C4">
              <w:rPr>
                <w:rFonts w:ascii="Times New Roman" w:hAnsi="Times New Roman" w:cs="Times New Roman"/>
                <w:sz w:val="16"/>
                <w:szCs w:val="16"/>
                <w:lang w:val="sr-Cyrl-BA"/>
              </w:rPr>
              <w:t>&lt;</w:t>
            </w:r>
            <w:r>
              <w:rPr>
                <w:rFonts w:ascii="Times New Roman" w:hAnsi="Times New Roman" w:cs="Times New Roman"/>
                <w:sz w:val="16"/>
                <w:szCs w:val="16"/>
              </w:rPr>
              <w:t xml:space="preserve">T </w:t>
            </w:r>
            <w:r w:rsidR="0041342C">
              <w:rPr>
                <w:rFonts w:ascii="Times New Roman" w:hAnsi="Times New Roman" w:cs="Times New Roman"/>
                <w:sz w:val="16"/>
                <w:szCs w:val="16"/>
                <w:lang w:val="sr-Cyrl-BA"/>
              </w:rPr>
              <w:t>+</w:t>
            </w:r>
          </w:p>
        </w:tc>
        <w:tc>
          <w:tcPr>
            <w:tcW w:w="892" w:type="dxa"/>
          </w:tcPr>
          <w:p w:rsidR="009C04C4" w:rsidRPr="00666019" w:rsidRDefault="00666019" w:rsidP="009E1E09">
            <w:pPr>
              <w:spacing w:line="360" w:lineRule="auto"/>
              <w:ind w:firstLine="0"/>
              <w:rPr>
                <w:rFonts w:ascii="Times New Roman" w:hAnsi="Times New Roman" w:cs="Times New Roman"/>
                <w:sz w:val="18"/>
                <w:szCs w:val="18"/>
                <w:lang w:val="sr-Cyrl-BA"/>
              </w:rPr>
            </w:pPr>
            <w:r w:rsidRPr="00666019">
              <w:rPr>
                <w:rFonts w:ascii="Times New Roman" w:hAnsi="Times New Roman" w:cs="Times New Roman"/>
                <w:sz w:val="18"/>
                <w:szCs w:val="18"/>
                <w:lang w:val="sr-Cyrl-BA"/>
              </w:rPr>
              <w:t>Индекс</w:t>
            </w:r>
          </w:p>
        </w:tc>
      </w:tr>
      <w:bookmarkEnd w:id="240"/>
      <w:tr w:rsidR="00DF18A4" w:rsidTr="0041342C">
        <w:tc>
          <w:tcPr>
            <w:tcW w:w="1193" w:type="dxa"/>
          </w:tcPr>
          <w:p w:rsidR="009C04C4" w:rsidRDefault="009C04C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2018.</w:t>
            </w:r>
          </w:p>
        </w:tc>
        <w:tc>
          <w:tcPr>
            <w:tcW w:w="1201" w:type="dxa"/>
          </w:tcPr>
          <w:p w:rsidR="009C04C4" w:rsidRDefault="009C04C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85</w:t>
            </w:r>
            <w:r w:rsidR="008733A3">
              <w:rPr>
                <w:rFonts w:ascii="Times New Roman" w:hAnsi="Times New Roman" w:cs="Times New Roman"/>
                <w:lang w:val="sr-Cyrl-BA"/>
              </w:rPr>
              <w:t>.</w:t>
            </w:r>
            <w:r>
              <w:rPr>
                <w:rFonts w:ascii="Times New Roman" w:hAnsi="Times New Roman" w:cs="Times New Roman"/>
                <w:lang w:val="sr-Cyrl-BA"/>
              </w:rPr>
              <w:t>388</w:t>
            </w:r>
          </w:p>
        </w:tc>
        <w:tc>
          <w:tcPr>
            <w:tcW w:w="1219" w:type="dxa"/>
          </w:tcPr>
          <w:p w:rsidR="009C04C4" w:rsidRDefault="009C04C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29</w:t>
            </w:r>
            <w:r w:rsidR="008733A3">
              <w:rPr>
                <w:rFonts w:ascii="Times New Roman" w:hAnsi="Times New Roman" w:cs="Times New Roman"/>
                <w:lang w:val="sr-Cyrl-BA"/>
              </w:rPr>
              <w:t>.</w:t>
            </w:r>
            <w:r>
              <w:rPr>
                <w:rFonts w:ascii="Times New Roman" w:hAnsi="Times New Roman" w:cs="Times New Roman"/>
                <w:lang w:val="sr-Cyrl-BA"/>
              </w:rPr>
              <w:t>372</w:t>
            </w:r>
          </w:p>
        </w:tc>
        <w:tc>
          <w:tcPr>
            <w:tcW w:w="1246" w:type="dxa"/>
          </w:tcPr>
          <w:p w:rsidR="009C04C4" w:rsidRDefault="009C04C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15</w:t>
            </w:r>
            <w:r w:rsidR="008733A3">
              <w:rPr>
                <w:rFonts w:ascii="Times New Roman" w:hAnsi="Times New Roman" w:cs="Times New Roman"/>
                <w:lang w:val="sr-Cyrl-BA"/>
              </w:rPr>
              <w:t>.</w:t>
            </w:r>
            <w:r>
              <w:rPr>
                <w:rFonts w:ascii="Times New Roman" w:hAnsi="Times New Roman" w:cs="Times New Roman"/>
                <w:lang w:val="sr-Cyrl-BA"/>
              </w:rPr>
              <w:t>534</w:t>
            </w:r>
          </w:p>
        </w:tc>
        <w:tc>
          <w:tcPr>
            <w:tcW w:w="946" w:type="dxa"/>
          </w:tcPr>
          <w:p w:rsidR="009C04C4" w:rsidRDefault="000866FC" w:rsidP="008733A3">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+56</w:t>
            </w:r>
            <w:r w:rsidR="008733A3">
              <w:rPr>
                <w:rFonts w:ascii="Times New Roman" w:hAnsi="Times New Roman" w:cs="Times New Roman"/>
                <w:lang w:val="sr-Cyrl-BA"/>
              </w:rPr>
              <w:t>.</w:t>
            </w:r>
            <w:r w:rsidR="0041342C">
              <w:rPr>
                <w:rFonts w:ascii="Times New Roman" w:hAnsi="Times New Roman" w:cs="Times New Roman"/>
                <w:lang w:val="sr-Cyrl-BA"/>
              </w:rPr>
              <w:t>372</w:t>
            </w:r>
          </w:p>
        </w:tc>
        <w:tc>
          <w:tcPr>
            <w:tcW w:w="782" w:type="dxa"/>
          </w:tcPr>
          <w:p w:rsidR="009C04C4" w:rsidRDefault="0041342C"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34</w:t>
            </w:r>
            <w:r w:rsidR="008733A3">
              <w:rPr>
                <w:rFonts w:ascii="Times New Roman" w:hAnsi="Times New Roman" w:cs="Times New Roman"/>
                <w:lang w:val="sr-Cyrl-BA"/>
              </w:rPr>
              <w:t>,</w:t>
            </w:r>
            <w:r>
              <w:rPr>
                <w:rFonts w:ascii="Times New Roman" w:hAnsi="Times New Roman" w:cs="Times New Roman"/>
                <w:lang w:val="sr-Cyrl-BA"/>
              </w:rPr>
              <w:t>4</w:t>
            </w:r>
          </w:p>
        </w:tc>
        <w:tc>
          <w:tcPr>
            <w:tcW w:w="627" w:type="dxa"/>
          </w:tcPr>
          <w:p w:rsidR="009C04C4" w:rsidRDefault="00DF18A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+69</w:t>
            </w:r>
            <w:r w:rsidR="008733A3">
              <w:rPr>
                <w:rFonts w:ascii="Times New Roman" w:hAnsi="Times New Roman" w:cs="Times New Roman"/>
                <w:lang w:val="sr-Cyrl-BA"/>
              </w:rPr>
              <w:t>.</w:t>
            </w:r>
            <w:r>
              <w:rPr>
                <w:rFonts w:ascii="Times New Roman" w:hAnsi="Times New Roman" w:cs="Times New Roman"/>
                <w:lang w:val="sr-Cyrl-BA"/>
              </w:rPr>
              <w:t>854</w:t>
            </w:r>
          </w:p>
        </w:tc>
        <w:tc>
          <w:tcPr>
            <w:tcW w:w="892" w:type="dxa"/>
          </w:tcPr>
          <w:p w:rsidR="009C04C4" w:rsidRDefault="00DF18A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18</w:t>
            </w:r>
            <w:r w:rsidR="008733A3">
              <w:rPr>
                <w:rFonts w:ascii="Times New Roman" w:hAnsi="Times New Roman" w:cs="Times New Roman"/>
                <w:lang w:val="sr-Cyrl-BA"/>
              </w:rPr>
              <w:t>,</w:t>
            </w:r>
            <w:r>
              <w:rPr>
                <w:rFonts w:ascii="Times New Roman" w:hAnsi="Times New Roman" w:cs="Times New Roman"/>
                <w:lang w:val="sr-Cyrl-BA"/>
              </w:rPr>
              <w:t>2</w:t>
            </w:r>
          </w:p>
        </w:tc>
        <w:tc>
          <w:tcPr>
            <w:tcW w:w="630" w:type="dxa"/>
          </w:tcPr>
          <w:p w:rsidR="009C04C4" w:rsidRDefault="00DF18A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+13</w:t>
            </w:r>
            <w:r w:rsidR="008733A3">
              <w:rPr>
                <w:rFonts w:ascii="Times New Roman" w:hAnsi="Times New Roman" w:cs="Times New Roman"/>
                <w:lang w:val="sr-Cyrl-BA"/>
              </w:rPr>
              <w:t>.</w:t>
            </w:r>
            <w:r>
              <w:rPr>
                <w:rFonts w:ascii="Times New Roman" w:hAnsi="Times New Roman" w:cs="Times New Roman"/>
                <w:lang w:val="sr-Cyrl-BA"/>
              </w:rPr>
              <w:t>534</w:t>
            </w:r>
          </w:p>
        </w:tc>
        <w:tc>
          <w:tcPr>
            <w:tcW w:w="892" w:type="dxa"/>
          </w:tcPr>
          <w:p w:rsidR="009C04C4" w:rsidRDefault="006E364B"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52</w:t>
            </w:r>
            <w:r w:rsidR="008733A3">
              <w:rPr>
                <w:rFonts w:ascii="Times New Roman" w:hAnsi="Times New Roman" w:cs="Times New Roman"/>
                <w:lang w:val="sr-Cyrl-BA"/>
              </w:rPr>
              <w:t>,</w:t>
            </w:r>
            <w:r>
              <w:rPr>
                <w:rFonts w:ascii="Times New Roman" w:hAnsi="Times New Roman" w:cs="Times New Roman"/>
                <w:lang w:val="sr-Cyrl-BA"/>
              </w:rPr>
              <w:t>9</w:t>
            </w:r>
          </w:p>
        </w:tc>
      </w:tr>
      <w:tr w:rsidR="00DF18A4" w:rsidTr="0041342C">
        <w:tc>
          <w:tcPr>
            <w:tcW w:w="1193" w:type="dxa"/>
          </w:tcPr>
          <w:p w:rsidR="009C04C4" w:rsidRDefault="009C04C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2019.</w:t>
            </w:r>
          </w:p>
        </w:tc>
        <w:tc>
          <w:tcPr>
            <w:tcW w:w="1201" w:type="dxa"/>
          </w:tcPr>
          <w:p w:rsidR="009C04C4" w:rsidRDefault="009C04C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69</w:t>
            </w:r>
            <w:r w:rsidR="008733A3">
              <w:rPr>
                <w:rFonts w:ascii="Times New Roman" w:hAnsi="Times New Roman" w:cs="Times New Roman"/>
                <w:lang w:val="sr-Cyrl-BA"/>
              </w:rPr>
              <w:t>.</w:t>
            </w:r>
            <w:r>
              <w:rPr>
                <w:rFonts w:ascii="Times New Roman" w:hAnsi="Times New Roman" w:cs="Times New Roman"/>
                <w:lang w:val="sr-Cyrl-BA"/>
              </w:rPr>
              <w:t>218</w:t>
            </w:r>
          </w:p>
        </w:tc>
        <w:tc>
          <w:tcPr>
            <w:tcW w:w="1219" w:type="dxa"/>
          </w:tcPr>
          <w:p w:rsidR="009C04C4" w:rsidRDefault="009C04C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32</w:t>
            </w:r>
            <w:r w:rsidR="008733A3">
              <w:rPr>
                <w:rFonts w:ascii="Times New Roman" w:hAnsi="Times New Roman" w:cs="Times New Roman"/>
                <w:lang w:val="sr-Cyrl-BA"/>
              </w:rPr>
              <w:t>.</w:t>
            </w:r>
            <w:r>
              <w:rPr>
                <w:rFonts w:ascii="Times New Roman" w:hAnsi="Times New Roman" w:cs="Times New Roman"/>
                <w:lang w:val="sr-Cyrl-BA"/>
              </w:rPr>
              <w:t>350</w:t>
            </w:r>
          </w:p>
        </w:tc>
        <w:tc>
          <w:tcPr>
            <w:tcW w:w="1246" w:type="dxa"/>
          </w:tcPr>
          <w:p w:rsidR="009C04C4" w:rsidRDefault="009C04C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13</w:t>
            </w:r>
            <w:r w:rsidR="008733A3">
              <w:rPr>
                <w:rFonts w:ascii="Times New Roman" w:hAnsi="Times New Roman" w:cs="Times New Roman"/>
                <w:lang w:val="sr-Cyrl-BA"/>
              </w:rPr>
              <w:t>.</w:t>
            </w:r>
            <w:r>
              <w:rPr>
                <w:rFonts w:ascii="Times New Roman" w:hAnsi="Times New Roman" w:cs="Times New Roman"/>
                <w:lang w:val="sr-Cyrl-BA"/>
              </w:rPr>
              <w:t>456</w:t>
            </w:r>
          </w:p>
        </w:tc>
        <w:tc>
          <w:tcPr>
            <w:tcW w:w="946" w:type="dxa"/>
          </w:tcPr>
          <w:p w:rsidR="009C04C4" w:rsidRDefault="0041342C"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+36</w:t>
            </w:r>
            <w:r w:rsidR="008733A3">
              <w:rPr>
                <w:rFonts w:ascii="Times New Roman" w:hAnsi="Times New Roman" w:cs="Times New Roman"/>
                <w:lang w:val="sr-Cyrl-BA"/>
              </w:rPr>
              <w:t>.</w:t>
            </w:r>
            <w:r>
              <w:rPr>
                <w:rFonts w:ascii="Times New Roman" w:hAnsi="Times New Roman" w:cs="Times New Roman"/>
                <w:lang w:val="sr-Cyrl-BA"/>
              </w:rPr>
              <w:t>868</w:t>
            </w:r>
          </w:p>
        </w:tc>
        <w:tc>
          <w:tcPr>
            <w:tcW w:w="782" w:type="dxa"/>
          </w:tcPr>
          <w:p w:rsidR="009C04C4" w:rsidRDefault="0041342C"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46</w:t>
            </w:r>
            <w:r w:rsidR="008733A3">
              <w:rPr>
                <w:rFonts w:ascii="Times New Roman" w:hAnsi="Times New Roman" w:cs="Times New Roman"/>
                <w:lang w:val="sr-Cyrl-BA"/>
              </w:rPr>
              <w:t>,</w:t>
            </w:r>
            <w:r>
              <w:rPr>
                <w:rFonts w:ascii="Times New Roman" w:hAnsi="Times New Roman" w:cs="Times New Roman"/>
                <w:lang w:val="sr-Cyrl-BA"/>
              </w:rPr>
              <w:t>7</w:t>
            </w:r>
          </w:p>
        </w:tc>
        <w:tc>
          <w:tcPr>
            <w:tcW w:w="627" w:type="dxa"/>
          </w:tcPr>
          <w:p w:rsidR="009C04C4" w:rsidRDefault="00DF18A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+55</w:t>
            </w:r>
            <w:r w:rsidR="008733A3">
              <w:rPr>
                <w:rFonts w:ascii="Times New Roman" w:hAnsi="Times New Roman" w:cs="Times New Roman"/>
                <w:lang w:val="sr-Cyrl-BA"/>
              </w:rPr>
              <w:t>.</w:t>
            </w:r>
            <w:r>
              <w:rPr>
                <w:rFonts w:ascii="Times New Roman" w:hAnsi="Times New Roman" w:cs="Times New Roman"/>
                <w:lang w:val="sr-Cyrl-BA"/>
              </w:rPr>
              <w:t>762</w:t>
            </w:r>
          </w:p>
        </w:tc>
        <w:tc>
          <w:tcPr>
            <w:tcW w:w="892" w:type="dxa"/>
          </w:tcPr>
          <w:p w:rsidR="009C04C4" w:rsidRDefault="00DF18A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19</w:t>
            </w:r>
            <w:r w:rsidR="008733A3">
              <w:rPr>
                <w:rFonts w:ascii="Times New Roman" w:hAnsi="Times New Roman" w:cs="Times New Roman"/>
                <w:lang w:val="sr-Cyrl-BA"/>
              </w:rPr>
              <w:t>,</w:t>
            </w:r>
            <w:r>
              <w:rPr>
                <w:rFonts w:ascii="Times New Roman" w:hAnsi="Times New Roman" w:cs="Times New Roman"/>
                <w:lang w:val="sr-Cyrl-BA"/>
              </w:rPr>
              <w:t>4</w:t>
            </w:r>
          </w:p>
        </w:tc>
        <w:tc>
          <w:tcPr>
            <w:tcW w:w="630" w:type="dxa"/>
          </w:tcPr>
          <w:p w:rsidR="009C04C4" w:rsidRDefault="00DF18A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+18</w:t>
            </w:r>
            <w:r w:rsidR="008733A3">
              <w:rPr>
                <w:rFonts w:ascii="Times New Roman" w:hAnsi="Times New Roman" w:cs="Times New Roman"/>
                <w:lang w:val="sr-Cyrl-BA"/>
              </w:rPr>
              <w:t>.</w:t>
            </w:r>
            <w:r>
              <w:rPr>
                <w:rFonts w:ascii="Times New Roman" w:hAnsi="Times New Roman" w:cs="Times New Roman"/>
                <w:lang w:val="sr-Cyrl-BA"/>
              </w:rPr>
              <w:t>894</w:t>
            </w:r>
          </w:p>
        </w:tc>
        <w:tc>
          <w:tcPr>
            <w:tcW w:w="892" w:type="dxa"/>
          </w:tcPr>
          <w:p w:rsidR="009C04C4" w:rsidRDefault="006E364B"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41</w:t>
            </w:r>
            <w:r w:rsidR="008733A3">
              <w:rPr>
                <w:rFonts w:ascii="Times New Roman" w:hAnsi="Times New Roman" w:cs="Times New Roman"/>
                <w:lang w:val="sr-Cyrl-BA"/>
              </w:rPr>
              <w:t>,</w:t>
            </w:r>
            <w:r>
              <w:rPr>
                <w:rFonts w:ascii="Times New Roman" w:hAnsi="Times New Roman" w:cs="Times New Roman"/>
                <w:lang w:val="sr-Cyrl-BA"/>
              </w:rPr>
              <w:t>6</w:t>
            </w:r>
          </w:p>
        </w:tc>
      </w:tr>
      <w:tr w:rsidR="00DF18A4" w:rsidTr="0041342C">
        <w:tc>
          <w:tcPr>
            <w:tcW w:w="1193" w:type="dxa"/>
          </w:tcPr>
          <w:p w:rsidR="009C04C4" w:rsidRDefault="009C04C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2020.</w:t>
            </w:r>
          </w:p>
        </w:tc>
        <w:tc>
          <w:tcPr>
            <w:tcW w:w="1201" w:type="dxa"/>
          </w:tcPr>
          <w:p w:rsidR="009C04C4" w:rsidRDefault="009C04C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74</w:t>
            </w:r>
            <w:r w:rsidR="008733A3">
              <w:rPr>
                <w:rFonts w:ascii="Times New Roman" w:hAnsi="Times New Roman" w:cs="Times New Roman"/>
                <w:lang w:val="sr-Cyrl-BA"/>
              </w:rPr>
              <w:t>.</w:t>
            </w:r>
            <w:r>
              <w:rPr>
                <w:rFonts w:ascii="Times New Roman" w:hAnsi="Times New Roman" w:cs="Times New Roman"/>
                <w:lang w:val="sr-Cyrl-BA"/>
              </w:rPr>
              <w:t>818</w:t>
            </w:r>
          </w:p>
        </w:tc>
        <w:tc>
          <w:tcPr>
            <w:tcW w:w="1219" w:type="dxa"/>
          </w:tcPr>
          <w:p w:rsidR="009C04C4" w:rsidRDefault="009C04C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22</w:t>
            </w:r>
            <w:r w:rsidR="008733A3">
              <w:rPr>
                <w:rFonts w:ascii="Times New Roman" w:hAnsi="Times New Roman" w:cs="Times New Roman"/>
                <w:lang w:val="sr-Cyrl-BA"/>
              </w:rPr>
              <w:t>.</w:t>
            </w:r>
            <w:r>
              <w:rPr>
                <w:rFonts w:ascii="Times New Roman" w:hAnsi="Times New Roman" w:cs="Times New Roman"/>
                <w:lang w:val="sr-Cyrl-BA"/>
              </w:rPr>
              <w:t>736</w:t>
            </w:r>
          </w:p>
        </w:tc>
        <w:tc>
          <w:tcPr>
            <w:tcW w:w="1246" w:type="dxa"/>
          </w:tcPr>
          <w:p w:rsidR="009C04C4" w:rsidRDefault="009C04C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13</w:t>
            </w:r>
            <w:r w:rsidR="008733A3">
              <w:rPr>
                <w:rFonts w:ascii="Times New Roman" w:hAnsi="Times New Roman" w:cs="Times New Roman"/>
                <w:lang w:val="sr-Cyrl-BA"/>
              </w:rPr>
              <w:t>.</w:t>
            </w:r>
            <w:r>
              <w:rPr>
                <w:rFonts w:ascii="Times New Roman" w:hAnsi="Times New Roman" w:cs="Times New Roman"/>
                <w:lang w:val="sr-Cyrl-BA"/>
              </w:rPr>
              <w:t>842</w:t>
            </w:r>
          </w:p>
        </w:tc>
        <w:tc>
          <w:tcPr>
            <w:tcW w:w="946" w:type="dxa"/>
          </w:tcPr>
          <w:p w:rsidR="009C04C4" w:rsidRDefault="0041342C"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+52</w:t>
            </w:r>
            <w:r w:rsidR="008733A3">
              <w:rPr>
                <w:rFonts w:ascii="Times New Roman" w:hAnsi="Times New Roman" w:cs="Times New Roman"/>
                <w:lang w:val="sr-Cyrl-BA"/>
              </w:rPr>
              <w:t>.</w:t>
            </w:r>
            <w:r>
              <w:rPr>
                <w:rFonts w:ascii="Times New Roman" w:hAnsi="Times New Roman" w:cs="Times New Roman"/>
                <w:lang w:val="sr-Cyrl-BA"/>
              </w:rPr>
              <w:t>082</w:t>
            </w:r>
          </w:p>
        </w:tc>
        <w:tc>
          <w:tcPr>
            <w:tcW w:w="782" w:type="dxa"/>
          </w:tcPr>
          <w:p w:rsidR="009C04C4" w:rsidRDefault="0041342C"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30</w:t>
            </w:r>
            <w:r w:rsidR="008733A3">
              <w:rPr>
                <w:rFonts w:ascii="Times New Roman" w:hAnsi="Times New Roman" w:cs="Times New Roman"/>
                <w:lang w:val="sr-Cyrl-BA"/>
              </w:rPr>
              <w:t>,</w:t>
            </w:r>
            <w:r>
              <w:rPr>
                <w:rFonts w:ascii="Times New Roman" w:hAnsi="Times New Roman" w:cs="Times New Roman"/>
                <w:lang w:val="sr-Cyrl-BA"/>
              </w:rPr>
              <w:t>4</w:t>
            </w:r>
          </w:p>
        </w:tc>
        <w:tc>
          <w:tcPr>
            <w:tcW w:w="627" w:type="dxa"/>
          </w:tcPr>
          <w:p w:rsidR="009C04C4" w:rsidRDefault="00DF18A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+60</w:t>
            </w:r>
            <w:r w:rsidR="008733A3">
              <w:rPr>
                <w:rFonts w:ascii="Times New Roman" w:hAnsi="Times New Roman" w:cs="Times New Roman"/>
                <w:lang w:val="sr-Cyrl-BA"/>
              </w:rPr>
              <w:t>.</w:t>
            </w:r>
            <w:r>
              <w:rPr>
                <w:rFonts w:ascii="Times New Roman" w:hAnsi="Times New Roman" w:cs="Times New Roman"/>
                <w:lang w:val="sr-Cyrl-BA"/>
              </w:rPr>
              <w:t>976</w:t>
            </w:r>
          </w:p>
        </w:tc>
        <w:tc>
          <w:tcPr>
            <w:tcW w:w="892" w:type="dxa"/>
          </w:tcPr>
          <w:p w:rsidR="009C04C4" w:rsidRDefault="00DF18A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18</w:t>
            </w:r>
            <w:r w:rsidR="008733A3">
              <w:rPr>
                <w:rFonts w:ascii="Times New Roman" w:hAnsi="Times New Roman" w:cs="Times New Roman"/>
                <w:lang w:val="sr-Cyrl-BA"/>
              </w:rPr>
              <w:t>,</w:t>
            </w:r>
            <w:r>
              <w:rPr>
                <w:rFonts w:ascii="Times New Roman" w:hAnsi="Times New Roman" w:cs="Times New Roman"/>
                <w:lang w:val="sr-Cyrl-BA"/>
              </w:rPr>
              <w:t>5</w:t>
            </w:r>
          </w:p>
        </w:tc>
        <w:tc>
          <w:tcPr>
            <w:tcW w:w="630" w:type="dxa"/>
          </w:tcPr>
          <w:p w:rsidR="009C04C4" w:rsidRDefault="00DF18A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+8</w:t>
            </w:r>
            <w:r w:rsidR="008733A3">
              <w:rPr>
                <w:rFonts w:ascii="Times New Roman" w:hAnsi="Times New Roman" w:cs="Times New Roman"/>
                <w:lang w:val="sr-Cyrl-BA"/>
              </w:rPr>
              <w:t>.</w:t>
            </w:r>
            <w:r>
              <w:rPr>
                <w:rFonts w:ascii="Times New Roman" w:hAnsi="Times New Roman" w:cs="Times New Roman"/>
                <w:lang w:val="sr-Cyrl-BA"/>
              </w:rPr>
              <w:t>894</w:t>
            </w:r>
          </w:p>
        </w:tc>
        <w:tc>
          <w:tcPr>
            <w:tcW w:w="892" w:type="dxa"/>
          </w:tcPr>
          <w:p w:rsidR="009C04C4" w:rsidRDefault="006E364B"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60</w:t>
            </w:r>
            <w:r w:rsidR="008733A3">
              <w:rPr>
                <w:rFonts w:ascii="Times New Roman" w:hAnsi="Times New Roman" w:cs="Times New Roman"/>
                <w:lang w:val="sr-Cyrl-BA"/>
              </w:rPr>
              <w:t>,</w:t>
            </w:r>
            <w:r>
              <w:rPr>
                <w:rFonts w:ascii="Times New Roman" w:hAnsi="Times New Roman" w:cs="Times New Roman"/>
                <w:lang w:val="sr-Cyrl-BA"/>
              </w:rPr>
              <w:t>9</w:t>
            </w:r>
          </w:p>
        </w:tc>
      </w:tr>
      <w:tr w:rsidR="00DF18A4" w:rsidTr="0041342C">
        <w:tc>
          <w:tcPr>
            <w:tcW w:w="1193" w:type="dxa"/>
          </w:tcPr>
          <w:p w:rsidR="009C04C4" w:rsidRDefault="009C04C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2021.</w:t>
            </w:r>
          </w:p>
        </w:tc>
        <w:tc>
          <w:tcPr>
            <w:tcW w:w="1201" w:type="dxa"/>
          </w:tcPr>
          <w:p w:rsidR="009C04C4" w:rsidRDefault="009C04C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89</w:t>
            </w:r>
            <w:r w:rsidR="008733A3">
              <w:rPr>
                <w:rFonts w:ascii="Times New Roman" w:hAnsi="Times New Roman" w:cs="Times New Roman"/>
                <w:lang w:val="sr-Cyrl-BA"/>
              </w:rPr>
              <w:t>.</w:t>
            </w:r>
            <w:r>
              <w:rPr>
                <w:rFonts w:ascii="Times New Roman" w:hAnsi="Times New Roman" w:cs="Times New Roman"/>
                <w:lang w:val="sr-Cyrl-BA"/>
              </w:rPr>
              <w:t>677</w:t>
            </w:r>
          </w:p>
        </w:tc>
        <w:tc>
          <w:tcPr>
            <w:tcW w:w="1219" w:type="dxa"/>
          </w:tcPr>
          <w:p w:rsidR="009C04C4" w:rsidRDefault="009C04C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24</w:t>
            </w:r>
            <w:r w:rsidR="008733A3">
              <w:rPr>
                <w:rFonts w:ascii="Times New Roman" w:hAnsi="Times New Roman" w:cs="Times New Roman"/>
                <w:lang w:val="sr-Cyrl-BA"/>
              </w:rPr>
              <w:t>.</w:t>
            </w:r>
            <w:r>
              <w:rPr>
                <w:rFonts w:ascii="Times New Roman" w:hAnsi="Times New Roman" w:cs="Times New Roman"/>
                <w:lang w:val="sr-Cyrl-BA"/>
              </w:rPr>
              <w:t>121</w:t>
            </w:r>
          </w:p>
        </w:tc>
        <w:tc>
          <w:tcPr>
            <w:tcW w:w="1246" w:type="dxa"/>
          </w:tcPr>
          <w:p w:rsidR="009C04C4" w:rsidRDefault="009C04C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18</w:t>
            </w:r>
            <w:r w:rsidR="008733A3">
              <w:rPr>
                <w:rFonts w:ascii="Times New Roman" w:hAnsi="Times New Roman" w:cs="Times New Roman"/>
                <w:lang w:val="sr-Cyrl-BA"/>
              </w:rPr>
              <w:t>.</w:t>
            </w:r>
            <w:r>
              <w:rPr>
                <w:rFonts w:ascii="Times New Roman" w:hAnsi="Times New Roman" w:cs="Times New Roman"/>
                <w:lang w:val="sr-Cyrl-BA"/>
              </w:rPr>
              <w:t>268</w:t>
            </w:r>
          </w:p>
        </w:tc>
        <w:tc>
          <w:tcPr>
            <w:tcW w:w="946" w:type="dxa"/>
          </w:tcPr>
          <w:p w:rsidR="009C04C4" w:rsidRDefault="0041342C"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+65</w:t>
            </w:r>
            <w:r w:rsidR="008733A3">
              <w:rPr>
                <w:rFonts w:ascii="Times New Roman" w:hAnsi="Times New Roman" w:cs="Times New Roman"/>
                <w:lang w:val="sr-Cyrl-BA"/>
              </w:rPr>
              <w:t>.</w:t>
            </w:r>
            <w:r>
              <w:rPr>
                <w:rFonts w:ascii="Times New Roman" w:hAnsi="Times New Roman" w:cs="Times New Roman"/>
                <w:lang w:val="sr-Cyrl-BA"/>
              </w:rPr>
              <w:t>556</w:t>
            </w:r>
          </w:p>
        </w:tc>
        <w:tc>
          <w:tcPr>
            <w:tcW w:w="782" w:type="dxa"/>
          </w:tcPr>
          <w:p w:rsidR="009C04C4" w:rsidRDefault="0041342C"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26</w:t>
            </w:r>
            <w:r w:rsidR="008733A3">
              <w:rPr>
                <w:rFonts w:ascii="Times New Roman" w:hAnsi="Times New Roman" w:cs="Times New Roman"/>
                <w:lang w:val="sr-Cyrl-BA"/>
              </w:rPr>
              <w:t>,</w:t>
            </w:r>
            <w:r>
              <w:rPr>
                <w:rFonts w:ascii="Times New Roman" w:hAnsi="Times New Roman" w:cs="Times New Roman"/>
                <w:lang w:val="sr-Cyrl-BA"/>
              </w:rPr>
              <w:t>9</w:t>
            </w:r>
          </w:p>
        </w:tc>
        <w:tc>
          <w:tcPr>
            <w:tcW w:w="627" w:type="dxa"/>
          </w:tcPr>
          <w:p w:rsidR="009C04C4" w:rsidRDefault="00DF18A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+71</w:t>
            </w:r>
            <w:r w:rsidR="008733A3">
              <w:rPr>
                <w:rFonts w:ascii="Times New Roman" w:hAnsi="Times New Roman" w:cs="Times New Roman"/>
                <w:lang w:val="sr-Cyrl-BA"/>
              </w:rPr>
              <w:t>.</w:t>
            </w:r>
            <w:r>
              <w:rPr>
                <w:rFonts w:ascii="Times New Roman" w:hAnsi="Times New Roman" w:cs="Times New Roman"/>
                <w:lang w:val="sr-Cyrl-BA"/>
              </w:rPr>
              <w:t>409</w:t>
            </w:r>
          </w:p>
        </w:tc>
        <w:tc>
          <w:tcPr>
            <w:tcW w:w="892" w:type="dxa"/>
          </w:tcPr>
          <w:p w:rsidR="009C04C4" w:rsidRDefault="00DF18A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20</w:t>
            </w:r>
            <w:r w:rsidR="008733A3">
              <w:rPr>
                <w:rFonts w:ascii="Times New Roman" w:hAnsi="Times New Roman" w:cs="Times New Roman"/>
                <w:lang w:val="sr-Cyrl-BA"/>
              </w:rPr>
              <w:t>,</w:t>
            </w:r>
            <w:r>
              <w:rPr>
                <w:rFonts w:ascii="Times New Roman" w:hAnsi="Times New Roman" w:cs="Times New Roman"/>
                <w:lang w:val="sr-Cyrl-BA"/>
              </w:rPr>
              <w:t>4</w:t>
            </w:r>
          </w:p>
        </w:tc>
        <w:tc>
          <w:tcPr>
            <w:tcW w:w="630" w:type="dxa"/>
          </w:tcPr>
          <w:p w:rsidR="009C04C4" w:rsidRDefault="00DF18A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+5</w:t>
            </w:r>
            <w:r w:rsidR="008733A3">
              <w:rPr>
                <w:rFonts w:ascii="Times New Roman" w:hAnsi="Times New Roman" w:cs="Times New Roman"/>
                <w:lang w:val="sr-Cyrl-BA"/>
              </w:rPr>
              <w:t>.</w:t>
            </w:r>
            <w:r>
              <w:rPr>
                <w:rFonts w:ascii="Times New Roman" w:hAnsi="Times New Roman" w:cs="Times New Roman"/>
                <w:lang w:val="sr-Cyrl-BA"/>
              </w:rPr>
              <w:t>853</w:t>
            </w:r>
          </w:p>
        </w:tc>
        <w:tc>
          <w:tcPr>
            <w:tcW w:w="892" w:type="dxa"/>
          </w:tcPr>
          <w:p w:rsidR="009C04C4" w:rsidRDefault="006E364B"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75</w:t>
            </w:r>
            <w:r w:rsidR="008733A3">
              <w:rPr>
                <w:rFonts w:ascii="Times New Roman" w:hAnsi="Times New Roman" w:cs="Times New Roman"/>
                <w:lang w:val="sr-Cyrl-BA"/>
              </w:rPr>
              <w:t>,</w:t>
            </w:r>
            <w:r>
              <w:rPr>
                <w:rFonts w:ascii="Times New Roman" w:hAnsi="Times New Roman" w:cs="Times New Roman"/>
                <w:lang w:val="sr-Cyrl-BA"/>
              </w:rPr>
              <w:t>7</w:t>
            </w:r>
          </w:p>
        </w:tc>
      </w:tr>
      <w:tr w:rsidR="00DF18A4" w:rsidTr="0041342C">
        <w:tc>
          <w:tcPr>
            <w:tcW w:w="1193" w:type="dxa"/>
          </w:tcPr>
          <w:p w:rsidR="009C04C4" w:rsidRDefault="009C04C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2022.</w:t>
            </w:r>
          </w:p>
        </w:tc>
        <w:tc>
          <w:tcPr>
            <w:tcW w:w="1201" w:type="dxa"/>
          </w:tcPr>
          <w:p w:rsidR="009C04C4" w:rsidRDefault="009C04C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85</w:t>
            </w:r>
            <w:r w:rsidR="008733A3">
              <w:rPr>
                <w:rFonts w:ascii="Times New Roman" w:hAnsi="Times New Roman" w:cs="Times New Roman"/>
                <w:lang w:val="sr-Cyrl-BA"/>
              </w:rPr>
              <w:t>.</w:t>
            </w:r>
            <w:r>
              <w:rPr>
                <w:rFonts w:ascii="Times New Roman" w:hAnsi="Times New Roman" w:cs="Times New Roman"/>
                <w:lang w:val="sr-Cyrl-BA"/>
              </w:rPr>
              <w:t>231</w:t>
            </w:r>
          </w:p>
        </w:tc>
        <w:tc>
          <w:tcPr>
            <w:tcW w:w="1219" w:type="dxa"/>
          </w:tcPr>
          <w:p w:rsidR="009C04C4" w:rsidRDefault="009C04C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27</w:t>
            </w:r>
            <w:r w:rsidR="008733A3">
              <w:rPr>
                <w:rFonts w:ascii="Times New Roman" w:hAnsi="Times New Roman" w:cs="Times New Roman"/>
                <w:lang w:val="sr-Cyrl-BA"/>
              </w:rPr>
              <w:t>.</w:t>
            </w:r>
            <w:r>
              <w:rPr>
                <w:rFonts w:ascii="Times New Roman" w:hAnsi="Times New Roman" w:cs="Times New Roman"/>
                <w:lang w:val="sr-Cyrl-BA"/>
              </w:rPr>
              <w:t>973</w:t>
            </w:r>
          </w:p>
        </w:tc>
        <w:tc>
          <w:tcPr>
            <w:tcW w:w="1246" w:type="dxa"/>
          </w:tcPr>
          <w:p w:rsidR="009C04C4" w:rsidRDefault="009C04C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16</w:t>
            </w:r>
            <w:r w:rsidR="008733A3">
              <w:rPr>
                <w:rFonts w:ascii="Times New Roman" w:hAnsi="Times New Roman" w:cs="Times New Roman"/>
                <w:lang w:val="sr-Cyrl-BA"/>
              </w:rPr>
              <w:t>.</w:t>
            </w:r>
            <w:r>
              <w:rPr>
                <w:rFonts w:ascii="Times New Roman" w:hAnsi="Times New Roman" w:cs="Times New Roman"/>
                <w:lang w:val="sr-Cyrl-BA"/>
              </w:rPr>
              <w:t>819</w:t>
            </w:r>
          </w:p>
        </w:tc>
        <w:tc>
          <w:tcPr>
            <w:tcW w:w="946" w:type="dxa"/>
          </w:tcPr>
          <w:p w:rsidR="009C04C4" w:rsidRDefault="0041342C"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+57</w:t>
            </w:r>
            <w:r w:rsidR="008733A3">
              <w:rPr>
                <w:rFonts w:ascii="Times New Roman" w:hAnsi="Times New Roman" w:cs="Times New Roman"/>
                <w:lang w:val="sr-Cyrl-BA"/>
              </w:rPr>
              <w:t>.</w:t>
            </w:r>
            <w:r>
              <w:rPr>
                <w:rFonts w:ascii="Times New Roman" w:hAnsi="Times New Roman" w:cs="Times New Roman"/>
                <w:lang w:val="sr-Cyrl-BA"/>
              </w:rPr>
              <w:t>258</w:t>
            </w:r>
          </w:p>
        </w:tc>
        <w:tc>
          <w:tcPr>
            <w:tcW w:w="782" w:type="dxa"/>
          </w:tcPr>
          <w:p w:rsidR="009C04C4" w:rsidRDefault="0041342C"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32</w:t>
            </w:r>
            <w:r w:rsidR="008733A3">
              <w:rPr>
                <w:rFonts w:ascii="Times New Roman" w:hAnsi="Times New Roman" w:cs="Times New Roman"/>
                <w:lang w:val="sr-Cyrl-BA"/>
              </w:rPr>
              <w:t>,</w:t>
            </w:r>
            <w:r>
              <w:rPr>
                <w:rFonts w:ascii="Times New Roman" w:hAnsi="Times New Roman" w:cs="Times New Roman"/>
                <w:lang w:val="sr-Cyrl-BA"/>
              </w:rPr>
              <w:t>8</w:t>
            </w:r>
          </w:p>
        </w:tc>
        <w:tc>
          <w:tcPr>
            <w:tcW w:w="627" w:type="dxa"/>
          </w:tcPr>
          <w:p w:rsidR="009C04C4" w:rsidRDefault="00DF18A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+68</w:t>
            </w:r>
            <w:r w:rsidR="008733A3">
              <w:rPr>
                <w:rFonts w:ascii="Times New Roman" w:hAnsi="Times New Roman" w:cs="Times New Roman"/>
                <w:lang w:val="sr-Cyrl-BA"/>
              </w:rPr>
              <w:t>.</w:t>
            </w:r>
            <w:r>
              <w:rPr>
                <w:rFonts w:ascii="Times New Roman" w:hAnsi="Times New Roman" w:cs="Times New Roman"/>
                <w:lang w:val="sr-Cyrl-BA"/>
              </w:rPr>
              <w:t>412</w:t>
            </w:r>
          </w:p>
        </w:tc>
        <w:tc>
          <w:tcPr>
            <w:tcW w:w="892" w:type="dxa"/>
          </w:tcPr>
          <w:p w:rsidR="009C04C4" w:rsidRDefault="00DF18A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19</w:t>
            </w:r>
            <w:r w:rsidR="008733A3">
              <w:rPr>
                <w:rFonts w:ascii="Times New Roman" w:hAnsi="Times New Roman" w:cs="Times New Roman"/>
                <w:lang w:val="sr-Cyrl-BA"/>
              </w:rPr>
              <w:t>,</w:t>
            </w:r>
            <w:r>
              <w:rPr>
                <w:rFonts w:ascii="Times New Roman" w:hAnsi="Times New Roman" w:cs="Times New Roman"/>
                <w:lang w:val="sr-Cyrl-BA"/>
              </w:rPr>
              <w:t>7</w:t>
            </w:r>
          </w:p>
        </w:tc>
        <w:tc>
          <w:tcPr>
            <w:tcW w:w="630" w:type="dxa"/>
          </w:tcPr>
          <w:p w:rsidR="009C04C4" w:rsidRDefault="00DF18A4"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+11</w:t>
            </w:r>
            <w:r w:rsidR="008733A3">
              <w:rPr>
                <w:rFonts w:ascii="Times New Roman" w:hAnsi="Times New Roman" w:cs="Times New Roman"/>
                <w:lang w:val="sr-Cyrl-BA"/>
              </w:rPr>
              <w:t>.</w:t>
            </w:r>
            <w:r>
              <w:rPr>
                <w:rFonts w:ascii="Times New Roman" w:hAnsi="Times New Roman" w:cs="Times New Roman"/>
                <w:lang w:val="sr-Cyrl-BA"/>
              </w:rPr>
              <w:t>154</w:t>
            </w:r>
          </w:p>
        </w:tc>
        <w:tc>
          <w:tcPr>
            <w:tcW w:w="892" w:type="dxa"/>
          </w:tcPr>
          <w:p w:rsidR="009C04C4" w:rsidRDefault="006E364B" w:rsidP="009E1E09">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60</w:t>
            </w:r>
            <w:r w:rsidR="008733A3">
              <w:rPr>
                <w:rFonts w:ascii="Times New Roman" w:hAnsi="Times New Roman" w:cs="Times New Roman"/>
                <w:lang w:val="sr-Cyrl-BA"/>
              </w:rPr>
              <w:t>,</w:t>
            </w:r>
            <w:r>
              <w:rPr>
                <w:rFonts w:ascii="Times New Roman" w:hAnsi="Times New Roman" w:cs="Times New Roman"/>
                <w:lang w:val="sr-Cyrl-BA"/>
              </w:rPr>
              <w:t>1</w:t>
            </w:r>
          </w:p>
        </w:tc>
      </w:tr>
    </w:tbl>
    <w:p w:rsidR="00570909" w:rsidRDefault="00907E4E" w:rsidP="00570909">
      <w:pPr>
        <w:rPr>
          <w:rFonts w:ascii="Times New Roman" w:hAnsi="Times New Roman" w:cs="Times New Roman"/>
        </w:rPr>
      </w:pPr>
      <w:r>
        <w:rPr>
          <w:rFonts w:ascii="Times New Roman" w:hAnsi="Times New Roman" w:cs="Times New Roman"/>
          <w:lang w:val="sr-Cyrl-BA"/>
        </w:rPr>
        <w:t>Извор:</w:t>
      </w:r>
      <w:r w:rsidR="009C44C7">
        <w:rPr>
          <w:rFonts w:ascii="Times New Roman" w:hAnsi="Times New Roman" w:cs="Times New Roman"/>
          <w:lang w:val="sr-Cyrl-BA"/>
        </w:rPr>
        <w:t>О</w:t>
      </w:r>
      <w:r w:rsidR="009E1E09">
        <w:rPr>
          <w:rFonts w:ascii="Times New Roman" w:hAnsi="Times New Roman" w:cs="Times New Roman"/>
          <w:lang w:val="sr-Cyrl-BA"/>
        </w:rPr>
        <w:t>брачун аутор</w:t>
      </w:r>
      <w:r w:rsidR="00F00EE4">
        <w:rPr>
          <w:rFonts w:ascii="Times New Roman" w:hAnsi="Times New Roman" w:cs="Times New Roman"/>
          <w:lang w:val="sr-Cyrl-BA"/>
        </w:rPr>
        <w:t>ке</w:t>
      </w:r>
      <w:r w:rsidR="009E1E09">
        <w:rPr>
          <w:rFonts w:ascii="Times New Roman" w:hAnsi="Times New Roman" w:cs="Times New Roman"/>
          <w:lang w:val="sr-Cyrl-BA"/>
        </w:rPr>
        <w:t xml:space="preserve"> према подацима</w:t>
      </w:r>
      <w:r w:rsidR="009C44C7">
        <w:rPr>
          <w:rFonts w:ascii="Times New Roman" w:hAnsi="Times New Roman" w:cs="Times New Roman"/>
          <w:lang w:val="sr-Cyrl-BA"/>
        </w:rPr>
        <w:t xml:space="preserve"> Завода за запошљавање ЦГ -</w:t>
      </w:r>
      <w:bookmarkStart w:id="241" w:name="_Hlk180573923"/>
      <w:bookmarkStart w:id="242" w:name="_Hlk180579837"/>
      <w:r w:rsidR="00176F12">
        <w:rPr>
          <w:rFonts w:ascii="Times New Roman" w:hAnsi="Times New Roman" w:cs="Times New Roman"/>
        </w:rPr>
        <w:fldChar w:fldCharType="begin"/>
      </w:r>
      <w:r>
        <w:rPr>
          <w:rFonts w:ascii="Times New Roman" w:hAnsi="Times New Roman" w:cs="Times New Roman"/>
        </w:rPr>
        <w:instrText xml:space="preserve"> HYPERLINK "https://www.zzzcg.me" </w:instrText>
      </w:r>
      <w:r w:rsidR="00176F12">
        <w:rPr>
          <w:rFonts w:ascii="Times New Roman" w:hAnsi="Times New Roman" w:cs="Times New Roman"/>
        </w:rPr>
      </w:r>
      <w:r w:rsidR="00176F12">
        <w:rPr>
          <w:rFonts w:ascii="Times New Roman" w:hAnsi="Times New Roman" w:cs="Times New Roman"/>
        </w:rPr>
        <w:fldChar w:fldCharType="separate"/>
      </w:r>
      <w:r w:rsidRPr="00FB2EEE">
        <w:rPr>
          <w:rStyle w:val="Hyperlink"/>
          <w:rFonts w:ascii="Times New Roman" w:hAnsi="Times New Roman" w:cs="Times New Roman"/>
        </w:rPr>
        <w:t>https://www.zzzcg.me</w:t>
      </w:r>
      <w:r w:rsidR="00176F12">
        <w:rPr>
          <w:rFonts w:ascii="Times New Roman" w:hAnsi="Times New Roman" w:cs="Times New Roman"/>
        </w:rPr>
        <w:fldChar w:fldCharType="end"/>
      </w:r>
      <w:bookmarkEnd w:id="241"/>
    </w:p>
    <w:p w:rsidR="009E1E09" w:rsidRPr="00BD027B" w:rsidRDefault="009E1E09" w:rsidP="00570909">
      <w:pPr>
        <w:rPr>
          <w:rFonts w:ascii="Times New Roman" w:hAnsi="Times New Roman" w:cs="Times New Roman"/>
          <w:sz w:val="24"/>
          <w:szCs w:val="24"/>
          <w:lang w:val="sr-Cyrl-BA"/>
        </w:rPr>
      </w:pPr>
    </w:p>
    <w:p w:rsidR="00C56094" w:rsidRDefault="00DF2E77" w:rsidP="009E1E0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 табели бр. </w:t>
      </w:r>
      <w:r w:rsidR="00DD057A">
        <w:rPr>
          <w:rFonts w:ascii="Times New Roman" w:hAnsi="Times New Roman" w:cs="Times New Roman"/>
          <w:sz w:val="24"/>
          <w:szCs w:val="24"/>
          <w:lang w:val="sr-Cyrl-BA"/>
        </w:rPr>
        <w:t>6-3</w:t>
      </w:r>
      <w:r w:rsidR="008D71A8">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јасно се види да је понуда радних мјеста много већа од тражње</w:t>
      </w:r>
      <w:r w:rsidR="00F20D0B">
        <w:rPr>
          <w:rFonts w:ascii="Times New Roman" w:hAnsi="Times New Roman" w:cs="Times New Roman"/>
          <w:sz w:val="24"/>
          <w:szCs w:val="24"/>
          <w:lang w:val="sr-Cyrl-BA"/>
        </w:rPr>
        <w:t>, а још је већа у односу на број запослених са евиденције Завода за запошљавање Црне Горе.</w:t>
      </w:r>
      <w:r w:rsidR="00C56094">
        <w:rPr>
          <w:rFonts w:ascii="Times New Roman" w:hAnsi="Times New Roman" w:cs="Times New Roman"/>
          <w:sz w:val="24"/>
          <w:szCs w:val="24"/>
          <w:lang w:val="sr-Cyrl-BA"/>
        </w:rPr>
        <w:t>Као што је приказано, потражња је већа у односу на понуду слободних раних м</w:t>
      </w:r>
      <w:r w:rsidR="00C0394E">
        <w:rPr>
          <w:rFonts w:ascii="Times New Roman" w:hAnsi="Times New Roman" w:cs="Times New Roman"/>
          <w:sz w:val="24"/>
          <w:szCs w:val="24"/>
          <w:lang w:val="sr-Cyrl-BA"/>
        </w:rPr>
        <w:t>ј</w:t>
      </w:r>
      <w:r w:rsidR="00C56094">
        <w:rPr>
          <w:rFonts w:ascii="Times New Roman" w:hAnsi="Times New Roman" w:cs="Times New Roman"/>
          <w:sz w:val="24"/>
          <w:szCs w:val="24"/>
          <w:lang w:val="sr-Cyrl-BA"/>
        </w:rPr>
        <w:t>еста</w:t>
      </w:r>
      <w:r w:rsidR="002A2DB2">
        <w:rPr>
          <w:rFonts w:ascii="Times New Roman" w:hAnsi="Times New Roman" w:cs="Times New Roman"/>
          <w:sz w:val="24"/>
          <w:szCs w:val="24"/>
          <w:lang w:val="sr-Cyrl-BA"/>
        </w:rPr>
        <w:t xml:space="preserve"> у апсолутном износу оставрена 2021. године (65</w:t>
      </w:r>
      <w:r w:rsidR="008733A3">
        <w:rPr>
          <w:rFonts w:ascii="Times New Roman" w:hAnsi="Times New Roman" w:cs="Times New Roman"/>
          <w:sz w:val="24"/>
          <w:szCs w:val="24"/>
          <w:lang w:val="sr-Cyrl-BA"/>
        </w:rPr>
        <w:t>.</w:t>
      </w:r>
      <w:r w:rsidR="002A2DB2">
        <w:rPr>
          <w:rFonts w:ascii="Times New Roman" w:hAnsi="Times New Roman" w:cs="Times New Roman"/>
          <w:sz w:val="24"/>
          <w:szCs w:val="24"/>
          <w:lang w:val="sr-Cyrl-BA"/>
        </w:rPr>
        <w:t>556), а такође и понуда у односу на остварено запошљавање (71</w:t>
      </w:r>
      <w:r w:rsidR="008733A3">
        <w:rPr>
          <w:rFonts w:ascii="Times New Roman" w:hAnsi="Times New Roman" w:cs="Times New Roman"/>
          <w:sz w:val="24"/>
          <w:szCs w:val="24"/>
          <w:lang w:val="sr-Cyrl-BA"/>
        </w:rPr>
        <w:t>.</w:t>
      </w:r>
      <w:r w:rsidR="002A2DB2">
        <w:rPr>
          <w:rFonts w:ascii="Times New Roman" w:hAnsi="Times New Roman" w:cs="Times New Roman"/>
          <w:sz w:val="24"/>
          <w:szCs w:val="24"/>
          <w:lang w:val="sr-Cyrl-BA"/>
        </w:rPr>
        <w:t xml:space="preserve">409). </w:t>
      </w:r>
      <w:r w:rsidR="00F20D0B">
        <w:rPr>
          <w:rFonts w:ascii="Times New Roman" w:hAnsi="Times New Roman" w:cs="Times New Roman"/>
          <w:sz w:val="24"/>
          <w:szCs w:val="24"/>
          <w:lang w:val="sr-Cyrl-BA"/>
        </w:rPr>
        <w:t>Овакви резултати</w:t>
      </w:r>
      <w:r w:rsidR="002A2DB2">
        <w:rPr>
          <w:rFonts w:ascii="Times New Roman" w:hAnsi="Times New Roman" w:cs="Times New Roman"/>
          <w:sz w:val="24"/>
          <w:szCs w:val="24"/>
          <w:lang w:val="sr-Cyrl-BA"/>
        </w:rPr>
        <w:t xml:space="preserve"> у већој или мањој мјери</w:t>
      </w:r>
      <w:r w:rsidR="00F20D0B">
        <w:rPr>
          <w:rFonts w:ascii="Times New Roman" w:hAnsi="Times New Roman" w:cs="Times New Roman"/>
          <w:sz w:val="24"/>
          <w:szCs w:val="24"/>
          <w:lang w:val="sr-Cyrl-BA"/>
        </w:rPr>
        <w:t xml:space="preserve"> се понављају сваке године назначеног периода.</w:t>
      </w:r>
      <w:r w:rsidR="002A2DB2">
        <w:rPr>
          <w:rFonts w:ascii="Times New Roman" w:hAnsi="Times New Roman" w:cs="Times New Roman"/>
          <w:sz w:val="24"/>
          <w:szCs w:val="24"/>
          <w:lang w:val="sr-Cyrl-BA"/>
        </w:rPr>
        <w:t xml:space="preserve"> Није само понуда веће од тражње за радним мјестима, него је и запошљеност мања у односу на потражњу. Ово нам наглашава да за радна мјеста за које су објављени конкурси нема адекватно обученог кадра, односно да образовање и додатне обуке људских ресурса не прате захтјеве тржишта. </w:t>
      </w:r>
      <w:r w:rsidR="00F20D0B">
        <w:rPr>
          <w:rFonts w:ascii="Times New Roman" w:hAnsi="Times New Roman" w:cs="Times New Roman"/>
          <w:sz w:val="24"/>
          <w:szCs w:val="24"/>
          <w:lang w:val="sr-Cyrl-BA"/>
        </w:rPr>
        <w:t xml:space="preserve">Недостатак </w:t>
      </w:r>
      <w:r w:rsidR="002A2DB2">
        <w:rPr>
          <w:rFonts w:ascii="Times New Roman" w:hAnsi="Times New Roman" w:cs="Times New Roman"/>
          <w:sz w:val="24"/>
          <w:szCs w:val="24"/>
          <w:lang w:val="sr-Cyrl-BA"/>
        </w:rPr>
        <w:t xml:space="preserve">адекватне </w:t>
      </w:r>
      <w:r w:rsidR="00F20D0B">
        <w:rPr>
          <w:rFonts w:ascii="Times New Roman" w:hAnsi="Times New Roman" w:cs="Times New Roman"/>
          <w:sz w:val="24"/>
          <w:szCs w:val="24"/>
          <w:lang w:val="sr-Cyrl-BA"/>
        </w:rPr>
        <w:t>радне снаге се допуњује страним радницима првенствено из региона, али и из других држава.</w:t>
      </w:r>
    </w:p>
    <w:p w:rsidR="00C56094" w:rsidRDefault="00C56094" w:rsidP="009E1E09">
      <w:pPr>
        <w:rPr>
          <w:rFonts w:ascii="Times New Roman" w:hAnsi="Times New Roman" w:cs="Times New Roman"/>
          <w:sz w:val="24"/>
          <w:szCs w:val="24"/>
          <w:lang w:val="sr-Cyrl-BA"/>
        </w:rPr>
      </w:pPr>
      <w:r>
        <w:rPr>
          <w:rFonts w:ascii="Times New Roman" w:hAnsi="Times New Roman" w:cs="Times New Roman"/>
          <w:sz w:val="24"/>
          <w:szCs w:val="24"/>
          <w:lang w:val="sr-Cyrl-BA"/>
        </w:rPr>
        <w:t>Број страних држављана који бораве и раде у Црној Гори има тренд раста, јер видимо да је управо у 2022. години највећи број радно ангажованих странаца. У поређењу са претходном 2021. годином, забиљежен је пораст од 42</w:t>
      </w:r>
      <w:r w:rsidR="008733A3">
        <w:rPr>
          <w:rFonts w:ascii="Times New Roman" w:hAnsi="Times New Roman" w:cs="Times New Roman"/>
          <w:sz w:val="24"/>
          <w:szCs w:val="24"/>
          <w:lang w:val="sr-Cyrl-BA"/>
        </w:rPr>
        <w:t>,</w:t>
      </w:r>
      <w:r>
        <w:rPr>
          <w:rFonts w:ascii="Times New Roman" w:hAnsi="Times New Roman" w:cs="Times New Roman"/>
          <w:sz w:val="24"/>
          <w:szCs w:val="24"/>
          <w:lang w:val="sr-Cyrl-BA"/>
        </w:rPr>
        <w:t>46%, а са 2019. год. је 6</w:t>
      </w:r>
      <w:r w:rsidR="008733A3">
        <w:rPr>
          <w:rFonts w:ascii="Times New Roman" w:hAnsi="Times New Roman" w:cs="Times New Roman"/>
          <w:sz w:val="24"/>
          <w:szCs w:val="24"/>
          <w:lang w:val="sr-Cyrl-BA"/>
        </w:rPr>
        <w:t>,</w:t>
      </w:r>
      <w:r>
        <w:rPr>
          <w:rFonts w:ascii="Times New Roman" w:hAnsi="Times New Roman" w:cs="Times New Roman"/>
          <w:sz w:val="24"/>
          <w:szCs w:val="24"/>
          <w:lang w:val="sr-Cyrl-BA"/>
        </w:rPr>
        <w:t>1%. У наредним годинама се прогнозира да ће се наставити тренд раста запошљавања странаца. Разлози за овакво стање су многобројни и захтјевају детаљну анализу и системско бављење људским ресурсима, уз ангажовање свих државних институција.</w:t>
      </w:r>
    </w:p>
    <w:p w:rsidR="00E76E85" w:rsidRDefault="00F20D0B" w:rsidP="00BE02AF">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 графикону бр. </w:t>
      </w:r>
      <w:r w:rsidR="00DD057A">
        <w:rPr>
          <w:rFonts w:ascii="Times New Roman" w:hAnsi="Times New Roman" w:cs="Times New Roman"/>
          <w:sz w:val="24"/>
          <w:szCs w:val="24"/>
          <w:lang w:val="sr-Cyrl-BA"/>
        </w:rPr>
        <w:t>6-3</w:t>
      </w:r>
      <w:r>
        <w:rPr>
          <w:rFonts w:ascii="Times New Roman" w:hAnsi="Times New Roman" w:cs="Times New Roman"/>
          <w:sz w:val="24"/>
          <w:szCs w:val="24"/>
          <w:lang w:val="sr-Cyrl-BA"/>
        </w:rPr>
        <w:t>. приказаћемо број издатих одобрења за борав</w:t>
      </w:r>
      <w:r w:rsidR="00C56094">
        <w:rPr>
          <w:rFonts w:ascii="Times New Roman" w:hAnsi="Times New Roman" w:cs="Times New Roman"/>
          <w:sz w:val="24"/>
          <w:szCs w:val="24"/>
          <w:lang w:val="sr-Cyrl-BA"/>
        </w:rPr>
        <w:t>а</w:t>
      </w:r>
      <w:r>
        <w:rPr>
          <w:rFonts w:ascii="Times New Roman" w:hAnsi="Times New Roman" w:cs="Times New Roman"/>
          <w:sz w:val="24"/>
          <w:szCs w:val="24"/>
          <w:lang w:val="sr-Cyrl-BA"/>
        </w:rPr>
        <w:t xml:space="preserve">к и рад страних радника у Црној Гори у петогодишљем периоду. </w:t>
      </w:r>
    </w:p>
    <w:p w:rsidR="00A93EB3" w:rsidRPr="00C56094" w:rsidRDefault="00A93EB3" w:rsidP="00BE02AF">
      <w:pPr>
        <w:rPr>
          <w:rFonts w:ascii="Times New Roman" w:hAnsi="Times New Roman" w:cs="Times New Roman"/>
          <w:sz w:val="24"/>
          <w:szCs w:val="24"/>
          <w:lang w:val="sr-Cyrl-BA"/>
        </w:rPr>
      </w:pPr>
    </w:p>
    <w:p w:rsidR="006E364B" w:rsidRPr="00BE02AF" w:rsidRDefault="00E76E85" w:rsidP="00BE02AF">
      <w:pPr>
        <w:pStyle w:val="Caption"/>
        <w:spacing w:after="0" w:line="360" w:lineRule="auto"/>
        <w:jc w:val="center"/>
        <w:rPr>
          <w:rFonts w:ascii="Times New Roman" w:hAnsi="Times New Roman" w:cs="Times New Roman"/>
          <w:color w:val="auto"/>
          <w:sz w:val="22"/>
          <w:szCs w:val="22"/>
          <w:lang w:val="sr-Cyrl-BA"/>
        </w:rPr>
      </w:pPr>
      <w:bookmarkStart w:id="243" w:name="_Toc184860020"/>
      <w:bookmarkStart w:id="244" w:name="_Hlk183109686"/>
      <w:bookmarkEnd w:id="242"/>
      <w:r w:rsidRPr="00BE02AF">
        <w:rPr>
          <w:rFonts w:ascii="Times New Roman" w:hAnsi="Times New Roman" w:cs="Times New Roman"/>
          <w:color w:val="auto"/>
          <w:sz w:val="22"/>
          <w:szCs w:val="22"/>
        </w:rPr>
        <w:t xml:space="preserve">Графикон </w:t>
      </w:r>
      <w:r w:rsidR="00176F12" w:rsidRPr="00BE02AF">
        <w:rPr>
          <w:rFonts w:ascii="Times New Roman" w:hAnsi="Times New Roman" w:cs="Times New Roman"/>
          <w:color w:val="auto"/>
          <w:sz w:val="22"/>
          <w:szCs w:val="22"/>
        </w:rPr>
        <w:fldChar w:fldCharType="begin"/>
      </w:r>
      <w:r w:rsidR="00B54BC9" w:rsidRPr="00BE02AF">
        <w:rPr>
          <w:rFonts w:ascii="Times New Roman" w:hAnsi="Times New Roman" w:cs="Times New Roman"/>
          <w:color w:val="auto"/>
          <w:sz w:val="22"/>
          <w:szCs w:val="22"/>
        </w:rPr>
        <w:instrText xml:space="preserve"> STYLEREF 1 \s </w:instrText>
      </w:r>
      <w:r w:rsidR="00176F12" w:rsidRPr="00BE02AF">
        <w:rPr>
          <w:rFonts w:ascii="Times New Roman" w:hAnsi="Times New Roman" w:cs="Times New Roman"/>
          <w:color w:val="auto"/>
          <w:sz w:val="22"/>
          <w:szCs w:val="22"/>
        </w:rPr>
        <w:fldChar w:fldCharType="separate"/>
      </w:r>
      <w:r w:rsidR="00B54BC9" w:rsidRPr="00BE02AF">
        <w:rPr>
          <w:rFonts w:ascii="Times New Roman" w:hAnsi="Times New Roman" w:cs="Times New Roman"/>
          <w:noProof/>
          <w:color w:val="auto"/>
          <w:sz w:val="22"/>
          <w:szCs w:val="22"/>
        </w:rPr>
        <w:t>6</w:t>
      </w:r>
      <w:r w:rsidR="00176F12" w:rsidRPr="00BE02AF">
        <w:rPr>
          <w:rFonts w:ascii="Times New Roman" w:hAnsi="Times New Roman" w:cs="Times New Roman"/>
          <w:color w:val="auto"/>
          <w:sz w:val="22"/>
          <w:szCs w:val="22"/>
        </w:rPr>
        <w:fldChar w:fldCharType="end"/>
      </w:r>
      <w:r w:rsidR="00B54BC9" w:rsidRPr="00BE02AF">
        <w:rPr>
          <w:rFonts w:ascii="Times New Roman" w:hAnsi="Times New Roman" w:cs="Times New Roman"/>
          <w:color w:val="auto"/>
          <w:sz w:val="22"/>
          <w:szCs w:val="22"/>
        </w:rPr>
        <w:noBreakHyphen/>
      </w:r>
      <w:r w:rsidR="00176F12" w:rsidRPr="00BE02AF">
        <w:rPr>
          <w:rFonts w:ascii="Times New Roman" w:hAnsi="Times New Roman" w:cs="Times New Roman"/>
          <w:color w:val="auto"/>
          <w:sz w:val="22"/>
          <w:szCs w:val="22"/>
        </w:rPr>
        <w:fldChar w:fldCharType="begin"/>
      </w:r>
      <w:r w:rsidR="00B54BC9" w:rsidRPr="00BE02AF">
        <w:rPr>
          <w:rFonts w:ascii="Times New Roman" w:hAnsi="Times New Roman" w:cs="Times New Roman"/>
          <w:color w:val="auto"/>
          <w:sz w:val="22"/>
          <w:szCs w:val="22"/>
        </w:rPr>
        <w:instrText xml:space="preserve"> SEQ Графикон \* ARABIC \s 1 </w:instrText>
      </w:r>
      <w:r w:rsidR="00176F12" w:rsidRPr="00BE02AF">
        <w:rPr>
          <w:rFonts w:ascii="Times New Roman" w:hAnsi="Times New Roman" w:cs="Times New Roman"/>
          <w:color w:val="auto"/>
          <w:sz w:val="22"/>
          <w:szCs w:val="22"/>
        </w:rPr>
        <w:fldChar w:fldCharType="separate"/>
      </w:r>
      <w:r w:rsidR="00B54BC9" w:rsidRPr="00BE02AF">
        <w:rPr>
          <w:rFonts w:ascii="Times New Roman" w:hAnsi="Times New Roman" w:cs="Times New Roman"/>
          <w:noProof/>
          <w:color w:val="auto"/>
          <w:sz w:val="22"/>
          <w:szCs w:val="22"/>
        </w:rPr>
        <w:t>3</w:t>
      </w:r>
      <w:r w:rsidR="00176F12" w:rsidRPr="00BE02AF">
        <w:rPr>
          <w:rFonts w:ascii="Times New Roman" w:hAnsi="Times New Roman" w:cs="Times New Roman"/>
          <w:color w:val="auto"/>
          <w:sz w:val="22"/>
          <w:szCs w:val="22"/>
        </w:rPr>
        <w:fldChar w:fldCharType="end"/>
      </w:r>
      <w:r w:rsidRPr="00BE02AF">
        <w:rPr>
          <w:rFonts w:ascii="Times New Roman" w:hAnsi="Times New Roman" w:cs="Times New Roman"/>
          <w:color w:val="auto"/>
          <w:sz w:val="22"/>
          <w:szCs w:val="22"/>
          <w:lang w:val="sr-Cyrl-BA"/>
        </w:rPr>
        <w:t>. - Број издатих одобрења за боравак и рад странаца у Црној Гори за период 2018. - 2022. год.</w:t>
      </w:r>
      <w:bookmarkEnd w:id="243"/>
    </w:p>
    <w:bookmarkEnd w:id="244"/>
    <w:p w:rsidR="006E364B" w:rsidRPr="006E364B" w:rsidRDefault="006E364B" w:rsidP="00CE5B8C">
      <w:pPr>
        <w:rPr>
          <w:rFonts w:ascii="Times New Roman" w:hAnsi="Times New Roman" w:cs="Times New Roman"/>
          <w:lang w:val="sr-Cyrl-BA"/>
        </w:rPr>
      </w:pPr>
      <w:r>
        <w:rPr>
          <w:rFonts w:ascii="Times New Roman" w:hAnsi="Times New Roman" w:cs="Times New Roman"/>
          <w:noProof/>
        </w:rPr>
        <w:drawing>
          <wp:inline distT="0" distB="0" distL="0" distR="0">
            <wp:extent cx="5465445" cy="2339163"/>
            <wp:effectExtent l="0" t="0" r="1905" b="444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E5B8C" w:rsidRDefault="00CE5B8C" w:rsidP="009E1E09">
      <w:pPr>
        <w:rPr>
          <w:rFonts w:ascii="Times New Roman" w:hAnsi="Times New Roman" w:cs="Times New Roman"/>
          <w:lang w:val="sr-Cyrl-BA"/>
        </w:rPr>
      </w:pPr>
      <w:r w:rsidRPr="00CE5B8C">
        <w:rPr>
          <w:rFonts w:ascii="Times New Roman" w:hAnsi="Times New Roman" w:cs="Times New Roman"/>
          <w:lang w:val="sr-Cyrl-BA"/>
        </w:rPr>
        <w:t>Извор:</w:t>
      </w:r>
      <w:r w:rsidR="009C44C7">
        <w:rPr>
          <w:rFonts w:ascii="Times New Roman" w:hAnsi="Times New Roman" w:cs="Times New Roman"/>
          <w:lang w:val="sr-Cyrl-BA"/>
        </w:rPr>
        <w:t>О</w:t>
      </w:r>
      <w:r w:rsidR="009E1E09">
        <w:rPr>
          <w:rFonts w:ascii="Times New Roman" w:hAnsi="Times New Roman" w:cs="Times New Roman"/>
          <w:lang w:val="sr-Cyrl-BA"/>
        </w:rPr>
        <w:t>брачун аутор</w:t>
      </w:r>
      <w:r w:rsidR="00DE3168">
        <w:rPr>
          <w:rFonts w:ascii="Times New Roman" w:hAnsi="Times New Roman" w:cs="Times New Roman"/>
          <w:lang w:val="sr-Cyrl-BA"/>
        </w:rPr>
        <w:t>ке</w:t>
      </w:r>
      <w:r w:rsidR="009E1E09">
        <w:rPr>
          <w:rFonts w:ascii="Times New Roman" w:hAnsi="Times New Roman" w:cs="Times New Roman"/>
          <w:lang w:val="sr-Cyrl-BA"/>
        </w:rPr>
        <w:t xml:space="preserve"> према подацима</w:t>
      </w:r>
      <w:hyperlink r:id="rId67" w:history="1">
        <w:r w:rsidRPr="008B0722">
          <w:rPr>
            <w:rStyle w:val="Hyperlink"/>
            <w:rFonts w:ascii="Times New Roman" w:hAnsi="Times New Roman" w:cs="Times New Roman"/>
            <w:lang w:val="sr-Cyrl-BA"/>
          </w:rPr>
          <w:t>https://www.zzzcg.me</w:t>
        </w:r>
      </w:hyperlink>
    </w:p>
    <w:p w:rsidR="009E1E09" w:rsidRPr="00DE3168" w:rsidRDefault="009E1E09" w:rsidP="009E1E09">
      <w:pPr>
        <w:rPr>
          <w:rFonts w:ascii="Times New Roman" w:hAnsi="Times New Roman" w:cs="Times New Roman"/>
          <w:sz w:val="24"/>
          <w:szCs w:val="24"/>
          <w:lang w:val="sr-Cyrl-BA"/>
        </w:rPr>
      </w:pPr>
    </w:p>
    <w:p w:rsidR="00577D0D" w:rsidRDefault="0070305B" w:rsidP="009E1E09">
      <w:pPr>
        <w:rPr>
          <w:rFonts w:ascii="Times New Roman" w:hAnsi="Times New Roman" w:cs="Times New Roman"/>
          <w:sz w:val="24"/>
          <w:szCs w:val="24"/>
          <w:lang w:val="sr-Cyrl-BA"/>
        </w:rPr>
      </w:pPr>
      <w:r>
        <w:rPr>
          <w:rFonts w:ascii="Times New Roman" w:hAnsi="Times New Roman" w:cs="Times New Roman"/>
          <w:sz w:val="24"/>
          <w:szCs w:val="24"/>
          <w:lang w:val="sr-Cyrl-BA"/>
        </w:rPr>
        <w:t>С циљем што бољег и ефикаснијег рјешења наведоног проблема људских ресура, а у</w:t>
      </w:r>
      <w:r w:rsidR="00834C77">
        <w:rPr>
          <w:rFonts w:ascii="Times New Roman" w:hAnsi="Times New Roman" w:cs="Times New Roman"/>
          <w:sz w:val="24"/>
          <w:szCs w:val="24"/>
          <w:lang w:val="sr-Cyrl-BA"/>
        </w:rPr>
        <w:t xml:space="preserve"> сусрет сљедећој туристичкој сезони</w:t>
      </w:r>
      <w:r>
        <w:rPr>
          <w:rFonts w:ascii="Times New Roman" w:hAnsi="Times New Roman" w:cs="Times New Roman"/>
          <w:sz w:val="24"/>
          <w:szCs w:val="24"/>
          <w:lang w:val="sr-Cyrl-BA"/>
        </w:rPr>
        <w:t xml:space="preserve"> 2025. године,</w:t>
      </w:r>
      <w:r w:rsidR="00834C77">
        <w:rPr>
          <w:rFonts w:ascii="Times New Roman" w:hAnsi="Times New Roman" w:cs="Times New Roman"/>
          <w:sz w:val="24"/>
          <w:szCs w:val="24"/>
          <w:lang w:val="sr-Cyrl-BA"/>
        </w:rPr>
        <w:t xml:space="preserve"> Привредна комора Црне Горе је организовала </w:t>
      </w:r>
      <w:r>
        <w:rPr>
          <w:rFonts w:ascii="Times New Roman" w:hAnsi="Times New Roman" w:cs="Times New Roman"/>
          <w:sz w:val="24"/>
          <w:szCs w:val="24"/>
          <w:lang w:val="sr-Cyrl-BA"/>
        </w:rPr>
        <w:t xml:space="preserve">31. 10. 2024. год. </w:t>
      </w:r>
      <w:r w:rsidR="00834C77">
        <w:rPr>
          <w:rFonts w:ascii="Times New Roman" w:hAnsi="Times New Roman" w:cs="Times New Roman"/>
          <w:sz w:val="24"/>
          <w:szCs w:val="24"/>
          <w:lang w:val="sr-Cyrl-BA"/>
        </w:rPr>
        <w:t>састанак са Министарком рада, запошљавања и социјалног дијалога</w:t>
      </w:r>
      <w:r>
        <w:rPr>
          <w:rFonts w:ascii="Times New Roman" w:hAnsi="Times New Roman" w:cs="Times New Roman"/>
          <w:sz w:val="24"/>
          <w:szCs w:val="24"/>
          <w:lang w:val="sr-Cyrl-BA"/>
        </w:rPr>
        <w:t>, на тему стављања у процедуру текста Нацрта закона о поједностављеном радном ангажовању на сталним сезонским и повременим пословима у одређеним дјелатностима.  Наведено законско рјешење настало је као производ сарадње свих заинтересованих чинилаца за ову проблематику и коришћењем позитивних примјера из земаља окружења, нарочито Србије и Хрватске.</w:t>
      </w:r>
      <w:r>
        <w:rPr>
          <w:rStyle w:val="FootnoteReference"/>
          <w:rFonts w:ascii="Times New Roman" w:hAnsi="Times New Roman" w:cs="Times New Roman"/>
          <w:sz w:val="24"/>
          <w:szCs w:val="24"/>
          <w:lang w:val="sr-Cyrl-BA"/>
        </w:rPr>
        <w:footnoteReference w:id="153"/>
      </w:r>
    </w:p>
    <w:p w:rsidR="008350FE" w:rsidRDefault="00DC328B" w:rsidP="009E1E0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Стари концепт туризма заснован на понуди сунце, плажа и море, иако задржан код једног броја туриста, полако губи на значају. </w:t>
      </w:r>
      <w:r w:rsidR="00A61E3D">
        <w:rPr>
          <w:rFonts w:ascii="Times New Roman" w:hAnsi="Times New Roman" w:cs="Times New Roman"/>
          <w:sz w:val="24"/>
          <w:szCs w:val="24"/>
          <w:lang w:val="sr-Cyrl-BA"/>
        </w:rPr>
        <w:t>Предуслов за даљи развој и просперитет туризма условљен је неопходношћу диверзификације туристичке понуде.</w:t>
      </w:r>
    </w:p>
    <w:p w:rsidR="00F062D8" w:rsidRDefault="002C4EFB" w:rsidP="009E1E09">
      <w:pPr>
        <w:rPr>
          <w:rFonts w:ascii="Times New Roman" w:hAnsi="Times New Roman" w:cs="Times New Roman"/>
          <w:sz w:val="24"/>
          <w:szCs w:val="24"/>
          <w:lang w:val="sr-Cyrl-BA"/>
        </w:rPr>
      </w:pPr>
      <w:r>
        <w:rPr>
          <w:rFonts w:ascii="Times New Roman" w:hAnsi="Times New Roman" w:cs="Times New Roman"/>
          <w:sz w:val="24"/>
          <w:szCs w:val="24"/>
          <w:lang w:val="sr-Cyrl-BA"/>
        </w:rPr>
        <w:t>У уводном дијелу</w:t>
      </w:r>
      <w:r w:rsidR="00A61E3D">
        <w:rPr>
          <w:rFonts w:ascii="Times New Roman" w:hAnsi="Times New Roman" w:cs="Times New Roman"/>
          <w:sz w:val="24"/>
          <w:szCs w:val="24"/>
          <w:lang w:val="sr-Cyrl-BA"/>
        </w:rPr>
        <w:t xml:space="preserve"> овог поглавља</w:t>
      </w:r>
      <w:r>
        <w:rPr>
          <w:rFonts w:ascii="Times New Roman" w:hAnsi="Times New Roman" w:cs="Times New Roman"/>
          <w:sz w:val="24"/>
          <w:szCs w:val="24"/>
          <w:lang w:val="sr-Cyrl-BA"/>
        </w:rPr>
        <w:t xml:space="preserve"> приказано је само уопштено стање туризма у ЦГ кроз податке о броју гостију, ноћења, као и остварених прихода и удјела у БДП-у за период 2018.-2022. година. У наставку рада ће бити истакнут зелени, одрживи и еколошки</w:t>
      </w:r>
      <w:r w:rsidR="009C4274">
        <w:rPr>
          <w:rFonts w:ascii="Times New Roman" w:hAnsi="Times New Roman" w:cs="Times New Roman"/>
          <w:sz w:val="24"/>
          <w:szCs w:val="24"/>
          <w:lang w:val="sr-Cyrl-BA"/>
        </w:rPr>
        <w:t>туризам</w:t>
      </w:r>
      <w:r>
        <w:rPr>
          <w:rFonts w:ascii="Times New Roman" w:hAnsi="Times New Roman" w:cs="Times New Roman"/>
          <w:sz w:val="24"/>
          <w:szCs w:val="24"/>
          <w:lang w:val="sr-Cyrl-BA"/>
        </w:rPr>
        <w:t xml:space="preserve">, али и развој зелене туристичке дестинације као развојног пута на нивоу државе. </w:t>
      </w:r>
    </w:p>
    <w:p w:rsidR="00585235" w:rsidRDefault="00585235" w:rsidP="009E1E09">
      <w:pPr>
        <w:rPr>
          <w:rFonts w:ascii="Times New Roman" w:hAnsi="Times New Roman" w:cs="Times New Roman"/>
          <w:sz w:val="24"/>
          <w:szCs w:val="24"/>
          <w:lang w:val="sr-Cyrl-BA"/>
        </w:rPr>
      </w:pPr>
      <w:r>
        <w:rPr>
          <w:rFonts w:ascii="Times New Roman" w:hAnsi="Times New Roman" w:cs="Times New Roman"/>
          <w:sz w:val="24"/>
          <w:szCs w:val="24"/>
          <w:lang w:val="sr-Cyrl-BA"/>
        </w:rPr>
        <w:t>Актуелни трендови у развоју туризма у Европии свијету уопште, а који се најбоље описују ријечима „повратак корјенима“, подразумјева стављање акцената на екологију,здравље и одрживи туризам.</w:t>
      </w:r>
      <w:r>
        <w:rPr>
          <w:rStyle w:val="FootnoteReference"/>
          <w:rFonts w:ascii="Times New Roman" w:hAnsi="Times New Roman" w:cs="Times New Roman"/>
          <w:sz w:val="24"/>
          <w:szCs w:val="24"/>
          <w:lang w:val="sr-Cyrl-BA"/>
        </w:rPr>
        <w:footnoteReference w:id="154"/>
      </w:r>
      <w:r w:rsidR="00F9142E">
        <w:rPr>
          <w:rFonts w:ascii="Times New Roman" w:hAnsi="Times New Roman" w:cs="Times New Roman"/>
          <w:sz w:val="24"/>
          <w:szCs w:val="24"/>
          <w:lang w:val="sr-Cyrl-BA"/>
        </w:rPr>
        <w:t>Ово је довело до развоја специфичних облика туризма – зеленог, одрживог и еколошког туризма.</w:t>
      </w:r>
    </w:p>
    <w:p w:rsidR="009E1E09" w:rsidRPr="008636CC" w:rsidRDefault="009E1E09" w:rsidP="009E1E09">
      <w:pPr>
        <w:rPr>
          <w:rFonts w:ascii="Times New Roman" w:hAnsi="Times New Roman" w:cs="Times New Roman"/>
          <w:sz w:val="24"/>
          <w:szCs w:val="24"/>
          <w:lang w:val="sr-Cyrl-BA"/>
        </w:rPr>
      </w:pPr>
    </w:p>
    <w:p w:rsidR="004B1A4A" w:rsidRPr="00DE3168" w:rsidRDefault="00315A7E" w:rsidP="009E1E09">
      <w:pPr>
        <w:pStyle w:val="Heading2"/>
        <w:spacing w:before="0"/>
        <w:rPr>
          <w:rStyle w:val="Heading2Char"/>
          <w:b/>
          <w:sz w:val="24"/>
          <w:szCs w:val="24"/>
        </w:rPr>
      </w:pPr>
      <w:bookmarkStart w:id="246" w:name="_Toc188131954"/>
      <w:r w:rsidRPr="00DE3168">
        <w:rPr>
          <w:rStyle w:val="Heading2Char"/>
          <w:b/>
          <w:sz w:val="24"/>
          <w:szCs w:val="24"/>
        </w:rPr>
        <w:t>Појам и развој зеленог, одрживог и еколошког туризма</w:t>
      </w:r>
      <w:bookmarkEnd w:id="246"/>
    </w:p>
    <w:p w:rsidR="003670B7" w:rsidRPr="00DE3168" w:rsidRDefault="003670B7" w:rsidP="003670B7">
      <w:pPr>
        <w:rPr>
          <w:rFonts w:ascii="Times New Roman" w:hAnsi="Times New Roman" w:cs="Times New Roman"/>
          <w:sz w:val="24"/>
          <w:szCs w:val="24"/>
        </w:rPr>
      </w:pPr>
    </w:p>
    <w:p w:rsidR="002400C8" w:rsidRDefault="006C6DD4" w:rsidP="009E1E0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Развој масовног туризма донио је евидентно негативан утицај на животну средину, а као алтернатива томе понуђени су други облици туризма који су базирани на очувању природних вриједности туристичке дестинације. Зелени туризам је настао из одрживог туризма, а веома личи на еко-туризам. Зато ћемо се позабавити дефиницијама ова три облика туризма који имају </w:t>
      </w:r>
      <w:r w:rsidR="008C3A76">
        <w:rPr>
          <w:rFonts w:ascii="Times New Roman" w:hAnsi="Times New Roman" w:cs="Times New Roman"/>
          <w:sz w:val="24"/>
          <w:szCs w:val="24"/>
          <w:lang w:val="sr-Cyrl-BA"/>
        </w:rPr>
        <w:t>у себи заједничку бригу за природне ресурсе државе.</w:t>
      </w:r>
    </w:p>
    <w:p w:rsidR="00D312FE" w:rsidRDefault="00D312FE" w:rsidP="009E1E09">
      <w:pPr>
        <w:rPr>
          <w:rFonts w:ascii="Times New Roman" w:hAnsi="Times New Roman" w:cs="Times New Roman"/>
          <w:sz w:val="24"/>
          <w:szCs w:val="24"/>
          <w:lang w:val="sr-Cyrl-BA"/>
        </w:rPr>
      </w:pPr>
      <w:r>
        <w:rPr>
          <w:rFonts w:ascii="Times New Roman" w:hAnsi="Times New Roman" w:cs="Times New Roman"/>
          <w:sz w:val="24"/>
          <w:szCs w:val="24"/>
          <w:lang w:val="sr-Cyrl-BA"/>
        </w:rPr>
        <w:t>Циљеви развоја зеленог туризма које је поставило Министарство економског развоја и туризма ЦГ у 2022. години су сљедећи</w:t>
      </w:r>
      <w:r>
        <w:rPr>
          <w:rStyle w:val="FootnoteReference"/>
          <w:rFonts w:ascii="Times New Roman" w:hAnsi="Times New Roman" w:cs="Times New Roman"/>
          <w:sz w:val="24"/>
          <w:szCs w:val="24"/>
          <w:lang w:val="sr-Cyrl-BA"/>
        </w:rPr>
        <w:footnoteReference w:id="155"/>
      </w:r>
      <w:r>
        <w:rPr>
          <w:rFonts w:ascii="Times New Roman" w:hAnsi="Times New Roman" w:cs="Times New Roman"/>
          <w:sz w:val="24"/>
          <w:szCs w:val="24"/>
          <w:lang w:val="sr-Cyrl-BA"/>
        </w:rPr>
        <w:t>:</w:t>
      </w:r>
    </w:p>
    <w:p w:rsidR="00D312FE" w:rsidRDefault="00D312FE" w:rsidP="001C6970">
      <w:pPr>
        <w:pStyle w:val="ListParagraph"/>
        <w:numPr>
          <w:ilvl w:val="0"/>
          <w:numId w:val="21"/>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Развој тзв.“зелених“ или еко врста смјештајних капацитета који задовољавају услове еколошких стандарда</w:t>
      </w:r>
    </w:p>
    <w:p w:rsidR="00D312FE" w:rsidRDefault="00D312FE" w:rsidP="001C6970">
      <w:pPr>
        <w:pStyle w:val="ListParagraph"/>
        <w:numPr>
          <w:ilvl w:val="0"/>
          <w:numId w:val="21"/>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Интезивирање примјене нових технологија и дигитализације у туристичком пословању</w:t>
      </w:r>
    </w:p>
    <w:p w:rsidR="00EC4CF6" w:rsidRDefault="00EC4CF6" w:rsidP="001C6970">
      <w:pPr>
        <w:pStyle w:val="ListParagraph"/>
        <w:numPr>
          <w:ilvl w:val="0"/>
          <w:numId w:val="21"/>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Развој понуде односно производа који су, између осталог, у функцији здравих стилова живота тј. </w:t>
      </w:r>
      <w:r w:rsidR="00E65C02">
        <w:rPr>
          <w:rFonts w:ascii="Times New Roman" w:hAnsi="Times New Roman" w:cs="Times New Roman"/>
          <w:sz w:val="24"/>
          <w:szCs w:val="24"/>
          <w:lang w:val="sr-Cyrl-BA"/>
        </w:rPr>
        <w:t>п</w:t>
      </w:r>
      <w:r>
        <w:rPr>
          <w:rFonts w:ascii="Times New Roman" w:hAnsi="Times New Roman" w:cs="Times New Roman"/>
          <w:sz w:val="24"/>
          <w:szCs w:val="24"/>
          <w:lang w:val="sr-Cyrl-BA"/>
        </w:rPr>
        <w:t>реусмјеравање туристичке понуде на појединца и бригу о здравом животу (авантуристички туризам, спортски туризам, туризам у заштићеним подручјима и сл.)</w:t>
      </w:r>
    </w:p>
    <w:p w:rsidR="00EC4CF6" w:rsidRDefault="00EC4CF6" w:rsidP="001C6970">
      <w:pPr>
        <w:pStyle w:val="ListParagraph"/>
        <w:numPr>
          <w:ilvl w:val="0"/>
          <w:numId w:val="21"/>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Повећање енергетске ефикасности туристичких објеката</w:t>
      </w:r>
    </w:p>
    <w:p w:rsidR="00EC4CF6" w:rsidRDefault="00EC4CF6" w:rsidP="001C6970">
      <w:pPr>
        <w:pStyle w:val="ListParagraph"/>
        <w:numPr>
          <w:ilvl w:val="0"/>
          <w:numId w:val="21"/>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Енергетска транзиција ка обновљивим изворима енергије (нпр. соларни панели)</w:t>
      </w:r>
      <w:r w:rsidR="0061513C">
        <w:rPr>
          <w:rFonts w:ascii="Times New Roman" w:hAnsi="Times New Roman" w:cs="Times New Roman"/>
          <w:sz w:val="24"/>
          <w:szCs w:val="24"/>
          <w:lang w:val="sr-Cyrl-BA"/>
        </w:rPr>
        <w:t>.</w:t>
      </w:r>
    </w:p>
    <w:p w:rsidR="00BE32F8" w:rsidRPr="00EC4CF6" w:rsidRDefault="0061513C" w:rsidP="009E1E09">
      <w:pPr>
        <w:rPr>
          <w:rFonts w:ascii="Times New Roman" w:hAnsi="Times New Roman" w:cs="Times New Roman"/>
          <w:sz w:val="24"/>
          <w:szCs w:val="24"/>
          <w:lang w:val="sr-Cyrl-BA"/>
        </w:rPr>
      </w:pPr>
      <w:r>
        <w:rPr>
          <w:rFonts w:ascii="Times New Roman" w:hAnsi="Times New Roman" w:cs="Times New Roman"/>
          <w:sz w:val="24"/>
          <w:szCs w:val="24"/>
          <w:lang w:val="sr-Cyrl-BA"/>
        </w:rPr>
        <w:t>Као дио зеленог туризма долази нискокарбонски туризам. Због сличности у својим циљевима у јавности се изједначава са одрживим туризмом.</w:t>
      </w:r>
      <w:r w:rsidR="00273DFC">
        <w:rPr>
          <w:rFonts w:ascii="Times New Roman" w:hAnsi="Times New Roman" w:cs="Times New Roman"/>
          <w:sz w:val="24"/>
          <w:szCs w:val="24"/>
          <w:lang w:val="sr-Cyrl-BA"/>
        </w:rPr>
        <w:t xml:space="preserve"> Веома често је мишљење да је зелени туризам као хоризонтала која се налази </w:t>
      </w:r>
      <w:r w:rsidR="00273DFC" w:rsidRPr="009C4274">
        <w:rPr>
          <w:rFonts w:ascii="Times New Roman" w:hAnsi="Times New Roman" w:cs="Times New Roman"/>
          <w:sz w:val="24"/>
          <w:szCs w:val="24"/>
          <w:lang w:val="sr-Cyrl-BA"/>
        </w:rPr>
        <w:t>усви</w:t>
      </w:r>
      <w:r w:rsidR="00273DFC">
        <w:rPr>
          <w:rFonts w:ascii="Times New Roman" w:hAnsi="Times New Roman" w:cs="Times New Roman"/>
          <w:sz w:val="24"/>
          <w:szCs w:val="24"/>
          <w:lang w:val="sr-Cyrl-BA"/>
        </w:rPr>
        <w:t>м облицима туризма, често чујемо термин „озелењавање“ пословања, а нарочито „озеле</w:t>
      </w:r>
      <w:r w:rsidR="00AA463E">
        <w:rPr>
          <w:rFonts w:ascii="Times New Roman" w:hAnsi="Times New Roman" w:cs="Times New Roman"/>
          <w:sz w:val="24"/>
          <w:szCs w:val="24"/>
          <w:lang w:val="sr-Cyrl-BA"/>
        </w:rPr>
        <w:t>њ</w:t>
      </w:r>
      <w:r w:rsidR="00273DFC">
        <w:rPr>
          <w:rFonts w:ascii="Times New Roman" w:hAnsi="Times New Roman" w:cs="Times New Roman"/>
          <w:sz w:val="24"/>
          <w:szCs w:val="24"/>
          <w:lang w:val="sr-Cyrl-BA"/>
        </w:rPr>
        <w:t>авање“ одрживог туризма.</w:t>
      </w:r>
    </w:p>
    <w:p w:rsidR="00584441" w:rsidRDefault="0031787E" w:rsidP="009E1E09">
      <w:pPr>
        <w:rPr>
          <w:rFonts w:ascii="Times New Roman" w:hAnsi="Times New Roman" w:cs="Times New Roman"/>
          <w:sz w:val="24"/>
          <w:szCs w:val="24"/>
          <w:lang w:val="sr-Cyrl-BA"/>
        </w:rPr>
      </w:pPr>
      <w:r>
        <w:rPr>
          <w:rFonts w:ascii="Times New Roman" w:hAnsi="Times New Roman" w:cs="Times New Roman"/>
          <w:sz w:val="24"/>
          <w:szCs w:val="24"/>
          <w:lang w:val="sr-Cyrl-BA"/>
        </w:rPr>
        <w:t>„На конфер</w:t>
      </w:r>
      <w:r w:rsidR="00BE32F8">
        <w:rPr>
          <w:rFonts w:ascii="Times New Roman" w:hAnsi="Times New Roman" w:cs="Times New Roman"/>
          <w:sz w:val="24"/>
          <w:szCs w:val="24"/>
          <w:lang w:val="sr-Cyrl-BA"/>
        </w:rPr>
        <w:t>е</w:t>
      </w:r>
      <w:r>
        <w:rPr>
          <w:rFonts w:ascii="Times New Roman" w:hAnsi="Times New Roman" w:cs="Times New Roman"/>
          <w:sz w:val="24"/>
          <w:szCs w:val="24"/>
          <w:lang w:val="sr-Cyrl-BA"/>
        </w:rPr>
        <w:t>нцији – Европска перспектива просторног развоја, у Потсдаму 1999. године препозната је чињеница да туристички сектор представља кључни сектор за промовисање одрживог развоја.“</w:t>
      </w:r>
      <w:r>
        <w:rPr>
          <w:rStyle w:val="FootnoteReference"/>
          <w:rFonts w:ascii="Times New Roman" w:hAnsi="Times New Roman" w:cs="Times New Roman"/>
          <w:sz w:val="24"/>
          <w:szCs w:val="24"/>
          <w:lang w:val="sr-Cyrl-BA"/>
        </w:rPr>
        <w:footnoteReference w:id="156"/>
      </w:r>
      <w:r w:rsidR="002B0077">
        <w:rPr>
          <w:rFonts w:ascii="Times New Roman" w:hAnsi="Times New Roman" w:cs="Times New Roman"/>
          <w:sz w:val="24"/>
          <w:szCs w:val="24"/>
          <w:lang w:val="sr-Cyrl-BA"/>
        </w:rPr>
        <w:t xml:space="preserve">Одређивање темељних одредби одрживог туризма у свјетским оквирима започето је усвајањем сљедећих докумената: </w:t>
      </w:r>
    </w:p>
    <w:p w:rsidR="00584441" w:rsidRPr="00584441" w:rsidRDefault="00855E44" w:rsidP="001C6970">
      <w:pPr>
        <w:pStyle w:val="ListParagraph"/>
        <w:numPr>
          <w:ilvl w:val="0"/>
          <w:numId w:val="20"/>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Агенда 21 (1992)</w:t>
      </w:r>
    </w:p>
    <w:p w:rsidR="002B0077" w:rsidRDefault="002B0077" w:rsidP="001C6970">
      <w:pPr>
        <w:pStyle w:val="ListParagraph"/>
        <w:numPr>
          <w:ilvl w:val="0"/>
          <w:numId w:val="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Повеља о одрживом туризму (1995)</w:t>
      </w:r>
    </w:p>
    <w:p w:rsidR="002B0077" w:rsidRDefault="002B0077" w:rsidP="001C6970">
      <w:pPr>
        <w:pStyle w:val="ListParagraph"/>
        <w:numPr>
          <w:ilvl w:val="0"/>
          <w:numId w:val="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Берлинска декларација о одрживом туризму (1997)</w:t>
      </w:r>
    </w:p>
    <w:p w:rsidR="002B0077" w:rsidRDefault="002B0077" w:rsidP="001C6970">
      <w:pPr>
        <w:pStyle w:val="ListParagraph"/>
        <w:numPr>
          <w:ilvl w:val="0"/>
          <w:numId w:val="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Општи етички кодекс о туризму </w:t>
      </w:r>
      <w:r w:rsidR="00A67BE3">
        <w:rPr>
          <w:rFonts w:ascii="Times New Roman" w:hAnsi="Times New Roman" w:cs="Times New Roman"/>
          <w:sz w:val="24"/>
          <w:szCs w:val="24"/>
          <w:lang w:val="sr-Cyrl-BA"/>
        </w:rPr>
        <w:t>(1999)</w:t>
      </w:r>
    </w:p>
    <w:p w:rsidR="00637FF3" w:rsidRDefault="001023A2" w:rsidP="009E1E09">
      <w:pPr>
        <w:rPr>
          <w:rFonts w:ascii="Times New Roman" w:hAnsi="Times New Roman" w:cs="Times New Roman"/>
          <w:sz w:val="24"/>
          <w:szCs w:val="24"/>
          <w:lang w:val="sr-Cyrl-BA"/>
        </w:rPr>
      </w:pPr>
      <w:r>
        <w:rPr>
          <w:rFonts w:ascii="Times New Roman" w:hAnsi="Times New Roman" w:cs="Times New Roman"/>
          <w:sz w:val="24"/>
          <w:szCs w:val="24"/>
          <w:lang w:val="sr-Cyrl-BA"/>
        </w:rPr>
        <w:t>Једна од дефиниција која</w:t>
      </w:r>
      <w:r w:rsidR="0031787E">
        <w:rPr>
          <w:rFonts w:ascii="Times New Roman" w:hAnsi="Times New Roman" w:cs="Times New Roman"/>
          <w:sz w:val="24"/>
          <w:szCs w:val="24"/>
          <w:lang w:val="sr-Cyrl-BA"/>
        </w:rPr>
        <w:t xml:space="preserve"> га</w:t>
      </w:r>
      <w:r>
        <w:rPr>
          <w:rFonts w:ascii="Times New Roman" w:hAnsi="Times New Roman" w:cs="Times New Roman"/>
          <w:sz w:val="24"/>
          <w:szCs w:val="24"/>
          <w:lang w:val="sr-Cyrl-BA"/>
        </w:rPr>
        <w:t xml:space="preserve"> одлично описује је: </w:t>
      </w:r>
      <w:r w:rsidR="00A67BE3">
        <w:rPr>
          <w:rFonts w:ascii="Times New Roman" w:hAnsi="Times New Roman" w:cs="Times New Roman"/>
          <w:sz w:val="24"/>
          <w:szCs w:val="24"/>
          <w:lang w:val="sr-Cyrl-BA"/>
        </w:rPr>
        <w:t>„</w:t>
      </w:r>
      <w:r w:rsidR="001E5800">
        <w:rPr>
          <w:rFonts w:ascii="Times New Roman" w:hAnsi="Times New Roman" w:cs="Times New Roman"/>
          <w:sz w:val="24"/>
          <w:szCs w:val="24"/>
          <w:lang w:val="sr-Cyrl-BA"/>
        </w:rPr>
        <w:t>Осно</w:t>
      </w:r>
      <w:r w:rsidR="00A67BE3">
        <w:rPr>
          <w:rFonts w:ascii="Times New Roman" w:hAnsi="Times New Roman" w:cs="Times New Roman"/>
          <w:sz w:val="24"/>
          <w:szCs w:val="24"/>
          <w:lang w:val="sr-Cyrl-BA"/>
        </w:rPr>
        <w:t xml:space="preserve">вни циљ оваквог вида туризма је да се омогући људима уживање и стицање знања о природним, историјским и културним карактеристикама јединственог окружења, уз очување интегритета </w:t>
      </w:r>
      <w:r w:rsidR="00FC6EF4">
        <w:rPr>
          <w:rFonts w:ascii="Times New Roman" w:hAnsi="Times New Roman" w:cs="Times New Roman"/>
          <w:sz w:val="24"/>
          <w:szCs w:val="24"/>
          <w:lang w:val="sr-Cyrl-BA"/>
        </w:rPr>
        <w:t>мјеста и подстицање економског развоја и добробити локлане заједнице.“</w:t>
      </w:r>
      <w:r w:rsidR="001E5800">
        <w:rPr>
          <w:rStyle w:val="FootnoteReference"/>
          <w:rFonts w:ascii="Times New Roman" w:hAnsi="Times New Roman" w:cs="Times New Roman"/>
          <w:sz w:val="24"/>
          <w:szCs w:val="24"/>
          <w:lang w:val="sr-Cyrl-BA"/>
        </w:rPr>
        <w:footnoteReference w:id="157"/>
      </w:r>
    </w:p>
    <w:p w:rsidR="00D17C42" w:rsidRPr="005B285A" w:rsidRDefault="00B4146D" w:rsidP="009E1E09">
      <w:pPr>
        <w:rPr>
          <w:rFonts w:ascii="Times New Roman" w:hAnsi="Times New Roman" w:cs="Times New Roman"/>
          <w:sz w:val="24"/>
          <w:szCs w:val="24"/>
        </w:rPr>
      </w:pPr>
      <w:r>
        <w:rPr>
          <w:rFonts w:ascii="Times New Roman" w:hAnsi="Times New Roman" w:cs="Times New Roman"/>
          <w:sz w:val="24"/>
          <w:szCs w:val="24"/>
          <w:lang w:val="sr-Cyrl-BA"/>
        </w:rPr>
        <w:t>У оквиру Свјетске туристичке организације при Уједињеним нацијама</w:t>
      </w:r>
      <w:r w:rsidR="00E2698B">
        <w:rPr>
          <w:rFonts w:ascii="Times New Roman" w:hAnsi="Times New Roman" w:cs="Times New Roman"/>
          <w:sz w:val="24"/>
          <w:szCs w:val="24"/>
          <w:lang w:val="sr-Cyrl-BA"/>
        </w:rPr>
        <w:t xml:space="preserve"> - СТОУН</w:t>
      </w:r>
      <w:r>
        <w:rPr>
          <w:rFonts w:ascii="Times New Roman" w:hAnsi="Times New Roman" w:cs="Times New Roman"/>
          <w:sz w:val="24"/>
          <w:szCs w:val="24"/>
          <w:lang w:val="sr-Cyrl-BA"/>
        </w:rPr>
        <w:t xml:space="preserve"> (</w:t>
      </w:r>
      <w:r>
        <w:rPr>
          <w:rFonts w:ascii="Times New Roman" w:hAnsi="Times New Roman" w:cs="Times New Roman"/>
          <w:sz w:val="24"/>
          <w:szCs w:val="24"/>
        </w:rPr>
        <w:t>UNWTO</w:t>
      </w:r>
      <w:r w:rsidR="00E2698B">
        <w:rPr>
          <w:rFonts w:ascii="Times New Roman" w:hAnsi="Times New Roman" w:cs="Times New Roman"/>
          <w:sz w:val="24"/>
          <w:szCs w:val="24"/>
          <w:lang w:val="sr-Cyrl-BA"/>
        </w:rPr>
        <w:t xml:space="preserve"> – </w:t>
      </w:r>
      <w:r w:rsidR="00E2698B">
        <w:rPr>
          <w:rFonts w:ascii="Times New Roman" w:hAnsi="Times New Roman" w:cs="Times New Roman"/>
          <w:sz w:val="24"/>
          <w:szCs w:val="24"/>
        </w:rPr>
        <w:t>UN World Tourism Organisation</w:t>
      </w:r>
      <w:r>
        <w:rPr>
          <w:rFonts w:ascii="Times New Roman" w:hAnsi="Times New Roman" w:cs="Times New Roman"/>
          <w:sz w:val="24"/>
          <w:szCs w:val="24"/>
        </w:rPr>
        <w:t xml:space="preserve">) </w:t>
      </w:r>
      <w:r w:rsidR="00F03219">
        <w:rPr>
          <w:rFonts w:ascii="Times New Roman" w:hAnsi="Times New Roman" w:cs="Times New Roman"/>
          <w:sz w:val="24"/>
          <w:szCs w:val="24"/>
          <w:lang w:val="sr-Cyrl-BA"/>
        </w:rPr>
        <w:t>основана је 2007. год. организација „Партнерство за глобалне критеријуме одрживости у туризму“ (</w:t>
      </w:r>
      <w:r w:rsidR="00F03219">
        <w:rPr>
          <w:rFonts w:ascii="Times New Roman" w:hAnsi="Times New Roman" w:cs="Times New Roman"/>
          <w:sz w:val="24"/>
          <w:szCs w:val="24"/>
        </w:rPr>
        <w:t>Partnership for Global Sustainable Tourism Criteria)</w:t>
      </w:r>
      <w:r w:rsidR="002155D4">
        <w:rPr>
          <w:rFonts w:ascii="Times New Roman" w:hAnsi="Times New Roman" w:cs="Times New Roman"/>
          <w:sz w:val="24"/>
          <w:szCs w:val="24"/>
          <w:lang w:val="sr-Cyrl-BA"/>
        </w:rPr>
        <w:t xml:space="preserve">са циљем повећања разумјевања одрживог туризма у пракси и усвајања његових универзалних принципа. Сљедеће године (2008.) на Свјетском конгресу </w:t>
      </w:r>
      <w:r w:rsidR="00716A9C">
        <w:rPr>
          <w:rFonts w:ascii="Times New Roman" w:hAnsi="Times New Roman" w:cs="Times New Roman"/>
          <w:sz w:val="24"/>
          <w:szCs w:val="24"/>
          <w:lang w:val="sr-Cyrl-BA"/>
        </w:rPr>
        <w:t>за заштиту природе (</w:t>
      </w:r>
      <w:r w:rsidR="00716A9C">
        <w:rPr>
          <w:rFonts w:ascii="Times New Roman" w:hAnsi="Times New Roman" w:cs="Times New Roman"/>
          <w:sz w:val="24"/>
          <w:szCs w:val="24"/>
        </w:rPr>
        <w:t>IUCN - World Conservation Congress)</w:t>
      </w:r>
      <w:r w:rsidR="00716A9C">
        <w:rPr>
          <w:rFonts w:ascii="Times New Roman" w:hAnsi="Times New Roman" w:cs="Times New Roman"/>
          <w:sz w:val="24"/>
          <w:szCs w:val="24"/>
          <w:lang w:val="sr-Cyrl-BA"/>
        </w:rPr>
        <w:t xml:space="preserve"> усвојени су први критеријуми – стандарди одрживости за хотеле и туроператоре</w:t>
      </w:r>
      <w:r w:rsidR="00D66FA4">
        <w:rPr>
          <w:rFonts w:ascii="Times New Roman" w:hAnsi="Times New Roman" w:cs="Times New Roman"/>
          <w:sz w:val="24"/>
          <w:szCs w:val="24"/>
          <w:lang w:val="sr-Cyrl-BA"/>
        </w:rPr>
        <w:t xml:space="preserve">, а то су: ефикасно планирање одрживости, максимизирање друштвених и економских користи за локалну заједницу, смањење негативних утицаја на културно наслијеђе и редукција негативних утицаја на животну средину. </w:t>
      </w:r>
      <w:r w:rsidR="00716A9C">
        <w:rPr>
          <w:rFonts w:ascii="Times New Roman" w:hAnsi="Times New Roman" w:cs="Times New Roman"/>
          <w:sz w:val="24"/>
          <w:szCs w:val="24"/>
          <w:lang w:val="sr-Cyrl-BA"/>
        </w:rPr>
        <w:t xml:space="preserve">Од 2010. год. постаје </w:t>
      </w:r>
      <w:r w:rsidR="00F03219">
        <w:rPr>
          <w:rFonts w:ascii="Times New Roman" w:hAnsi="Times New Roman" w:cs="Times New Roman"/>
          <w:sz w:val="24"/>
          <w:szCs w:val="24"/>
          <w:lang w:val="sr-Cyrl-BA"/>
        </w:rPr>
        <w:t>Глобални савјет за одрживи туризам</w:t>
      </w:r>
      <w:r>
        <w:rPr>
          <w:rFonts w:ascii="Times New Roman" w:hAnsi="Times New Roman" w:cs="Times New Roman"/>
          <w:sz w:val="24"/>
          <w:szCs w:val="24"/>
        </w:rPr>
        <w:t xml:space="preserve"> (</w:t>
      </w:r>
      <w:r w:rsidR="00F03219">
        <w:rPr>
          <w:rFonts w:ascii="Times New Roman" w:hAnsi="Times New Roman" w:cs="Times New Roman"/>
          <w:sz w:val="24"/>
          <w:szCs w:val="24"/>
        </w:rPr>
        <w:t>GSTC- Global Sustainable Tourism Counsil)</w:t>
      </w:r>
      <w:r w:rsidR="00716A9C">
        <w:rPr>
          <w:rFonts w:ascii="Times New Roman" w:hAnsi="Times New Roman" w:cs="Times New Roman"/>
          <w:sz w:val="24"/>
          <w:szCs w:val="24"/>
          <w:lang w:val="sr-Cyrl-BA"/>
        </w:rPr>
        <w:t xml:space="preserve"> који је регистрован у </w:t>
      </w:r>
      <w:r w:rsidR="00D21269">
        <w:rPr>
          <w:rFonts w:ascii="Times New Roman" w:hAnsi="Times New Roman" w:cs="Times New Roman"/>
          <w:sz w:val="24"/>
          <w:szCs w:val="24"/>
          <w:lang w:val="sr-Cyrl-BA"/>
        </w:rPr>
        <w:t>С.А.Д. као интернационална непрофитна организација</w:t>
      </w:r>
      <w:r w:rsidR="00F03219">
        <w:rPr>
          <w:rFonts w:ascii="Times New Roman" w:hAnsi="Times New Roman" w:cs="Times New Roman"/>
          <w:sz w:val="24"/>
          <w:szCs w:val="24"/>
        </w:rPr>
        <w:t>.</w:t>
      </w:r>
      <w:r w:rsidR="00D17C42">
        <w:rPr>
          <w:rFonts w:ascii="Times New Roman" w:hAnsi="Times New Roman" w:cs="Times New Roman"/>
          <w:sz w:val="24"/>
          <w:szCs w:val="24"/>
          <w:lang w:val="sr-Cyrl-BA"/>
        </w:rPr>
        <w:t xml:space="preserve"> Дефинисана визија овог Савјета је: „</w:t>
      </w:r>
      <w:r w:rsidR="00D17C42" w:rsidRPr="00D17C42">
        <w:rPr>
          <w:rFonts w:ascii="Times New Roman" w:hAnsi="Times New Roman" w:cs="Times New Roman"/>
          <w:i/>
          <w:sz w:val="24"/>
          <w:szCs w:val="24"/>
          <w:lang w:val="sr-Cyrl-BA"/>
        </w:rPr>
        <w:t>Туризам испуњава свој потенцијал као средство друштвеног, културног и економског добра, истовремено уклањајући и изб</w:t>
      </w:r>
      <w:r w:rsidR="00D17C42">
        <w:rPr>
          <w:rFonts w:ascii="Times New Roman" w:hAnsi="Times New Roman" w:cs="Times New Roman"/>
          <w:i/>
          <w:sz w:val="24"/>
          <w:szCs w:val="24"/>
          <w:lang w:val="sr-Cyrl-BA"/>
        </w:rPr>
        <w:t>ј</w:t>
      </w:r>
      <w:r w:rsidR="00D17C42" w:rsidRPr="00D17C42">
        <w:rPr>
          <w:rFonts w:ascii="Times New Roman" w:hAnsi="Times New Roman" w:cs="Times New Roman"/>
          <w:i/>
          <w:sz w:val="24"/>
          <w:szCs w:val="24"/>
          <w:lang w:val="sr-Cyrl-BA"/>
        </w:rPr>
        <w:t>егавајући све негативне утицаје својих активности у смислу еколошких и друштвених утицаја</w:t>
      </w:r>
      <w:r w:rsidR="00D17C42">
        <w:rPr>
          <w:rFonts w:ascii="Times New Roman" w:hAnsi="Times New Roman" w:cs="Times New Roman"/>
          <w:sz w:val="24"/>
          <w:szCs w:val="24"/>
          <w:lang w:val="sr-Cyrl-BA"/>
        </w:rPr>
        <w:t>.“, а мисија гласи: “</w:t>
      </w:r>
      <w:r w:rsidR="00D17C42">
        <w:rPr>
          <w:rFonts w:ascii="Times New Roman" w:hAnsi="Times New Roman" w:cs="Times New Roman"/>
          <w:i/>
          <w:sz w:val="24"/>
          <w:szCs w:val="24"/>
          <w:lang w:val="sr-Cyrl-BA"/>
        </w:rPr>
        <w:t>Постати</w:t>
      </w:r>
      <w:r w:rsidR="00D17C42" w:rsidRPr="00D17C42">
        <w:rPr>
          <w:rFonts w:ascii="Times New Roman" w:hAnsi="Times New Roman" w:cs="Times New Roman"/>
          <w:i/>
          <w:sz w:val="24"/>
          <w:szCs w:val="24"/>
          <w:lang w:val="sr-Cyrl-BA"/>
        </w:rPr>
        <w:t xml:space="preserve"> носилац промјена у свијету одрживог путовања и туризма његовањем повећаног знања, разумјевања, усвајања и потражње за праксама одрживог туризма.</w:t>
      </w:r>
      <w:r w:rsidR="00D17C42">
        <w:rPr>
          <w:rFonts w:ascii="Times New Roman" w:hAnsi="Times New Roman" w:cs="Times New Roman"/>
          <w:sz w:val="24"/>
          <w:szCs w:val="24"/>
          <w:lang w:val="sr-Cyrl-BA"/>
        </w:rPr>
        <w:t>“</w:t>
      </w:r>
      <w:r w:rsidR="00D21269">
        <w:rPr>
          <w:rStyle w:val="FootnoteReference"/>
          <w:rFonts w:ascii="Times New Roman" w:hAnsi="Times New Roman" w:cs="Times New Roman"/>
          <w:sz w:val="24"/>
          <w:szCs w:val="24"/>
        </w:rPr>
        <w:footnoteReference w:id="158"/>
      </w:r>
    </w:p>
    <w:p w:rsidR="001023A2" w:rsidRDefault="001023A2" w:rsidP="009E1E0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Нешто касније ћемо видјети специфичности одрживог туризма у заштићеним природним подручјима. </w:t>
      </w:r>
    </w:p>
    <w:p w:rsidR="00B4146D" w:rsidRDefault="00827B0A" w:rsidP="00324730">
      <w:pPr>
        <w:rPr>
          <w:rFonts w:ascii="Times New Roman" w:hAnsi="Times New Roman" w:cs="Times New Roman"/>
          <w:sz w:val="24"/>
          <w:szCs w:val="24"/>
          <w:lang w:val="sr-Cyrl-BA"/>
        </w:rPr>
      </w:pPr>
      <w:r>
        <w:rPr>
          <w:rFonts w:ascii="Times New Roman" w:hAnsi="Times New Roman" w:cs="Times New Roman"/>
          <w:sz w:val="24"/>
          <w:szCs w:val="24"/>
          <w:lang w:val="sr-Cyrl-BA"/>
        </w:rPr>
        <w:t>Најмлађ</w:t>
      </w:r>
      <w:r w:rsidR="00A90F5B">
        <w:rPr>
          <w:rFonts w:ascii="Times New Roman" w:hAnsi="Times New Roman" w:cs="Times New Roman"/>
          <w:sz w:val="24"/>
          <w:szCs w:val="24"/>
          <w:lang w:val="sr-Cyrl-BA"/>
        </w:rPr>
        <w:t>а од три наведене врсте туризма је еко-туризам</w:t>
      </w:r>
      <w:r w:rsidR="007B5A96">
        <w:rPr>
          <w:rFonts w:ascii="Times New Roman" w:hAnsi="Times New Roman" w:cs="Times New Roman"/>
          <w:sz w:val="24"/>
          <w:szCs w:val="24"/>
          <w:lang w:val="sr-Cyrl-BA"/>
        </w:rPr>
        <w:t>, тако је 15. децембра 1998. год. усвојенаРезолуција Уједињених нација 53/200 којом је 2002. година проглашена Међународном годином еко-туризма</w:t>
      </w:r>
      <w:r w:rsidR="00A90F5B">
        <w:rPr>
          <w:rFonts w:ascii="Times New Roman" w:hAnsi="Times New Roman" w:cs="Times New Roman"/>
          <w:sz w:val="24"/>
          <w:szCs w:val="24"/>
          <w:lang w:val="sr-Cyrl-BA"/>
        </w:rPr>
        <w:t>, а 2002. год.</w:t>
      </w:r>
      <w:r w:rsidR="007B5A96">
        <w:rPr>
          <w:rFonts w:ascii="Times New Roman" w:hAnsi="Times New Roman" w:cs="Times New Roman"/>
          <w:sz w:val="24"/>
          <w:szCs w:val="24"/>
          <w:lang w:val="sr-Cyrl-BA"/>
        </w:rPr>
        <w:t xml:space="preserve"> донешена и</w:t>
      </w:r>
      <w:r w:rsidR="00584441">
        <w:rPr>
          <w:rFonts w:ascii="Times New Roman" w:hAnsi="Times New Roman" w:cs="Times New Roman"/>
          <w:sz w:val="24"/>
          <w:szCs w:val="24"/>
          <w:lang w:val="sr-Cyrl-BA"/>
        </w:rPr>
        <w:t xml:space="preserve"> Декларација о еко-туризму</w:t>
      </w:r>
      <w:r w:rsidR="00D85340">
        <w:rPr>
          <w:rFonts w:ascii="Times New Roman" w:hAnsi="Times New Roman" w:cs="Times New Roman"/>
          <w:sz w:val="24"/>
          <w:szCs w:val="24"/>
        </w:rPr>
        <w:t xml:space="preserve">, </w:t>
      </w:r>
      <w:r w:rsidR="00D85340">
        <w:rPr>
          <w:rFonts w:ascii="Times New Roman" w:hAnsi="Times New Roman" w:cs="Times New Roman"/>
          <w:sz w:val="24"/>
          <w:szCs w:val="24"/>
          <w:lang w:val="sr-Cyrl-BA"/>
        </w:rPr>
        <w:t xml:space="preserve">а дефиниција </w:t>
      </w:r>
      <w:r w:rsidR="00E55BC3">
        <w:rPr>
          <w:rFonts w:ascii="Times New Roman" w:hAnsi="Times New Roman" w:cs="Times New Roman"/>
          <w:sz w:val="24"/>
          <w:szCs w:val="24"/>
        </w:rPr>
        <w:t>“</w:t>
      </w:r>
      <w:r w:rsidR="00D85340">
        <w:rPr>
          <w:rFonts w:ascii="Times New Roman" w:hAnsi="Times New Roman" w:cs="Times New Roman"/>
          <w:sz w:val="24"/>
          <w:szCs w:val="24"/>
        </w:rPr>
        <w:t>UNWTO</w:t>
      </w:r>
      <w:r w:rsidR="00A551F1">
        <w:rPr>
          <w:rFonts w:ascii="Times New Roman" w:hAnsi="Times New Roman" w:cs="Times New Roman"/>
          <w:sz w:val="24"/>
          <w:szCs w:val="24"/>
          <w:lang w:val="sr-Cyrl-BA"/>
        </w:rPr>
        <w:t xml:space="preserve">- </w:t>
      </w:r>
      <w:r w:rsidR="00A551F1">
        <w:rPr>
          <w:rFonts w:ascii="Times New Roman" w:hAnsi="Times New Roman" w:cs="Times New Roman"/>
          <w:sz w:val="24"/>
          <w:szCs w:val="24"/>
        </w:rPr>
        <w:t>UNEP Quebec Declaration of Ecotourism</w:t>
      </w:r>
      <w:r w:rsidR="00E55BC3">
        <w:rPr>
          <w:rFonts w:ascii="Times New Roman" w:hAnsi="Times New Roman" w:cs="Times New Roman"/>
          <w:sz w:val="24"/>
          <w:szCs w:val="24"/>
        </w:rPr>
        <w:t>”</w:t>
      </w:r>
      <w:r w:rsidR="00D85340">
        <w:rPr>
          <w:rFonts w:ascii="Times New Roman" w:hAnsi="Times New Roman" w:cs="Times New Roman"/>
          <w:sz w:val="24"/>
          <w:szCs w:val="24"/>
          <w:lang w:val="sr-Cyrl-BA"/>
        </w:rPr>
        <w:t xml:space="preserve">је базирана на </w:t>
      </w:r>
      <w:r w:rsidR="00B06A96">
        <w:rPr>
          <w:rFonts w:ascii="Times New Roman" w:hAnsi="Times New Roman" w:cs="Times New Roman"/>
          <w:sz w:val="24"/>
          <w:szCs w:val="24"/>
          <w:lang w:val="sr-Cyrl-BA"/>
        </w:rPr>
        <w:t>„</w:t>
      </w:r>
      <w:r w:rsidR="00D85340">
        <w:rPr>
          <w:rFonts w:ascii="Times New Roman" w:hAnsi="Times New Roman" w:cs="Times New Roman"/>
          <w:sz w:val="24"/>
          <w:szCs w:val="24"/>
          <w:lang w:val="sr-Cyrl-BA"/>
        </w:rPr>
        <w:t xml:space="preserve">активном доприносу природног и културног богатства, промоција локалне културе, едукације о значају животне средине и вриједности екосистема, иницијативе </w:t>
      </w:r>
      <w:r w:rsidR="000C6334">
        <w:rPr>
          <w:rFonts w:ascii="Times New Roman" w:hAnsi="Times New Roman" w:cs="Times New Roman"/>
          <w:sz w:val="24"/>
          <w:szCs w:val="24"/>
          <w:lang w:val="sr-Cyrl-BA"/>
        </w:rPr>
        <w:t>угоститељских објеката за промоцију рециклаже, енергетске ефикасности, водених ресурса</w:t>
      </w:r>
      <w:r w:rsidR="00A551F1">
        <w:rPr>
          <w:rFonts w:ascii="Times New Roman" w:hAnsi="Times New Roman" w:cs="Times New Roman"/>
          <w:sz w:val="24"/>
          <w:szCs w:val="24"/>
          <w:lang w:val="sr-Cyrl-BA"/>
        </w:rPr>
        <w:t xml:space="preserve"> и креира</w:t>
      </w:r>
      <w:r w:rsidR="00B61FAB">
        <w:rPr>
          <w:rFonts w:ascii="Times New Roman" w:hAnsi="Times New Roman" w:cs="Times New Roman"/>
          <w:sz w:val="24"/>
          <w:szCs w:val="24"/>
          <w:lang w:val="sr-Cyrl-BA"/>
        </w:rPr>
        <w:t>њ</w:t>
      </w:r>
      <w:r w:rsidR="00A551F1">
        <w:rPr>
          <w:rFonts w:ascii="Times New Roman" w:hAnsi="Times New Roman" w:cs="Times New Roman"/>
          <w:sz w:val="24"/>
          <w:szCs w:val="24"/>
          <w:lang w:val="sr-Cyrl-BA"/>
        </w:rPr>
        <w:t>е економских могућности за локално становништво</w:t>
      </w:r>
      <w:r w:rsidR="00B06A96">
        <w:rPr>
          <w:rFonts w:ascii="Times New Roman" w:hAnsi="Times New Roman" w:cs="Times New Roman"/>
          <w:sz w:val="24"/>
          <w:szCs w:val="24"/>
          <w:lang w:val="sr-Cyrl-BA"/>
        </w:rPr>
        <w:t>“</w:t>
      </w:r>
      <w:r w:rsidR="00B06A96">
        <w:rPr>
          <w:rStyle w:val="FootnoteReference"/>
          <w:rFonts w:ascii="Times New Roman" w:hAnsi="Times New Roman" w:cs="Times New Roman"/>
          <w:sz w:val="24"/>
          <w:szCs w:val="24"/>
          <w:lang w:val="sr-Cyrl-BA"/>
        </w:rPr>
        <w:footnoteReference w:id="159"/>
      </w:r>
      <w:r w:rsidR="00B06A96">
        <w:rPr>
          <w:rFonts w:ascii="Times New Roman" w:hAnsi="Times New Roman" w:cs="Times New Roman"/>
          <w:sz w:val="24"/>
          <w:szCs w:val="24"/>
          <w:lang w:val="sr-Cyrl-BA"/>
        </w:rPr>
        <w:t>.</w:t>
      </w:r>
    </w:p>
    <w:p w:rsidR="0079143E" w:rsidRDefault="00C27245" w:rsidP="00324730">
      <w:pPr>
        <w:rPr>
          <w:rFonts w:ascii="Times New Roman" w:hAnsi="Times New Roman" w:cs="Times New Roman"/>
          <w:sz w:val="24"/>
          <w:szCs w:val="24"/>
          <w:lang w:val="sr-Cyrl-BA"/>
        </w:rPr>
      </w:pPr>
      <w:r>
        <w:rPr>
          <w:rFonts w:ascii="Times New Roman" w:hAnsi="Times New Roman" w:cs="Times New Roman"/>
          <w:sz w:val="24"/>
          <w:szCs w:val="24"/>
          <w:lang w:val="sr-Cyrl-BA"/>
        </w:rPr>
        <w:t>Једна од најутицајнијих  интернационалних организација из ове области је</w:t>
      </w:r>
      <w:r w:rsidR="00D51C6E">
        <w:rPr>
          <w:rFonts w:ascii="Times New Roman" w:hAnsi="Times New Roman" w:cs="Times New Roman"/>
          <w:sz w:val="24"/>
          <w:szCs w:val="24"/>
          <w:lang w:val="sr-Cyrl-BA"/>
        </w:rPr>
        <w:t xml:space="preserve"> и</w:t>
      </w:r>
      <w:r>
        <w:rPr>
          <w:rFonts w:ascii="Times New Roman" w:hAnsi="Times New Roman" w:cs="Times New Roman"/>
          <w:sz w:val="24"/>
          <w:szCs w:val="24"/>
          <w:lang w:val="sr-Cyrl-BA"/>
        </w:rPr>
        <w:t xml:space="preserve"> Свјетски савјет за путовања и туризам (</w:t>
      </w:r>
      <w:r>
        <w:rPr>
          <w:rFonts w:ascii="Times New Roman" w:hAnsi="Times New Roman" w:cs="Times New Roman"/>
          <w:sz w:val="24"/>
          <w:szCs w:val="24"/>
        </w:rPr>
        <w:t>World Travel &amp; Tourism Council – WTTC)</w:t>
      </w:r>
      <w:r>
        <w:rPr>
          <w:rFonts w:ascii="Times New Roman" w:hAnsi="Times New Roman" w:cs="Times New Roman"/>
          <w:sz w:val="24"/>
          <w:szCs w:val="24"/>
          <w:lang w:val="sr-Cyrl-BA"/>
        </w:rPr>
        <w:t>, који промовише одрживи и туризам са позитивним утицајем на природу (</w:t>
      </w:r>
      <w:r>
        <w:rPr>
          <w:rFonts w:ascii="Times New Roman" w:hAnsi="Times New Roman" w:cs="Times New Roman"/>
          <w:sz w:val="24"/>
          <w:szCs w:val="24"/>
        </w:rPr>
        <w:t xml:space="preserve">Natura Positive Travel &amp; Tourism). </w:t>
      </w:r>
      <w:r>
        <w:rPr>
          <w:rFonts w:ascii="Times New Roman" w:hAnsi="Times New Roman" w:cs="Times New Roman"/>
          <w:sz w:val="24"/>
          <w:szCs w:val="24"/>
          <w:lang w:val="sr-Cyrl-BA"/>
        </w:rPr>
        <w:t>Овакав туризам промовише очување биодиверзитета и заштиту и обнављање приро</w:t>
      </w:r>
      <w:r w:rsidR="00E65C02">
        <w:rPr>
          <w:rFonts w:ascii="Times New Roman" w:hAnsi="Times New Roman" w:cs="Times New Roman"/>
          <w:sz w:val="24"/>
          <w:szCs w:val="24"/>
          <w:lang w:val="sr-Cyrl-BA"/>
        </w:rPr>
        <w:t>д</w:t>
      </w:r>
      <w:r w:rsidR="00D51C6E">
        <w:rPr>
          <w:rFonts w:ascii="Times New Roman" w:hAnsi="Times New Roman" w:cs="Times New Roman"/>
          <w:sz w:val="24"/>
          <w:szCs w:val="24"/>
          <w:lang w:val="sr-Cyrl-BA"/>
        </w:rPr>
        <w:t>е</w:t>
      </w:r>
      <w:r>
        <w:rPr>
          <w:rFonts w:ascii="Times New Roman" w:hAnsi="Times New Roman" w:cs="Times New Roman"/>
          <w:sz w:val="24"/>
          <w:szCs w:val="24"/>
          <w:lang w:val="sr-Cyrl-BA"/>
        </w:rPr>
        <w:t xml:space="preserve">, а разлоге </w:t>
      </w:r>
      <w:r w:rsidR="0079143E">
        <w:rPr>
          <w:rFonts w:ascii="Times New Roman" w:hAnsi="Times New Roman" w:cs="Times New Roman"/>
          <w:sz w:val="24"/>
          <w:szCs w:val="24"/>
          <w:lang w:val="sr-Cyrl-BA"/>
        </w:rPr>
        <w:t>које су навели за његову планирану имплементацију до 2050. године су</w:t>
      </w:r>
      <w:r w:rsidR="00BA3D52">
        <w:rPr>
          <w:rStyle w:val="FootnoteReference"/>
          <w:rFonts w:ascii="Times New Roman" w:hAnsi="Times New Roman" w:cs="Times New Roman"/>
          <w:sz w:val="24"/>
          <w:szCs w:val="24"/>
          <w:lang w:val="sr-Cyrl-BA"/>
        </w:rPr>
        <w:footnoteReference w:id="160"/>
      </w:r>
      <w:r w:rsidR="0079143E">
        <w:rPr>
          <w:rFonts w:ascii="Times New Roman" w:hAnsi="Times New Roman" w:cs="Times New Roman"/>
          <w:sz w:val="24"/>
          <w:szCs w:val="24"/>
          <w:lang w:val="sr-Cyrl-BA"/>
        </w:rPr>
        <w:t>:</w:t>
      </w:r>
    </w:p>
    <w:p w:rsidR="003F1D72" w:rsidRDefault="0079143E" w:rsidP="001C6970">
      <w:pPr>
        <w:pStyle w:val="ListParagraph"/>
        <w:numPr>
          <w:ilvl w:val="0"/>
          <w:numId w:val="8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Преко 80% добара и услуга путовања и туризма с</w:t>
      </w:r>
      <w:r w:rsidR="00E65C02">
        <w:rPr>
          <w:rFonts w:ascii="Times New Roman" w:hAnsi="Times New Roman" w:cs="Times New Roman"/>
          <w:sz w:val="24"/>
          <w:szCs w:val="24"/>
          <w:lang w:val="sr-Cyrl-BA"/>
        </w:rPr>
        <w:t>е</w:t>
      </w:r>
      <w:r>
        <w:rPr>
          <w:rFonts w:ascii="Times New Roman" w:hAnsi="Times New Roman" w:cs="Times New Roman"/>
          <w:sz w:val="24"/>
          <w:szCs w:val="24"/>
          <w:lang w:val="sr-Cyrl-BA"/>
        </w:rPr>
        <w:t xml:space="preserve"> директно или индиректно ослањају на природне ресурсе и екосистемске услуге</w:t>
      </w:r>
      <w:r w:rsidR="00BA3D52">
        <w:rPr>
          <w:rFonts w:ascii="Times New Roman" w:hAnsi="Times New Roman" w:cs="Times New Roman"/>
          <w:sz w:val="24"/>
          <w:szCs w:val="24"/>
          <w:lang w:val="sr-Cyrl-BA"/>
        </w:rPr>
        <w:t>.</w:t>
      </w:r>
    </w:p>
    <w:p w:rsidR="0079143E" w:rsidRDefault="0079143E" w:rsidP="001C6970">
      <w:pPr>
        <w:pStyle w:val="ListParagraph"/>
        <w:numPr>
          <w:ilvl w:val="0"/>
          <w:numId w:val="8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Према подацима Свјетског економског форума (</w:t>
      </w:r>
      <w:r>
        <w:rPr>
          <w:rFonts w:ascii="Times New Roman" w:hAnsi="Times New Roman" w:cs="Times New Roman"/>
          <w:sz w:val="24"/>
          <w:szCs w:val="24"/>
        </w:rPr>
        <w:t xml:space="preserve">World Economic Forum), </w:t>
      </w:r>
      <w:r>
        <w:rPr>
          <w:rFonts w:ascii="Times New Roman" w:hAnsi="Times New Roman" w:cs="Times New Roman"/>
          <w:sz w:val="24"/>
          <w:szCs w:val="24"/>
          <w:lang w:val="sr-Cyrl-BA"/>
        </w:rPr>
        <w:t>губитак биодиверзитета и екосистемски колапс се сада сматра једном од три најтежа ризика са којима ће се свијет суочавати у наредних десет година</w:t>
      </w:r>
      <w:r w:rsidR="00BA3D52">
        <w:rPr>
          <w:rFonts w:ascii="Times New Roman" w:hAnsi="Times New Roman" w:cs="Times New Roman"/>
          <w:sz w:val="24"/>
          <w:szCs w:val="24"/>
          <w:lang w:val="sr-Cyrl-BA"/>
        </w:rPr>
        <w:t>.</w:t>
      </w:r>
    </w:p>
    <w:p w:rsidR="0079143E" w:rsidRDefault="0079143E" w:rsidP="001C6970">
      <w:pPr>
        <w:pStyle w:val="ListParagraph"/>
        <w:numPr>
          <w:ilvl w:val="0"/>
          <w:numId w:val="8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Туризам заснован наприроди генерише </w:t>
      </w:r>
      <w:r w:rsidR="00D51C6E">
        <w:rPr>
          <w:rFonts w:ascii="Times New Roman" w:hAnsi="Times New Roman" w:cs="Times New Roman"/>
          <w:sz w:val="24"/>
          <w:szCs w:val="24"/>
          <w:lang w:val="sr-Cyrl-BA"/>
        </w:rPr>
        <w:t>г</w:t>
      </w:r>
      <w:r>
        <w:rPr>
          <w:rFonts w:ascii="Times New Roman" w:hAnsi="Times New Roman" w:cs="Times New Roman"/>
          <w:sz w:val="24"/>
          <w:szCs w:val="24"/>
          <w:lang w:val="sr-Cyrl-BA"/>
        </w:rPr>
        <w:t>одишње приходе од преко 600 милијарди америчких долара, подржавајући милионе радних мјеста</w:t>
      </w:r>
      <w:r w:rsidR="00BA3D52">
        <w:rPr>
          <w:rFonts w:ascii="Times New Roman" w:hAnsi="Times New Roman" w:cs="Times New Roman"/>
          <w:sz w:val="24"/>
          <w:szCs w:val="24"/>
          <w:lang w:val="sr-Cyrl-BA"/>
        </w:rPr>
        <w:t>, пружајући државама да развијају, напредују и диверзификују своје економије, истовремено штитећи свој биодиверзитет и природно наслијеђе.</w:t>
      </w:r>
    </w:p>
    <w:p w:rsidR="00BA3D52" w:rsidRPr="0079143E" w:rsidRDefault="00BA3D52" w:rsidP="001C6970">
      <w:pPr>
        <w:pStyle w:val="ListParagraph"/>
        <w:numPr>
          <w:ilvl w:val="0"/>
          <w:numId w:val="8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Извјештај Уједињених нација наводи да се за сваки долар потрошен на рестаурацију и заштиту природе може очекивати између 3 и 75 долара економске користи од добара и услуга екосистема.</w:t>
      </w:r>
    </w:p>
    <w:p w:rsidR="00E55BC3" w:rsidRDefault="00B61FAB" w:rsidP="00324730">
      <w:pPr>
        <w:rPr>
          <w:rFonts w:ascii="Times New Roman" w:hAnsi="Times New Roman" w:cs="Times New Roman"/>
          <w:sz w:val="24"/>
          <w:szCs w:val="24"/>
          <w:lang w:val="sr-Cyrl-BA"/>
        </w:rPr>
      </w:pPr>
      <w:r>
        <w:rPr>
          <w:rFonts w:ascii="Times New Roman" w:hAnsi="Times New Roman" w:cs="Times New Roman"/>
          <w:sz w:val="24"/>
          <w:szCs w:val="24"/>
          <w:lang w:val="sr-Cyrl-BA"/>
        </w:rPr>
        <w:t>Преплититање одрживог, зеленог и еко туризма, видљива у њиховим дефиницијама, али још више у практичној примјени, што свакако не представља проблем. У свак</w:t>
      </w:r>
      <w:r w:rsidRPr="009C4274">
        <w:rPr>
          <w:rFonts w:ascii="Times New Roman" w:hAnsi="Times New Roman" w:cs="Times New Roman"/>
          <w:sz w:val="24"/>
          <w:szCs w:val="24"/>
          <w:lang w:val="sr-Cyrl-BA"/>
        </w:rPr>
        <w:t>одневномживот</w:t>
      </w:r>
      <w:r>
        <w:rPr>
          <w:rFonts w:ascii="Times New Roman" w:hAnsi="Times New Roman" w:cs="Times New Roman"/>
          <w:sz w:val="24"/>
          <w:szCs w:val="24"/>
          <w:lang w:val="sr-Cyrl-BA"/>
        </w:rPr>
        <w:t>у често чујемо и констатацију да се ради о синономима истог појма. Циљ нам свакако мора бити промоција и имплементација у угоститељским објектима уз подршку локалног становништва.</w:t>
      </w:r>
    </w:p>
    <w:p w:rsidR="005A6B3C" w:rsidRDefault="00845008" w:rsidP="00324730">
      <w:pPr>
        <w:rPr>
          <w:rFonts w:ascii="Times New Roman" w:hAnsi="Times New Roman" w:cs="Times New Roman"/>
          <w:sz w:val="24"/>
          <w:szCs w:val="24"/>
          <w:lang w:val="sr-Cyrl-BA"/>
        </w:rPr>
      </w:pPr>
      <w:r>
        <w:rPr>
          <w:rFonts w:ascii="Times New Roman" w:hAnsi="Times New Roman" w:cs="Times New Roman"/>
          <w:sz w:val="24"/>
          <w:szCs w:val="24"/>
          <w:lang w:val="sr-Cyrl-BA"/>
        </w:rPr>
        <w:t>Када наводимо начине организације еко-хотела видјећемо да се базирају на све три врсте туризма и  уз принципе еколошког мена</w:t>
      </w:r>
      <w:r w:rsidR="005A6B3C">
        <w:rPr>
          <w:rFonts w:ascii="Times New Roman" w:hAnsi="Times New Roman" w:cs="Times New Roman"/>
          <w:sz w:val="24"/>
          <w:szCs w:val="24"/>
          <w:lang w:val="sr-Cyrl-BA"/>
        </w:rPr>
        <w:t>џ</w:t>
      </w:r>
      <w:r>
        <w:rPr>
          <w:rFonts w:ascii="Times New Roman" w:hAnsi="Times New Roman" w:cs="Times New Roman"/>
          <w:sz w:val="24"/>
          <w:szCs w:val="24"/>
          <w:lang w:val="sr-Cyrl-BA"/>
        </w:rPr>
        <w:t>мента.</w:t>
      </w:r>
      <w:r w:rsidR="005A6B3C">
        <w:rPr>
          <w:rFonts w:ascii="Times New Roman" w:hAnsi="Times New Roman" w:cs="Times New Roman"/>
          <w:sz w:val="24"/>
          <w:szCs w:val="24"/>
          <w:lang w:val="sr-Cyrl-BA"/>
        </w:rPr>
        <w:t xml:space="preserve"> Мјере и активности које су у обавези да користе еко-хотели</w:t>
      </w:r>
      <w:r w:rsidR="00BF2423">
        <w:rPr>
          <w:rFonts w:ascii="Times New Roman" w:hAnsi="Times New Roman" w:cs="Times New Roman"/>
          <w:sz w:val="24"/>
          <w:szCs w:val="24"/>
        </w:rPr>
        <w:t>:</w:t>
      </w:r>
      <w:r w:rsidR="005A6B3C">
        <w:rPr>
          <w:rStyle w:val="FootnoteReference"/>
          <w:rFonts w:ascii="Times New Roman" w:hAnsi="Times New Roman" w:cs="Times New Roman"/>
          <w:sz w:val="24"/>
          <w:szCs w:val="24"/>
          <w:lang w:val="sr-Cyrl-BA"/>
        </w:rPr>
        <w:footnoteReference w:id="161"/>
      </w:r>
    </w:p>
    <w:p w:rsidR="005A6B3C" w:rsidRDefault="005A6B3C" w:rsidP="001C6970">
      <w:pPr>
        <w:pStyle w:val="ListParagraph"/>
        <w:numPr>
          <w:ilvl w:val="0"/>
          <w:numId w:val="2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Минимизирати иелиминисати све облике загађења и све форме културне деградације и деграгације животне средине</w:t>
      </w:r>
      <w:r w:rsidR="009C6416">
        <w:rPr>
          <w:rFonts w:ascii="Times New Roman" w:hAnsi="Times New Roman" w:cs="Times New Roman"/>
          <w:sz w:val="24"/>
          <w:szCs w:val="24"/>
          <w:lang w:val="sr-Cyrl-BA"/>
        </w:rPr>
        <w:t>;</w:t>
      </w:r>
    </w:p>
    <w:p w:rsidR="005A6B3C" w:rsidRDefault="005A6B3C" w:rsidP="001C6970">
      <w:pPr>
        <w:pStyle w:val="ListParagraph"/>
        <w:numPr>
          <w:ilvl w:val="0"/>
          <w:numId w:val="2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Уводити тзв. зелене улазнице, тј. зелене цијене у цијену туристичких услуга и производа које се темеље на коришћењу природних ресурса, а посебно о</w:t>
      </w:r>
      <w:r w:rsidR="009C6416">
        <w:rPr>
          <w:rFonts w:ascii="Times New Roman" w:hAnsi="Times New Roman" w:cs="Times New Roman"/>
          <w:sz w:val="24"/>
          <w:szCs w:val="24"/>
          <w:lang w:val="sr-Cyrl-BA"/>
        </w:rPr>
        <w:t>них од изузетне вриједности;</w:t>
      </w:r>
    </w:p>
    <w:p w:rsidR="009C6416" w:rsidRDefault="009C6416" w:rsidP="001C6970">
      <w:pPr>
        <w:pStyle w:val="ListParagraph"/>
        <w:numPr>
          <w:ilvl w:val="0"/>
          <w:numId w:val="2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Проводити тзв. зелени маркетинг, примјењивати маркетиншке технике којима ће се сугерисати коришћење таквих програма и понуде којима се на најмањи могући начин дјелује на природно и културно окружење у којима се одвија;</w:t>
      </w:r>
    </w:p>
    <w:p w:rsidR="00A20806" w:rsidRDefault="009C6416" w:rsidP="001C6970">
      <w:pPr>
        <w:pStyle w:val="ListParagraph"/>
        <w:numPr>
          <w:ilvl w:val="0"/>
          <w:numId w:val="2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Предузимати повремене контроле чији је циљ </w:t>
      </w:r>
      <w:r w:rsidR="00A20806">
        <w:rPr>
          <w:rFonts w:ascii="Times New Roman" w:hAnsi="Times New Roman" w:cs="Times New Roman"/>
          <w:sz w:val="24"/>
          <w:szCs w:val="24"/>
          <w:lang w:val="sr-Cyrl-BA"/>
        </w:rPr>
        <w:t>провјерити на који начин пословне активности предузећа  дјелују на окружење;</w:t>
      </w:r>
    </w:p>
    <w:p w:rsidR="009C6416" w:rsidRDefault="0046587A" w:rsidP="001C6970">
      <w:pPr>
        <w:pStyle w:val="ListParagraph"/>
        <w:numPr>
          <w:ilvl w:val="0"/>
          <w:numId w:val="2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Еколошки менаџмент (</w:t>
      </w:r>
      <w:r w:rsidR="00A20806">
        <w:rPr>
          <w:rFonts w:ascii="Times New Roman" w:hAnsi="Times New Roman" w:cs="Times New Roman"/>
          <w:sz w:val="24"/>
          <w:szCs w:val="24"/>
        </w:rPr>
        <w:t>Environmental management</w:t>
      </w:r>
      <w:r>
        <w:rPr>
          <w:rFonts w:ascii="Times New Roman" w:hAnsi="Times New Roman" w:cs="Times New Roman"/>
          <w:sz w:val="24"/>
          <w:szCs w:val="24"/>
          <w:lang w:val="sr-Cyrl-BA"/>
        </w:rPr>
        <w:t xml:space="preserve">) </w:t>
      </w:r>
      <w:r w:rsidR="00A20806">
        <w:rPr>
          <w:rFonts w:ascii="Times New Roman" w:hAnsi="Times New Roman" w:cs="Times New Roman"/>
          <w:sz w:val="24"/>
          <w:szCs w:val="24"/>
          <w:lang w:val="sr-Cyrl-BA"/>
        </w:rPr>
        <w:t>учинити интегралним дијелом пословне политике предузећа;</w:t>
      </w:r>
    </w:p>
    <w:p w:rsidR="00A20806" w:rsidRDefault="00A20806" w:rsidP="001C6970">
      <w:pPr>
        <w:pStyle w:val="ListParagraph"/>
        <w:numPr>
          <w:ilvl w:val="0"/>
          <w:numId w:val="2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Водити рачуна о томе да сви пословни (уговорни) партнери буду једнако еколошки орјентисани;</w:t>
      </w:r>
    </w:p>
    <w:p w:rsidR="00845008" w:rsidRDefault="00A20806" w:rsidP="001C6970">
      <w:pPr>
        <w:pStyle w:val="ListParagraph"/>
        <w:numPr>
          <w:ilvl w:val="0"/>
          <w:numId w:val="2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Проводити еколошко образовање својих кадрова ка</w:t>
      </w:r>
      <w:r w:rsidR="00B575F1">
        <w:rPr>
          <w:rFonts w:ascii="Times New Roman" w:hAnsi="Times New Roman" w:cs="Times New Roman"/>
          <w:sz w:val="24"/>
          <w:szCs w:val="24"/>
          <w:lang w:val="sr-Cyrl-BA"/>
        </w:rPr>
        <w:t>к</w:t>
      </w:r>
      <w:r>
        <w:rPr>
          <w:rFonts w:ascii="Times New Roman" w:hAnsi="Times New Roman" w:cs="Times New Roman"/>
          <w:sz w:val="24"/>
          <w:szCs w:val="24"/>
          <w:lang w:val="sr-Cyrl-BA"/>
        </w:rPr>
        <w:t xml:space="preserve">о би лакше проводили властиту еколошки орјентисану политику, али и допринијели имплементацији </w:t>
      </w:r>
      <w:r w:rsidR="00E0167D">
        <w:rPr>
          <w:rFonts w:ascii="Times New Roman" w:hAnsi="Times New Roman" w:cs="Times New Roman"/>
          <w:sz w:val="24"/>
          <w:szCs w:val="24"/>
          <w:lang w:val="sr-Cyrl-BA"/>
        </w:rPr>
        <w:t>еколошке свијести у властитом, па и ширем окружењу.</w:t>
      </w:r>
    </w:p>
    <w:p w:rsidR="00773227" w:rsidRDefault="00B575F1" w:rsidP="0032473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Овдје смо нагласили и конкретне услове које морају да испуњавају еко-хотели </w:t>
      </w:r>
      <w:r w:rsidR="00A92D39">
        <w:rPr>
          <w:rFonts w:ascii="Times New Roman" w:hAnsi="Times New Roman" w:cs="Times New Roman"/>
          <w:sz w:val="24"/>
          <w:szCs w:val="24"/>
          <w:lang w:val="sr-Cyrl-BA"/>
        </w:rPr>
        <w:t>како у техничким условима, тако и у људским ресурсима, без којих не би могло да се оствари цјелокупни пројекат. Такође је наглашено да је еколошка едукација неопходна и за пословне партнере, локалну заједницу, али и све остале чиниоце у процесу имплементације зелене одрживе успјешне организације.</w:t>
      </w:r>
    </w:p>
    <w:p w:rsidR="00324730" w:rsidRDefault="00FD3A89" w:rsidP="00324730">
      <w:pPr>
        <w:rPr>
          <w:rFonts w:ascii="Times New Roman" w:hAnsi="Times New Roman" w:cs="Times New Roman"/>
          <w:sz w:val="24"/>
          <w:szCs w:val="24"/>
          <w:lang w:val="sr-Cyrl-BA"/>
        </w:rPr>
      </w:pPr>
      <w:r>
        <w:rPr>
          <w:rFonts w:ascii="Times New Roman" w:hAnsi="Times New Roman" w:cs="Times New Roman"/>
          <w:sz w:val="24"/>
          <w:szCs w:val="24"/>
          <w:lang w:val="sr-Cyrl-BA"/>
        </w:rPr>
        <w:t>Основа сва три наведена облика туризма је од</w:t>
      </w:r>
      <w:r w:rsidR="007835C4">
        <w:rPr>
          <w:rFonts w:ascii="Times New Roman" w:hAnsi="Times New Roman" w:cs="Times New Roman"/>
          <w:sz w:val="24"/>
          <w:szCs w:val="24"/>
          <w:lang w:val="sr-Cyrl-BA"/>
        </w:rPr>
        <w:t>р</w:t>
      </w:r>
      <w:r>
        <w:rPr>
          <w:rFonts w:ascii="Times New Roman" w:hAnsi="Times New Roman" w:cs="Times New Roman"/>
          <w:sz w:val="24"/>
          <w:szCs w:val="24"/>
          <w:lang w:val="sr-Cyrl-BA"/>
        </w:rPr>
        <w:t>живи развој</w:t>
      </w:r>
      <w:r w:rsidR="007835C4">
        <w:rPr>
          <w:rFonts w:ascii="Times New Roman" w:hAnsi="Times New Roman" w:cs="Times New Roman"/>
          <w:sz w:val="24"/>
          <w:szCs w:val="24"/>
          <w:lang w:val="sr-Cyrl-BA"/>
        </w:rPr>
        <w:t xml:space="preserve"> за чије је постизање важно „креирати комбинацију фактора туристичке понуде која ће довести до праћења свих промјена у креираном маркетиншком коцепту, а затим његовом имплементацијом довести до повећања посјете туриста и искоришћености капацитета“</w:t>
      </w:r>
      <w:r w:rsidR="007835C4">
        <w:rPr>
          <w:rStyle w:val="FootnoteReference"/>
          <w:rFonts w:ascii="Times New Roman" w:hAnsi="Times New Roman" w:cs="Times New Roman"/>
          <w:sz w:val="24"/>
          <w:szCs w:val="24"/>
          <w:lang w:val="sr-Cyrl-BA"/>
        </w:rPr>
        <w:footnoteReference w:id="162"/>
      </w:r>
      <w:r w:rsidR="007835C4">
        <w:rPr>
          <w:rFonts w:ascii="Times New Roman" w:hAnsi="Times New Roman" w:cs="Times New Roman"/>
          <w:sz w:val="24"/>
          <w:szCs w:val="24"/>
          <w:lang w:val="sr-Cyrl-BA"/>
        </w:rPr>
        <w:t xml:space="preserve">. </w:t>
      </w:r>
    </w:p>
    <w:p w:rsidR="00A47305" w:rsidRPr="00324730" w:rsidRDefault="00FD3A89" w:rsidP="00324730">
      <w:pPr>
        <w:rPr>
          <w:rFonts w:ascii="Times New Roman" w:hAnsi="Times New Roman" w:cs="Times New Roman"/>
          <w:sz w:val="24"/>
          <w:szCs w:val="24"/>
          <w:lang w:val="sr-Cyrl-BA"/>
        </w:rPr>
      </w:pPr>
      <w:r w:rsidRPr="00A77BD5">
        <w:rPr>
          <w:rFonts w:ascii="Times New Roman" w:hAnsi="Times New Roman" w:cs="Times New Roman"/>
          <w:color w:val="000000"/>
          <w:sz w:val="24"/>
          <w:szCs w:val="24"/>
        </w:rPr>
        <w:t>У циљу обезб</w:t>
      </w:r>
      <w:r w:rsidR="00A77BD5">
        <w:rPr>
          <w:rFonts w:ascii="Times New Roman" w:hAnsi="Times New Roman" w:cs="Times New Roman"/>
          <w:color w:val="000000"/>
          <w:sz w:val="24"/>
          <w:szCs w:val="24"/>
          <w:lang w:val="sr-Cyrl-BA"/>
        </w:rPr>
        <w:t>ј</w:t>
      </w:r>
      <w:r w:rsidRPr="00A77BD5">
        <w:rPr>
          <w:rFonts w:ascii="Times New Roman" w:hAnsi="Times New Roman" w:cs="Times New Roman"/>
          <w:color w:val="000000"/>
          <w:sz w:val="24"/>
          <w:szCs w:val="24"/>
        </w:rPr>
        <w:t>еђивања одрживог развоја важно је креирати комбинацију фактора туристичке понуде која ће довести до праћења свих пром</w:t>
      </w:r>
      <w:r w:rsidR="00A77BD5">
        <w:rPr>
          <w:rFonts w:ascii="Times New Roman" w:hAnsi="Times New Roman" w:cs="Times New Roman"/>
          <w:color w:val="000000"/>
          <w:sz w:val="24"/>
          <w:szCs w:val="24"/>
          <w:lang w:val="sr-Cyrl-BA"/>
        </w:rPr>
        <w:t>ј</w:t>
      </w:r>
      <w:r w:rsidRPr="00A77BD5">
        <w:rPr>
          <w:rFonts w:ascii="Times New Roman" w:hAnsi="Times New Roman" w:cs="Times New Roman"/>
          <w:color w:val="000000"/>
          <w:sz w:val="24"/>
          <w:szCs w:val="24"/>
        </w:rPr>
        <w:t>ена у креираном маркетиншком концепту, а затим и политике имплементације доприн</w:t>
      </w:r>
      <w:r w:rsidR="00A77BD5">
        <w:rPr>
          <w:rFonts w:ascii="Times New Roman" w:hAnsi="Times New Roman" w:cs="Times New Roman"/>
          <w:color w:val="000000"/>
          <w:sz w:val="24"/>
          <w:szCs w:val="24"/>
          <w:lang w:val="sr-Cyrl-BA"/>
        </w:rPr>
        <w:t>иј</w:t>
      </w:r>
      <w:r w:rsidRPr="00A77BD5">
        <w:rPr>
          <w:rFonts w:ascii="Times New Roman" w:hAnsi="Times New Roman" w:cs="Times New Roman"/>
          <w:color w:val="000000"/>
          <w:sz w:val="24"/>
          <w:szCs w:val="24"/>
        </w:rPr>
        <w:t>ети повећању туристичке пос</w:t>
      </w:r>
      <w:r w:rsidR="00A77BD5">
        <w:rPr>
          <w:rFonts w:ascii="Times New Roman" w:hAnsi="Times New Roman" w:cs="Times New Roman"/>
          <w:color w:val="000000"/>
          <w:sz w:val="24"/>
          <w:szCs w:val="24"/>
          <w:lang w:val="sr-Cyrl-BA"/>
        </w:rPr>
        <w:t>ј</w:t>
      </w:r>
      <w:r w:rsidRPr="00A77BD5">
        <w:rPr>
          <w:rFonts w:ascii="Times New Roman" w:hAnsi="Times New Roman" w:cs="Times New Roman"/>
          <w:color w:val="000000"/>
          <w:sz w:val="24"/>
          <w:szCs w:val="24"/>
        </w:rPr>
        <w:t>ећености и искоришћености капацитета.</w:t>
      </w:r>
    </w:p>
    <w:p w:rsidR="00BE32F8" w:rsidRDefault="00BE32F8" w:rsidP="00324730">
      <w:pPr>
        <w:rPr>
          <w:rFonts w:ascii="Times New Roman" w:hAnsi="Times New Roman" w:cs="Times New Roman"/>
          <w:sz w:val="24"/>
          <w:szCs w:val="24"/>
          <w:lang w:val="sr-Cyrl-BA"/>
        </w:rPr>
      </w:pPr>
      <w:r>
        <w:rPr>
          <w:rFonts w:ascii="Times New Roman" w:hAnsi="Times New Roman" w:cs="Times New Roman"/>
          <w:sz w:val="24"/>
          <w:szCs w:val="24"/>
          <w:lang w:val="sr-Cyrl-BA"/>
        </w:rPr>
        <w:t>Такође, морамо навести да је: „Подршка институција локалним произвођачима и пружаоцима туристичких услуга у препознавању значаја очувања биодиверуитета за промоцију њихових производа је веома значајна.“</w:t>
      </w:r>
      <w:r>
        <w:rPr>
          <w:rStyle w:val="FootnoteReference"/>
          <w:rFonts w:ascii="Times New Roman" w:hAnsi="Times New Roman" w:cs="Times New Roman"/>
          <w:sz w:val="24"/>
          <w:szCs w:val="24"/>
          <w:lang w:val="sr-Cyrl-BA"/>
        </w:rPr>
        <w:footnoteReference w:id="163"/>
      </w:r>
      <w:r>
        <w:rPr>
          <w:rFonts w:ascii="Times New Roman" w:hAnsi="Times New Roman" w:cs="Times New Roman"/>
          <w:sz w:val="24"/>
          <w:szCs w:val="24"/>
          <w:lang w:val="sr-Cyrl-BA"/>
        </w:rPr>
        <w:t xml:space="preserve"> Значај локалног становништва и промоција њихових пољопоривредних производа, сувенира, специфичних локалних јела и других услуга проткан је у сва три наведена облика туризма и претставља аутентичну слику туристичке дестинације.</w:t>
      </w:r>
    </w:p>
    <w:p w:rsidR="00324730" w:rsidRPr="00BE32F8" w:rsidRDefault="00324730" w:rsidP="00324730">
      <w:pPr>
        <w:rPr>
          <w:rFonts w:ascii="Times New Roman" w:hAnsi="Times New Roman" w:cs="Times New Roman"/>
          <w:sz w:val="24"/>
          <w:szCs w:val="24"/>
          <w:lang w:val="sr-Cyrl-BA"/>
        </w:rPr>
      </w:pPr>
    </w:p>
    <w:p w:rsidR="00F9387A" w:rsidRPr="00DE3168" w:rsidRDefault="00315A7E" w:rsidP="00324730">
      <w:pPr>
        <w:pStyle w:val="Heading3"/>
        <w:spacing w:before="0"/>
        <w:rPr>
          <w:rStyle w:val="Heading3Char"/>
          <w:b/>
          <w:i/>
          <w:sz w:val="24"/>
        </w:rPr>
      </w:pPr>
      <w:bookmarkStart w:id="250" w:name="_Toc188131955"/>
      <w:r w:rsidRPr="00DE3168">
        <w:rPr>
          <w:rStyle w:val="Heading3Char"/>
          <w:b/>
          <w:i/>
          <w:color w:val="auto"/>
          <w:sz w:val="24"/>
        </w:rPr>
        <w:t>Одрживи туризам као дио стратегије одрживог развоја</w:t>
      </w:r>
      <w:bookmarkEnd w:id="250"/>
    </w:p>
    <w:p w:rsidR="003670B7" w:rsidRPr="00DE3168" w:rsidRDefault="003670B7" w:rsidP="003670B7">
      <w:pPr>
        <w:rPr>
          <w:rFonts w:ascii="Times New Roman" w:hAnsi="Times New Roman" w:cs="Times New Roman"/>
          <w:sz w:val="24"/>
          <w:szCs w:val="24"/>
        </w:rPr>
      </w:pPr>
    </w:p>
    <w:p w:rsidR="00F337DE" w:rsidRPr="00BD7EC3" w:rsidRDefault="009F546A" w:rsidP="00324730">
      <w:pPr>
        <w:rPr>
          <w:rFonts w:ascii="Times New Roman" w:hAnsi="Times New Roman" w:cs="Times New Roman"/>
          <w:sz w:val="24"/>
          <w:szCs w:val="24"/>
        </w:rPr>
      </w:pPr>
      <w:r>
        <w:rPr>
          <w:rFonts w:ascii="Times New Roman" w:hAnsi="Times New Roman" w:cs="Times New Roman"/>
          <w:sz w:val="24"/>
          <w:szCs w:val="24"/>
          <w:lang w:val="sr-Cyrl-BA"/>
        </w:rPr>
        <w:t>Одрживи развој државе у цјелини</w:t>
      </w:r>
      <w:r w:rsidR="00F337DE">
        <w:rPr>
          <w:rFonts w:ascii="Times New Roman" w:hAnsi="Times New Roman" w:cs="Times New Roman"/>
          <w:sz w:val="24"/>
          <w:szCs w:val="24"/>
          <w:lang w:val="sr-Cyrl-BA"/>
        </w:rPr>
        <w:t xml:space="preserve"> претпоставља остваривање једног од најважнијих стратешких циљева у НСОР-у</w:t>
      </w:r>
      <w:r w:rsidR="00C933AE">
        <w:rPr>
          <w:rFonts w:ascii="Times New Roman" w:hAnsi="Times New Roman" w:cs="Times New Roman"/>
          <w:sz w:val="24"/>
          <w:szCs w:val="24"/>
          <w:lang w:val="sr-Cyrl-BA"/>
        </w:rPr>
        <w:t xml:space="preserve">: </w:t>
      </w:r>
      <w:r w:rsidR="00F337DE">
        <w:rPr>
          <w:rFonts w:ascii="Times New Roman" w:hAnsi="Times New Roman" w:cs="Times New Roman"/>
          <w:sz w:val="24"/>
          <w:szCs w:val="24"/>
          <w:lang w:val="sr-Cyrl-BA"/>
        </w:rPr>
        <w:t>“подршку озелењавању економије кроз развој и примјену оперативних инструмената одрживе потрошње и производње – туризам, грађевинарство и становање, производњу хране, рибарство и прерађивачку индустрију</w:t>
      </w:r>
      <w:r w:rsidR="0030198F">
        <w:rPr>
          <w:rFonts w:ascii="Times New Roman" w:hAnsi="Times New Roman" w:cs="Times New Roman"/>
          <w:sz w:val="24"/>
          <w:szCs w:val="24"/>
          <w:lang w:val="sr-Cyrl-BA"/>
        </w:rPr>
        <w:t>“.</w:t>
      </w:r>
      <w:r w:rsidR="002854FB">
        <w:rPr>
          <w:rStyle w:val="FootnoteReference"/>
          <w:rFonts w:ascii="Times New Roman" w:hAnsi="Times New Roman" w:cs="Times New Roman"/>
          <w:sz w:val="24"/>
          <w:szCs w:val="24"/>
          <w:lang w:val="sr-Cyrl-BA"/>
        </w:rPr>
        <w:footnoteReference w:id="164"/>
      </w:r>
    </w:p>
    <w:p w:rsidR="00315A7E" w:rsidRDefault="00A8319B" w:rsidP="0032473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Један од значајних сектора који је препознат </w:t>
      </w:r>
      <w:r w:rsidR="0030198F">
        <w:rPr>
          <w:rFonts w:ascii="Times New Roman" w:hAnsi="Times New Roman" w:cs="Times New Roman"/>
          <w:sz w:val="24"/>
          <w:szCs w:val="24"/>
          <w:lang w:val="sr-Cyrl-BA"/>
        </w:rPr>
        <w:t xml:space="preserve">као </w:t>
      </w:r>
      <w:r w:rsidR="008F60B0">
        <w:rPr>
          <w:rFonts w:ascii="Times New Roman" w:hAnsi="Times New Roman" w:cs="Times New Roman"/>
          <w:sz w:val="24"/>
          <w:szCs w:val="24"/>
          <w:lang w:val="sr-Cyrl-BA"/>
        </w:rPr>
        <w:t>велики потрошач природних ресурса и кривац (директан или индиректан) за повећање карбонског отиска јесте туризам и зато је успост</w:t>
      </w:r>
      <w:r w:rsidR="00AF3759">
        <w:rPr>
          <w:rFonts w:ascii="Times New Roman" w:hAnsi="Times New Roman" w:cs="Times New Roman"/>
          <w:sz w:val="24"/>
          <w:szCs w:val="24"/>
          <w:lang w:val="sr-Cyrl-BA"/>
        </w:rPr>
        <w:t>а</w:t>
      </w:r>
      <w:r w:rsidR="008F60B0">
        <w:rPr>
          <w:rFonts w:ascii="Times New Roman" w:hAnsi="Times New Roman" w:cs="Times New Roman"/>
          <w:sz w:val="24"/>
          <w:szCs w:val="24"/>
          <w:lang w:val="sr-Cyrl-BA"/>
        </w:rPr>
        <w:t>вљање његове одрживости веома значајно. У НСОР-у се наводе мјере за постизање тог циља:</w:t>
      </w:r>
      <w:r w:rsidR="005269FE">
        <w:rPr>
          <w:rStyle w:val="FootnoteReference"/>
          <w:rFonts w:ascii="Times New Roman" w:hAnsi="Times New Roman" w:cs="Times New Roman"/>
          <w:sz w:val="24"/>
          <w:szCs w:val="24"/>
          <w:lang w:val="sr-Cyrl-BA"/>
        </w:rPr>
        <w:footnoteReference w:id="165"/>
      </w:r>
    </w:p>
    <w:p w:rsidR="008F60B0" w:rsidRDefault="008F60B0" w:rsidP="001C6970">
      <w:pPr>
        <w:pStyle w:val="ListParagraph"/>
        <w:numPr>
          <w:ilvl w:val="0"/>
          <w:numId w:val="1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Озелењавање туризма и постизање ресурсне ефикасности (потрошња енергија и воде, управљање отпадом и заштита биодиверзитета)</w:t>
      </w:r>
      <w:r w:rsidR="00A37E8B">
        <w:rPr>
          <w:rFonts w:ascii="Times New Roman" w:hAnsi="Times New Roman" w:cs="Times New Roman"/>
          <w:sz w:val="24"/>
          <w:szCs w:val="24"/>
          <w:lang w:val="sr-Cyrl-BA"/>
        </w:rPr>
        <w:t>;</w:t>
      </w:r>
    </w:p>
    <w:p w:rsidR="008F60B0" w:rsidRDefault="008F60B0" w:rsidP="001C6970">
      <w:pPr>
        <w:pStyle w:val="ListParagraph"/>
        <w:numPr>
          <w:ilvl w:val="0"/>
          <w:numId w:val="1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Очување атрак</w:t>
      </w:r>
      <w:r w:rsidR="00A37E8B">
        <w:rPr>
          <w:rFonts w:ascii="Times New Roman" w:hAnsi="Times New Roman" w:cs="Times New Roman"/>
          <w:sz w:val="24"/>
          <w:szCs w:val="24"/>
          <w:lang w:val="sr-Cyrl-BA"/>
        </w:rPr>
        <w:t>т</w:t>
      </w:r>
      <w:r>
        <w:rPr>
          <w:rFonts w:ascii="Times New Roman" w:hAnsi="Times New Roman" w:cs="Times New Roman"/>
          <w:sz w:val="24"/>
          <w:szCs w:val="24"/>
          <w:lang w:val="sr-Cyrl-BA"/>
        </w:rPr>
        <w:t>ивности дестинације на дуже вријеме, уз развој видова туризма који повољно утичу на животну средину</w:t>
      </w:r>
      <w:r w:rsidR="00A37E8B">
        <w:rPr>
          <w:rFonts w:ascii="Times New Roman" w:hAnsi="Times New Roman" w:cs="Times New Roman"/>
          <w:sz w:val="24"/>
          <w:szCs w:val="24"/>
          <w:lang w:val="sr-Cyrl-BA"/>
        </w:rPr>
        <w:t>;</w:t>
      </w:r>
    </w:p>
    <w:p w:rsidR="00550B85" w:rsidRDefault="00A37E8B" w:rsidP="001C6970">
      <w:pPr>
        <w:pStyle w:val="ListParagraph"/>
        <w:numPr>
          <w:ilvl w:val="0"/>
          <w:numId w:val="1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Зелене иновације као значајна подршка озелењавању туризма.</w:t>
      </w:r>
    </w:p>
    <w:p w:rsidR="00550B85" w:rsidRDefault="00550B85" w:rsidP="00324730">
      <w:pPr>
        <w:rPr>
          <w:rFonts w:ascii="Times New Roman" w:hAnsi="Times New Roman" w:cs="Times New Roman"/>
          <w:sz w:val="24"/>
          <w:szCs w:val="24"/>
          <w:highlight w:val="yellow"/>
        </w:rPr>
      </w:pPr>
      <w:r>
        <w:rPr>
          <w:rFonts w:ascii="Times New Roman" w:hAnsi="Times New Roman" w:cs="Times New Roman"/>
          <w:sz w:val="24"/>
          <w:szCs w:val="24"/>
          <w:lang w:val="sr-Cyrl-BA"/>
        </w:rPr>
        <w:t>Успјешност одрживог туризма као услужне дјелатности у директној је зависности од неколико других фактора који морају бити испуњени</w:t>
      </w:r>
      <w:r w:rsidR="006E3C9A">
        <w:rPr>
          <w:rStyle w:val="FootnoteReference"/>
          <w:rFonts w:ascii="Times New Roman" w:hAnsi="Times New Roman" w:cs="Times New Roman"/>
          <w:sz w:val="24"/>
          <w:szCs w:val="24"/>
          <w:lang w:val="sr-Cyrl-BA"/>
        </w:rPr>
        <w:footnoteReference w:id="166"/>
      </w:r>
      <w:r>
        <w:rPr>
          <w:rFonts w:ascii="Times New Roman" w:hAnsi="Times New Roman" w:cs="Times New Roman"/>
          <w:sz w:val="24"/>
          <w:szCs w:val="24"/>
          <w:lang w:val="sr-Cyrl-BA"/>
        </w:rPr>
        <w:t>:</w:t>
      </w:r>
    </w:p>
    <w:p w:rsidR="00550B85" w:rsidRDefault="00550B85" w:rsidP="001C6970">
      <w:pPr>
        <w:pStyle w:val="ListParagraph"/>
        <w:numPr>
          <w:ilvl w:val="0"/>
          <w:numId w:val="2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Очување природног капитала (одговорно управљање природни</w:t>
      </w:r>
      <w:r w:rsidR="003437AD">
        <w:rPr>
          <w:rFonts w:ascii="Times New Roman" w:hAnsi="Times New Roman" w:cs="Times New Roman"/>
          <w:sz w:val="24"/>
          <w:szCs w:val="24"/>
          <w:lang w:val="sr-Cyrl-BA"/>
        </w:rPr>
        <w:t>м</w:t>
      </w:r>
      <w:r>
        <w:rPr>
          <w:rFonts w:ascii="Times New Roman" w:hAnsi="Times New Roman" w:cs="Times New Roman"/>
          <w:sz w:val="24"/>
          <w:szCs w:val="24"/>
          <w:lang w:val="sr-Cyrl-BA"/>
        </w:rPr>
        <w:t xml:space="preserve"> ресурс</w:t>
      </w:r>
      <w:r w:rsidR="003437AD">
        <w:rPr>
          <w:rFonts w:ascii="Times New Roman" w:hAnsi="Times New Roman" w:cs="Times New Roman"/>
          <w:sz w:val="24"/>
          <w:szCs w:val="24"/>
          <w:lang w:val="sr-Cyrl-BA"/>
        </w:rPr>
        <w:t>има, заштита животне средине, одрживо планирање простора, ублажавање утицаја природних и антропогених фактора...)</w:t>
      </w:r>
    </w:p>
    <w:p w:rsidR="003437AD" w:rsidRDefault="003437AD" w:rsidP="001C6970">
      <w:pPr>
        <w:pStyle w:val="ListParagraph"/>
        <w:numPr>
          <w:ilvl w:val="0"/>
          <w:numId w:val="2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Увођење зелене економије (</w:t>
      </w:r>
      <w:r w:rsidR="00247229">
        <w:rPr>
          <w:rFonts w:ascii="Times New Roman" w:hAnsi="Times New Roman" w:cs="Times New Roman"/>
          <w:sz w:val="24"/>
          <w:szCs w:val="24"/>
          <w:lang w:val="sr-Cyrl-BA"/>
        </w:rPr>
        <w:t>уб</w:t>
      </w:r>
      <w:r w:rsidR="00247229" w:rsidRPr="00A47305">
        <w:rPr>
          <w:rFonts w:ascii="Times New Roman" w:hAnsi="Times New Roman" w:cs="Times New Roman"/>
          <w:sz w:val="24"/>
          <w:szCs w:val="24"/>
          <w:lang w:val="sr-Cyrl-BA"/>
        </w:rPr>
        <w:t>л</w:t>
      </w:r>
      <w:r w:rsidR="00A47305">
        <w:rPr>
          <w:rFonts w:ascii="Times New Roman" w:hAnsi="Times New Roman" w:cs="Times New Roman"/>
          <w:sz w:val="24"/>
          <w:szCs w:val="24"/>
        </w:rPr>
        <w:t>a</w:t>
      </w:r>
      <w:r w:rsidR="00247229" w:rsidRPr="00A47305">
        <w:rPr>
          <w:rFonts w:ascii="Times New Roman" w:hAnsi="Times New Roman" w:cs="Times New Roman"/>
          <w:sz w:val="24"/>
          <w:szCs w:val="24"/>
          <w:lang w:val="sr-Cyrl-BA"/>
        </w:rPr>
        <w:t>жа</w:t>
      </w:r>
      <w:r w:rsidR="00247229">
        <w:rPr>
          <w:rFonts w:ascii="Times New Roman" w:hAnsi="Times New Roman" w:cs="Times New Roman"/>
          <w:sz w:val="24"/>
          <w:szCs w:val="24"/>
          <w:lang w:val="sr-Cyrl-BA"/>
        </w:rPr>
        <w:t xml:space="preserve">вање климатских промјена, остваривање ресурсне ефикасности, управљање отпадом, потстицање развоја </w:t>
      </w:r>
      <w:r w:rsidR="00247229" w:rsidRPr="001D1694">
        <w:rPr>
          <w:rFonts w:ascii="Times New Roman" w:hAnsi="Times New Roman" w:cs="Times New Roman"/>
          <w:sz w:val="24"/>
          <w:szCs w:val="24"/>
          <w:lang w:val="sr-Cyrl-BA"/>
        </w:rPr>
        <w:t>плаве економије</w:t>
      </w:r>
      <w:r w:rsidR="00247229">
        <w:rPr>
          <w:rFonts w:ascii="Times New Roman" w:hAnsi="Times New Roman" w:cs="Times New Roman"/>
          <w:sz w:val="24"/>
          <w:szCs w:val="24"/>
          <w:lang w:val="sr-Cyrl-BA"/>
        </w:rPr>
        <w:t>...)</w:t>
      </w:r>
    </w:p>
    <w:p w:rsidR="00247229" w:rsidRDefault="00247229" w:rsidP="001C6970">
      <w:pPr>
        <w:pStyle w:val="ListParagraph"/>
        <w:numPr>
          <w:ilvl w:val="0"/>
          <w:numId w:val="23"/>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Успостављање система управљања, праћења и мјерења циљева одрживог развоја</w:t>
      </w:r>
      <w:r w:rsidR="00C933AE">
        <w:rPr>
          <w:rFonts w:ascii="Times New Roman" w:hAnsi="Times New Roman" w:cs="Times New Roman"/>
          <w:sz w:val="24"/>
          <w:szCs w:val="24"/>
          <w:lang w:val="sr-Cyrl-BA"/>
        </w:rPr>
        <w:t>.</w:t>
      </w:r>
    </w:p>
    <w:p w:rsidR="00247229" w:rsidRDefault="00C933AE" w:rsidP="00324730">
      <w:pPr>
        <w:rPr>
          <w:rFonts w:ascii="Times New Roman" w:hAnsi="Times New Roman" w:cs="Times New Roman"/>
          <w:sz w:val="24"/>
          <w:szCs w:val="24"/>
          <w:lang w:val="sr-Cyrl-BA"/>
        </w:rPr>
      </w:pPr>
      <w:r>
        <w:rPr>
          <w:rFonts w:ascii="Times New Roman" w:hAnsi="Times New Roman" w:cs="Times New Roman"/>
          <w:sz w:val="24"/>
          <w:szCs w:val="24"/>
          <w:lang w:val="sr-Cyrl-BA"/>
        </w:rPr>
        <w:t>Овим истицањем НСОР-а као петнаестогодишњег плана државе да до 2030. године одрживи развој постави као главни правац пута у свим областима живота и рада људи, као и свих ресурса</w:t>
      </w:r>
      <w:r w:rsidR="00E235C9">
        <w:rPr>
          <w:rFonts w:ascii="Times New Roman" w:hAnsi="Times New Roman" w:cs="Times New Roman"/>
          <w:sz w:val="24"/>
          <w:szCs w:val="24"/>
          <w:lang w:val="sr-Cyrl-BA"/>
        </w:rPr>
        <w:t>. Немогуће је издвојити само развој одрживог туризма. Видјели смо да је узњега неопходно постићи одрживост ширих чин</w:t>
      </w:r>
      <w:r w:rsidR="00BA6D76">
        <w:rPr>
          <w:rFonts w:ascii="Times New Roman" w:hAnsi="Times New Roman" w:cs="Times New Roman"/>
          <w:sz w:val="24"/>
          <w:szCs w:val="24"/>
          <w:lang w:val="sr-Cyrl-BA"/>
        </w:rPr>
        <w:t>и</w:t>
      </w:r>
      <w:r w:rsidR="00E235C9">
        <w:rPr>
          <w:rFonts w:ascii="Times New Roman" w:hAnsi="Times New Roman" w:cs="Times New Roman"/>
          <w:sz w:val="24"/>
          <w:szCs w:val="24"/>
          <w:lang w:val="sr-Cyrl-BA"/>
        </w:rPr>
        <w:t>лаца који директно или индиректно утичу на туризам.</w:t>
      </w:r>
    </w:p>
    <w:p w:rsidR="008E7232" w:rsidRDefault="0073081D" w:rsidP="0032473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Стратегија развоја туризма Црне Горе 2022.-2025. године је основа развојног пута туризма у наведеном периоду, са инкорпорираним циљевима одрживог развоја. </w:t>
      </w:r>
      <w:r w:rsidR="001A2382">
        <w:rPr>
          <w:rFonts w:ascii="Times New Roman" w:hAnsi="Times New Roman" w:cs="Times New Roman"/>
          <w:sz w:val="24"/>
          <w:szCs w:val="24"/>
          <w:lang w:val="sr-Cyrl-BA"/>
        </w:rPr>
        <w:t>У дисертацији ће касније бити детаљније анализирана ова Стратегија.</w:t>
      </w:r>
    </w:p>
    <w:p w:rsidR="0073554D" w:rsidRDefault="008E7232" w:rsidP="0032473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Овдје ћемо истаћи двије регионалне стратегије које </w:t>
      </w:r>
      <w:r w:rsidR="001A2382">
        <w:rPr>
          <w:rFonts w:ascii="Times New Roman" w:hAnsi="Times New Roman" w:cs="Times New Roman"/>
          <w:sz w:val="24"/>
          <w:szCs w:val="24"/>
          <w:lang w:val="sr-Cyrl-BA"/>
        </w:rPr>
        <w:t xml:space="preserve">подржавају </w:t>
      </w:r>
      <w:r>
        <w:rPr>
          <w:rFonts w:ascii="Times New Roman" w:hAnsi="Times New Roman" w:cs="Times New Roman"/>
          <w:sz w:val="24"/>
          <w:szCs w:val="24"/>
          <w:lang w:val="sr-Cyrl-BA"/>
        </w:rPr>
        <w:t>одржив</w:t>
      </w:r>
      <w:r w:rsidR="001A2382">
        <w:rPr>
          <w:rFonts w:ascii="Times New Roman" w:hAnsi="Times New Roman" w:cs="Times New Roman"/>
          <w:sz w:val="24"/>
          <w:szCs w:val="24"/>
          <w:lang w:val="sr-Cyrl-BA"/>
        </w:rPr>
        <w:t>и</w:t>
      </w:r>
      <w:r>
        <w:rPr>
          <w:rFonts w:ascii="Times New Roman" w:hAnsi="Times New Roman" w:cs="Times New Roman"/>
          <w:sz w:val="24"/>
          <w:szCs w:val="24"/>
          <w:lang w:val="sr-Cyrl-BA"/>
        </w:rPr>
        <w:t xml:space="preserve"> туриз</w:t>
      </w:r>
      <w:r w:rsidR="001A2382">
        <w:rPr>
          <w:rFonts w:ascii="Times New Roman" w:hAnsi="Times New Roman" w:cs="Times New Roman"/>
          <w:sz w:val="24"/>
          <w:szCs w:val="24"/>
          <w:lang w:val="sr-Cyrl-BA"/>
        </w:rPr>
        <w:t>а</w:t>
      </w:r>
      <w:r>
        <w:rPr>
          <w:rFonts w:ascii="Times New Roman" w:hAnsi="Times New Roman" w:cs="Times New Roman"/>
          <w:sz w:val="24"/>
          <w:szCs w:val="24"/>
          <w:lang w:val="sr-Cyrl-BA"/>
        </w:rPr>
        <w:t>м</w:t>
      </w:r>
      <w:r w:rsidR="001A2382">
        <w:rPr>
          <w:rFonts w:ascii="Times New Roman" w:hAnsi="Times New Roman" w:cs="Times New Roman"/>
          <w:sz w:val="24"/>
          <w:szCs w:val="24"/>
          <w:lang w:val="sr-Cyrl-BA"/>
        </w:rPr>
        <w:t xml:space="preserve"> и </w:t>
      </w:r>
      <w:r>
        <w:rPr>
          <w:rFonts w:ascii="Times New Roman" w:hAnsi="Times New Roman" w:cs="Times New Roman"/>
          <w:sz w:val="24"/>
          <w:szCs w:val="24"/>
          <w:lang w:val="sr-Cyrl-BA"/>
        </w:rPr>
        <w:t>одржив</w:t>
      </w:r>
      <w:r w:rsidR="001A2382">
        <w:rPr>
          <w:rFonts w:ascii="Times New Roman" w:hAnsi="Times New Roman" w:cs="Times New Roman"/>
          <w:sz w:val="24"/>
          <w:szCs w:val="24"/>
          <w:lang w:val="sr-Cyrl-BA"/>
        </w:rPr>
        <w:t>и</w:t>
      </w:r>
      <w:r>
        <w:rPr>
          <w:rFonts w:ascii="Times New Roman" w:hAnsi="Times New Roman" w:cs="Times New Roman"/>
          <w:sz w:val="24"/>
          <w:szCs w:val="24"/>
          <w:lang w:val="sr-Cyrl-BA"/>
        </w:rPr>
        <w:t xml:space="preserve"> (зелен</w:t>
      </w:r>
      <w:r w:rsidR="001A2382">
        <w:rPr>
          <w:rFonts w:ascii="Times New Roman" w:hAnsi="Times New Roman" w:cs="Times New Roman"/>
          <w:sz w:val="24"/>
          <w:szCs w:val="24"/>
          <w:lang w:val="sr-Cyrl-BA"/>
        </w:rPr>
        <w:t>и</w:t>
      </w:r>
      <w:r>
        <w:rPr>
          <w:rFonts w:ascii="Times New Roman" w:hAnsi="Times New Roman" w:cs="Times New Roman"/>
          <w:sz w:val="24"/>
          <w:szCs w:val="24"/>
          <w:lang w:val="sr-Cyrl-BA"/>
        </w:rPr>
        <w:t xml:space="preserve"> и плав</w:t>
      </w:r>
      <w:r w:rsidR="001A2382">
        <w:rPr>
          <w:rFonts w:ascii="Times New Roman" w:hAnsi="Times New Roman" w:cs="Times New Roman"/>
          <w:sz w:val="24"/>
          <w:szCs w:val="24"/>
          <w:lang w:val="sr-Cyrl-BA"/>
        </w:rPr>
        <w:t>и</w:t>
      </w:r>
      <w:r>
        <w:rPr>
          <w:rFonts w:ascii="Times New Roman" w:hAnsi="Times New Roman" w:cs="Times New Roman"/>
          <w:sz w:val="24"/>
          <w:szCs w:val="24"/>
          <w:lang w:val="sr-Cyrl-BA"/>
        </w:rPr>
        <w:t xml:space="preserve">) развој </w:t>
      </w:r>
      <w:r w:rsidR="0073554D">
        <w:rPr>
          <w:rFonts w:ascii="Times New Roman" w:hAnsi="Times New Roman" w:cs="Times New Roman"/>
          <w:sz w:val="24"/>
          <w:szCs w:val="24"/>
          <w:lang w:val="sr-Cyrl-BA"/>
        </w:rPr>
        <w:t>и то:</w:t>
      </w:r>
    </w:p>
    <w:p w:rsidR="006E3C9A" w:rsidRPr="001A2382" w:rsidRDefault="008E7232" w:rsidP="0073554D">
      <w:pPr>
        <w:pStyle w:val="ListParagraph"/>
        <w:numPr>
          <w:ilvl w:val="0"/>
          <w:numId w:val="117"/>
        </w:numPr>
        <w:rPr>
          <w:rFonts w:ascii="Times New Roman" w:hAnsi="Times New Roman" w:cs="Times New Roman"/>
          <w:sz w:val="24"/>
          <w:szCs w:val="24"/>
          <w:lang w:val="sr-Cyrl-BA"/>
        </w:rPr>
      </w:pPr>
      <w:r w:rsidRPr="0073554D">
        <w:rPr>
          <w:rFonts w:ascii="Times New Roman" w:hAnsi="Times New Roman" w:cs="Times New Roman"/>
          <w:sz w:val="24"/>
          <w:szCs w:val="24"/>
          <w:lang w:val="sr-Cyrl-BA"/>
        </w:rPr>
        <w:t>Стратегиј</w:t>
      </w:r>
      <w:r w:rsidR="00FF7838">
        <w:rPr>
          <w:rFonts w:ascii="Times New Roman" w:hAnsi="Times New Roman" w:cs="Times New Roman"/>
          <w:sz w:val="24"/>
          <w:szCs w:val="24"/>
          <w:lang w:val="sr-Cyrl-BA"/>
        </w:rPr>
        <w:t>а</w:t>
      </w:r>
      <w:r w:rsidR="0073554D">
        <w:rPr>
          <w:rFonts w:ascii="Times New Roman" w:hAnsi="Times New Roman" w:cs="Times New Roman"/>
          <w:sz w:val="24"/>
          <w:szCs w:val="24"/>
          <w:lang w:val="sr-Cyrl-BA"/>
        </w:rPr>
        <w:t>ЕУ за јадранско-јонски регион – ЕУСАИР (</w:t>
      </w:r>
      <w:r w:rsidR="0073554D">
        <w:rPr>
          <w:rFonts w:ascii="Times New Roman" w:hAnsi="Times New Roman" w:cs="Times New Roman"/>
          <w:sz w:val="24"/>
          <w:szCs w:val="24"/>
        </w:rPr>
        <w:t xml:space="preserve">EU Strategy forthe Adriatic and Ionian Region – EUSAIR) – </w:t>
      </w:r>
      <w:r w:rsidR="00622B8C">
        <w:rPr>
          <w:rFonts w:ascii="Times New Roman" w:hAnsi="Times New Roman" w:cs="Times New Roman"/>
          <w:sz w:val="24"/>
          <w:szCs w:val="24"/>
          <w:lang w:val="sr-Cyrl-BA"/>
        </w:rPr>
        <w:t>у</w:t>
      </w:r>
      <w:r w:rsidR="00FF7838">
        <w:rPr>
          <w:rFonts w:ascii="Times New Roman" w:hAnsi="Times New Roman" w:cs="Times New Roman"/>
          <w:sz w:val="24"/>
          <w:szCs w:val="24"/>
          <w:lang w:val="sr-Cyrl-BA"/>
        </w:rPr>
        <w:t xml:space="preserve">кључује четири државе чланице ЕУ (Грчка, Италија, Хрватска и Словенија) и пет региоланих држава кандидата (Црна Гора, Србија, Босна и Херцеговина, Албанија и Сјеверна Македонија), а </w:t>
      </w:r>
      <w:r w:rsidR="00622B8C">
        <w:rPr>
          <w:rFonts w:ascii="Times New Roman" w:hAnsi="Times New Roman" w:cs="Times New Roman"/>
          <w:sz w:val="24"/>
          <w:szCs w:val="24"/>
          <w:lang w:val="sr-Cyrl-BA"/>
        </w:rPr>
        <w:t>потенцира и промовише одрживи плави развој, одрживи туризам, регионалну сарадњу и квалитетну животну средину.</w:t>
      </w:r>
      <w:r w:rsidR="00622B8C">
        <w:rPr>
          <w:rStyle w:val="FootnoteReference"/>
          <w:rFonts w:ascii="Times New Roman" w:hAnsi="Times New Roman" w:cs="Times New Roman"/>
          <w:sz w:val="24"/>
          <w:szCs w:val="24"/>
          <w:lang w:val="sr-Cyrl-BA"/>
        </w:rPr>
        <w:footnoteReference w:id="167"/>
      </w:r>
    </w:p>
    <w:p w:rsidR="001A2382" w:rsidRPr="0073554D" w:rsidRDefault="001A2382" w:rsidP="0073554D">
      <w:pPr>
        <w:pStyle w:val="ListParagraph"/>
        <w:numPr>
          <w:ilvl w:val="0"/>
          <w:numId w:val="117"/>
        </w:numPr>
        <w:rPr>
          <w:rFonts w:ascii="Times New Roman" w:hAnsi="Times New Roman" w:cs="Times New Roman"/>
          <w:sz w:val="24"/>
          <w:szCs w:val="24"/>
          <w:lang w:val="sr-Cyrl-BA"/>
        </w:rPr>
      </w:pPr>
      <w:r>
        <w:rPr>
          <w:rFonts w:ascii="Times New Roman" w:hAnsi="Times New Roman" w:cs="Times New Roman"/>
          <w:sz w:val="24"/>
          <w:szCs w:val="24"/>
          <w:lang w:val="sr-Cyrl-BA"/>
        </w:rPr>
        <w:t>Медитеранска стратегија одрживог развоја 2020-2025. године – промовише зелену и плаву економију и подржава одрживи развој, а један од акцената је стављен на одрживи туризам.</w:t>
      </w:r>
      <w:r w:rsidR="00622B8C">
        <w:rPr>
          <w:rStyle w:val="FootnoteReference"/>
          <w:rFonts w:ascii="Times New Roman" w:hAnsi="Times New Roman" w:cs="Times New Roman"/>
          <w:sz w:val="24"/>
          <w:szCs w:val="24"/>
          <w:lang w:val="sr-Cyrl-BA"/>
        </w:rPr>
        <w:footnoteReference w:id="168"/>
      </w:r>
    </w:p>
    <w:p w:rsidR="006E3C9A" w:rsidRPr="00D32A29" w:rsidRDefault="006E3C9A" w:rsidP="00324730">
      <w:pPr>
        <w:rPr>
          <w:rFonts w:ascii="Times New Roman" w:hAnsi="Times New Roman" w:cs="Times New Roman"/>
          <w:sz w:val="24"/>
          <w:szCs w:val="24"/>
          <w:lang w:val="sr-Cyrl-BA"/>
        </w:rPr>
      </w:pPr>
      <w:r>
        <w:rPr>
          <w:rFonts w:ascii="Times New Roman" w:hAnsi="Times New Roman" w:cs="Times New Roman"/>
          <w:sz w:val="24"/>
          <w:szCs w:val="24"/>
          <w:lang w:val="sr-Cyrl-BA"/>
        </w:rPr>
        <w:t>Многе агенције, институти,  и програми при УН, као и међународне невладине организације (које смо напријед у раду навелли) укључиле су се у израду методологије за планирање пројеката одрживог туризма. Развијени су и специфични модели планирања и развоја одрживог туризма: туризам базиран на заједници (</w:t>
      </w:r>
      <w:r>
        <w:rPr>
          <w:rFonts w:ascii="Times New Roman" w:hAnsi="Times New Roman" w:cs="Times New Roman"/>
          <w:sz w:val="24"/>
          <w:szCs w:val="24"/>
        </w:rPr>
        <w:t xml:space="preserve">Community based </w:t>
      </w:r>
      <w:r w:rsidR="00D32A29">
        <w:rPr>
          <w:rFonts w:ascii="Times New Roman" w:hAnsi="Times New Roman" w:cs="Times New Roman"/>
          <w:sz w:val="24"/>
          <w:szCs w:val="24"/>
        </w:rPr>
        <w:t xml:space="preserve">tourism), </w:t>
      </w:r>
      <w:r w:rsidR="00D32A29">
        <w:rPr>
          <w:rFonts w:ascii="Times New Roman" w:hAnsi="Times New Roman" w:cs="Times New Roman"/>
          <w:sz w:val="24"/>
          <w:szCs w:val="24"/>
          <w:lang w:val="sr-Cyrl-BA"/>
        </w:rPr>
        <w:t xml:space="preserve">туризам у корист сиромашних </w:t>
      </w:r>
      <w:r w:rsidR="00D32A29">
        <w:rPr>
          <w:rFonts w:ascii="Times New Roman" w:hAnsi="Times New Roman" w:cs="Times New Roman"/>
          <w:sz w:val="24"/>
          <w:szCs w:val="24"/>
        </w:rPr>
        <w:t xml:space="preserve">(Pro-poor tourism), </w:t>
      </w:r>
      <w:r w:rsidR="00D32A29">
        <w:rPr>
          <w:rFonts w:ascii="Times New Roman" w:hAnsi="Times New Roman" w:cs="Times New Roman"/>
          <w:sz w:val="24"/>
          <w:szCs w:val="24"/>
          <w:lang w:val="sr-Cyrl-BA"/>
        </w:rPr>
        <w:t xml:space="preserve">туризам поштене трговине </w:t>
      </w:r>
      <w:r w:rsidR="00D32A29">
        <w:rPr>
          <w:rFonts w:ascii="Times New Roman" w:hAnsi="Times New Roman" w:cs="Times New Roman"/>
          <w:sz w:val="24"/>
          <w:szCs w:val="24"/>
        </w:rPr>
        <w:t>(Fair trade tourism),</w:t>
      </w:r>
      <w:r w:rsidR="00D32A29">
        <w:rPr>
          <w:rFonts w:ascii="Times New Roman" w:hAnsi="Times New Roman" w:cs="Times New Roman"/>
          <w:sz w:val="24"/>
          <w:szCs w:val="24"/>
          <w:lang w:val="sr-Cyrl-BA"/>
        </w:rPr>
        <w:t xml:space="preserve"> одговорни туризам</w:t>
      </w:r>
      <w:r w:rsidR="00D32A29">
        <w:rPr>
          <w:rFonts w:ascii="Times New Roman" w:hAnsi="Times New Roman" w:cs="Times New Roman"/>
          <w:sz w:val="24"/>
          <w:szCs w:val="24"/>
        </w:rPr>
        <w:t xml:space="preserve"> (Responsible tourism)</w:t>
      </w:r>
      <w:r w:rsidR="00D32A29">
        <w:rPr>
          <w:rFonts w:ascii="Times New Roman" w:hAnsi="Times New Roman" w:cs="Times New Roman"/>
          <w:sz w:val="24"/>
          <w:szCs w:val="24"/>
          <w:lang w:val="sr-Cyrl-BA"/>
        </w:rPr>
        <w:t xml:space="preserve"> и сл. Нарочито се подвлачи значај планирања у свим врстама.</w:t>
      </w:r>
      <w:r w:rsidR="00D32A29">
        <w:rPr>
          <w:rStyle w:val="FootnoteReference"/>
          <w:rFonts w:ascii="Times New Roman" w:hAnsi="Times New Roman" w:cs="Times New Roman"/>
          <w:sz w:val="24"/>
          <w:szCs w:val="24"/>
          <w:lang w:val="sr-Cyrl-BA"/>
        </w:rPr>
        <w:footnoteReference w:id="169"/>
      </w:r>
    </w:p>
    <w:p w:rsidR="00324730" w:rsidRDefault="00E34A9A" w:rsidP="001A2382">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 наставку овог рада ћемо видјети </w:t>
      </w:r>
      <w:r w:rsidRPr="00730226">
        <w:rPr>
          <w:rFonts w:ascii="Times New Roman" w:hAnsi="Times New Roman" w:cs="Times New Roman"/>
          <w:sz w:val="24"/>
          <w:szCs w:val="24"/>
          <w:lang w:val="sr-Cyrl-BA"/>
        </w:rPr>
        <w:t>зн</w:t>
      </w:r>
      <w:r>
        <w:rPr>
          <w:rFonts w:ascii="Times New Roman" w:hAnsi="Times New Roman" w:cs="Times New Roman"/>
          <w:sz w:val="24"/>
          <w:szCs w:val="24"/>
          <w:lang w:val="sr-Cyrl-BA"/>
        </w:rPr>
        <w:t xml:space="preserve">ачај стварања зелене туристичке дестинације, као и примјери добре праксе у ЦГ, са свим предностима које то доноси, и могућностима за проширење на остатак државе. </w:t>
      </w:r>
    </w:p>
    <w:p w:rsidR="00622B8C" w:rsidRDefault="00622B8C" w:rsidP="001A2382">
      <w:pPr>
        <w:rPr>
          <w:rFonts w:ascii="Times New Roman" w:hAnsi="Times New Roman" w:cs="Times New Roman"/>
          <w:sz w:val="24"/>
          <w:szCs w:val="24"/>
          <w:lang w:val="sr-Cyrl-BA"/>
        </w:rPr>
      </w:pPr>
    </w:p>
    <w:p w:rsidR="00315A7E" w:rsidRPr="00DE3168" w:rsidRDefault="00315A7E" w:rsidP="00324730">
      <w:pPr>
        <w:pStyle w:val="Heading3"/>
        <w:spacing w:before="0"/>
        <w:rPr>
          <w:rStyle w:val="Heading3Char"/>
          <w:b/>
          <w:i/>
          <w:color w:val="auto"/>
          <w:sz w:val="24"/>
        </w:rPr>
      </w:pPr>
      <w:bookmarkStart w:id="251" w:name="_Toc188131956"/>
      <w:r w:rsidRPr="00DE3168">
        <w:rPr>
          <w:rStyle w:val="Heading3Char"/>
          <w:b/>
          <w:i/>
          <w:color w:val="auto"/>
          <w:sz w:val="24"/>
        </w:rPr>
        <w:t>Зелене туристичке дестинације</w:t>
      </w:r>
      <w:bookmarkEnd w:id="251"/>
    </w:p>
    <w:p w:rsidR="003670B7" w:rsidRPr="00DE3168" w:rsidRDefault="003670B7" w:rsidP="003670B7">
      <w:pPr>
        <w:rPr>
          <w:rFonts w:ascii="Times New Roman" w:hAnsi="Times New Roman" w:cs="Times New Roman"/>
          <w:sz w:val="24"/>
          <w:szCs w:val="24"/>
        </w:rPr>
      </w:pPr>
    </w:p>
    <w:p w:rsidR="00B76F1D" w:rsidRDefault="00F2091A" w:rsidP="0032473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Црна Гора </w:t>
      </w:r>
      <w:r w:rsidR="00B76F1D">
        <w:rPr>
          <w:rFonts w:ascii="Times New Roman" w:hAnsi="Times New Roman" w:cs="Times New Roman"/>
          <w:sz w:val="24"/>
          <w:szCs w:val="24"/>
          <w:lang w:val="sr-Cyrl-BA"/>
        </w:rPr>
        <w:t>као декларисана еколошка држава и држава која је у свим својим стратешким плановима одредила одрживу зелену економију као свој пут развоја, када је ријеч о туризму планира да се развија као зелена туристичка дестинација.</w:t>
      </w:r>
      <w:r w:rsidR="0006174A">
        <w:rPr>
          <w:rFonts w:ascii="Times New Roman" w:hAnsi="Times New Roman" w:cs="Times New Roman"/>
          <w:sz w:val="24"/>
          <w:szCs w:val="24"/>
          <w:lang w:val="sr-Cyrl-BA"/>
        </w:rPr>
        <w:t xml:space="preserve"> Значај стварања зелене  туристичне дестинације је веома велик, јер утиче на привлачење иностраних туриста, уз обавезу да се „масовни туризам“ избјегне, али са очувањем животне средине и развојем зелене економије.</w:t>
      </w:r>
    </w:p>
    <w:p w:rsidR="00456EA5" w:rsidRDefault="00456EA5" w:rsidP="00324730">
      <w:pPr>
        <w:rPr>
          <w:rFonts w:ascii="Times New Roman" w:hAnsi="Times New Roman" w:cs="Times New Roman"/>
          <w:sz w:val="24"/>
          <w:szCs w:val="24"/>
          <w:lang w:val="sr-Cyrl-BA"/>
        </w:rPr>
      </w:pPr>
      <w:r>
        <w:rPr>
          <w:rFonts w:ascii="Times New Roman" w:hAnsi="Times New Roman" w:cs="Times New Roman"/>
          <w:sz w:val="24"/>
          <w:szCs w:val="24"/>
          <w:lang w:val="sr-Cyrl-BA"/>
        </w:rPr>
        <w:t>Стварање туристичке дестинације зависи од дјеловања пет различитих група</w:t>
      </w:r>
      <w:r w:rsidR="00294F48">
        <w:rPr>
          <w:rStyle w:val="FootnoteReference"/>
          <w:rFonts w:ascii="Times New Roman" w:hAnsi="Times New Roman" w:cs="Times New Roman"/>
          <w:sz w:val="24"/>
          <w:szCs w:val="24"/>
          <w:lang w:val="sr-Cyrl-BA"/>
        </w:rPr>
        <w:footnoteReference w:id="170"/>
      </w:r>
      <w:r>
        <w:rPr>
          <w:rFonts w:ascii="Times New Roman" w:hAnsi="Times New Roman" w:cs="Times New Roman"/>
          <w:sz w:val="24"/>
          <w:szCs w:val="24"/>
          <w:lang w:val="sr-Cyrl-BA"/>
        </w:rPr>
        <w:t>:</w:t>
      </w:r>
    </w:p>
    <w:p w:rsidR="00456EA5" w:rsidRDefault="00456EA5" w:rsidP="001C6970">
      <w:pPr>
        <w:pStyle w:val="ListParagraph"/>
        <w:numPr>
          <w:ilvl w:val="0"/>
          <w:numId w:val="51"/>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Локално становништво – живи и ради на простору дестинације, обезбјеђује ресурсе за туристе, веома је важно да су укључени у одлучивање и да не трпе негативан утисај од развоја туризма.</w:t>
      </w:r>
    </w:p>
    <w:p w:rsidR="00456EA5" w:rsidRDefault="00456EA5" w:rsidP="001C6970">
      <w:pPr>
        <w:pStyle w:val="ListParagraph"/>
        <w:numPr>
          <w:ilvl w:val="0"/>
          <w:numId w:val="51"/>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Посјетиоци/туристи – теже задовољењу својих пот</w:t>
      </w:r>
      <w:r w:rsidR="00B02A58">
        <w:rPr>
          <w:rFonts w:ascii="Times New Roman" w:hAnsi="Times New Roman" w:cs="Times New Roman"/>
          <w:sz w:val="24"/>
          <w:szCs w:val="24"/>
          <w:lang w:val="sr-Cyrl-BA"/>
        </w:rPr>
        <w:t>р</w:t>
      </w:r>
      <w:r>
        <w:rPr>
          <w:rFonts w:ascii="Times New Roman" w:hAnsi="Times New Roman" w:cs="Times New Roman"/>
          <w:sz w:val="24"/>
          <w:szCs w:val="24"/>
          <w:lang w:val="sr-Cyrl-BA"/>
        </w:rPr>
        <w:t>еб</w:t>
      </w:r>
      <w:r w:rsidR="00B02A58">
        <w:rPr>
          <w:rFonts w:ascii="Times New Roman" w:hAnsi="Times New Roman" w:cs="Times New Roman"/>
          <w:sz w:val="24"/>
          <w:szCs w:val="24"/>
          <w:lang w:val="sr-Cyrl-BA"/>
        </w:rPr>
        <w:t>а</w:t>
      </w:r>
      <w:r>
        <w:rPr>
          <w:rFonts w:ascii="Times New Roman" w:hAnsi="Times New Roman" w:cs="Times New Roman"/>
          <w:sz w:val="24"/>
          <w:szCs w:val="24"/>
          <w:lang w:val="sr-Cyrl-BA"/>
        </w:rPr>
        <w:t xml:space="preserve"> и жеља ко</w:t>
      </w:r>
      <w:r w:rsidR="00B02A58">
        <w:rPr>
          <w:rFonts w:ascii="Times New Roman" w:hAnsi="Times New Roman" w:cs="Times New Roman"/>
          <w:sz w:val="24"/>
          <w:szCs w:val="24"/>
          <w:lang w:val="sr-Cyrl-BA"/>
        </w:rPr>
        <w:t xml:space="preserve">ристећи ресурсе и услуге које пружа дестинација (неопходно ефикасно управљање и организација дестинације).  </w:t>
      </w:r>
    </w:p>
    <w:p w:rsidR="00456EA5" w:rsidRDefault="00456EA5" w:rsidP="001C6970">
      <w:pPr>
        <w:pStyle w:val="ListParagraph"/>
        <w:numPr>
          <w:ilvl w:val="0"/>
          <w:numId w:val="51"/>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Туристичка привреда</w:t>
      </w:r>
      <w:r w:rsidR="00B02A58">
        <w:rPr>
          <w:rFonts w:ascii="Times New Roman" w:hAnsi="Times New Roman" w:cs="Times New Roman"/>
          <w:sz w:val="24"/>
          <w:szCs w:val="24"/>
          <w:lang w:val="sr-Cyrl-BA"/>
        </w:rPr>
        <w:t xml:space="preserve"> – у циљу остваривања економских ефеката веома је заинтересована за развој туристичке дестинације, а учествује кроз ангажовање дијелова привреде (од малих породичних предузећа до великих компаније) који потичу из саме дестинације или ширег простора. </w:t>
      </w:r>
    </w:p>
    <w:p w:rsidR="00456EA5" w:rsidRDefault="00456EA5" w:rsidP="001C6970">
      <w:pPr>
        <w:pStyle w:val="ListParagraph"/>
        <w:numPr>
          <w:ilvl w:val="0"/>
          <w:numId w:val="51"/>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Јавни сектор</w:t>
      </w:r>
      <w:r w:rsidR="00294F48">
        <w:rPr>
          <w:rFonts w:ascii="Times New Roman" w:hAnsi="Times New Roman" w:cs="Times New Roman"/>
          <w:sz w:val="24"/>
          <w:szCs w:val="24"/>
          <w:lang w:val="sr-Cyrl-BA"/>
        </w:rPr>
        <w:t>–користи туризам за повећање запослености, регионални развој и увећање прихода буџета, али је и неопходан као водећа или координирајућа улога за развој дестинације.</w:t>
      </w:r>
    </w:p>
    <w:p w:rsidR="00456EA5" w:rsidRPr="00456EA5" w:rsidRDefault="00456EA5" w:rsidP="001C6970">
      <w:pPr>
        <w:pStyle w:val="ListParagraph"/>
        <w:numPr>
          <w:ilvl w:val="0"/>
          <w:numId w:val="51"/>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Остали учесници</w:t>
      </w:r>
      <w:r w:rsidR="00294F48">
        <w:rPr>
          <w:rFonts w:ascii="Times New Roman" w:hAnsi="Times New Roman" w:cs="Times New Roman"/>
          <w:sz w:val="24"/>
          <w:szCs w:val="24"/>
          <w:lang w:val="sr-Cyrl-BA"/>
        </w:rPr>
        <w:t xml:space="preserve"> – чине их туристичке асоцијације, асоцијације осталих грана привреде, невладине организације и остале интересне групе на локалном, регионалном и нтернационалном нивоу.</w:t>
      </w:r>
    </w:p>
    <w:p w:rsidR="008D71A8" w:rsidRDefault="00B76F1D" w:rsidP="0032473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Примјер добре праксе је Општина </w:t>
      </w:r>
      <w:r w:rsidR="00E34A9A">
        <w:rPr>
          <w:rFonts w:ascii="Times New Roman" w:hAnsi="Times New Roman" w:cs="Times New Roman"/>
          <w:sz w:val="24"/>
          <w:szCs w:val="24"/>
          <w:lang w:val="sr-Cyrl-BA"/>
        </w:rPr>
        <w:t>Т</w:t>
      </w:r>
      <w:r>
        <w:rPr>
          <w:rFonts w:ascii="Times New Roman" w:hAnsi="Times New Roman" w:cs="Times New Roman"/>
          <w:sz w:val="24"/>
          <w:szCs w:val="24"/>
          <w:lang w:val="sr-Cyrl-BA"/>
        </w:rPr>
        <w:t xml:space="preserve">иват и њена Туристичка </w:t>
      </w:r>
      <w:r w:rsidR="000820BF">
        <w:rPr>
          <w:rFonts w:ascii="Times New Roman" w:hAnsi="Times New Roman" w:cs="Times New Roman"/>
          <w:sz w:val="24"/>
          <w:szCs w:val="24"/>
          <w:lang w:val="sr-Cyrl-BA"/>
        </w:rPr>
        <w:t>о</w:t>
      </w:r>
      <w:r>
        <w:rPr>
          <w:rFonts w:ascii="Times New Roman" w:hAnsi="Times New Roman" w:cs="Times New Roman"/>
          <w:sz w:val="24"/>
          <w:szCs w:val="24"/>
          <w:lang w:val="sr-Cyrl-BA"/>
        </w:rPr>
        <w:t>рганизација које су неколико година за редом (2021</w:t>
      </w:r>
      <w:r w:rsidR="000820BF">
        <w:rPr>
          <w:rFonts w:ascii="Times New Roman" w:hAnsi="Times New Roman" w:cs="Times New Roman"/>
          <w:sz w:val="24"/>
          <w:szCs w:val="24"/>
          <w:lang w:val="sr-Cyrl-BA"/>
        </w:rPr>
        <w:t>.,2022. и 2023. година)</w:t>
      </w:r>
      <w:r>
        <w:rPr>
          <w:rFonts w:ascii="Times New Roman" w:hAnsi="Times New Roman" w:cs="Times New Roman"/>
          <w:sz w:val="24"/>
          <w:szCs w:val="24"/>
          <w:lang w:val="sr-Cyrl-BA"/>
        </w:rPr>
        <w:t xml:space="preserve"> успјеле да Тиват буде сертификован као Зелена туристичка дестинација</w:t>
      </w:r>
      <w:r w:rsidR="000820BF">
        <w:rPr>
          <w:rFonts w:ascii="Times New Roman" w:hAnsi="Times New Roman" w:cs="Times New Roman"/>
          <w:sz w:val="24"/>
          <w:szCs w:val="24"/>
          <w:lang w:val="sr-Cyrl-BA"/>
        </w:rPr>
        <w:t>. У категорији „Природа и туризам“ 2021. година је проглашен за побједника на церемонији у Берлину за причу о доброј пракси – Рестаурација природних вриједности кроз управљање Посебним резерватом природе „Тиватска солила“.</w:t>
      </w:r>
    </w:p>
    <w:p w:rsidR="000820BF" w:rsidRDefault="000820BF" w:rsidP="00324730">
      <w:pPr>
        <w:rPr>
          <w:rFonts w:ascii="Times New Roman" w:hAnsi="Times New Roman" w:cs="Times New Roman"/>
          <w:sz w:val="24"/>
          <w:szCs w:val="24"/>
          <w:lang w:val="sr-Cyrl-BA"/>
        </w:rPr>
      </w:pPr>
      <w:r>
        <w:rPr>
          <w:rFonts w:ascii="Times New Roman" w:hAnsi="Times New Roman" w:cs="Times New Roman"/>
          <w:sz w:val="24"/>
          <w:szCs w:val="24"/>
          <w:lang w:val="sr-Cyrl-BA"/>
        </w:rPr>
        <w:t>Међународни еколошки сертификати „</w:t>
      </w:r>
      <w:bookmarkStart w:id="253" w:name="_Hlk160494186"/>
      <w:r w:rsidR="00223FD3">
        <w:rPr>
          <w:rFonts w:ascii="Times New Roman" w:hAnsi="Times New Roman" w:cs="Times New Roman"/>
          <w:sz w:val="24"/>
          <w:szCs w:val="24"/>
          <w:lang w:val="sr-Cyrl-BA"/>
        </w:rPr>
        <w:t>Е</w:t>
      </w:r>
      <w:r w:rsidR="00223FD3">
        <w:rPr>
          <w:rFonts w:ascii="Times New Roman" w:hAnsi="Times New Roman" w:cs="Times New Roman"/>
          <w:sz w:val="24"/>
          <w:szCs w:val="24"/>
        </w:rPr>
        <w:t>colabel</w:t>
      </w:r>
      <w:bookmarkEnd w:id="253"/>
      <w:r w:rsidR="00223FD3">
        <w:rPr>
          <w:rFonts w:ascii="Times New Roman" w:hAnsi="Times New Roman" w:cs="Times New Roman"/>
          <w:sz w:val="24"/>
          <w:szCs w:val="24"/>
        </w:rPr>
        <w:t xml:space="preserve">” </w:t>
      </w:r>
      <w:bookmarkStart w:id="254" w:name="_Hlk160494841"/>
      <w:r w:rsidR="00223FD3">
        <w:rPr>
          <w:rFonts w:ascii="Times New Roman" w:hAnsi="Times New Roman" w:cs="Times New Roman"/>
          <w:sz w:val="24"/>
          <w:szCs w:val="24"/>
        </w:rPr>
        <w:t>“Travelife”</w:t>
      </w:r>
      <w:bookmarkEnd w:id="254"/>
      <w:r w:rsidR="00223FD3">
        <w:rPr>
          <w:rFonts w:ascii="Times New Roman" w:hAnsi="Times New Roman" w:cs="Times New Roman"/>
          <w:sz w:val="24"/>
          <w:szCs w:val="24"/>
          <w:lang w:val="sr-Cyrl-BA"/>
        </w:rPr>
        <w:t xml:space="preserve">први пут су у Црној Гори уведени када је заживио пројекат „Развој нискокарбонског туризма у ЦГ“ покренут од стране </w:t>
      </w:r>
      <w:r w:rsidR="00223FD3">
        <w:rPr>
          <w:rFonts w:ascii="Times New Roman" w:hAnsi="Times New Roman" w:cs="Times New Roman"/>
          <w:sz w:val="24"/>
          <w:szCs w:val="24"/>
        </w:rPr>
        <w:t xml:space="preserve">UNDP-a </w:t>
      </w:r>
      <w:r w:rsidR="00223FD3">
        <w:rPr>
          <w:rFonts w:ascii="Times New Roman" w:hAnsi="Times New Roman" w:cs="Times New Roman"/>
          <w:sz w:val="24"/>
          <w:szCs w:val="24"/>
          <w:lang w:val="sr-Cyrl-BA"/>
        </w:rPr>
        <w:t>и Владе ЦГ уз учешће Глобалног фонда за животну средину</w:t>
      </w:r>
      <w:r w:rsidR="004E71A3">
        <w:rPr>
          <w:rFonts w:ascii="Times New Roman" w:hAnsi="Times New Roman" w:cs="Times New Roman"/>
          <w:sz w:val="24"/>
          <w:szCs w:val="24"/>
          <w:lang w:val="sr-Cyrl-BA"/>
        </w:rPr>
        <w:t>.</w:t>
      </w:r>
    </w:p>
    <w:p w:rsidR="004E71A3" w:rsidRDefault="004E71A3" w:rsidP="00324730">
      <w:pPr>
        <w:rPr>
          <w:rFonts w:ascii="Times New Roman" w:hAnsi="Times New Roman" w:cs="Times New Roman"/>
          <w:sz w:val="24"/>
          <w:szCs w:val="24"/>
          <w:lang w:val="sr-Cyrl-BA"/>
        </w:rPr>
      </w:pPr>
      <w:r>
        <w:rPr>
          <w:rFonts w:ascii="Times New Roman" w:hAnsi="Times New Roman" w:cs="Times New Roman"/>
          <w:sz w:val="24"/>
          <w:szCs w:val="24"/>
          <w:lang w:val="sr-Cyrl-BA"/>
        </w:rPr>
        <w:t>Еколошки знак Европске уније (Е</w:t>
      </w:r>
      <w:r>
        <w:rPr>
          <w:rFonts w:ascii="Times New Roman" w:hAnsi="Times New Roman" w:cs="Times New Roman"/>
          <w:sz w:val="24"/>
          <w:szCs w:val="24"/>
        </w:rPr>
        <w:t xml:space="preserve">colabel) </w:t>
      </w:r>
      <w:r>
        <w:rPr>
          <w:rFonts w:ascii="Times New Roman" w:hAnsi="Times New Roman" w:cs="Times New Roman"/>
          <w:sz w:val="24"/>
          <w:szCs w:val="24"/>
          <w:lang w:val="sr-Cyrl-BA"/>
        </w:rPr>
        <w:t xml:space="preserve">успоставила је Европска комисија како би туристима омогућила да лакше препознају услуге и производе који су прихватљиви (или најмање штетни) за животну средину. Овај серификат је потврда да је </w:t>
      </w:r>
      <w:r w:rsidR="009F7B81">
        <w:rPr>
          <w:rFonts w:ascii="Times New Roman" w:hAnsi="Times New Roman" w:cs="Times New Roman"/>
          <w:sz w:val="24"/>
          <w:szCs w:val="24"/>
          <w:lang w:val="sr-Cyrl-BA"/>
        </w:rPr>
        <w:t>одређени производ или услуга испунио високе стандарде заштите животне средине.</w:t>
      </w:r>
    </w:p>
    <w:p w:rsidR="009F7B81" w:rsidRDefault="009F7B81" w:rsidP="00324730">
      <w:pPr>
        <w:rPr>
          <w:rFonts w:ascii="Times New Roman" w:hAnsi="Times New Roman" w:cs="Times New Roman"/>
          <w:sz w:val="24"/>
          <w:szCs w:val="24"/>
          <w:lang w:val="sr-Cyrl-BA"/>
        </w:rPr>
      </w:pPr>
      <w:r>
        <w:rPr>
          <w:rFonts w:ascii="Times New Roman" w:hAnsi="Times New Roman" w:cs="Times New Roman"/>
          <w:sz w:val="24"/>
          <w:szCs w:val="24"/>
        </w:rPr>
        <w:t>“Travelife”</w:t>
      </w:r>
      <w:r>
        <w:rPr>
          <w:rFonts w:ascii="Times New Roman" w:hAnsi="Times New Roman" w:cs="Times New Roman"/>
          <w:sz w:val="24"/>
          <w:szCs w:val="24"/>
          <w:lang w:val="sr-Cyrl-BA"/>
        </w:rPr>
        <w:t xml:space="preserve"> потврђује одговорно одрживо пословање у обуци, управљању и сертификацији туристичких компанија.</w:t>
      </w:r>
    </w:p>
    <w:p w:rsidR="00773227" w:rsidRDefault="009F7B81" w:rsidP="00324730">
      <w:pPr>
        <w:rPr>
          <w:rFonts w:ascii="Times New Roman" w:hAnsi="Times New Roman" w:cs="Times New Roman"/>
          <w:sz w:val="24"/>
          <w:szCs w:val="24"/>
          <w:lang w:val="sr-Cyrl-BA"/>
        </w:rPr>
      </w:pPr>
      <w:r>
        <w:rPr>
          <w:rFonts w:ascii="Times New Roman" w:hAnsi="Times New Roman" w:cs="Times New Roman"/>
          <w:sz w:val="24"/>
          <w:szCs w:val="24"/>
          <w:lang w:val="sr-Cyrl-BA"/>
        </w:rPr>
        <w:t>Фондација за еколошку едукацију уст</w:t>
      </w:r>
      <w:r w:rsidR="00A37E8B">
        <w:rPr>
          <w:rFonts w:ascii="Times New Roman" w:hAnsi="Times New Roman" w:cs="Times New Roman"/>
          <w:sz w:val="24"/>
          <w:szCs w:val="24"/>
          <w:lang w:val="sr-Cyrl-BA"/>
        </w:rPr>
        <w:t>ано</w:t>
      </w:r>
      <w:r>
        <w:rPr>
          <w:rFonts w:ascii="Times New Roman" w:hAnsi="Times New Roman" w:cs="Times New Roman"/>
          <w:sz w:val="24"/>
          <w:szCs w:val="24"/>
          <w:lang w:val="sr-Cyrl-BA"/>
        </w:rPr>
        <w:t>вила је еко-серификат Зелени кључ (</w:t>
      </w:r>
      <w:r>
        <w:rPr>
          <w:rFonts w:ascii="Times New Roman" w:hAnsi="Times New Roman" w:cs="Times New Roman"/>
          <w:sz w:val="24"/>
          <w:szCs w:val="24"/>
        </w:rPr>
        <w:t xml:space="preserve">Green Key) </w:t>
      </w:r>
      <w:r w:rsidR="00D95D52">
        <w:rPr>
          <w:rFonts w:ascii="Times New Roman" w:hAnsi="Times New Roman" w:cs="Times New Roman"/>
          <w:sz w:val="24"/>
          <w:szCs w:val="24"/>
          <w:lang w:val="sr-Cyrl-BA"/>
        </w:rPr>
        <w:t>за компаније у туризму (хотели, хостели, ресторани, приватни смјештај) који доприносе одрживом развоју и очувању животне средине.</w:t>
      </w:r>
    </w:p>
    <w:p w:rsidR="00B973B5" w:rsidRPr="009F7B81" w:rsidRDefault="00B973B5" w:rsidP="00324730">
      <w:pPr>
        <w:rPr>
          <w:rFonts w:ascii="Times New Roman" w:hAnsi="Times New Roman" w:cs="Times New Roman"/>
          <w:sz w:val="24"/>
          <w:szCs w:val="24"/>
          <w:lang w:val="sr-Cyrl-BA"/>
        </w:rPr>
      </w:pPr>
    </w:p>
    <w:p w:rsidR="00315A7E" w:rsidRPr="00DE3168" w:rsidRDefault="00315A7E" w:rsidP="00C66B58">
      <w:pPr>
        <w:pStyle w:val="Heading3"/>
        <w:spacing w:before="0"/>
        <w:rPr>
          <w:rStyle w:val="Heading3Char"/>
          <w:b/>
          <w:i/>
          <w:color w:val="auto"/>
          <w:sz w:val="24"/>
        </w:rPr>
      </w:pPr>
      <w:bookmarkStart w:id="255" w:name="_Toc188131957"/>
      <w:r w:rsidRPr="00DE3168">
        <w:rPr>
          <w:rStyle w:val="Heading3Char"/>
          <w:b/>
          <w:i/>
          <w:color w:val="auto"/>
          <w:sz w:val="24"/>
        </w:rPr>
        <w:t>Tуризам у стратешким плановима одрживог развоја Црне Горе</w:t>
      </w:r>
      <w:bookmarkEnd w:id="255"/>
    </w:p>
    <w:p w:rsidR="003670B7" w:rsidRPr="00DE3168" w:rsidRDefault="003670B7" w:rsidP="00CE3C3F">
      <w:pPr>
        <w:jc w:val="center"/>
        <w:rPr>
          <w:rFonts w:ascii="Times New Roman" w:hAnsi="Times New Roman" w:cs="Times New Roman"/>
          <w:sz w:val="24"/>
          <w:szCs w:val="24"/>
        </w:rPr>
      </w:pPr>
    </w:p>
    <w:p w:rsidR="007A0EC3" w:rsidRDefault="00157893" w:rsidP="00324730">
      <w:pPr>
        <w:rPr>
          <w:rFonts w:ascii="Times New Roman" w:hAnsi="Times New Roman" w:cs="Times New Roman"/>
          <w:sz w:val="24"/>
          <w:szCs w:val="24"/>
          <w:lang w:val="sr-Cyrl-BA"/>
        </w:rPr>
      </w:pPr>
      <w:r>
        <w:rPr>
          <w:rFonts w:ascii="Times New Roman" w:hAnsi="Times New Roman" w:cs="Times New Roman"/>
          <w:sz w:val="24"/>
          <w:szCs w:val="24"/>
          <w:lang w:val="sr-Cyrl-BA"/>
        </w:rPr>
        <w:t>Како смо претходно истакли планирани развој туризма у оквиру НСОР-а, овдје ћемо се бавити смјерницама које су дате за ову област у оквиру других стратешких планова одрживог развоја ЦГ. Морамо напоменути и да све локалне самоуправе у ЦГ имају своје планове развоја који као основу имају смјернице дате у националном плану.</w:t>
      </w:r>
    </w:p>
    <w:p w:rsidR="00157893" w:rsidRDefault="00157893" w:rsidP="001C6970">
      <w:pPr>
        <w:pStyle w:val="ListParagraph"/>
        <w:numPr>
          <w:ilvl w:val="0"/>
          <w:numId w:val="2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Стратегија регионалног развоја Црне Горе за период 2023-2027</w:t>
      </w:r>
      <w:r w:rsidR="0023272B">
        <w:rPr>
          <w:rFonts w:ascii="Times New Roman" w:hAnsi="Times New Roman" w:cs="Times New Roman"/>
          <w:sz w:val="24"/>
          <w:szCs w:val="24"/>
        </w:rPr>
        <w:t>.</w:t>
      </w:r>
      <w:r w:rsidR="0023272B">
        <w:rPr>
          <w:rFonts w:ascii="Times New Roman" w:hAnsi="Times New Roman" w:cs="Times New Roman"/>
          <w:sz w:val="24"/>
          <w:szCs w:val="24"/>
          <w:lang w:val="sr-Cyrl-BA"/>
        </w:rPr>
        <w:t>г</w:t>
      </w:r>
      <w:r>
        <w:rPr>
          <w:rFonts w:ascii="Times New Roman" w:hAnsi="Times New Roman" w:cs="Times New Roman"/>
          <w:sz w:val="24"/>
          <w:szCs w:val="24"/>
          <w:lang w:val="sr-Cyrl-BA"/>
        </w:rPr>
        <w:t>один</w:t>
      </w:r>
      <w:r w:rsidR="00B4266C">
        <w:rPr>
          <w:rFonts w:ascii="Times New Roman" w:hAnsi="Times New Roman" w:cs="Times New Roman"/>
          <w:sz w:val="24"/>
          <w:szCs w:val="24"/>
        </w:rPr>
        <w:t>e</w:t>
      </w:r>
      <w:r w:rsidR="0023272B">
        <w:rPr>
          <w:rFonts w:ascii="Times New Roman" w:hAnsi="Times New Roman" w:cs="Times New Roman"/>
          <w:sz w:val="24"/>
          <w:szCs w:val="24"/>
        </w:rPr>
        <w:t>;</w:t>
      </w:r>
      <w:r w:rsidR="00ED09C4">
        <w:rPr>
          <w:rFonts w:ascii="Times New Roman" w:hAnsi="Times New Roman" w:cs="Times New Roman"/>
          <w:sz w:val="24"/>
          <w:szCs w:val="24"/>
          <w:lang w:val="sr-Cyrl-BA"/>
        </w:rPr>
        <w:t xml:space="preserve"> – </w:t>
      </w:r>
      <w:r w:rsidR="0023272B">
        <w:rPr>
          <w:rFonts w:ascii="Times New Roman" w:hAnsi="Times New Roman" w:cs="Times New Roman"/>
          <w:sz w:val="24"/>
          <w:szCs w:val="24"/>
          <w:lang w:val="sr-Cyrl-BA"/>
        </w:rPr>
        <w:t xml:space="preserve"> један од </w:t>
      </w:r>
      <w:r w:rsidR="00ED09C4" w:rsidRPr="0023272B">
        <w:rPr>
          <w:rFonts w:ascii="Times New Roman" w:hAnsi="Times New Roman" w:cs="Times New Roman"/>
          <w:sz w:val="24"/>
          <w:szCs w:val="24"/>
          <w:lang w:val="sr-Cyrl-BA"/>
        </w:rPr>
        <w:t>оперативни</w:t>
      </w:r>
      <w:r w:rsidR="0023272B">
        <w:rPr>
          <w:rFonts w:ascii="Times New Roman" w:hAnsi="Times New Roman" w:cs="Times New Roman"/>
          <w:sz w:val="24"/>
          <w:szCs w:val="24"/>
          <w:lang w:val="sr-Cyrl-BA"/>
        </w:rPr>
        <w:t>х</w:t>
      </w:r>
      <w:r w:rsidR="00ED09C4" w:rsidRPr="0023272B">
        <w:rPr>
          <w:rFonts w:ascii="Times New Roman" w:hAnsi="Times New Roman" w:cs="Times New Roman"/>
          <w:sz w:val="24"/>
          <w:szCs w:val="24"/>
          <w:lang w:val="sr-Cyrl-BA"/>
        </w:rPr>
        <w:t xml:space="preserve"> циљ</w:t>
      </w:r>
      <w:r w:rsidR="0023272B">
        <w:rPr>
          <w:rFonts w:ascii="Times New Roman" w:hAnsi="Times New Roman" w:cs="Times New Roman"/>
          <w:sz w:val="24"/>
          <w:szCs w:val="24"/>
          <w:lang w:val="sr-Cyrl-BA"/>
        </w:rPr>
        <w:t>еваје</w:t>
      </w:r>
      <w:r w:rsidR="00ED09C4" w:rsidRPr="0023272B">
        <w:rPr>
          <w:rFonts w:ascii="Times New Roman" w:hAnsi="Times New Roman" w:cs="Times New Roman"/>
          <w:sz w:val="24"/>
          <w:szCs w:val="24"/>
          <w:lang w:val="sr-Cyrl-BA"/>
        </w:rPr>
        <w:t xml:space="preserve"> „развој приоритетних сектора са потенцијалом раста на</w:t>
      </w:r>
      <w:r w:rsidR="00ED09C4">
        <w:rPr>
          <w:rFonts w:ascii="Times New Roman" w:hAnsi="Times New Roman" w:cs="Times New Roman"/>
          <w:sz w:val="24"/>
          <w:szCs w:val="24"/>
          <w:lang w:val="sr-Cyrl-BA"/>
        </w:rPr>
        <w:t xml:space="preserve"> диверзификацију туристичког производа, прерађивачку индустријуи валоризацију културне баштине“</w:t>
      </w:r>
      <w:r w:rsidR="0023272B" w:rsidRPr="0023272B">
        <w:rPr>
          <w:rFonts w:ascii="Times New Roman" w:hAnsi="Times New Roman" w:cs="Times New Roman"/>
          <w:sz w:val="24"/>
          <w:szCs w:val="24"/>
          <w:lang w:val="sr-Cyrl-BA"/>
        </w:rPr>
        <w:t>;</w:t>
      </w:r>
    </w:p>
    <w:p w:rsidR="00157893" w:rsidRDefault="00157893" w:rsidP="001C6970">
      <w:pPr>
        <w:pStyle w:val="ListParagraph"/>
        <w:numPr>
          <w:ilvl w:val="0"/>
          <w:numId w:val="2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Стратегија развоја туризма</w:t>
      </w:r>
      <w:r w:rsidR="005B4436">
        <w:rPr>
          <w:rFonts w:ascii="Times New Roman" w:hAnsi="Times New Roman" w:cs="Times New Roman"/>
          <w:sz w:val="24"/>
          <w:szCs w:val="24"/>
          <w:lang w:val="sr-Cyrl-BA"/>
        </w:rPr>
        <w:t xml:space="preserve"> Црне Горе</w:t>
      </w:r>
      <w:r w:rsidR="00414EF1">
        <w:rPr>
          <w:rFonts w:ascii="Times New Roman" w:hAnsi="Times New Roman" w:cs="Times New Roman"/>
          <w:sz w:val="24"/>
          <w:szCs w:val="24"/>
          <w:lang w:val="sr-Cyrl-BA"/>
        </w:rPr>
        <w:t>2022.-</w:t>
      </w:r>
      <w:r>
        <w:rPr>
          <w:rFonts w:ascii="Times New Roman" w:hAnsi="Times New Roman" w:cs="Times New Roman"/>
          <w:sz w:val="24"/>
          <w:szCs w:val="24"/>
          <w:lang w:val="sr-Cyrl-BA"/>
        </w:rPr>
        <w:t xml:space="preserve"> 2025. године</w:t>
      </w:r>
      <w:r w:rsidR="00220E8B">
        <w:rPr>
          <w:rFonts w:ascii="Times New Roman" w:hAnsi="Times New Roman" w:cs="Times New Roman"/>
          <w:sz w:val="24"/>
          <w:szCs w:val="24"/>
          <w:lang w:val="sr-Cyrl-BA"/>
        </w:rPr>
        <w:t xml:space="preserve">и </w:t>
      </w:r>
      <w:bookmarkStart w:id="256" w:name="_Hlk184603636"/>
      <w:r w:rsidR="00220E8B">
        <w:rPr>
          <w:rFonts w:ascii="Times New Roman" w:hAnsi="Times New Roman" w:cs="Times New Roman"/>
          <w:sz w:val="24"/>
          <w:szCs w:val="24"/>
          <w:lang w:val="sr-Cyrl-BA"/>
        </w:rPr>
        <w:t>Стратешка процјена утицаја на животну средину за Стратегију развоја туризма до 2025. године</w:t>
      </w:r>
      <w:bookmarkEnd w:id="256"/>
      <w:r w:rsidR="0023272B">
        <w:rPr>
          <w:rFonts w:ascii="Times New Roman" w:hAnsi="Times New Roman" w:cs="Times New Roman"/>
          <w:sz w:val="24"/>
          <w:szCs w:val="24"/>
        </w:rPr>
        <w:t>;</w:t>
      </w:r>
    </w:p>
    <w:p w:rsidR="0012005B" w:rsidRPr="0012005B" w:rsidRDefault="0012005B" w:rsidP="001C6970">
      <w:pPr>
        <w:pStyle w:val="ListParagraph"/>
        <w:numPr>
          <w:ilvl w:val="0"/>
          <w:numId w:val="24"/>
        </w:numPr>
        <w:ind w:left="360"/>
        <w:rPr>
          <w:rFonts w:ascii="Times New Roman" w:hAnsi="Times New Roman" w:cs="Times New Roman"/>
          <w:sz w:val="24"/>
          <w:szCs w:val="24"/>
          <w:lang w:val="sr-Cyrl-BA"/>
        </w:rPr>
      </w:pPr>
      <w:r w:rsidRPr="0012005B">
        <w:rPr>
          <w:rFonts w:ascii="Times New Roman" w:hAnsi="Times New Roman" w:cs="Times New Roman"/>
          <w:sz w:val="24"/>
          <w:szCs w:val="24"/>
          <w:lang w:val="sr-Cyrl-BA"/>
        </w:rPr>
        <w:t>Стратегија паметне специјализације Црне Горе 2020-2024. годин</w:t>
      </w:r>
      <w:r w:rsidR="00ED09C4">
        <w:rPr>
          <w:rFonts w:ascii="Times New Roman" w:hAnsi="Times New Roman" w:cs="Times New Roman"/>
          <w:sz w:val="24"/>
          <w:szCs w:val="24"/>
          <w:lang w:val="sr-Cyrl-BA"/>
        </w:rPr>
        <w:t>е</w:t>
      </w:r>
      <w:r w:rsidR="00DD17A3">
        <w:rPr>
          <w:rFonts w:ascii="Times New Roman" w:hAnsi="Times New Roman" w:cs="Times New Roman"/>
          <w:sz w:val="24"/>
          <w:szCs w:val="24"/>
          <w:lang w:val="sr-Cyrl-BA"/>
        </w:rPr>
        <w:t xml:space="preserve"> – један од циљева је ставарање диверзификоване и аутентичне туристичке понуде (истиче се здравствени и наутички туризам) уз примјену зелених и паметних технологија.</w:t>
      </w:r>
    </w:p>
    <w:p w:rsidR="0012005B" w:rsidRPr="0012005B" w:rsidRDefault="0012005B" w:rsidP="001C6970">
      <w:pPr>
        <w:pStyle w:val="ListParagraph"/>
        <w:numPr>
          <w:ilvl w:val="0"/>
          <w:numId w:val="24"/>
        </w:numPr>
        <w:ind w:left="360"/>
        <w:rPr>
          <w:rFonts w:ascii="Times New Roman" w:hAnsi="Times New Roman" w:cs="Times New Roman"/>
          <w:sz w:val="24"/>
          <w:szCs w:val="24"/>
          <w:lang w:val="sr-Cyrl-BA"/>
        </w:rPr>
      </w:pPr>
      <w:r w:rsidRPr="0012005B">
        <w:rPr>
          <w:rFonts w:ascii="Times New Roman" w:hAnsi="Times New Roman" w:cs="Times New Roman"/>
          <w:sz w:val="24"/>
          <w:szCs w:val="24"/>
          <w:lang w:val="sr-Cyrl-BA"/>
        </w:rPr>
        <w:t>Стратегија развоја националног бренда Црне Горе 2022 – 2026. године</w:t>
      </w:r>
      <w:r w:rsidR="00A47C51">
        <w:rPr>
          <w:rFonts w:ascii="Times New Roman" w:hAnsi="Times New Roman" w:cs="Times New Roman"/>
          <w:sz w:val="24"/>
          <w:szCs w:val="24"/>
          <w:lang w:val="sr-Cyrl-BA"/>
        </w:rPr>
        <w:t>–стварање јаког националног бренда са добром визуелном презентацијом и истицањем конкурентнске предности, а један од индикатора успјешности је рангирање индексом туризма (</w:t>
      </w:r>
      <w:r w:rsidR="00A47C51">
        <w:rPr>
          <w:rFonts w:ascii="Times New Roman" w:hAnsi="Times New Roman" w:cs="Times New Roman"/>
          <w:sz w:val="24"/>
          <w:szCs w:val="24"/>
        </w:rPr>
        <w:t>“country brand ranking index-tourism”)</w:t>
      </w:r>
    </w:p>
    <w:p w:rsidR="0012005B" w:rsidRPr="0012005B" w:rsidRDefault="0012005B" w:rsidP="001C6970">
      <w:pPr>
        <w:pStyle w:val="ListParagraph"/>
        <w:numPr>
          <w:ilvl w:val="0"/>
          <w:numId w:val="24"/>
        </w:numPr>
        <w:ind w:left="360"/>
        <w:rPr>
          <w:rFonts w:ascii="Times New Roman" w:hAnsi="Times New Roman" w:cs="Times New Roman"/>
          <w:sz w:val="24"/>
          <w:szCs w:val="24"/>
          <w:lang w:val="sr-Cyrl-BA"/>
        </w:rPr>
      </w:pPr>
      <w:r w:rsidRPr="0012005B">
        <w:rPr>
          <w:rFonts w:ascii="Times New Roman" w:hAnsi="Times New Roman" w:cs="Times New Roman"/>
          <w:sz w:val="24"/>
          <w:szCs w:val="24"/>
          <w:lang w:val="sr-Cyrl-BA"/>
        </w:rPr>
        <w:t>Национална стратегија за транспозицију, имплементацију и примјену правне тековине ЕУ у области животне средине и климатских промјена са Акционим планом за период 2016. - 2020. година</w:t>
      </w:r>
      <w:r w:rsidR="0023272B">
        <w:rPr>
          <w:rFonts w:ascii="Times New Roman" w:hAnsi="Times New Roman" w:cs="Times New Roman"/>
          <w:sz w:val="24"/>
          <w:szCs w:val="24"/>
          <w:lang w:val="sr-Cyrl-BA"/>
        </w:rPr>
        <w:t>;</w:t>
      </w:r>
    </w:p>
    <w:p w:rsidR="00157893" w:rsidRPr="00157893" w:rsidRDefault="00AE4772" w:rsidP="001C6970">
      <w:pPr>
        <w:pStyle w:val="ListParagraph"/>
        <w:numPr>
          <w:ilvl w:val="0"/>
          <w:numId w:val="24"/>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Национални енергетски и климатски план до 2030. године</w:t>
      </w:r>
      <w:r w:rsidR="0023272B">
        <w:rPr>
          <w:rFonts w:ascii="Times New Roman" w:hAnsi="Times New Roman" w:cs="Times New Roman"/>
          <w:sz w:val="24"/>
          <w:szCs w:val="24"/>
          <w:lang w:val="sr-Cyrl-BA"/>
        </w:rPr>
        <w:t>.</w:t>
      </w:r>
    </w:p>
    <w:p w:rsidR="00B81668" w:rsidRDefault="003809C6" w:rsidP="0032473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Ову су најзачајније најновије стртегије које се директно или индиректно односе на одрживи туризам. Као што је и раније истакнуто одрживи развој је стратешки циљ ЦГ, а као једна од најзначајнијих привредних грана- туризам, има посебно мјесто у томе.  </w:t>
      </w:r>
    </w:p>
    <w:p w:rsidR="00B81668" w:rsidRDefault="00B81668" w:rsidP="0032473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Најважнији стратешки циљ Стратегије развоја </w:t>
      </w:r>
      <w:r w:rsidR="0080391A">
        <w:rPr>
          <w:rFonts w:ascii="Times New Roman" w:hAnsi="Times New Roman" w:cs="Times New Roman"/>
          <w:sz w:val="24"/>
          <w:szCs w:val="24"/>
          <w:lang w:val="sr-Cyrl-BA"/>
        </w:rPr>
        <w:t>туризма Црне Горе до 2025. године ј</w:t>
      </w:r>
      <w:r w:rsidR="005B4436">
        <w:rPr>
          <w:rFonts w:ascii="Times New Roman" w:hAnsi="Times New Roman" w:cs="Times New Roman"/>
          <w:sz w:val="24"/>
          <w:szCs w:val="24"/>
          <w:lang w:val="sr-Cyrl-BA"/>
        </w:rPr>
        <w:t>е</w:t>
      </w:r>
      <w:r w:rsidR="0080391A">
        <w:rPr>
          <w:rFonts w:ascii="Times New Roman" w:hAnsi="Times New Roman" w:cs="Times New Roman"/>
          <w:sz w:val="24"/>
          <w:szCs w:val="24"/>
          <w:lang w:val="sr-Cyrl-BA"/>
        </w:rPr>
        <w:t xml:space="preserve"> да се туризам у Црној Гори развија на основу одрживог, инклузивног, зеленог и паметног раста и да у конт</w:t>
      </w:r>
      <w:r w:rsidR="00E00F7C">
        <w:rPr>
          <w:rFonts w:ascii="Times New Roman" w:hAnsi="Times New Roman" w:cs="Times New Roman"/>
          <w:sz w:val="24"/>
          <w:szCs w:val="24"/>
          <w:lang w:val="sr-Cyrl-BA"/>
        </w:rPr>
        <w:t>и</w:t>
      </w:r>
      <w:r w:rsidR="0080391A">
        <w:rPr>
          <w:rFonts w:ascii="Times New Roman" w:hAnsi="Times New Roman" w:cs="Times New Roman"/>
          <w:sz w:val="24"/>
          <w:szCs w:val="24"/>
          <w:lang w:val="sr-Cyrl-BA"/>
        </w:rPr>
        <w:t>нуитету буде доминантна</w:t>
      </w:r>
      <w:r w:rsidR="00E00F7C">
        <w:rPr>
          <w:rFonts w:ascii="Times New Roman" w:hAnsi="Times New Roman" w:cs="Times New Roman"/>
          <w:sz w:val="24"/>
          <w:szCs w:val="24"/>
          <w:lang w:val="sr-Cyrl-BA"/>
        </w:rPr>
        <w:t xml:space="preserve"> компонента у економском развоју државе, обезбјеђујући смањење регионалне неуједначености, уз поштовање потреба црногорског ст</w:t>
      </w:r>
      <w:r w:rsidR="0023272B">
        <w:rPr>
          <w:rFonts w:ascii="Times New Roman" w:hAnsi="Times New Roman" w:cs="Times New Roman"/>
          <w:sz w:val="24"/>
          <w:szCs w:val="24"/>
          <w:lang w:val="sr-Cyrl-BA"/>
        </w:rPr>
        <w:t>а</w:t>
      </w:r>
      <w:r w:rsidR="00E00F7C">
        <w:rPr>
          <w:rFonts w:ascii="Times New Roman" w:hAnsi="Times New Roman" w:cs="Times New Roman"/>
          <w:sz w:val="24"/>
          <w:szCs w:val="24"/>
          <w:lang w:val="sr-Cyrl-BA"/>
        </w:rPr>
        <w:t>новништва и туриста.</w:t>
      </w:r>
      <w:r w:rsidR="00353841">
        <w:rPr>
          <w:rFonts w:ascii="Times New Roman" w:hAnsi="Times New Roman" w:cs="Times New Roman"/>
          <w:sz w:val="24"/>
          <w:szCs w:val="24"/>
          <w:lang w:val="sr-Cyrl-BA"/>
        </w:rPr>
        <w:t xml:space="preserve"> Прије усваја</w:t>
      </w:r>
      <w:r w:rsidR="00BF2423">
        <w:rPr>
          <w:rFonts w:ascii="Times New Roman" w:hAnsi="Times New Roman" w:cs="Times New Roman"/>
          <w:sz w:val="24"/>
          <w:szCs w:val="24"/>
          <w:lang w:val="sr-Cyrl-BA"/>
        </w:rPr>
        <w:t>њ</w:t>
      </w:r>
      <w:r w:rsidR="00353841">
        <w:rPr>
          <w:rFonts w:ascii="Times New Roman" w:hAnsi="Times New Roman" w:cs="Times New Roman"/>
          <w:sz w:val="24"/>
          <w:szCs w:val="24"/>
          <w:lang w:val="sr-Cyrl-BA"/>
        </w:rPr>
        <w:t>а ове Стратегије урађена је њена Стратешка процјена утицаја на животну средину којом је закључено да ће доћи до вјероватно малог повратног утицаја, али да је зато неопходно вршити континуирани мониторинг животне средине. Такође је назначена потреба озелењавања и раз</w:t>
      </w:r>
      <w:r w:rsidR="00B34DE8">
        <w:rPr>
          <w:rFonts w:ascii="Times New Roman" w:hAnsi="Times New Roman" w:cs="Times New Roman"/>
          <w:sz w:val="24"/>
          <w:szCs w:val="24"/>
          <w:lang w:val="sr-Cyrl-BA"/>
        </w:rPr>
        <w:t xml:space="preserve">вој видова туризма који позитивно дјелују на природу. </w:t>
      </w:r>
      <w:r w:rsidR="00E00F7C">
        <w:rPr>
          <w:rStyle w:val="FootnoteReference"/>
          <w:rFonts w:ascii="Times New Roman" w:hAnsi="Times New Roman" w:cs="Times New Roman"/>
          <w:sz w:val="24"/>
          <w:szCs w:val="24"/>
          <w:lang w:val="sr-Cyrl-BA"/>
        </w:rPr>
        <w:footnoteReference w:id="171"/>
      </w:r>
    </w:p>
    <w:p w:rsidR="004E2A7D" w:rsidRDefault="005B4436" w:rsidP="0032473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 годишњем извјештају о спровођења Акционаог плана за 2022. год. Стратегије развоја туризма 2022.-2025. године надлежно Министарство у Влади Црне Горе наводи податак да је од 7 оперативних циљева са 16 мјера и 75 активности </w:t>
      </w:r>
      <w:r w:rsidR="00036D8C">
        <w:rPr>
          <w:rFonts w:ascii="Times New Roman" w:hAnsi="Times New Roman" w:cs="Times New Roman"/>
          <w:sz w:val="24"/>
          <w:szCs w:val="24"/>
          <w:lang w:val="sr-Cyrl-BA"/>
        </w:rPr>
        <w:t>остварено на сљедећи начин: 61% реализован, 24% дјелимично реализовано и 15% нереализовано.</w:t>
      </w:r>
      <w:r w:rsidR="00707F03">
        <w:rPr>
          <w:rFonts w:ascii="Times New Roman" w:hAnsi="Times New Roman" w:cs="Times New Roman"/>
          <w:sz w:val="24"/>
          <w:szCs w:val="24"/>
          <w:lang w:val="sr-Cyrl-BA"/>
        </w:rPr>
        <w:t>Навешћемо и реализацију по оперативним циљевима због њиховог значаја за развој туристичке привреде</w:t>
      </w:r>
      <w:r w:rsidR="00707F03">
        <w:rPr>
          <w:rFonts w:ascii="Times New Roman" w:hAnsi="Times New Roman" w:cs="Times New Roman"/>
          <w:sz w:val="24"/>
          <w:szCs w:val="24"/>
        </w:rPr>
        <w:t>:</w:t>
      </w:r>
      <w:r w:rsidR="00036D8C">
        <w:rPr>
          <w:rStyle w:val="FootnoteReference"/>
          <w:rFonts w:ascii="Times New Roman" w:hAnsi="Times New Roman" w:cs="Times New Roman"/>
          <w:sz w:val="24"/>
          <w:szCs w:val="24"/>
          <w:lang w:val="sr-Cyrl-BA"/>
        </w:rPr>
        <w:footnoteReference w:id="172"/>
      </w:r>
    </w:p>
    <w:p w:rsidR="005B4436" w:rsidRDefault="004E2A7D" w:rsidP="001C6970">
      <w:pPr>
        <w:pStyle w:val="ListParagraph"/>
        <w:numPr>
          <w:ilvl w:val="0"/>
          <w:numId w:val="5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Оперативни циљ 1: Унапређен регулаторни оквир у туризму уз формализацију туристичког промета </w:t>
      </w:r>
      <w:r w:rsidR="004A62BE">
        <w:rPr>
          <w:rFonts w:ascii="Times New Roman" w:hAnsi="Times New Roman" w:cs="Times New Roman"/>
          <w:sz w:val="24"/>
          <w:szCs w:val="24"/>
          <w:lang w:val="sr-Cyrl-BA"/>
        </w:rPr>
        <w:t xml:space="preserve">–Планирано 10 активности, реализовано 6 (60%), 4 нереализоване. Од реализованих активности истаћићемо: формирање Националног савјета за туризам, примјена здравствено-санитано-епидемиолошких мјера, организовање и обука инспектора. Изазови: </w:t>
      </w:r>
      <w:r w:rsidR="000D755A">
        <w:rPr>
          <w:rFonts w:ascii="Times New Roman" w:hAnsi="Times New Roman" w:cs="Times New Roman"/>
          <w:sz w:val="24"/>
          <w:szCs w:val="24"/>
          <w:lang w:val="sr-Cyrl-BA"/>
        </w:rPr>
        <w:t>радне групе нису завршиле предлоге за измјене и допуне Закона о туризму и угостутењству, Закона о боравишној такси и Закона о туристичким организацијама.</w:t>
      </w:r>
    </w:p>
    <w:p w:rsidR="00615FC1" w:rsidRDefault="000D755A" w:rsidP="001C6970">
      <w:pPr>
        <w:pStyle w:val="ListParagraph"/>
        <w:numPr>
          <w:ilvl w:val="0"/>
          <w:numId w:val="5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Оперативни циљ 2: Унапређена туристичка инфра и супра структура – Предвиђене су 4 мјере са 31 активноси, а реализовано је 18 активности (58%), дкелимично реализовано 11 (35,5%) и није реализовано 2 активности (6,5%). Неки од реализованих активности су: жичара на скијалишту у Колашину, </w:t>
      </w:r>
      <w:r w:rsidR="00615FC1">
        <w:rPr>
          <w:rFonts w:ascii="Times New Roman" w:hAnsi="Times New Roman" w:cs="Times New Roman"/>
          <w:sz w:val="24"/>
          <w:szCs w:val="24"/>
          <w:lang w:val="sr-Cyrl-BA"/>
        </w:rPr>
        <w:t>валоризација културно-историјских и природних вриједности у Бијелом Пољу, Шавнику и Пљевљима, реконструкција шеталишта и пројекат „плава заставица“ за квалитет морске воде на купалиштима, повећана авио доступност, побољшано водоснабдјевање и снабдјевање електричном енергијом (због великог оптерећења у љетним мјесецима).</w:t>
      </w:r>
    </w:p>
    <w:p w:rsidR="00AB018B" w:rsidRDefault="000C4B1F" w:rsidP="001C6970">
      <w:pPr>
        <w:pStyle w:val="ListParagraph"/>
        <w:numPr>
          <w:ilvl w:val="0"/>
          <w:numId w:val="5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Оперативни циљ 3: Унапређен квалитет и квантитет смјештајних капацитета – Од 8 активности 4 су реализоване (50%), 2 су дјелимично реализоване (25%) и 2 нису реализоване (25%). Остварене активности су: мониторинг реализације пројеката туристичких капацитета са 3*, 4* и 5* (већином стране ивестиције), заначајан пројекат „Еконмско држављанство“</w:t>
      </w:r>
      <w:r w:rsidR="00AB018B">
        <w:rPr>
          <w:rFonts w:ascii="Times New Roman" w:hAnsi="Times New Roman" w:cs="Times New Roman"/>
          <w:sz w:val="24"/>
          <w:szCs w:val="24"/>
          <w:lang w:val="sr-Cyrl-BA"/>
        </w:rPr>
        <w:t xml:space="preserve"> као подстицај за директне стране инвестиције.</w:t>
      </w:r>
    </w:p>
    <w:p w:rsidR="000D755A" w:rsidRDefault="00AB018B" w:rsidP="001C6970">
      <w:pPr>
        <w:pStyle w:val="ListParagraph"/>
        <w:numPr>
          <w:ilvl w:val="0"/>
          <w:numId w:val="5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Оперативни циљ 4: Унапређен квалитет диверзификованог туристичког производа– Реализоване су 4 активности (66,7%), а 2 нису. Активности су у циљу продуже</w:t>
      </w:r>
      <w:r w:rsidR="00751645">
        <w:rPr>
          <w:rFonts w:ascii="Times New Roman" w:hAnsi="Times New Roman" w:cs="Times New Roman"/>
          <w:sz w:val="24"/>
          <w:szCs w:val="24"/>
          <w:lang w:val="sr-Cyrl-BA"/>
        </w:rPr>
        <w:t>њ</w:t>
      </w:r>
      <w:r>
        <w:rPr>
          <w:rFonts w:ascii="Times New Roman" w:hAnsi="Times New Roman" w:cs="Times New Roman"/>
          <w:sz w:val="24"/>
          <w:szCs w:val="24"/>
          <w:lang w:val="sr-Cyrl-BA"/>
        </w:rPr>
        <w:t>а туристичке сезоне, а акценат је на развоју руралног, културног, здравственог и туризма базираног на природи. Под</w:t>
      </w:r>
      <w:r w:rsidR="00751645">
        <w:rPr>
          <w:rFonts w:ascii="Times New Roman" w:hAnsi="Times New Roman" w:cs="Times New Roman"/>
          <w:sz w:val="24"/>
          <w:szCs w:val="24"/>
          <w:lang w:val="sr-Cyrl-BA"/>
        </w:rPr>
        <w:t>с</w:t>
      </w:r>
      <w:r>
        <w:rPr>
          <w:rFonts w:ascii="Times New Roman" w:hAnsi="Times New Roman" w:cs="Times New Roman"/>
          <w:sz w:val="24"/>
          <w:szCs w:val="24"/>
          <w:lang w:val="sr-Cyrl-BA"/>
        </w:rPr>
        <w:t xml:space="preserve">тицајне мјере су дате за </w:t>
      </w:r>
      <w:r w:rsidR="00751645">
        <w:rPr>
          <w:rFonts w:ascii="Times New Roman" w:hAnsi="Times New Roman" w:cs="Times New Roman"/>
          <w:sz w:val="24"/>
          <w:szCs w:val="24"/>
          <w:lang w:val="sr-Cyrl-BA"/>
        </w:rPr>
        <w:t xml:space="preserve">суфинансирање </w:t>
      </w:r>
      <w:r>
        <w:rPr>
          <w:rFonts w:ascii="Times New Roman" w:hAnsi="Times New Roman" w:cs="Times New Roman"/>
          <w:sz w:val="24"/>
          <w:szCs w:val="24"/>
          <w:lang w:val="sr-Cyrl-BA"/>
        </w:rPr>
        <w:t>66 пројеката</w:t>
      </w:r>
      <w:r w:rsidR="00751645">
        <w:rPr>
          <w:rFonts w:ascii="Times New Roman" w:hAnsi="Times New Roman" w:cs="Times New Roman"/>
          <w:sz w:val="24"/>
          <w:szCs w:val="24"/>
          <w:lang w:val="sr-Cyrl-BA"/>
        </w:rPr>
        <w:t xml:space="preserve">, од којих и кампање као што су „Осјети Црну Гору – </w:t>
      </w:r>
      <w:r w:rsidR="00751645">
        <w:rPr>
          <w:rFonts w:ascii="Times New Roman" w:hAnsi="Times New Roman" w:cs="Times New Roman"/>
          <w:sz w:val="24"/>
          <w:szCs w:val="24"/>
        </w:rPr>
        <w:t xml:space="preserve">Feel Montenegro”, </w:t>
      </w:r>
      <w:r w:rsidR="00751645">
        <w:rPr>
          <w:rFonts w:ascii="Times New Roman" w:hAnsi="Times New Roman" w:cs="Times New Roman"/>
          <w:sz w:val="24"/>
          <w:szCs w:val="24"/>
          <w:lang w:val="sr-Cyrl-BA"/>
        </w:rPr>
        <w:t xml:space="preserve"> „</w:t>
      </w:r>
      <w:r w:rsidR="00751645">
        <w:rPr>
          <w:rFonts w:ascii="Times New Roman" w:hAnsi="Times New Roman" w:cs="Times New Roman"/>
          <w:sz w:val="24"/>
          <w:szCs w:val="24"/>
        </w:rPr>
        <w:t xml:space="preserve">Wild Beauty Art 2022” </w:t>
      </w:r>
      <w:r w:rsidR="00751645">
        <w:rPr>
          <w:rFonts w:ascii="Times New Roman" w:hAnsi="Times New Roman" w:cs="Times New Roman"/>
          <w:sz w:val="24"/>
          <w:szCs w:val="24"/>
          <w:lang w:val="sr-Cyrl-BA"/>
        </w:rPr>
        <w:t>и „Рурално, одрживо, домаћински“. Нису реализовани програми за развој спортског и наутичког туризма.</w:t>
      </w:r>
    </w:p>
    <w:p w:rsidR="00751645" w:rsidRPr="00683C49" w:rsidRDefault="00751645" w:rsidP="001C6970">
      <w:pPr>
        <w:pStyle w:val="ListParagraph"/>
        <w:numPr>
          <w:ilvl w:val="0"/>
          <w:numId w:val="5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Оперативни циљ 5: Унапређени људски ресурси, знања и вјештине у туризму </w:t>
      </w:r>
      <w:r w:rsidR="00284E6C">
        <w:rPr>
          <w:rFonts w:ascii="Times New Roman" w:hAnsi="Times New Roman" w:cs="Times New Roman"/>
          <w:sz w:val="24"/>
          <w:szCs w:val="24"/>
          <w:lang w:val="sr-Cyrl-BA"/>
        </w:rPr>
        <w:t xml:space="preserve">–Планиране су 3 мјере са 12 активности, а реализоване су 10 (83,33%), док је 1 дјелимично реализована (8,33%) и 1 није реализована (8,33%).  </w:t>
      </w:r>
      <w:r w:rsidR="0027346A">
        <w:rPr>
          <w:rFonts w:ascii="Times New Roman" w:hAnsi="Times New Roman" w:cs="Times New Roman"/>
          <w:sz w:val="24"/>
          <w:szCs w:val="24"/>
          <w:lang w:val="sr-Cyrl-BA"/>
        </w:rPr>
        <w:t>Већ уназад неколико година евидентан је недостатак радне снаге у туризму. Одлазак домаћих радника у иностранство, нестварање радне снаге са компентенцијама које су неопходне туристичкој привреди условиле су да се повећава број страних радника, а нарочито током љетње сезоне. Препозната је потреба успостављања дуалног стручног образовања, организовање програма и обука за дефицитарна занимања, стварање бољих услова рада и сл. Формирана радна група за унапређење образовних програма и стручног оспособљавања,</w:t>
      </w:r>
      <w:r w:rsidR="00AA6F6F">
        <w:rPr>
          <w:rFonts w:ascii="Times New Roman" w:hAnsi="Times New Roman" w:cs="Times New Roman"/>
          <w:sz w:val="24"/>
          <w:szCs w:val="24"/>
          <w:lang w:val="sr-Cyrl-BA"/>
        </w:rPr>
        <w:t xml:space="preserve"> предлог за стварање законске регулативе за категорију „стални сезонски радник“. О</w:t>
      </w:r>
      <w:r w:rsidR="0027346A">
        <w:rPr>
          <w:rFonts w:ascii="Times New Roman" w:hAnsi="Times New Roman" w:cs="Times New Roman"/>
          <w:sz w:val="24"/>
          <w:szCs w:val="24"/>
          <w:lang w:val="sr-Cyrl-BA"/>
        </w:rPr>
        <w:t>стварено побољшање одрживог управљања дестинацијом (</w:t>
      </w:r>
      <w:r w:rsidR="00683C49">
        <w:rPr>
          <w:rFonts w:ascii="Times New Roman" w:hAnsi="Times New Roman" w:cs="Times New Roman"/>
          <w:sz w:val="24"/>
          <w:szCs w:val="24"/>
          <w:lang w:val="sr-Cyrl-BA"/>
        </w:rPr>
        <w:t xml:space="preserve">Тиват постао прва </w:t>
      </w:r>
      <w:r w:rsidR="00683C49">
        <w:rPr>
          <w:rFonts w:ascii="Times New Roman" w:hAnsi="Times New Roman" w:cs="Times New Roman"/>
          <w:sz w:val="24"/>
          <w:szCs w:val="24"/>
        </w:rPr>
        <w:t>“</w:t>
      </w:r>
      <w:r w:rsidR="0027346A">
        <w:rPr>
          <w:rFonts w:ascii="Times New Roman" w:hAnsi="Times New Roman" w:cs="Times New Roman"/>
          <w:sz w:val="24"/>
          <w:szCs w:val="24"/>
        </w:rPr>
        <w:t>Gree</w:t>
      </w:r>
      <w:r w:rsidR="00683C49">
        <w:rPr>
          <w:rFonts w:ascii="Times New Roman" w:hAnsi="Times New Roman" w:cs="Times New Roman"/>
          <w:sz w:val="24"/>
          <w:szCs w:val="24"/>
        </w:rPr>
        <w:t>n Destination”</w:t>
      </w:r>
      <w:r w:rsidR="00683C49">
        <w:rPr>
          <w:rFonts w:ascii="Times New Roman" w:hAnsi="Times New Roman" w:cs="Times New Roman"/>
          <w:sz w:val="24"/>
          <w:szCs w:val="24"/>
          <w:lang w:val="sr-Cyrl-BA"/>
        </w:rPr>
        <w:t xml:space="preserve">). Министарство економског развоја и туризма (МЕРТ) је од децембра 2022. год. постало члан Свјетског савјета за одрживи туризам ( </w:t>
      </w:r>
      <w:r w:rsidR="00683C49" w:rsidRPr="00683C49">
        <w:rPr>
          <w:rFonts w:ascii="Times New Roman" w:hAnsi="Times New Roman" w:cs="Times New Roman"/>
          <w:sz w:val="24"/>
          <w:szCs w:val="24"/>
          <w:lang w:val="sr-Cyrl-BA"/>
        </w:rPr>
        <w:t>Global SustainableTourism Council – GSTC</w:t>
      </w:r>
      <w:r w:rsidR="00683C49">
        <w:rPr>
          <w:rFonts w:ascii="Times New Roman" w:hAnsi="Times New Roman" w:cs="Times New Roman"/>
          <w:sz w:val="24"/>
          <w:szCs w:val="24"/>
          <w:lang w:val="sr-Cyrl-BA"/>
        </w:rPr>
        <w:t>).</w:t>
      </w:r>
    </w:p>
    <w:p w:rsidR="00683C49" w:rsidRPr="00B57C7D" w:rsidRDefault="00AA6F6F" w:rsidP="001C6970">
      <w:pPr>
        <w:pStyle w:val="ListParagraph"/>
        <w:numPr>
          <w:ilvl w:val="0"/>
          <w:numId w:val="5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Оперативни циљ 6.- Развој дигиталних, иновативних рјешења и нових технологија у туризму- </w:t>
      </w:r>
      <w:r w:rsidR="00DD5893">
        <w:rPr>
          <w:rFonts w:ascii="Times New Roman" w:hAnsi="Times New Roman" w:cs="Times New Roman"/>
          <w:sz w:val="24"/>
          <w:szCs w:val="24"/>
          <w:lang w:val="sr-Cyrl-BA"/>
        </w:rPr>
        <w:t>Планирана је 1 мјера са 3 активности, али све три активности су дјелимично реализоване. Те активности су сљедеће: унапређење и оптимизација националног статистичког система, израда дигиталне платформе за промоцију Црне Горе, реалаизација „</w:t>
      </w:r>
      <w:r w:rsidR="00DD5893">
        <w:rPr>
          <w:rFonts w:ascii="Times New Roman" w:hAnsi="Times New Roman" w:cs="Times New Roman"/>
          <w:sz w:val="24"/>
          <w:szCs w:val="24"/>
        </w:rPr>
        <w:t>Inter</w:t>
      </w:r>
      <w:r w:rsidR="00B57C7D">
        <w:rPr>
          <w:rFonts w:ascii="Times New Roman" w:hAnsi="Times New Roman" w:cs="Times New Roman"/>
          <w:sz w:val="24"/>
          <w:szCs w:val="24"/>
        </w:rPr>
        <w:t>reg Med Programme – Alter Eco Plus” (</w:t>
      </w:r>
      <w:r w:rsidR="00B57C7D">
        <w:rPr>
          <w:rFonts w:ascii="Times New Roman" w:hAnsi="Times New Roman" w:cs="Times New Roman"/>
          <w:sz w:val="24"/>
          <w:szCs w:val="24"/>
          <w:lang w:val="sr-Cyrl-BA"/>
        </w:rPr>
        <w:t xml:space="preserve">у циљу планирања одрживог туризма могућност израчунавањакапацитета носивости туристичке дестинације – </w:t>
      </w:r>
      <w:r w:rsidR="00B57C7D">
        <w:rPr>
          <w:rFonts w:ascii="Times New Roman" w:hAnsi="Times New Roman" w:cs="Times New Roman"/>
          <w:sz w:val="24"/>
          <w:szCs w:val="24"/>
        </w:rPr>
        <w:t>“Carring capacity of location”</w:t>
      </w:r>
    </w:p>
    <w:p w:rsidR="00B57C7D" w:rsidRPr="004E2A7D" w:rsidRDefault="00B57C7D" w:rsidP="001C6970">
      <w:pPr>
        <w:pStyle w:val="ListParagraph"/>
        <w:numPr>
          <w:ilvl w:val="0"/>
          <w:numId w:val="52"/>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Оперативни циљ 7.- Глобално препозната туристичка дестинација – Циљ је побољшање позиционирања дестинације на међународном нивоу. Предвиђено је 5 активности – 4 (80%) је реализовано а 1 (20%) дјелимично, а све су фин</w:t>
      </w:r>
      <w:r w:rsidR="003D440B">
        <w:rPr>
          <w:rFonts w:ascii="Times New Roman" w:hAnsi="Times New Roman" w:cs="Times New Roman"/>
          <w:sz w:val="24"/>
          <w:szCs w:val="24"/>
          <w:lang w:val="sr-Cyrl-BA"/>
        </w:rPr>
        <w:t>ан</w:t>
      </w:r>
      <w:r>
        <w:rPr>
          <w:rFonts w:ascii="Times New Roman" w:hAnsi="Times New Roman" w:cs="Times New Roman"/>
          <w:sz w:val="24"/>
          <w:szCs w:val="24"/>
          <w:lang w:val="sr-Cyrl-BA"/>
        </w:rPr>
        <w:t xml:space="preserve">сиране од стране </w:t>
      </w:r>
      <w:r w:rsidR="003D440B">
        <w:rPr>
          <w:rFonts w:ascii="Times New Roman" w:hAnsi="Times New Roman" w:cs="Times New Roman"/>
          <w:sz w:val="24"/>
          <w:szCs w:val="24"/>
          <w:lang w:val="sr-Cyrl-BA"/>
        </w:rPr>
        <w:t>Националне туристичке организације (</w:t>
      </w:r>
      <w:r>
        <w:rPr>
          <w:rFonts w:ascii="Times New Roman" w:hAnsi="Times New Roman" w:cs="Times New Roman"/>
          <w:sz w:val="24"/>
          <w:szCs w:val="24"/>
          <w:lang w:val="sr-Cyrl-BA"/>
        </w:rPr>
        <w:t>НТО</w:t>
      </w:r>
      <w:r w:rsidR="003D440B">
        <w:rPr>
          <w:rFonts w:ascii="Times New Roman" w:hAnsi="Times New Roman" w:cs="Times New Roman"/>
          <w:sz w:val="24"/>
          <w:szCs w:val="24"/>
          <w:lang w:val="sr-Cyrl-BA"/>
        </w:rPr>
        <w:t>ЦГ). У циљу развоја дестинацијског менаджмента НТОЦГ је издвојила 3 приоритетна тржишта</w:t>
      </w:r>
      <w:r w:rsidR="000A7A2D">
        <w:rPr>
          <w:rFonts w:ascii="Times New Roman" w:hAnsi="Times New Roman" w:cs="Times New Roman"/>
          <w:sz w:val="24"/>
          <w:szCs w:val="24"/>
          <w:lang w:val="sr-Cyrl-BA"/>
        </w:rPr>
        <w:t>, а у ту сврху је склопила 5 уговора са привредним субјектима.</w:t>
      </w:r>
    </w:p>
    <w:p w:rsidR="00FC6CBD" w:rsidRDefault="00707F03" w:rsidP="00324730">
      <w:pPr>
        <w:rPr>
          <w:rFonts w:ascii="Times New Roman" w:hAnsi="Times New Roman" w:cs="Times New Roman"/>
          <w:sz w:val="24"/>
          <w:szCs w:val="24"/>
          <w:lang w:val="sr-Cyrl-BA"/>
        </w:rPr>
      </w:pPr>
      <w:r>
        <w:rPr>
          <w:rFonts w:ascii="Times New Roman" w:hAnsi="Times New Roman" w:cs="Times New Roman"/>
          <w:sz w:val="24"/>
          <w:szCs w:val="24"/>
          <w:lang w:val="sr-Cyrl-BA"/>
        </w:rPr>
        <w:t>У сарадњи са мултисистемским тимом канцелариј</w:t>
      </w:r>
      <w:r w:rsidR="00A371D0">
        <w:rPr>
          <w:rFonts w:ascii="Times New Roman" w:hAnsi="Times New Roman" w:cs="Times New Roman"/>
          <w:sz w:val="24"/>
          <w:szCs w:val="24"/>
          <w:lang w:val="sr-Cyrl-BA"/>
        </w:rPr>
        <w:t xml:space="preserve">е </w:t>
      </w:r>
      <w:r>
        <w:rPr>
          <w:rFonts w:ascii="Times New Roman" w:hAnsi="Times New Roman" w:cs="Times New Roman"/>
          <w:sz w:val="24"/>
          <w:szCs w:val="24"/>
          <w:lang w:val="sr-Cyrl-BA"/>
        </w:rPr>
        <w:t>Уједињених нација</w:t>
      </w:r>
      <w:r w:rsidR="00A371D0">
        <w:rPr>
          <w:rFonts w:ascii="Times New Roman" w:hAnsi="Times New Roman" w:cs="Times New Roman"/>
          <w:sz w:val="24"/>
          <w:szCs w:val="24"/>
          <w:lang w:val="sr-Cyrl-BA"/>
        </w:rPr>
        <w:t xml:space="preserve"> у Црној Гори, </w:t>
      </w:r>
      <w:r>
        <w:rPr>
          <w:rFonts w:ascii="Times New Roman" w:hAnsi="Times New Roman" w:cs="Times New Roman"/>
          <w:sz w:val="24"/>
          <w:szCs w:val="24"/>
          <w:lang w:val="sr-Cyrl-BA"/>
        </w:rPr>
        <w:t>Влад</w:t>
      </w:r>
      <w:r w:rsidR="00A371D0">
        <w:rPr>
          <w:rFonts w:ascii="Times New Roman" w:hAnsi="Times New Roman" w:cs="Times New Roman"/>
          <w:sz w:val="24"/>
          <w:szCs w:val="24"/>
          <w:lang w:val="sr-Cyrl-BA"/>
        </w:rPr>
        <w:t xml:space="preserve">а ЦГ је </w:t>
      </w:r>
      <w:bookmarkStart w:id="257" w:name="_Hlk182525184"/>
      <w:r w:rsidR="00A371D0">
        <w:rPr>
          <w:rFonts w:ascii="Times New Roman" w:hAnsi="Times New Roman" w:cs="Times New Roman"/>
          <w:sz w:val="24"/>
          <w:szCs w:val="24"/>
          <w:lang w:val="sr-Cyrl-BA"/>
        </w:rPr>
        <w:t>усвојила план „Оквир сарадње Уједињених нација за одрживи развој, Црна Гора 2023-2027.“</w:t>
      </w:r>
      <w:bookmarkEnd w:id="257"/>
      <w:r w:rsidR="00A371D0">
        <w:rPr>
          <w:rFonts w:ascii="Times New Roman" w:hAnsi="Times New Roman" w:cs="Times New Roman"/>
          <w:sz w:val="24"/>
          <w:szCs w:val="24"/>
          <w:lang w:val="sr-Cyrl-BA"/>
        </w:rPr>
        <w:t>, тежећи убрзању остваривања развојних циљева из Агенде 2030</w:t>
      </w:r>
      <w:r w:rsidR="005041A2">
        <w:rPr>
          <w:rFonts w:ascii="Times New Roman" w:hAnsi="Times New Roman" w:cs="Times New Roman"/>
          <w:sz w:val="24"/>
          <w:szCs w:val="24"/>
          <w:lang w:val="sr-Cyrl-BA"/>
        </w:rPr>
        <w:t>. Истраживања која су спроведена 2018. године препознала су везу између Агенде 2030 и процеса присти</w:t>
      </w:r>
      <w:r w:rsidR="001D58BB">
        <w:rPr>
          <w:rFonts w:ascii="Times New Roman" w:hAnsi="Times New Roman" w:cs="Times New Roman"/>
          <w:sz w:val="24"/>
          <w:szCs w:val="24"/>
          <w:lang w:val="sr-Cyrl-BA"/>
        </w:rPr>
        <w:t>з</w:t>
      </w:r>
      <w:r w:rsidR="005041A2">
        <w:rPr>
          <w:rFonts w:ascii="Times New Roman" w:hAnsi="Times New Roman" w:cs="Times New Roman"/>
          <w:sz w:val="24"/>
          <w:szCs w:val="24"/>
          <w:lang w:val="sr-Cyrl-BA"/>
        </w:rPr>
        <w:t xml:space="preserve">ања Европској унији, јер ће се испуњавањем свих мјерила за приступање </w:t>
      </w:r>
      <w:r w:rsidR="00FB2D96">
        <w:rPr>
          <w:rFonts w:ascii="Times New Roman" w:hAnsi="Times New Roman" w:cs="Times New Roman"/>
          <w:sz w:val="24"/>
          <w:szCs w:val="24"/>
          <w:lang w:val="sr-Cyrl-BA"/>
        </w:rPr>
        <w:t xml:space="preserve">ЕУ остварити око 65% циљева одрживог развоја. Овај план истиче </w:t>
      </w:r>
      <w:r w:rsidR="00A371D0">
        <w:rPr>
          <w:rFonts w:ascii="Times New Roman" w:hAnsi="Times New Roman" w:cs="Times New Roman"/>
          <w:sz w:val="24"/>
          <w:szCs w:val="24"/>
          <w:lang w:val="sr-Cyrl-BA"/>
        </w:rPr>
        <w:t xml:space="preserve">три </w:t>
      </w:r>
      <w:r w:rsidR="00FC6CBD">
        <w:rPr>
          <w:rFonts w:ascii="Times New Roman" w:hAnsi="Times New Roman" w:cs="Times New Roman"/>
          <w:sz w:val="24"/>
          <w:szCs w:val="24"/>
          <w:lang w:val="sr-Cyrl-BA"/>
        </w:rPr>
        <w:t>приоритетна</w:t>
      </w:r>
      <w:r w:rsidR="00A371D0">
        <w:rPr>
          <w:rFonts w:ascii="Times New Roman" w:hAnsi="Times New Roman" w:cs="Times New Roman"/>
          <w:sz w:val="24"/>
          <w:szCs w:val="24"/>
          <w:lang w:val="sr-Cyrl-BA"/>
        </w:rPr>
        <w:t xml:space="preserve"> циља</w:t>
      </w:r>
      <w:r w:rsidR="00FB2D96">
        <w:rPr>
          <w:rStyle w:val="FootnoteReference"/>
          <w:rFonts w:ascii="Times New Roman" w:hAnsi="Times New Roman" w:cs="Times New Roman"/>
          <w:sz w:val="24"/>
          <w:szCs w:val="24"/>
          <w:lang w:val="sr-Cyrl-BA"/>
        </w:rPr>
        <w:footnoteReference w:id="173"/>
      </w:r>
      <w:r w:rsidR="00FC6CBD">
        <w:rPr>
          <w:rFonts w:ascii="Times New Roman" w:hAnsi="Times New Roman" w:cs="Times New Roman"/>
          <w:sz w:val="24"/>
          <w:szCs w:val="24"/>
          <w:lang w:val="sr-Cyrl-BA"/>
        </w:rPr>
        <w:t xml:space="preserve">: </w:t>
      </w:r>
    </w:p>
    <w:p w:rsidR="00FC6CBD" w:rsidRDefault="004605F4" w:rsidP="001C6970">
      <w:pPr>
        <w:pStyle w:val="ListParagraph"/>
        <w:numPr>
          <w:ilvl w:val="0"/>
          <w:numId w:val="8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Стратешки приоритет 1. - Инклузивни економски развој и одрживост животне средине;</w:t>
      </w:r>
    </w:p>
    <w:p w:rsidR="004605F4" w:rsidRDefault="004605F4" w:rsidP="001C6970">
      <w:pPr>
        <w:pStyle w:val="ListParagraph"/>
        <w:numPr>
          <w:ilvl w:val="0"/>
          <w:numId w:val="8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Стратешки приоритет 2. – Развој људског капитала, смањење рањивости и социјална инклузија;</w:t>
      </w:r>
    </w:p>
    <w:p w:rsidR="006B0536" w:rsidRPr="006B0536" w:rsidRDefault="004605F4" w:rsidP="001C6970">
      <w:pPr>
        <w:pStyle w:val="Caption"/>
        <w:numPr>
          <w:ilvl w:val="0"/>
          <w:numId w:val="88"/>
        </w:numPr>
        <w:spacing w:after="0" w:line="360" w:lineRule="auto"/>
        <w:ind w:left="360"/>
        <w:rPr>
          <w:rFonts w:ascii="Times New Roman" w:hAnsi="Times New Roman" w:cs="Times New Roman"/>
          <w:i w:val="0"/>
          <w:color w:val="auto"/>
          <w:sz w:val="24"/>
          <w:szCs w:val="24"/>
          <w:lang w:val="sr-Cyrl-BA"/>
        </w:rPr>
      </w:pPr>
      <w:r w:rsidRPr="00D2244A">
        <w:rPr>
          <w:rFonts w:ascii="Times New Roman" w:hAnsi="Times New Roman" w:cs="Times New Roman"/>
          <w:i w:val="0"/>
          <w:color w:val="auto"/>
          <w:sz w:val="24"/>
          <w:szCs w:val="24"/>
          <w:lang w:val="sr-Cyrl-BA"/>
        </w:rPr>
        <w:t>Стратешки приоритет 3. – Друштвена кохезија, управљање усмјерено на људе, владивана права и људска права.</w:t>
      </w:r>
    </w:p>
    <w:p w:rsidR="00622B8C" w:rsidRDefault="006B0536" w:rsidP="00622B8C">
      <w:pPr>
        <w:rPr>
          <w:rFonts w:ascii="Times New Roman" w:hAnsi="Times New Roman" w:cs="Times New Roman"/>
          <w:color w:val="000000"/>
          <w:sz w:val="24"/>
          <w:szCs w:val="24"/>
          <w:lang w:val="sr-Cyrl-BA"/>
        </w:rPr>
      </w:pPr>
      <w:r>
        <w:rPr>
          <w:rFonts w:ascii="Times New Roman" w:hAnsi="Times New Roman" w:cs="Times New Roman"/>
          <w:color w:val="000000"/>
          <w:sz w:val="24"/>
          <w:szCs w:val="24"/>
          <w:lang w:val="sr-Cyrl-BA"/>
        </w:rPr>
        <w:t>Сви наведени приоритети су веома значајни, али овдје ћемо нараочито истаћи значај приоритета бр.1.</w:t>
      </w:r>
    </w:p>
    <w:p w:rsidR="00622B8C" w:rsidRDefault="00622B8C" w:rsidP="00622B8C">
      <w:pPr>
        <w:rPr>
          <w:rFonts w:ascii="Times New Roman" w:hAnsi="Times New Roman" w:cs="Times New Roman"/>
          <w:color w:val="000000"/>
          <w:sz w:val="24"/>
          <w:szCs w:val="24"/>
          <w:lang w:val="sr-Cyrl-BA"/>
        </w:rPr>
      </w:pPr>
      <w:r>
        <w:rPr>
          <w:rFonts w:ascii="Times New Roman" w:hAnsi="Times New Roman" w:cs="Times New Roman"/>
          <w:color w:val="000000"/>
          <w:sz w:val="24"/>
          <w:szCs w:val="24"/>
          <w:lang w:val="sr-Cyrl-BA"/>
        </w:rPr>
        <w:t>У шеми бр. 6-1.  су наведене подобласти у оквиру наведеног стратешког приоритета бр. 1. за које све можемо рећи да су повезане са развојем зеленог, одрживог туризма. Управо у овој важној стратегији за цјелокупан одрживи, зелени и инклузиван развој државе наведена је тренутна оцјена туризма и план пута за остваривање промјена које ће помоћи да се дође крајњег циља.</w:t>
      </w:r>
    </w:p>
    <w:p w:rsidR="006B0536" w:rsidRPr="00622B8C" w:rsidRDefault="006B0536" w:rsidP="006B0536">
      <w:pPr>
        <w:rPr>
          <w:rFonts w:ascii="Times New Roman" w:hAnsi="Times New Roman" w:cs="Times New Roman"/>
          <w:color w:val="000000"/>
          <w:sz w:val="24"/>
          <w:szCs w:val="24"/>
        </w:rPr>
      </w:pPr>
    </w:p>
    <w:p w:rsidR="00031852" w:rsidRPr="00031852" w:rsidRDefault="00031852" w:rsidP="00B34DE8">
      <w:pPr>
        <w:ind w:firstLine="0"/>
        <w:rPr>
          <w:rFonts w:ascii="Times New Roman" w:hAnsi="Times New Roman" w:cs="Times New Roman"/>
          <w:color w:val="000000"/>
          <w:sz w:val="24"/>
          <w:szCs w:val="24"/>
          <w:lang w:val="sr-Cyrl-BA"/>
        </w:rPr>
      </w:pPr>
    </w:p>
    <w:p w:rsidR="00DA2A8B" w:rsidRPr="004840C9" w:rsidRDefault="00D2244A" w:rsidP="00D2244A">
      <w:pPr>
        <w:pStyle w:val="Caption"/>
        <w:spacing w:after="0" w:line="360" w:lineRule="auto"/>
        <w:ind w:firstLine="0"/>
        <w:jc w:val="center"/>
        <w:rPr>
          <w:rFonts w:ascii="Times New Roman" w:hAnsi="Times New Roman" w:cs="Times New Roman"/>
          <w:color w:val="auto"/>
          <w:sz w:val="22"/>
          <w:szCs w:val="22"/>
          <w:lang w:val="sr-Cyrl-BA"/>
        </w:rPr>
      </w:pPr>
      <w:bookmarkStart w:id="259" w:name="_Toc184188823"/>
      <w:bookmarkStart w:id="260" w:name="_Hlk183154977"/>
      <w:r w:rsidRPr="004840C9">
        <w:rPr>
          <w:rFonts w:ascii="Times New Roman" w:hAnsi="Times New Roman" w:cs="Times New Roman"/>
          <w:color w:val="auto"/>
          <w:sz w:val="22"/>
          <w:szCs w:val="22"/>
        </w:rPr>
        <w:t xml:space="preserve">Шема </w:t>
      </w:r>
      <w:r w:rsidR="00176F12" w:rsidRPr="004840C9">
        <w:rPr>
          <w:rFonts w:ascii="Times New Roman" w:hAnsi="Times New Roman" w:cs="Times New Roman"/>
          <w:color w:val="auto"/>
          <w:sz w:val="22"/>
          <w:szCs w:val="22"/>
        </w:rPr>
        <w:fldChar w:fldCharType="begin"/>
      </w:r>
      <w:r w:rsidRPr="004840C9">
        <w:rPr>
          <w:rFonts w:ascii="Times New Roman" w:hAnsi="Times New Roman" w:cs="Times New Roman"/>
          <w:color w:val="auto"/>
          <w:sz w:val="22"/>
          <w:szCs w:val="22"/>
        </w:rPr>
        <w:instrText xml:space="preserve"> STYLEREF 1 \s </w:instrText>
      </w:r>
      <w:r w:rsidR="00176F12" w:rsidRPr="004840C9">
        <w:rPr>
          <w:rFonts w:ascii="Times New Roman" w:hAnsi="Times New Roman" w:cs="Times New Roman"/>
          <w:color w:val="auto"/>
          <w:sz w:val="22"/>
          <w:szCs w:val="22"/>
        </w:rPr>
        <w:fldChar w:fldCharType="separate"/>
      </w:r>
      <w:r w:rsidRPr="004840C9">
        <w:rPr>
          <w:rFonts w:ascii="Times New Roman" w:hAnsi="Times New Roman" w:cs="Times New Roman"/>
          <w:noProof/>
          <w:color w:val="auto"/>
          <w:sz w:val="22"/>
          <w:szCs w:val="22"/>
        </w:rPr>
        <w:t>6</w:t>
      </w:r>
      <w:r w:rsidR="00176F12" w:rsidRPr="004840C9">
        <w:rPr>
          <w:rFonts w:ascii="Times New Roman" w:hAnsi="Times New Roman" w:cs="Times New Roman"/>
          <w:color w:val="auto"/>
          <w:sz w:val="22"/>
          <w:szCs w:val="22"/>
        </w:rPr>
        <w:fldChar w:fldCharType="end"/>
      </w:r>
      <w:r w:rsidRPr="004840C9">
        <w:rPr>
          <w:rFonts w:ascii="Times New Roman" w:hAnsi="Times New Roman" w:cs="Times New Roman"/>
          <w:color w:val="auto"/>
          <w:sz w:val="22"/>
          <w:szCs w:val="22"/>
        </w:rPr>
        <w:noBreakHyphen/>
      </w:r>
      <w:r w:rsidR="00176F12" w:rsidRPr="004840C9">
        <w:rPr>
          <w:rFonts w:ascii="Times New Roman" w:hAnsi="Times New Roman" w:cs="Times New Roman"/>
          <w:color w:val="auto"/>
          <w:sz w:val="22"/>
          <w:szCs w:val="22"/>
        </w:rPr>
        <w:fldChar w:fldCharType="begin"/>
      </w:r>
      <w:r w:rsidRPr="004840C9">
        <w:rPr>
          <w:rFonts w:ascii="Times New Roman" w:hAnsi="Times New Roman" w:cs="Times New Roman"/>
          <w:color w:val="auto"/>
          <w:sz w:val="22"/>
          <w:szCs w:val="22"/>
        </w:rPr>
        <w:instrText xml:space="preserve"> SEQ Шема \* ARABIC \s 1 </w:instrText>
      </w:r>
      <w:r w:rsidR="00176F12" w:rsidRPr="004840C9">
        <w:rPr>
          <w:rFonts w:ascii="Times New Roman" w:hAnsi="Times New Roman" w:cs="Times New Roman"/>
          <w:color w:val="auto"/>
          <w:sz w:val="22"/>
          <w:szCs w:val="22"/>
        </w:rPr>
        <w:fldChar w:fldCharType="separate"/>
      </w:r>
      <w:r w:rsidRPr="004840C9">
        <w:rPr>
          <w:rFonts w:ascii="Times New Roman" w:hAnsi="Times New Roman" w:cs="Times New Roman"/>
          <w:noProof/>
          <w:color w:val="auto"/>
          <w:sz w:val="22"/>
          <w:szCs w:val="22"/>
        </w:rPr>
        <w:t>1</w:t>
      </w:r>
      <w:r w:rsidR="00176F12" w:rsidRPr="004840C9">
        <w:rPr>
          <w:rFonts w:ascii="Times New Roman" w:hAnsi="Times New Roman" w:cs="Times New Roman"/>
          <w:color w:val="auto"/>
          <w:sz w:val="22"/>
          <w:szCs w:val="22"/>
        </w:rPr>
        <w:fldChar w:fldCharType="end"/>
      </w:r>
      <w:r w:rsidRPr="004840C9">
        <w:rPr>
          <w:rFonts w:ascii="Times New Roman" w:hAnsi="Times New Roman" w:cs="Times New Roman"/>
          <w:color w:val="auto"/>
          <w:sz w:val="22"/>
          <w:szCs w:val="22"/>
          <w:lang w:val="sr-Cyrl-BA"/>
        </w:rPr>
        <w:t>. - Стратешки приоритет 1. у Оквиру сарадње УН за одрживи развој: Инклузиван економски развој и одрживост животне средине</w:t>
      </w:r>
      <w:bookmarkEnd w:id="259"/>
    </w:p>
    <w:bookmarkEnd w:id="260"/>
    <w:p w:rsidR="00707F03" w:rsidRDefault="00AC3F90" w:rsidP="007A0EC3">
      <w:pPr>
        <w:rPr>
          <w:rFonts w:ascii="Times New Roman" w:hAnsi="Times New Roman" w:cs="Times New Roman"/>
          <w:sz w:val="24"/>
          <w:szCs w:val="24"/>
          <w:lang w:val="sr-Cyrl-BA"/>
        </w:rPr>
      </w:pPr>
      <w:r>
        <w:rPr>
          <w:rFonts w:ascii="Times New Roman" w:hAnsi="Times New Roman" w:cs="Times New Roman"/>
          <w:noProof/>
          <w:sz w:val="24"/>
          <w:szCs w:val="24"/>
        </w:rPr>
        <w:drawing>
          <wp:inline distT="0" distB="0" distL="0" distR="0">
            <wp:extent cx="5142865" cy="2879271"/>
            <wp:effectExtent l="0" t="0" r="57785" b="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5F43BE" w:rsidRDefault="00D5541A" w:rsidP="00220E8B">
      <w:pPr>
        <w:rPr>
          <w:rFonts w:ascii="Times New Roman" w:hAnsi="Times New Roman" w:cs="Times New Roman"/>
        </w:rPr>
      </w:pPr>
      <w:r w:rsidRPr="00D5541A">
        <w:rPr>
          <w:rFonts w:ascii="Times New Roman" w:hAnsi="Times New Roman" w:cs="Times New Roman"/>
          <w:lang w:val="sr-Cyrl-BA"/>
        </w:rPr>
        <w:t xml:space="preserve">Извор: </w:t>
      </w:r>
      <w:bookmarkStart w:id="261" w:name="_Hlk182514591"/>
      <w:r w:rsidR="00176F12" w:rsidRPr="00D5541A">
        <w:rPr>
          <w:rFonts w:ascii="Times New Roman" w:hAnsi="Times New Roman" w:cs="Times New Roman"/>
        </w:rPr>
        <w:fldChar w:fldCharType="begin"/>
      </w:r>
      <w:r w:rsidRPr="00D5541A">
        <w:rPr>
          <w:rFonts w:ascii="Times New Roman" w:hAnsi="Times New Roman" w:cs="Times New Roman"/>
        </w:rPr>
        <w:instrText xml:space="preserve"> HYPERLINK "https://www.montenegro.un.org" </w:instrText>
      </w:r>
      <w:r w:rsidR="00176F12" w:rsidRPr="00D5541A">
        <w:rPr>
          <w:rFonts w:ascii="Times New Roman" w:hAnsi="Times New Roman" w:cs="Times New Roman"/>
        </w:rPr>
      </w:r>
      <w:r w:rsidR="00176F12" w:rsidRPr="00D5541A">
        <w:rPr>
          <w:rFonts w:ascii="Times New Roman" w:hAnsi="Times New Roman" w:cs="Times New Roman"/>
        </w:rPr>
        <w:fldChar w:fldCharType="separate"/>
      </w:r>
      <w:r w:rsidRPr="00D5541A">
        <w:rPr>
          <w:rStyle w:val="Hyperlink"/>
          <w:rFonts w:ascii="Times New Roman" w:hAnsi="Times New Roman" w:cs="Times New Roman"/>
        </w:rPr>
        <w:t>https://www.montenegro.un.org</w:t>
      </w:r>
      <w:r w:rsidR="00176F12" w:rsidRPr="00D5541A">
        <w:rPr>
          <w:rFonts w:ascii="Times New Roman" w:hAnsi="Times New Roman" w:cs="Times New Roman"/>
        </w:rPr>
        <w:fldChar w:fldCharType="end"/>
      </w:r>
      <w:bookmarkEnd w:id="261"/>
    </w:p>
    <w:p w:rsidR="00B9535A" w:rsidRPr="00220E8B" w:rsidRDefault="00B9535A" w:rsidP="00220E8B">
      <w:pPr>
        <w:rPr>
          <w:rFonts w:ascii="Times New Roman" w:hAnsi="Times New Roman" w:cs="Times New Roman"/>
        </w:rPr>
      </w:pPr>
    </w:p>
    <w:p w:rsidR="00D742E2" w:rsidRPr="00D803B1" w:rsidRDefault="005F43BE" w:rsidP="00324730">
      <w:pPr>
        <w:rPr>
          <w:rFonts w:ascii="Times New Roman" w:hAnsi="Times New Roman" w:cs="Times New Roman"/>
          <w:color w:val="000000"/>
          <w:sz w:val="24"/>
          <w:szCs w:val="24"/>
          <w:lang w:val="sr-Cyrl-BA"/>
        </w:rPr>
      </w:pPr>
      <w:r>
        <w:rPr>
          <w:rFonts w:ascii="Times New Roman" w:hAnsi="Times New Roman" w:cs="Times New Roman"/>
          <w:color w:val="000000"/>
          <w:sz w:val="24"/>
          <w:szCs w:val="24"/>
          <w:lang w:val="sr-Cyrl-BA"/>
        </w:rPr>
        <w:t xml:space="preserve">„Иако представља важан привредни сектор, туризам ствара велики притисак на животну средину, </w:t>
      </w:r>
      <w:r w:rsidR="005D609B">
        <w:rPr>
          <w:rFonts w:ascii="Times New Roman" w:hAnsi="Times New Roman" w:cs="Times New Roman"/>
          <w:color w:val="000000"/>
          <w:sz w:val="24"/>
          <w:szCs w:val="24"/>
          <w:lang w:val="sr-Cyrl-BA"/>
        </w:rPr>
        <w:t>посебно у обалним подручјима. Неадекватно управљање отпадом, како сувим тако и отпадним водамакоје се испуштају у море, и непланска урбана експанзија нанос</w:t>
      </w:r>
      <w:r w:rsidR="00D803B1">
        <w:rPr>
          <w:rFonts w:ascii="Times New Roman" w:hAnsi="Times New Roman" w:cs="Times New Roman"/>
          <w:color w:val="000000"/>
          <w:sz w:val="24"/>
          <w:szCs w:val="24"/>
          <w:lang w:val="sr-Cyrl-BA"/>
        </w:rPr>
        <w:t>е</w:t>
      </w:r>
      <w:r w:rsidR="005D609B">
        <w:rPr>
          <w:rFonts w:ascii="Times New Roman" w:hAnsi="Times New Roman" w:cs="Times New Roman"/>
          <w:color w:val="000000"/>
          <w:sz w:val="24"/>
          <w:szCs w:val="24"/>
          <w:lang w:val="sr-Cyrl-BA"/>
        </w:rPr>
        <w:t xml:space="preserve"> штету сектору туризма. Ради рјешавања овог проблема, УН ће промовисати одрживи, карбонски неутралан туризам и то кроз управљање отпадом, подизање свијести и промовисање, при чему ће тијесно сарађивати са сектором угоститељства. Такође</w:t>
      </w:r>
      <w:r w:rsidR="00D803B1">
        <w:rPr>
          <w:rFonts w:ascii="Times New Roman" w:hAnsi="Times New Roman" w:cs="Times New Roman"/>
          <w:color w:val="000000"/>
          <w:sz w:val="24"/>
          <w:szCs w:val="24"/>
          <w:lang w:val="sr-Cyrl-BA"/>
        </w:rPr>
        <w:t>,</w:t>
      </w:r>
      <w:r w:rsidR="005D609B">
        <w:rPr>
          <w:rFonts w:ascii="Times New Roman" w:hAnsi="Times New Roman" w:cs="Times New Roman"/>
          <w:color w:val="000000"/>
          <w:sz w:val="24"/>
          <w:szCs w:val="24"/>
          <w:lang w:val="sr-Cyrl-BA"/>
        </w:rPr>
        <w:t xml:space="preserve"> промовисаће се веза између здравља и туризма.“</w:t>
      </w:r>
      <w:r w:rsidR="005D609B">
        <w:rPr>
          <w:rStyle w:val="FootnoteReference"/>
          <w:rFonts w:ascii="Times New Roman" w:hAnsi="Times New Roman" w:cs="Times New Roman"/>
          <w:color w:val="000000"/>
          <w:sz w:val="24"/>
          <w:szCs w:val="24"/>
          <w:lang w:val="sr-Cyrl-BA"/>
        </w:rPr>
        <w:footnoteReference w:id="174"/>
      </w:r>
    </w:p>
    <w:p w:rsidR="00031852" w:rsidRDefault="00D803B1" w:rsidP="00A93EB3">
      <w:pPr>
        <w:rPr>
          <w:rFonts w:ascii="Times New Roman" w:hAnsi="Times New Roman" w:cs="Times New Roman"/>
          <w:sz w:val="24"/>
          <w:szCs w:val="24"/>
          <w:lang w:val="sr-Cyrl-BA"/>
        </w:rPr>
      </w:pPr>
      <w:r>
        <w:rPr>
          <w:rFonts w:ascii="Times New Roman" w:hAnsi="Times New Roman" w:cs="Times New Roman"/>
          <w:sz w:val="24"/>
          <w:szCs w:val="24"/>
          <w:lang w:val="sr-Cyrl-BA"/>
        </w:rPr>
        <w:t>Све наведене</w:t>
      </w:r>
      <w:r w:rsidR="00767F17">
        <w:rPr>
          <w:rFonts w:ascii="Times New Roman" w:hAnsi="Times New Roman" w:cs="Times New Roman"/>
          <w:sz w:val="24"/>
          <w:szCs w:val="24"/>
          <w:lang w:val="sr-Cyrl-BA"/>
        </w:rPr>
        <w:t xml:space="preserve"> стратегије су плански покриле области везане за туризам и надамо се да ће њих</w:t>
      </w:r>
      <w:r w:rsidR="00A371D0">
        <w:rPr>
          <w:rFonts w:ascii="Times New Roman" w:hAnsi="Times New Roman" w:cs="Times New Roman"/>
          <w:sz w:val="24"/>
          <w:szCs w:val="24"/>
          <w:lang w:val="sr-Cyrl-BA"/>
        </w:rPr>
        <w:t>о</w:t>
      </w:r>
      <w:r w:rsidR="00767F17">
        <w:rPr>
          <w:rFonts w:ascii="Times New Roman" w:hAnsi="Times New Roman" w:cs="Times New Roman"/>
          <w:sz w:val="24"/>
          <w:szCs w:val="24"/>
          <w:lang w:val="sr-Cyrl-BA"/>
        </w:rPr>
        <w:t>вом реализацијом да се постигну зацртани циљеви</w:t>
      </w:r>
      <w:r>
        <w:rPr>
          <w:rFonts w:ascii="Times New Roman" w:hAnsi="Times New Roman" w:cs="Times New Roman"/>
          <w:sz w:val="24"/>
          <w:szCs w:val="24"/>
          <w:lang w:val="sr-Cyrl-BA"/>
        </w:rPr>
        <w:t xml:space="preserve"> директно повезани са одрживим развојем и заштитом животне средине. У наставку </w:t>
      </w:r>
      <w:r w:rsidR="00324730">
        <w:rPr>
          <w:rFonts w:ascii="Times New Roman" w:hAnsi="Times New Roman" w:cs="Times New Roman"/>
          <w:sz w:val="24"/>
          <w:szCs w:val="24"/>
          <w:lang w:val="sr-Cyrl-BA"/>
        </w:rPr>
        <w:t>дисертације</w:t>
      </w:r>
      <w:r>
        <w:rPr>
          <w:rFonts w:ascii="Times New Roman" w:hAnsi="Times New Roman" w:cs="Times New Roman"/>
          <w:sz w:val="24"/>
          <w:szCs w:val="24"/>
          <w:lang w:val="sr-Cyrl-BA"/>
        </w:rPr>
        <w:t xml:space="preserve"> ћемо се фокусира управо на развој одрживог туризма у заштићеним природним подручјима. </w:t>
      </w:r>
    </w:p>
    <w:p w:rsidR="0044105F" w:rsidRPr="007A0EC3" w:rsidRDefault="0044105F" w:rsidP="00A93EB3">
      <w:pPr>
        <w:rPr>
          <w:rFonts w:ascii="Times New Roman" w:hAnsi="Times New Roman" w:cs="Times New Roman"/>
          <w:sz w:val="24"/>
          <w:szCs w:val="24"/>
          <w:lang w:val="sr-Cyrl-BA"/>
        </w:rPr>
      </w:pPr>
    </w:p>
    <w:p w:rsidR="00315A7E" w:rsidRPr="00DF7B33" w:rsidRDefault="00315A7E" w:rsidP="00C66B58">
      <w:pPr>
        <w:pStyle w:val="Heading2"/>
        <w:spacing w:before="0"/>
        <w:rPr>
          <w:rStyle w:val="Heading2Char"/>
          <w:b/>
          <w:sz w:val="24"/>
          <w:szCs w:val="24"/>
        </w:rPr>
      </w:pPr>
      <w:bookmarkStart w:id="262" w:name="_Toc188131958"/>
      <w:r w:rsidRPr="00DF7B33">
        <w:rPr>
          <w:rStyle w:val="Heading2Char"/>
          <w:b/>
          <w:sz w:val="24"/>
          <w:szCs w:val="24"/>
        </w:rPr>
        <w:t>Одрживи туризам и заштићена подручја</w:t>
      </w:r>
      <w:bookmarkEnd w:id="262"/>
    </w:p>
    <w:p w:rsidR="003670B7" w:rsidRPr="00DF7B33" w:rsidRDefault="003670B7" w:rsidP="003670B7">
      <w:pPr>
        <w:rPr>
          <w:rFonts w:ascii="Times New Roman" w:hAnsi="Times New Roman" w:cs="Times New Roman"/>
          <w:sz w:val="24"/>
          <w:szCs w:val="24"/>
        </w:rPr>
      </w:pPr>
    </w:p>
    <w:p w:rsidR="00535A2D" w:rsidRDefault="00B81464" w:rsidP="00324730">
      <w:pPr>
        <w:rPr>
          <w:rFonts w:ascii="Times New Roman" w:hAnsi="Times New Roman" w:cs="Times New Roman"/>
          <w:sz w:val="24"/>
          <w:szCs w:val="24"/>
          <w:lang w:val="sr-Cyrl-BA"/>
        </w:rPr>
      </w:pPr>
      <w:bookmarkStart w:id="263" w:name="_Hlk179972867"/>
      <w:r>
        <w:rPr>
          <w:rFonts w:ascii="Times New Roman" w:hAnsi="Times New Roman" w:cs="Times New Roman"/>
          <w:sz w:val="24"/>
          <w:szCs w:val="24"/>
          <w:lang w:val="sr-Cyrl-BA"/>
        </w:rPr>
        <w:t>Значај очувања биодиверзитета у развоју туризма видљив је у глобалним, националним и локалним оквирима, ало највише се очитује у заштићеним природним подручјима.</w:t>
      </w:r>
    </w:p>
    <w:bookmarkEnd w:id="263"/>
    <w:p w:rsidR="004E190A" w:rsidRPr="004E190A" w:rsidRDefault="004E190A" w:rsidP="00324730">
      <w:pPr>
        <w:rPr>
          <w:rFonts w:ascii="Times New Roman" w:hAnsi="Times New Roman" w:cs="Times New Roman"/>
          <w:sz w:val="24"/>
          <w:szCs w:val="24"/>
          <w:lang w:val="sr-Cyrl-BA"/>
        </w:rPr>
      </w:pPr>
      <w:r>
        <w:rPr>
          <w:rFonts w:ascii="Times New Roman" w:hAnsi="Times New Roman" w:cs="Times New Roman"/>
          <w:sz w:val="24"/>
          <w:szCs w:val="24"/>
          <w:lang w:val="sr-Cyrl-BA"/>
        </w:rPr>
        <w:t>„</w:t>
      </w:r>
      <w:r w:rsidRPr="004E190A">
        <w:rPr>
          <w:rFonts w:ascii="Times New Roman" w:hAnsi="Times New Roman" w:cs="Times New Roman"/>
          <w:sz w:val="24"/>
          <w:szCs w:val="24"/>
        </w:rPr>
        <w:t xml:space="preserve">Биодиверзитет је од суштинског значаја за наставак развоја туристичке индустрије, али очигледан </w:t>
      </w:r>
      <w:r>
        <w:rPr>
          <w:rFonts w:ascii="Times New Roman" w:hAnsi="Times New Roman" w:cs="Times New Roman"/>
          <w:sz w:val="24"/>
          <w:szCs w:val="24"/>
          <w:lang w:val="sr-Cyrl-BA"/>
        </w:rPr>
        <w:t xml:space="preserve">је </w:t>
      </w:r>
      <w:r w:rsidRPr="004E190A">
        <w:rPr>
          <w:rFonts w:ascii="Times New Roman" w:hAnsi="Times New Roman" w:cs="Times New Roman"/>
          <w:sz w:val="24"/>
          <w:szCs w:val="24"/>
        </w:rPr>
        <w:t>недостатак св</w:t>
      </w:r>
      <w:r>
        <w:rPr>
          <w:rFonts w:ascii="Times New Roman" w:hAnsi="Times New Roman" w:cs="Times New Roman"/>
          <w:sz w:val="24"/>
          <w:szCs w:val="24"/>
          <w:lang w:val="sr-Cyrl-BA"/>
        </w:rPr>
        <w:t>ј</w:t>
      </w:r>
      <w:r w:rsidRPr="004E190A">
        <w:rPr>
          <w:rFonts w:ascii="Times New Roman" w:hAnsi="Times New Roman" w:cs="Times New Roman"/>
          <w:sz w:val="24"/>
          <w:szCs w:val="24"/>
        </w:rPr>
        <w:t>ести о везама – позитивним и негативним – између развоја туризма и очувања биодиверзитета.Туризам ће захт</w:t>
      </w:r>
      <w:r>
        <w:rPr>
          <w:rFonts w:ascii="Times New Roman" w:hAnsi="Times New Roman" w:cs="Times New Roman"/>
          <w:sz w:val="24"/>
          <w:szCs w:val="24"/>
          <w:lang w:val="sr-Cyrl-BA"/>
        </w:rPr>
        <w:t>ј</w:t>
      </w:r>
      <w:r w:rsidRPr="004E190A">
        <w:rPr>
          <w:rFonts w:ascii="Times New Roman" w:hAnsi="Times New Roman" w:cs="Times New Roman"/>
          <w:sz w:val="24"/>
          <w:szCs w:val="24"/>
        </w:rPr>
        <w:t>евати пажљиво планирање у будућности како би се изб</w:t>
      </w:r>
      <w:r>
        <w:rPr>
          <w:rFonts w:ascii="Times New Roman" w:hAnsi="Times New Roman" w:cs="Times New Roman"/>
          <w:sz w:val="24"/>
          <w:szCs w:val="24"/>
          <w:lang w:val="sr-Cyrl-BA"/>
        </w:rPr>
        <w:t>ј</w:t>
      </w:r>
      <w:r w:rsidRPr="004E190A">
        <w:rPr>
          <w:rFonts w:ascii="Times New Roman" w:hAnsi="Times New Roman" w:cs="Times New Roman"/>
          <w:sz w:val="24"/>
          <w:szCs w:val="24"/>
        </w:rPr>
        <w:t>егли даљи негативни утицаји на биодиверзитет.</w:t>
      </w:r>
      <w:r>
        <w:rPr>
          <w:rFonts w:ascii="Times New Roman" w:hAnsi="Times New Roman" w:cs="Times New Roman"/>
          <w:sz w:val="24"/>
          <w:szCs w:val="24"/>
          <w:lang w:val="sr-Cyrl-BA"/>
        </w:rPr>
        <w:t>“</w:t>
      </w:r>
      <w:r>
        <w:rPr>
          <w:rStyle w:val="FootnoteReference"/>
          <w:rFonts w:ascii="Times New Roman" w:hAnsi="Times New Roman" w:cs="Times New Roman"/>
          <w:sz w:val="24"/>
          <w:szCs w:val="24"/>
          <w:lang w:val="sr-Cyrl-BA"/>
        </w:rPr>
        <w:footnoteReference w:id="175"/>
      </w:r>
    </w:p>
    <w:p w:rsidR="004E190A" w:rsidRDefault="00B81464" w:rsidP="00324730">
      <w:pPr>
        <w:rPr>
          <w:rFonts w:ascii="Times New Roman" w:hAnsi="Times New Roman" w:cs="Times New Roman"/>
          <w:sz w:val="24"/>
          <w:szCs w:val="24"/>
          <w:lang w:val="sr-Cyrl-BA"/>
        </w:rPr>
      </w:pPr>
      <w:r w:rsidRPr="00B81464">
        <w:rPr>
          <w:rFonts w:ascii="Times New Roman" w:hAnsi="Times New Roman" w:cs="Times New Roman"/>
          <w:sz w:val="24"/>
          <w:szCs w:val="24"/>
          <w:lang w:val="sr-Cyrl-BA"/>
        </w:rPr>
        <w:t>Одрживи туризам у заштићеним подручјима планира се и организује у зависности од степена заштите природног добра. У једном од претходних поглавља истакли смо степене заштите који су законски одређени, а у оквиру њих је предвиђен и степен дозвољене људске активности да не би дошло до нарушавања заштићених екосистема.</w:t>
      </w:r>
    </w:p>
    <w:p w:rsidR="00C66B58" w:rsidRDefault="00DA0073" w:rsidP="00B34DE8">
      <w:pPr>
        <w:rPr>
          <w:rFonts w:ascii="Times New Roman" w:hAnsi="Times New Roman" w:cs="Times New Roman"/>
          <w:sz w:val="24"/>
          <w:szCs w:val="24"/>
          <w:lang w:val="sr-Cyrl-BA"/>
        </w:rPr>
      </w:pPr>
      <w:r>
        <w:rPr>
          <w:rFonts w:ascii="Times New Roman" w:hAnsi="Times New Roman" w:cs="Times New Roman"/>
          <w:sz w:val="24"/>
          <w:szCs w:val="24"/>
          <w:lang w:val="sr-Cyrl-BA"/>
        </w:rPr>
        <w:t>Свјетска турис</w:t>
      </w:r>
      <w:r w:rsidRPr="00730226">
        <w:rPr>
          <w:rFonts w:ascii="Times New Roman" w:hAnsi="Times New Roman" w:cs="Times New Roman"/>
          <w:sz w:val="24"/>
          <w:szCs w:val="24"/>
          <w:lang w:val="sr-Cyrl-BA"/>
        </w:rPr>
        <w:t>тич</w:t>
      </w:r>
      <w:r w:rsidR="00730226">
        <w:rPr>
          <w:rFonts w:ascii="Times New Roman" w:hAnsi="Times New Roman" w:cs="Times New Roman"/>
          <w:sz w:val="24"/>
          <w:szCs w:val="24"/>
          <w:lang w:val="sr-Cyrl-BA"/>
        </w:rPr>
        <w:t>ка</w:t>
      </w:r>
      <w:r>
        <w:rPr>
          <w:rFonts w:ascii="Times New Roman" w:hAnsi="Times New Roman" w:cs="Times New Roman"/>
          <w:sz w:val="24"/>
          <w:szCs w:val="24"/>
          <w:lang w:val="sr-Cyrl-BA"/>
        </w:rPr>
        <w:t xml:space="preserve"> организација</w:t>
      </w:r>
      <w:r w:rsidR="00531445">
        <w:rPr>
          <w:rFonts w:ascii="Times New Roman" w:hAnsi="Times New Roman" w:cs="Times New Roman"/>
          <w:sz w:val="24"/>
          <w:szCs w:val="24"/>
          <w:lang w:val="sr-Cyrl-BA"/>
        </w:rPr>
        <w:t xml:space="preserve"> (СТО)</w:t>
      </w:r>
      <w:r>
        <w:rPr>
          <w:rFonts w:ascii="Times New Roman" w:hAnsi="Times New Roman" w:cs="Times New Roman"/>
          <w:sz w:val="24"/>
          <w:szCs w:val="24"/>
          <w:lang w:val="sr-Cyrl-BA"/>
        </w:rPr>
        <w:t xml:space="preserve"> је нагласила потребу„зонирања туризма“ у природним подручјима која су под заштитом. У табели бр.</w:t>
      </w:r>
      <w:r w:rsidR="00FC4BB7">
        <w:rPr>
          <w:rFonts w:ascii="Times New Roman" w:hAnsi="Times New Roman" w:cs="Times New Roman"/>
          <w:sz w:val="24"/>
          <w:szCs w:val="24"/>
          <w:lang w:val="sr-Cyrl-BA"/>
        </w:rPr>
        <w:t xml:space="preserve"> 8</w:t>
      </w:r>
      <w:r>
        <w:rPr>
          <w:rFonts w:ascii="Times New Roman" w:hAnsi="Times New Roman" w:cs="Times New Roman"/>
          <w:sz w:val="24"/>
          <w:szCs w:val="24"/>
          <w:lang w:val="sr-Cyrl-BA"/>
        </w:rPr>
        <w:t xml:space="preserve"> приказаћемо подјелу на зоне туризма и активности туриста у оквиру сваке од њих.</w:t>
      </w:r>
    </w:p>
    <w:p w:rsidR="00B9535A" w:rsidRDefault="00B9535A" w:rsidP="00B34DE8">
      <w:pPr>
        <w:rPr>
          <w:rFonts w:ascii="Times New Roman" w:hAnsi="Times New Roman" w:cs="Times New Roman"/>
          <w:sz w:val="24"/>
          <w:szCs w:val="24"/>
          <w:lang w:val="sr-Cyrl-BA"/>
        </w:rPr>
      </w:pPr>
    </w:p>
    <w:p w:rsidR="00DA0073" w:rsidRPr="004840C9" w:rsidRDefault="00F00EE4" w:rsidP="004840C9">
      <w:pPr>
        <w:pStyle w:val="Caption"/>
        <w:spacing w:after="0" w:line="360" w:lineRule="auto"/>
        <w:jc w:val="center"/>
        <w:rPr>
          <w:rFonts w:ascii="Times New Roman" w:hAnsi="Times New Roman" w:cs="Times New Roman"/>
          <w:color w:val="auto"/>
          <w:sz w:val="22"/>
          <w:szCs w:val="22"/>
          <w:lang w:val="sr-Cyrl-BA"/>
        </w:rPr>
      </w:pPr>
      <w:bookmarkStart w:id="265" w:name="_Toc184860156"/>
      <w:bookmarkStart w:id="266" w:name="_Hlk165078878"/>
      <w:r w:rsidRPr="004840C9">
        <w:rPr>
          <w:rFonts w:ascii="Times New Roman" w:hAnsi="Times New Roman" w:cs="Times New Roman"/>
          <w:color w:val="auto"/>
          <w:sz w:val="22"/>
          <w:szCs w:val="22"/>
        </w:rPr>
        <w:t xml:space="preserve">Табела </w:t>
      </w:r>
      <w:r w:rsidR="00176F12" w:rsidRPr="004840C9">
        <w:rPr>
          <w:rFonts w:ascii="Times New Roman" w:hAnsi="Times New Roman" w:cs="Times New Roman"/>
          <w:color w:val="auto"/>
          <w:sz w:val="22"/>
          <w:szCs w:val="22"/>
        </w:rPr>
        <w:fldChar w:fldCharType="begin"/>
      </w:r>
      <w:r w:rsidR="00EF57B1" w:rsidRPr="004840C9">
        <w:rPr>
          <w:rFonts w:ascii="Times New Roman" w:hAnsi="Times New Roman" w:cs="Times New Roman"/>
          <w:color w:val="auto"/>
          <w:sz w:val="22"/>
          <w:szCs w:val="22"/>
        </w:rPr>
        <w:instrText xml:space="preserve"> STYLEREF 1 \s </w:instrText>
      </w:r>
      <w:r w:rsidR="00176F12" w:rsidRPr="004840C9">
        <w:rPr>
          <w:rFonts w:ascii="Times New Roman" w:hAnsi="Times New Roman" w:cs="Times New Roman"/>
          <w:color w:val="auto"/>
          <w:sz w:val="22"/>
          <w:szCs w:val="22"/>
        </w:rPr>
        <w:fldChar w:fldCharType="separate"/>
      </w:r>
      <w:r w:rsidR="00EF57B1" w:rsidRPr="004840C9">
        <w:rPr>
          <w:rFonts w:ascii="Times New Roman" w:hAnsi="Times New Roman" w:cs="Times New Roman"/>
          <w:noProof/>
          <w:color w:val="auto"/>
          <w:sz w:val="22"/>
          <w:szCs w:val="22"/>
        </w:rPr>
        <w:t>6</w:t>
      </w:r>
      <w:r w:rsidR="00176F12" w:rsidRPr="004840C9">
        <w:rPr>
          <w:rFonts w:ascii="Times New Roman" w:hAnsi="Times New Roman" w:cs="Times New Roman"/>
          <w:color w:val="auto"/>
          <w:sz w:val="22"/>
          <w:szCs w:val="22"/>
        </w:rPr>
        <w:fldChar w:fldCharType="end"/>
      </w:r>
      <w:r w:rsidR="00EF57B1" w:rsidRPr="004840C9">
        <w:rPr>
          <w:rFonts w:ascii="Times New Roman" w:hAnsi="Times New Roman" w:cs="Times New Roman"/>
          <w:color w:val="auto"/>
          <w:sz w:val="22"/>
          <w:szCs w:val="22"/>
        </w:rPr>
        <w:noBreakHyphen/>
      </w:r>
      <w:r w:rsidR="00176F12" w:rsidRPr="004840C9">
        <w:rPr>
          <w:rFonts w:ascii="Times New Roman" w:hAnsi="Times New Roman" w:cs="Times New Roman"/>
          <w:color w:val="auto"/>
          <w:sz w:val="22"/>
          <w:szCs w:val="22"/>
        </w:rPr>
        <w:fldChar w:fldCharType="begin"/>
      </w:r>
      <w:r w:rsidR="00EF57B1" w:rsidRPr="004840C9">
        <w:rPr>
          <w:rFonts w:ascii="Times New Roman" w:hAnsi="Times New Roman" w:cs="Times New Roman"/>
          <w:color w:val="auto"/>
          <w:sz w:val="22"/>
          <w:szCs w:val="22"/>
        </w:rPr>
        <w:instrText xml:space="preserve"> SEQ Табела \* ARABIC \s 1 </w:instrText>
      </w:r>
      <w:r w:rsidR="00176F12" w:rsidRPr="004840C9">
        <w:rPr>
          <w:rFonts w:ascii="Times New Roman" w:hAnsi="Times New Roman" w:cs="Times New Roman"/>
          <w:color w:val="auto"/>
          <w:sz w:val="22"/>
          <w:szCs w:val="22"/>
        </w:rPr>
        <w:fldChar w:fldCharType="separate"/>
      </w:r>
      <w:r w:rsidR="00EF57B1" w:rsidRPr="004840C9">
        <w:rPr>
          <w:rFonts w:ascii="Times New Roman" w:hAnsi="Times New Roman" w:cs="Times New Roman"/>
          <w:noProof/>
          <w:color w:val="auto"/>
          <w:sz w:val="22"/>
          <w:szCs w:val="22"/>
        </w:rPr>
        <w:t>4</w:t>
      </w:r>
      <w:r w:rsidR="00176F12" w:rsidRPr="004840C9">
        <w:rPr>
          <w:rFonts w:ascii="Times New Roman" w:hAnsi="Times New Roman" w:cs="Times New Roman"/>
          <w:color w:val="auto"/>
          <w:sz w:val="22"/>
          <w:szCs w:val="22"/>
        </w:rPr>
        <w:fldChar w:fldCharType="end"/>
      </w:r>
      <w:r w:rsidRPr="004840C9">
        <w:rPr>
          <w:rFonts w:ascii="Times New Roman" w:hAnsi="Times New Roman" w:cs="Times New Roman"/>
          <w:color w:val="auto"/>
          <w:sz w:val="22"/>
          <w:szCs w:val="22"/>
          <w:lang w:val="sr-Cyrl-BA"/>
        </w:rPr>
        <w:t>. - Зоне туризма и дозвољене активности туриста у оквиру њих</w:t>
      </w:r>
      <w:bookmarkEnd w:id="265"/>
    </w:p>
    <w:tbl>
      <w:tblPr>
        <w:tblStyle w:val="TableGrid"/>
        <w:tblW w:w="0" w:type="auto"/>
        <w:tblLook w:val="04A0" w:firstRow="1" w:lastRow="0" w:firstColumn="1" w:lastColumn="0" w:noHBand="0" w:noVBand="1"/>
      </w:tblPr>
      <w:tblGrid>
        <w:gridCol w:w="4814"/>
        <w:gridCol w:w="4814"/>
      </w:tblGrid>
      <w:tr w:rsidR="00DA0073" w:rsidTr="00DA0073">
        <w:tc>
          <w:tcPr>
            <w:tcW w:w="4814" w:type="dxa"/>
          </w:tcPr>
          <w:bookmarkEnd w:id="266"/>
          <w:p w:rsidR="00DA0073" w:rsidRPr="001E4765" w:rsidRDefault="001E4765" w:rsidP="00324730">
            <w:pPr>
              <w:spacing w:line="360" w:lineRule="auto"/>
              <w:ind w:firstLine="0"/>
              <w:rPr>
                <w:rFonts w:ascii="Times New Roman" w:hAnsi="Times New Roman" w:cs="Times New Roman"/>
                <w:b/>
                <w:lang w:val="sr-Cyrl-BA"/>
              </w:rPr>
            </w:pPr>
            <w:r w:rsidRPr="001E4765">
              <w:rPr>
                <w:rFonts w:ascii="Times New Roman" w:hAnsi="Times New Roman" w:cs="Times New Roman"/>
                <w:b/>
                <w:lang w:val="sr-Cyrl-BA"/>
              </w:rPr>
              <w:t>ЗОНЕ ТУРИЗМА</w:t>
            </w:r>
          </w:p>
        </w:tc>
        <w:tc>
          <w:tcPr>
            <w:tcW w:w="4814" w:type="dxa"/>
          </w:tcPr>
          <w:p w:rsidR="00DA0073" w:rsidRPr="001E4765" w:rsidRDefault="001E4765" w:rsidP="00324730">
            <w:pPr>
              <w:spacing w:line="360" w:lineRule="auto"/>
              <w:ind w:firstLine="0"/>
              <w:rPr>
                <w:rFonts w:ascii="Times New Roman" w:hAnsi="Times New Roman" w:cs="Times New Roman"/>
                <w:b/>
                <w:lang w:val="sr-Cyrl-BA"/>
              </w:rPr>
            </w:pPr>
            <w:r w:rsidRPr="001E4765">
              <w:rPr>
                <w:rFonts w:ascii="Times New Roman" w:hAnsi="Times New Roman" w:cs="Times New Roman"/>
                <w:b/>
                <w:lang w:val="sr-Cyrl-BA"/>
              </w:rPr>
              <w:t>ДОЗВОЉЕНЕ АКТИВНОСТИ ТУРИСТА</w:t>
            </w:r>
          </w:p>
        </w:tc>
      </w:tr>
      <w:tr w:rsidR="00DA0073" w:rsidTr="00DA0073">
        <w:tc>
          <w:tcPr>
            <w:tcW w:w="4814" w:type="dxa"/>
          </w:tcPr>
          <w:p w:rsidR="00DA0073" w:rsidRDefault="001E4765" w:rsidP="00324730">
            <w:pPr>
              <w:spacing w:line="360" w:lineRule="auto"/>
              <w:ind w:firstLine="0"/>
              <w:rPr>
                <w:rFonts w:ascii="Times New Roman" w:hAnsi="Times New Roman" w:cs="Times New Roman"/>
                <w:lang w:val="sr-Cyrl-BA"/>
              </w:rPr>
            </w:pPr>
            <w:r>
              <w:rPr>
                <w:rFonts w:ascii="Times New Roman" w:hAnsi="Times New Roman" w:cs="Times New Roman"/>
                <w:lang w:val="sr-Cyrl-BA"/>
              </w:rPr>
              <w:t>Зона стриктне заштите</w:t>
            </w:r>
          </w:p>
        </w:tc>
        <w:tc>
          <w:tcPr>
            <w:tcW w:w="4814" w:type="dxa"/>
          </w:tcPr>
          <w:p w:rsidR="00DA0073" w:rsidRDefault="001E4765" w:rsidP="00324730">
            <w:pPr>
              <w:spacing w:line="360" w:lineRule="auto"/>
              <w:ind w:firstLine="0"/>
              <w:rPr>
                <w:rFonts w:ascii="Times New Roman" w:hAnsi="Times New Roman" w:cs="Times New Roman"/>
                <w:lang w:val="sr-Cyrl-BA"/>
              </w:rPr>
            </w:pPr>
            <w:r>
              <w:rPr>
                <w:rFonts w:ascii="Times New Roman" w:hAnsi="Times New Roman" w:cs="Times New Roman"/>
                <w:lang w:val="sr-Cyrl-BA"/>
              </w:rPr>
              <w:t>Забрањено присуство туриста</w:t>
            </w:r>
          </w:p>
        </w:tc>
      </w:tr>
      <w:tr w:rsidR="00DA0073" w:rsidTr="00DA0073">
        <w:tc>
          <w:tcPr>
            <w:tcW w:w="4814" w:type="dxa"/>
          </w:tcPr>
          <w:p w:rsidR="00DA0073" w:rsidRDefault="001E4765" w:rsidP="00324730">
            <w:pPr>
              <w:spacing w:line="360" w:lineRule="auto"/>
              <w:ind w:firstLine="0"/>
              <w:rPr>
                <w:rFonts w:ascii="Times New Roman" w:hAnsi="Times New Roman" w:cs="Times New Roman"/>
                <w:lang w:val="sr-Cyrl-BA"/>
              </w:rPr>
            </w:pPr>
            <w:r>
              <w:rPr>
                <w:rFonts w:ascii="Times New Roman" w:hAnsi="Times New Roman" w:cs="Times New Roman"/>
                <w:lang w:val="sr-Cyrl-BA"/>
              </w:rPr>
              <w:t>Зона дивљине</w:t>
            </w:r>
          </w:p>
        </w:tc>
        <w:tc>
          <w:tcPr>
            <w:tcW w:w="4814" w:type="dxa"/>
          </w:tcPr>
          <w:p w:rsidR="00DA0073" w:rsidRDefault="001E4765" w:rsidP="00324730">
            <w:pPr>
              <w:spacing w:line="360" w:lineRule="auto"/>
              <w:ind w:firstLine="0"/>
              <w:rPr>
                <w:rFonts w:ascii="Times New Roman" w:hAnsi="Times New Roman" w:cs="Times New Roman"/>
                <w:lang w:val="sr-Cyrl-BA"/>
              </w:rPr>
            </w:pPr>
            <w:r>
              <w:rPr>
                <w:rFonts w:ascii="Times New Roman" w:hAnsi="Times New Roman" w:cs="Times New Roman"/>
                <w:lang w:val="sr-Cyrl-BA"/>
              </w:rPr>
              <w:t>Дозвољено кретање туриста иск</w:t>
            </w:r>
            <w:r w:rsidR="00211941">
              <w:rPr>
                <w:rFonts w:ascii="Times New Roman" w:hAnsi="Times New Roman" w:cs="Times New Roman"/>
                <w:lang w:val="sr-Cyrl-BA"/>
              </w:rPr>
              <w:t>љ</w:t>
            </w:r>
            <w:r>
              <w:rPr>
                <w:rFonts w:ascii="Times New Roman" w:hAnsi="Times New Roman" w:cs="Times New Roman"/>
                <w:lang w:val="sr-Cyrl-BA"/>
              </w:rPr>
              <w:t>учиво пјешке.</w:t>
            </w:r>
          </w:p>
        </w:tc>
      </w:tr>
      <w:tr w:rsidR="00DA0073" w:rsidTr="00DA0073">
        <w:tc>
          <w:tcPr>
            <w:tcW w:w="4814" w:type="dxa"/>
          </w:tcPr>
          <w:p w:rsidR="00DA0073" w:rsidRDefault="001E4765" w:rsidP="00324730">
            <w:pPr>
              <w:spacing w:line="360" w:lineRule="auto"/>
              <w:ind w:firstLine="0"/>
              <w:rPr>
                <w:rFonts w:ascii="Times New Roman" w:hAnsi="Times New Roman" w:cs="Times New Roman"/>
                <w:lang w:val="sr-Cyrl-BA"/>
              </w:rPr>
            </w:pPr>
            <w:r>
              <w:rPr>
                <w:rFonts w:ascii="Times New Roman" w:hAnsi="Times New Roman" w:cs="Times New Roman"/>
                <w:lang w:val="sr-Cyrl-BA"/>
              </w:rPr>
              <w:t>Туристичка зона</w:t>
            </w:r>
          </w:p>
        </w:tc>
        <w:tc>
          <w:tcPr>
            <w:tcW w:w="4814" w:type="dxa"/>
          </w:tcPr>
          <w:p w:rsidR="00DA0073" w:rsidRDefault="001E4765" w:rsidP="00324730">
            <w:pPr>
              <w:spacing w:line="360" w:lineRule="auto"/>
              <w:ind w:firstLine="0"/>
              <w:rPr>
                <w:rFonts w:ascii="Times New Roman" w:hAnsi="Times New Roman" w:cs="Times New Roman"/>
                <w:lang w:val="sr-Cyrl-BA"/>
              </w:rPr>
            </w:pPr>
            <w:r>
              <w:rPr>
                <w:rFonts w:ascii="Times New Roman" w:hAnsi="Times New Roman" w:cs="Times New Roman"/>
                <w:lang w:val="sr-Cyrl-BA"/>
              </w:rPr>
              <w:t>Дозво</w:t>
            </w:r>
            <w:r w:rsidR="00211941">
              <w:rPr>
                <w:rFonts w:ascii="Times New Roman" w:hAnsi="Times New Roman" w:cs="Times New Roman"/>
                <w:lang w:val="sr-Cyrl-BA"/>
              </w:rPr>
              <w:t>љ</w:t>
            </w:r>
            <w:r>
              <w:rPr>
                <w:rFonts w:ascii="Times New Roman" w:hAnsi="Times New Roman" w:cs="Times New Roman"/>
                <w:lang w:val="sr-Cyrl-BA"/>
              </w:rPr>
              <w:t>ено кретање на више начина, али без угрожавања постојећих екосистема</w:t>
            </w:r>
          </w:p>
        </w:tc>
      </w:tr>
      <w:tr w:rsidR="00DA0073" w:rsidTr="00DA0073">
        <w:tc>
          <w:tcPr>
            <w:tcW w:w="4814" w:type="dxa"/>
          </w:tcPr>
          <w:p w:rsidR="00DA0073" w:rsidRDefault="001E4765" w:rsidP="00324730">
            <w:pPr>
              <w:spacing w:line="360" w:lineRule="auto"/>
              <w:ind w:firstLine="0"/>
              <w:rPr>
                <w:rFonts w:ascii="Times New Roman" w:hAnsi="Times New Roman" w:cs="Times New Roman"/>
                <w:lang w:val="sr-Cyrl-BA"/>
              </w:rPr>
            </w:pPr>
            <w:r>
              <w:rPr>
                <w:rFonts w:ascii="Times New Roman" w:hAnsi="Times New Roman" w:cs="Times New Roman"/>
                <w:lang w:val="sr-Cyrl-BA"/>
              </w:rPr>
              <w:t>Зона развоја</w:t>
            </w:r>
          </w:p>
        </w:tc>
        <w:tc>
          <w:tcPr>
            <w:tcW w:w="4814" w:type="dxa"/>
          </w:tcPr>
          <w:p w:rsidR="00DA0073" w:rsidRDefault="001E4765" w:rsidP="00324730">
            <w:pPr>
              <w:spacing w:line="360" w:lineRule="auto"/>
              <w:ind w:firstLine="0"/>
              <w:rPr>
                <w:rFonts w:ascii="Times New Roman" w:hAnsi="Times New Roman" w:cs="Times New Roman"/>
                <w:lang w:val="sr-Cyrl-BA"/>
              </w:rPr>
            </w:pPr>
            <w:r>
              <w:rPr>
                <w:rFonts w:ascii="Times New Roman" w:hAnsi="Times New Roman" w:cs="Times New Roman"/>
                <w:lang w:val="sr-Cyrl-BA"/>
              </w:rPr>
              <w:t>Дозвољено је постојање угоститељско-туристичких капацитета</w:t>
            </w:r>
          </w:p>
        </w:tc>
      </w:tr>
    </w:tbl>
    <w:p w:rsidR="00DA0073" w:rsidRDefault="00324730" w:rsidP="00324730">
      <w:pPr>
        <w:rPr>
          <w:rFonts w:ascii="Times New Roman" w:hAnsi="Times New Roman" w:cs="Times New Roman"/>
        </w:rPr>
      </w:pPr>
      <w:r>
        <w:rPr>
          <w:rFonts w:ascii="Times New Roman" w:hAnsi="Times New Roman" w:cs="Times New Roman"/>
          <w:lang w:val="sr-Cyrl-BA"/>
        </w:rPr>
        <w:t>Извор:</w:t>
      </w:r>
      <w:hyperlink r:id="rId73" w:history="1">
        <w:r w:rsidR="001E4765" w:rsidRPr="00775D7E">
          <w:rPr>
            <w:rStyle w:val="Hyperlink"/>
            <w:rFonts w:ascii="Times New Roman" w:hAnsi="Times New Roman" w:cs="Times New Roman"/>
          </w:rPr>
          <w:t>https://www.wto.org</w:t>
        </w:r>
      </w:hyperlink>
    </w:p>
    <w:p w:rsidR="00DF7B33" w:rsidRPr="00DF7B33" w:rsidRDefault="00DF7B33" w:rsidP="00D5642A">
      <w:pPr>
        <w:ind w:firstLine="0"/>
        <w:rPr>
          <w:rFonts w:ascii="Times New Roman" w:hAnsi="Times New Roman" w:cs="Times New Roman"/>
          <w:sz w:val="24"/>
          <w:szCs w:val="24"/>
        </w:rPr>
      </w:pPr>
    </w:p>
    <w:p w:rsidR="00754651" w:rsidRDefault="006C5A59" w:rsidP="00324730">
      <w:pPr>
        <w:rPr>
          <w:rFonts w:ascii="Times New Roman" w:hAnsi="Times New Roman" w:cs="Times New Roman"/>
          <w:sz w:val="24"/>
          <w:szCs w:val="24"/>
          <w:lang w:val="sr-Cyrl-BA"/>
        </w:rPr>
      </w:pPr>
      <w:r w:rsidRPr="00737C49">
        <w:rPr>
          <w:rFonts w:ascii="Times New Roman" w:hAnsi="Times New Roman" w:cs="Times New Roman"/>
          <w:sz w:val="24"/>
          <w:szCs w:val="24"/>
          <w:lang w:val="sr-Cyrl-BA"/>
        </w:rPr>
        <w:t>Дефиниција екотуризма</w:t>
      </w:r>
      <w:r w:rsidR="00754651">
        <w:rPr>
          <w:rFonts w:ascii="Times New Roman" w:hAnsi="Times New Roman" w:cs="Times New Roman"/>
          <w:sz w:val="24"/>
          <w:szCs w:val="24"/>
          <w:lang w:val="sr-Cyrl-BA"/>
        </w:rPr>
        <w:t xml:space="preserve"> која је дата 2002. годуне од стране </w:t>
      </w:r>
      <w:r w:rsidR="009C44C7">
        <w:rPr>
          <w:rFonts w:ascii="Times New Roman" w:hAnsi="Times New Roman" w:cs="Times New Roman"/>
          <w:sz w:val="24"/>
          <w:szCs w:val="24"/>
          <w:lang w:val="sr-Cyrl-BA"/>
        </w:rPr>
        <w:t>СТО</w:t>
      </w:r>
      <w:r w:rsidR="00754651">
        <w:rPr>
          <w:rFonts w:ascii="Times New Roman" w:hAnsi="Times New Roman" w:cs="Times New Roman"/>
          <w:sz w:val="24"/>
          <w:szCs w:val="24"/>
          <w:lang w:val="sr-Cyrl-BA"/>
        </w:rPr>
        <w:t xml:space="preserve"> (</w:t>
      </w:r>
      <w:r w:rsidR="00754651">
        <w:rPr>
          <w:rFonts w:ascii="Times New Roman" w:hAnsi="Times New Roman" w:cs="Times New Roman"/>
          <w:sz w:val="24"/>
          <w:szCs w:val="24"/>
        </w:rPr>
        <w:t>UN World Tourism Organisation – UNWTO)</w:t>
      </w:r>
      <w:r w:rsidR="00D60F0C" w:rsidRPr="00737C49">
        <w:rPr>
          <w:rFonts w:ascii="Times New Roman" w:hAnsi="Times New Roman" w:cs="Times New Roman"/>
          <w:sz w:val="24"/>
          <w:szCs w:val="24"/>
          <w:lang w:val="sr-Cyrl-BA"/>
        </w:rPr>
        <w:t>се заснива на сљедећим карактеристикама:</w:t>
      </w:r>
      <w:r w:rsidR="00D803B1">
        <w:rPr>
          <w:rStyle w:val="FootnoteReference"/>
          <w:rFonts w:ascii="Times New Roman" w:hAnsi="Times New Roman" w:cs="Times New Roman"/>
          <w:sz w:val="24"/>
          <w:szCs w:val="24"/>
          <w:lang w:val="sr-Cyrl-BA"/>
        </w:rPr>
        <w:footnoteReference w:id="176"/>
      </w:r>
    </w:p>
    <w:p w:rsidR="006C5A59" w:rsidRPr="00754651" w:rsidRDefault="00D60F0C" w:rsidP="001C6970">
      <w:pPr>
        <w:pStyle w:val="ListParagraph"/>
        <w:numPr>
          <w:ilvl w:val="0"/>
          <w:numId w:val="87"/>
        </w:numPr>
        <w:ind w:left="360"/>
        <w:rPr>
          <w:rFonts w:ascii="Times New Roman" w:hAnsi="Times New Roman" w:cs="Times New Roman"/>
          <w:sz w:val="24"/>
          <w:szCs w:val="24"/>
          <w:lang w:val="sr-Cyrl-BA"/>
        </w:rPr>
      </w:pPr>
      <w:r w:rsidRPr="00754651">
        <w:rPr>
          <w:rFonts w:ascii="Times New Roman" w:hAnsi="Times New Roman" w:cs="Times New Roman"/>
          <w:sz w:val="24"/>
          <w:szCs w:val="24"/>
          <w:lang w:val="sr-Cyrl-BA"/>
        </w:rPr>
        <w:t>Све форме туризма заснованог на природи (</w:t>
      </w:r>
      <w:r w:rsidRPr="00754651">
        <w:rPr>
          <w:rFonts w:ascii="Times New Roman" w:hAnsi="Times New Roman" w:cs="Times New Roman"/>
          <w:sz w:val="24"/>
          <w:szCs w:val="24"/>
        </w:rPr>
        <w:t xml:space="preserve">nature-based tourism) </w:t>
      </w:r>
      <w:r w:rsidR="00A3653D" w:rsidRPr="00754651">
        <w:rPr>
          <w:rFonts w:ascii="Times New Roman" w:hAnsi="Times New Roman" w:cs="Times New Roman"/>
          <w:sz w:val="24"/>
          <w:szCs w:val="24"/>
          <w:lang w:val="sr-Cyrl-BA"/>
        </w:rPr>
        <w:t>као главну мотивацију туриста имају посматрање уз уважавање природе, као и традиционалних култура које преовлађују у природним подручјима</w:t>
      </w:r>
      <w:r w:rsidR="00F355D8" w:rsidRPr="00754651">
        <w:rPr>
          <w:rFonts w:ascii="Times New Roman" w:hAnsi="Times New Roman" w:cs="Times New Roman"/>
          <w:sz w:val="24"/>
          <w:szCs w:val="24"/>
          <w:lang w:val="sr-Cyrl-BA"/>
        </w:rPr>
        <w:t>.</w:t>
      </w:r>
    </w:p>
    <w:p w:rsidR="00E354A3" w:rsidRPr="00737C49" w:rsidRDefault="00E354A3" w:rsidP="001C6970">
      <w:pPr>
        <w:pStyle w:val="ListParagraph"/>
        <w:numPr>
          <w:ilvl w:val="0"/>
          <w:numId w:val="10"/>
        </w:numPr>
        <w:ind w:left="360"/>
        <w:rPr>
          <w:rFonts w:ascii="Times New Roman" w:hAnsi="Times New Roman" w:cs="Times New Roman"/>
          <w:sz w:val="24"/>
          <w:szCs w:val="24"/>
          <w:lang w:val="sr-Cyrl-BA"/>
        </w:rPr>
      </w:pPr>
      <w:r w:rsidRPr="00737C49">
        <w:rPr>
          <w:rFonts w:ascii="Times New Roman" w:hAnsi="Times New Roman" w:cs="Times New Roman"/>
          <w:sz w:val="24"/>
          <w:szCs w:val="24"/>
          <w:lang w:val="sr-Cyrl-BA"/>
        </w:rPr>
        <w:t>Садржи образовне и ин</w:t>
      </w:r>
      <w:r w:rsidR="00FC4BB7">
        <w:rPr>
          <w:rFonts w:ascii="Times New Roman" w:hAnsi="Times New Roman" w:cs="Times New Roman"/>
          <w:sz w:val="24"/>
          <w:szCs w:val="24"/>
          <w:lang w:val="sr-Cyrl-BA"/>
        </w:rPr>
        <w:t>т</w:t>
      </w:r>
      <w:r w:rsidRPr="00737C49">
        <w:rPr>
          <w:rFonts w:ascii="Times New Roman" w:hAnsi="Times New Roman" w:cs="Times New Roman"/>
          <w:sz w:val="24"/>
          <w:szCs w:val="24"/>
          <w:lang w:val="sr-Cyrl-BA"/>
        </w:rPr>
        <w:t>ерпретативне карактеристике</w:t>
      </w:r>
      <w:r w:rsidR="00F355D8" w:rsidRPr="00737C49">
        <w:rPr>
          <w:rFonts w:ascii="Times New Roman" w:hAnsi="Times New Roman" w:cs="Times New Roman"/>
          <w:sz w:val="24"/>
          <w:szCs w:val="24"/>
          <w:lang w:val="sr-Cyrl-BA"/>
        </w:rPr>
        <w:t>.</w:t>
      </w:r>
    </w:p>
    <w:p w:rsidR="00E354A3" w:rsidRPr="00737C49" w:rsidRDefault="00E354A3" w:rsidP="001C6970">
      <w:pPr>
        <w:pStyle w:val="ListParagraph"/>
        <w:numPr>
          <w:ilvl w:val="0"/>
          <w:numId w:val="10"/>
        </w:numPr>
        <w:ind w:left="360"/>
        <w:rPr>
          <w:rFonts w:ascii="Times New Roman" w:hAnsi="Times New Roman" w:cs="Times New Roman"/>
          <w:sz w:val="24"/>
          <w:szCs w:val="24"/>
          <w:lang w:val="sr-Cyrl-BA"/>
        </w:rPr>
      </w:pPr>
      <w:r w:rsidRPr="00737C49">
        <w:rPr>
          <w:rFonts w:ascii="Times New Roman" w:hAnsi="Times New Roman" w:cs="Times New Roman"/>
          <w:sz w:val="24"/>
          <w:szCs w:val="24"/>
          <w:lang w:val="sr-Cyrl-BA"/>
        </w:rPr>
        <w:t>Углавном, али не искључиво, организују га туроператори</w:t>
      </w:r>
      <w:r w:rsidR="00ED5DBE" w:rsidRPr="00737C49">
        <w:rPr>
          <w:rFonts w:ascii="Times New Roman" w:hAnsi="Times New Roman" w:cs="Times New Roman"/>
          <w:sz w:val="24"/>
          <w:szCs w:val="24"/>
          <w:lang w:val="sr-Cyrl-BA"/>
        </w:rPr>
        <w:t xml:space="preserve"> специјализовани за мале групе. Партнери пружаоца услуга</w:t>
      </w:r>
      <w:r w:rsidR="00F355D8" w:rsidRPr="00737C49">
        <w:rPr>
          <w:rFonts w:ascii="Times New Roman" w:hAnsi="Times New Roman" w:cs="Times New Roman"/>
          <w:sz w:val="24"/>
          <w:szCs w:val="24"/>
          <w:lang w:val="sr-Cyrl-BA"/>
        </w:rPr>
        <w:t xml:space="preserve"> на таквим дестинацијама</w:t>
      </w:r>
      <w:r w:rsidR="00ED5DBE" w:rsidRPr="00737C49">
        <w:rPr>
          <w:rFonts w:ascii="Times New Roman" w:hAnsi="Times New Roman" w:cs="Times New Roman"/>
          <w:sz w:val="24"/>
          <w:szCs w:val="24"/>
          <w:lang w:val="sr-Cyrl-BA"/>
        </w:rPr>
        <w:t xml:space="preserve"> су већином</w:t>
      </w:r>
      <w:r w:rsidR="00F355D8" w:rsidRPr="00737C49">
        <w:rPr>
          <w:rFonts w:ascii="Times New Roman" w:hAnsi="Times New Roman" w:cs="Times New Roman"/>
          <w:sz w:val="24"/>
          <w:szCs w:val="24"/>
          <w:lang w:val="sr-Cyrl-BA"/>
        </w:rPr>
        <w:t>мала предузећа у локалном власништву.</w:t>
      </w:r>
    </w:p>
    <w:p w:rsidR="00F355D8" w:rsidRPr="00737C49" w:rsidRDefault="00F355D8" w:rsidP="001C6970">
      <w:pPr>
        <w:pStyle w:val="ListParagraph"/>
        <w:numPr>
          <w:ilvl w:val="0"/>
          <w:numId w:val="10"/>
        </w:numPr>
        <w:ind w:left="360"/>
        <w:rPr>
          <w:rFonts w:ascii="Times New Roman" w:hAnsi="Times New Roman" w:cs="Times New Roman"/>
          <w:sz w:val="24"/>
          <w:szCs w:val="24"/>
          <w:lang w:val="sr-Cyrl-BA"/>
        </w:rPr>
      </w:pPr>
      <w:r w:rsidRPr="00737C49">
        <w:rPr>
          <w:rFonts w:ascii="Times New Roman" w:hAnsi="Times New Roman" w:cs="Times New Roman"/>
          <w:sz w:val="24"/>
          <w:szCs w:val="24"/>
          <w:lang w:val="sr-Cyrl-BA"/>
        </w:rPr>
        <w:t>Минимизира негативне утицаје на природну и социо-економску средину.</w:t>
      </w:r>
    </w:p>
    <w:p w:rsidR="00E354A3" w:rsidRPr="00737C49" w:rsidRDefault="00F355D8" w:rsidP="001C6970">
      <w:pPr>
        <w:pStyle w:val="ListParagraph"/>
        <w:numPr>
          <w:ilvl w:val="0"/>
          <w:numId w:val="10"/>
        </w:numPr>
        <w:ind w:left="360"/>
        <w:rPr>
          <w:rFonts w:ascii="Times New Roman" w:hAnsi="Times New Roman" w:cs="Times New Roman"/>
          <w:sz w:val="24"/>
          <w:szCs w:val="24"/>
          <w:lang w:val="sr-Cyrl-BA"/>
        </w:rPr>
      </w:pPr>
      <w:r w:rsidRPr="00737C49">
        <w:rPr>
          <w:rFonts w:ascii="Times New Roman" w:hAnsi="Times New Roman" w:cs="Times New Roman"/>
          <w:sz w:val="24"/>
          <w:szCs w:val="24"/>
          <w:lang w:val="sr-Cyrl-BA"/>
        </w:rPr>
        <w:t>Подржава се одржавање природних подручја која се користе као екотуристичке атракције и то на сљедеће начине:</w:t>
      </w:r>
    </w:p>
    <w:p w:rsidR="00F355D8" w:rsidRPr="00737C49" w:rsidRDefault="00F355D8" w:rsidP="001C6970">
      <w:pPr>
        <w:pStyle w:val="ListParagraph"/>
        <w:numPr>
          <w:ilvl w:val="0"/>
          <w:numId w:val="65"/>
        </w:numPr>
        <w:ind w:left="757"/>
        <w:rPr>
          <w:rFonts w:ascii="Times New Roman" w:hAnsi="Times New Roman" w:cs="Times New Roman"/>
          <w:sz w:val="24"/>
          <w:szCs w:val="24"/>
          <w:lang w:val="sr-Cyrl-BA"/>
        </w:rPr>
      </w:pPr>
      <w:r w:rsidRPr="00737C49">
        <w:rPr>
          <w:rFonts w:ascii="Times New Roman" w:hAnsi="Times New Roman" w:cs="Times New Roman"/>
          <w:sz w:val="24"/>
          <w:szCs w:val="24"/>
          <w:lang w:val="sr-Cyrl-BA"/>
        </w:rPr>
        <w:t>Стварањем економских користи за заједнице домаћина, организације и органа власти који управљају природним подручјима у сврху очувања;</w:t>
      </w:r>
    </w:p>
    <w:p w:rsidR="00F355D8" w:rsidRPr="000A7A2D" w:rsidRDefault="00620870" w:rsidP="001C6970">
      <w:pPr>
        <w:pStyle w:val="ListParagraph"/>
        <w:numPr>
          <w:ilvl w:val="0"/>
          <w:numId w:val="65"/>
        </w:numPr>
        <w:ind w:left="757"/>
        <w:rPr>
          <w:rFonts w:ascii="Times New Roman" w:hAnsi="Times New Roman" w:cs="Times New Roman"/>
          <w:sz w:val="24"/>
          <w:szCs w:val="24"/>
          <w:lang w:val="sr-Cyrl-BA"/>
        </w:rPr>
      </w:pPr>
      <w:r w:rsidRPr="000A7A2D">
        <w:rPr>
          <w:rFonts w:ascii="Times New Roman" w:hAnsi="Times New Roman" w:cs="Times New Roman"/>
          <w:sz w:val="24"/>
          <w:szCs w:val="24"/>
          <w:lang w:val="sr-Cyrl-BA"/>
        </w:rPr>
        <w:t>Пружање алтернативних могућности запошљавања</w:t>
      </w:r>
      <w:r w:rsidR="009A7FA7" w:rsidRPr="000A7A2D">
        <w:rPr>
          <w:rFonts w:ascii="Times New Roman" w:hAnsi="Times New Roman" w:cs="Times New Roman"/>
          <w:sz w:val="24"/>
          <w:szCs w:val="24"/>
          <w:lang w:val="sr-Cyrl-BA"/>
        </w:rPr>
        <w:t xml:space="preserve"> и прихода за локалне заједнице;</w:t>
      </w:r>
    </w:p>
    <w:p w:rsidR="009A7FA7" w:rsidRPr="000A7A2D" w:rsidRDefault="009A7FA7" w:rsidP="001C6970">
      <w:pPr>
        <w:pStyle w:val="ListParagraph"/>
        <w:numPr>
          <w:ilvl w:val="0"/>
          <w:numId w:val="65"/>
        </w:numPr>
        <w:ind w:left="757"/>
        <w:rPr>
          <w:rFonts w:ascii="Times New Roman" w:hAnsi="Times New Roman" w:cs="Times New Roman"/>
          <w:sz w:val="24"/>
          <w:szCs w:val="24"/>
          <w:lang w:val="sr-Cyrl-BA"/>
        </w:rPr>
      </w:pPr>
      <w:r w:rsidRPr="000A7A2D">
        <w:rPr>
          <w:rFonts w:ascii="Times New Roman" w:hAnsi="Times New Roman" w:cs="Times New Roman"/>
          <w:sz w:val="24"/>
          <w:szCs w:val="24"/>
          <w:lang w:val="sr-Cyrl-BA"/>
        </w:rPr>
        <w:t>Подизање свјести о очувању природних и културних добара, како међу локалним становништвом тако и међу туристима.</w:t>
      </w:r>
    </w:p>
    <w:p w:rsidR="00031396" w:rsidRDefault="00031396" w:rsidP="00324730">
      <w:pPr>
        <w:rPr>
          <w:rFonts w:ascii="Times New Roman" w:hAnsi="Times New Roman" w:cs="Times New Roman"/>
          <w:sz w:val="24"/>
          <w:szCs w:val="24"/>
          <w:lang w:val="sr-Cyrl-BA"/>
        </w:rPr>
      </w:pPr>
      <w:r w:rsidRPr="00A36ABB">
        <w:rPr>
          <w:rFonts w:ascii="Times New Roman" w:hAnsi="Times New Roman" w:cs="Times New Roman"/>
          <w:sz w:val="24"/>
          <w:szCs w:val="24"/>
        </w:rPr>
        <w:t>T</w:t>
      </w:r>
      <w:r w:rsidRPr="00A36ABB">
        <w:rPr>
          <w:rFonts w:ascii="Times New Roman" w:hAnsi="Times New Roman" w:cs="Times New Roman"/>
          <w:sz w:val="24"/>
          <w:szCs w:val="24"/>
          <w:lang w:val="sr-Cyrl-BA"/>
        </w:rPr>
        <w:t>уризам заснован на природи утиче на промјене ставова туриста о заштити природе, а нека истраживања потенцирају његов утицај на јачање породичних веза и развој социолошких веза унутар локалне заједнице. Волтер (</w:t>
      </w:r>
      <w:r w:rsidRPr="00A36ABB">
        <w:rPr>
          <w:rFonts w:ascii="Times New Roman" w:hAnsi="Times New Roman" w:cs="Times New Roman"/>
          <w:sz w:val="24"/>
          <w:szCs w:val="24"/>
        </w:rPr>
        <w:t xml:space="preserve">Walter, 2016) </w:t>
      </w:r>
      <w:r w:rsidRPr="00A36ABB">
        <w:rPr>
          <w:rFonts w:ascii="Times New Roman" w:hAnsi="Times New Roman" w:cs="Times New Roman"/>
          <w:sz w:val="24"/>
          <w:szCs w:val="24"/>
          <w:lang w:val="sr-Cyrl-BA"/>
        </w:rPr>
        <w:t>истиче да након повратка кући ови туристи постају активно ангажовани у активностима везаним за заштиту животне средине, као што су: садња дрвећа, политичко ангажовање у том смјеру и учење дјеце о потреби заштите животне средине</w:t>
      </w:r>
      <w:r w:rsidR="006C5A59" w:rsidRPr="00A36ABB">
        <w:rPr>
          <w:rFonts w:ascii="Times New Roman" w:hAnsi="Times New Roman" w:cs="Times New Roman"/>
          <w:sz w:val="24"/>
          <w:szCs w:val="24"/>
          <w:lang w:val="sr-Cyrl-BA"/>
        </w:rPr>
        <w:t xml:space="preserve"> уз допринос локалној заједници.</w:t>
      </w:r>
    </w:p>
    <w:p w:rsidR="00D5642A" w:rsidRDefault="00E179D8" w:rsidP="00D5642A">
      <w:pPr>
        <w:rPr>
          <w:rFonts w:ascii="Times New Roman" w:hAnsi="Times New Roman" w:cs="Times New Roman"/>
          <w:sz w:val="24"/>
          <w:szCs w:val="24"/>
          <w:lang w:val="sr-Cyrl-BA"/>
        </w:rPr>
      </w:pPr>
      <w:r>
        <w:rPr>
          <w:rFonts w:ascii="Times New Roman" w:hAnsi="Times New Roman" w:cs="Times New Roman"/>
          <w:sz w:val="24"/>
          <w:szCs w:val="24"/>
          <w:lang w:val="sr-Cyrl-BA"/>
        </w:rPr>
        <w:t>На граф</w:t>
      </w:r>
      <w:r w:rsidRPr="0056480F">
        <w:rPr>
          <w:rFonts w:ascii="Times New Roman" w:hAnsi="Times New Roman" w:cs="Times New Roman"/>
          <w:sz w:val="24"/>
          <w:szCs w:val="24"/>
          <w:lang w:val="sr-Cyrl-BA"/>
        </w:rPr>
        <w:t>ик</w:t>
      </w:r>
      <w:r>
        <w:rPr>
          <w:rFonts w:ascii="Times New Roman" w:hAnsi="Times New Roman" w:cs="Times New Roman"/>
          <w:sz w:val="24"/>
          <w:szCs w:val="24"/>
          <w:lang w:val="sr-Cyrl-BA"/>
        </w:rPr>
        <w:t xml:space="preserve">ону </w:t>
      </w:r>
      <w:r w:rsidRPr="0056480F">
        <w:rPr>
          <w:rFonts w:ascii="Times New Roman" w:hAnsi="Times New Roman" w:cs="Times New Roman"/>
          <w:sz w:val="24"/>
          <w:szCs w:val="24"/>
          <w:lang w:val="sr-Cyrl-BA"/>
        </w:rPr>
        <w:t>бр.</w:t>
      </w:r>
      <w:r w:rsidR="00F2419F">
        <w:rPr>
          <w:rFonts w:ascii="Times New Roman" w:hAnsi="Times New Roman" w:cs="Times New Roman"/>
          <w:sz w:val="24"/>
          <w:szCs w:val="24"/>
          <w:lang w:val="sr-Cyrl-BA"/>
        </w:rPr>
        <w:t>6-4</w:t>
      </w:r>
      <w:r>
        <w:rPr>
          <w:rFonts w:ascii="Times New Roman" w:hAnsi="Times New Roman" w:cs="Times New Roman"/>
          <w:sz w:val="24"/>
          <w:szCs w:val="24"/>
          <w:lang w:val="sr-Cyrl-BA"/>
        </w:rPr>
        <w:t>. приказаћемо број посјетилаца НП у периоду 2018. – 2022. година, али наглашавамо да је 2020. година била година са рестриктивним мјерама због пандемије.</w:t>
      </w:r>
      <w:r w:rsidR="00D5642A">
        <w:rPr>
          <w:rFonts w:ascii="Times New Roman" w:hAnsi="Times New Roman" w:cs="Times New Roman"/>
          <w:sz w:val="24"/>
          <w:szCs w:val="24"/>
          <w:lang w:val="sr-Cyrl-BA"/>
        </w:rPr>
        <w:t>Видјећемо  на наведеном графикону да постоје велике разлике у броју посјетилаца појединих НП, а поред тога и одређених разлика у трендовима раста или опадања у појединим годинама. Тако је 2019. година била финансијски најуспјешнија за НП Дурмитор, НП Скадарско језеро и НП Ловћен, док је за НП Биоградска гора и НП Проклетије то била 2022. година.  Ипак, морамо истаћи да је послије 2020. године, која је била најтежа за њихово функционисање, због забрана кретања људи унутар државе и уласка у државу, у наредне двије године у свим НП забиљежен пораст прихода.</w:t>
      </w:r>
    </w:p>
    <w:p w:rsidR="00B35F81" w:rsidRDefault="00B35F81" w:rsidP="001B7480">
      <w:pPr>
        <w:rPr>
          <w:rFonts w:ascii="Times New Roman" w:hAnsi="Times New Roman" w:cs="Times New Roman"/>
          <w:sz w:val="24"/>
          <w:szCs w:val="24"/>
          <w:lang w:val="sr-Cyrl-BA"/>
        </w:rPr>
      </w:pPr>
    </w:p>
    <w:p w:rsidR="00E179D8" w:rsidRPr="00BE02AF" w:rsidRDefault="00AA13FA" w:rsidP="00BE02AF">
      <w:pPr>
        <w:pStyle w:val="Caption"/>
        <w:spacing w:after="0" w:line="360" w:lineRule="auto"/>
        <w:jc w:val="center"/>
        <w:rPr>
          <w:rFonts w:ascii="Times New Roman" w:hAnsi="Times New Roman" w:cs="Times New Roman"/>
          <w:color w:val="auto"/>
          <w:sz w:val="22"/>
          <w:szCs w:val="22"/>
          <w:lang w:val="sr-Cyrl-BA"/>
        </w:rPr>
      </w:pPr>
      <w:bookmarkStart w:id="267" w:name="_Toc184860021"/>
      <w:bookmarkStart w:id="268" w:name="_Hlk165076635"/>
      <w:r w:rsidRPr="00BE02AF">
        <w:rPr>
          <w:rFonts w:ascii="Times New Roman" w:hAnsi="Times New Roman" w:cs="Times New Roman"/>
          <w:color w:val="auto"/>
          <w:sz w:val="22"/>
          <w:szCs w:val="22"/>
        </w:rPr>
        <w:t xml:space="preserve">Графикон </w:t>
      </w:r>
      <w:r w:rsidR="00176F12" w:rsidRPr="00BE02AF">
        <w:rPr>
          <w:rFonts w:ascii="Times New Roman" w:hAnsi="Times New Roman" w:cs="Times New Roman"/>
          <w:color w:val="auto"/>
          <w:sz w:val="22"/>
          <w:szCs w:val="22"/>
        </w:rPr>
        <w:fldChar w:fldCharType="begin"/>
      </w:r>
      <w:r w:rsidR="00B54BC9" w:rsidRPr="00BE02AF">
        <w:rPr>
          <w:rFonts w:ascii="Times New Roman" w:hAnsi="Times New Roman" w:cs="Times New Roman"/>
          <w:color w:val="auto"/>
          <w:sz w:val="22"/>
          <w:szCs w:val="22"/>
        </w:rPr>
        <w:instrText xml:space="preserve"> STYLEREF 1 \s </w:instrText>
      </w:r>
      <w:r w:rsidR="00176F12" w:rsidRPr="00BE02AF">
        <w:rPr>
          <w:rFonts w:ascii="Times New Roman" w:hAnsi="Times New Roman" w:cs="Times New Roman"/>
          <w:color w:val="auto"/>
          <w:sz w:val="22"/>
          <w:szCs w:val="22"/>
        </w:rPr>
        <w:fldChar w:fldCharType="separate"/>
      </w:r>
      <w:r w:rsidR="00B54BC9" w:rsidRPr="00BE02AF">
        <w:rPr>
          <w:rFonts w:ascii="Times New Roman" w:hAnsi="Times New Roman" w:cs="Times New Roman"/>
          <w:noProof/>
          <w:color w:val="auto"/>
          <w:sz w:val="22"/>
          <w:szCs w:val="22"/>
        </w:rPr>
        <w:t>6</w:t>
      </w:r>
      <w:r w:rsidR="00176F12" w:rsidRPr="00BE02AF">
        <w:rPr>
          <w:rFonts w:ascii="Times New Roman" w:hAnsi="Times New Roman" w:cs="Times New Roman"/>
          <w:color w:val="auto"/>
          <w:sz w:val="22"/>
          <w:szCs w:val="22"/>
        </w:rPr>
        <w:fldChar w:fldCharType="end"/>
      </w:r>
      <w:r w:rsidR="00B54BC9" w:rsidRPr="00BE02AF">
        <w:rPr>
          <w:rFonts w:ascii="Times New Roman" w:hAnsi="Times New Roman" w:cs="Times New Roman"/>
          <w:color w:val="auto"/>
          <w:sz w:val="22"/>
          <w:szCs w:val="22"/>
        </w:rPr>
        <w:noBreakHyphen/>
      </w:r>
      <w:r w:rsidR="00176F12" w:rsidRPr="00BE02AF">
        <w:rPr>
          <w:rFonts w:ascii="Times New Roman" w:hAnsi="Times New Roman" w:cs="Times New Roman"/>
          <w:color w:val="auto"/>
          <w:sz w:val="22"/>
          <w:szCs w:val="22"/>
        </w:rPr>
        <w:fldChar w:fldCharType="begin"/>
      </w:r>
      <w:r w:rsidR="00B54BC9" w:rsidRPr="00BE02AF">
        <w:rPr>
          <w:rFonts w:ascii="Times New Roman" w:hAnsi="Times New Roman" w:cs="Times New Roman"/>
          <w:color w:val="auto"/>
          <w:sz w:val="22"/>
          <w:szCs w:val="22"/>
        </w:rPr>
        <w:instrText xml:space="preserve"> SEQ Графикон \* ARABIC \s 1 </w:instrText>
      </w:r>
      <w:r w:rsidR="00176F12" w:rsidRPr="00BE02AF">
        <w:rPr>
          <w:rFonts w:ascii="Times New Roman" w:hAnsi="Times New Roman" w:cs="Times New Roman"/>
          <w:color w:val="auto"/>
          <w:sz w:val="22"/>
          <w:szCs w:val="22"/>
        </w:rPr>
        <w:fldChar w:fldCharType="separate"/>
      </w:r>
      <w:r w:rsidR="00B54BC9" w:rsidRPr="00BE02AF">
        <w:rPr>
          <w:rFonts w:ascii="Times New Roman" w:hAnsi="Times New Roman" w:cs="Times New Roman"/>
          <w:noProof/>
          <w:color w:val="auto"/>
          <w:sz w:val="22"/>
          <w:szCs w:val="22"/>
        </w:rPr>
        <w:t>4</w:t>
      </w:r>
      <w:r w:rsidR="00176F12" w:rsidRPr="00BE02AF">
        <w:rPr>
          <w:rFonts w:ascii="Times New Roman" w:hAnsi="Times New Roman" w:cs="Times New Roman"/>
          <w:color w:val="auto"/>
          <w:sz w:val="22"/>
          <w:szCs w:val="22"/>
        </w:rPr>
        <w:fldChar w:fldCharType="end"/>
      </w:r>
      <w:r w:rsidRPr="00BE02AF">
        <w:rPr>
          <w:rFonts w:ascii="Times New Roman" w:hAnsi="Times New Roman" w:cs="Times New Roman"/>
          <w:color w:val="auto"/>
          <w:sz w:val="22"/>
          <w:szCs w:val="22"/>
          <w:lang w:val="sr-Cyrl-BA"/>
        </w:rPr>
        <w:t>.- Број посјетилаца национални</w:t>
      </w:r>
      <w:r w:rsidR="00F2419F">
        <w:rPr>
          <w:rFonts w:ascii="Times New Roman" w:hAnsi="Times New Roman" w:cs="Times New Roman"/>
          <w:color w:val="auto"/>
          <w:sz w:val="22"/>
          <w:szCs w:val="22"/>
          <w:lang w:val="sr-Cyrl-BA"/>
        </w:rPr>
        <w:t>хп</w:t>
      </w:r>
      <w:r w:rsidRPr="00BE02AF">
        <w:rPr>
          <w:rFonts w:ascii="Times New Roman" w:hAnsi="Times New Roman" w:cs="Times New Roman"/>
          <w:color w:val="auto"/>
          <w:sz w:val="22"/>
          <w:szCs w:val="22"/>
          <w:lang w:val="sr-Cyrl-BA"/>
        </w:rPr>
        <w:t>аркова у периоду 2018. - 2022. године</w:t>
      </w:r>
      <w:bookmarkEnd w:id="267"/>
    </w:p>
    <w:bookmarkEnd w:id="268"/>
    <w:p w:rsidR="00E179D8" w:rsidRDefault="00E179D8" w:rsidP="00E179D8">
      <w:pPr>
        <w:rPr>
          <w:rFonts w:ascii="Times New Roman" w:hAnsi="Times New Roman" w:cs="Times New Roman"/>
          <w:sz w:val="24"/>
          <w:szCs w:val="24"/>
          <w:lang w:val="sr-Cyrl-BA"/>
        </w:rPr>
      </w:pPr>
      <w:r>
        <w:rPr>
          <w:rFonts w:ascii="Times New Roman" w:hAnsi="Times New Roman" w:cs="Times New Roman"/>
          <w:noProof/>
        </w:rPr>
        <w:drawing>
          <wp:inline distT="0" distB="0" distL="0" distR="0">
            <wp:extent cx="5541645" cy="2910840"/>
            <wp:effectExtent l="0" t="0" r="1905" b="38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34DE8" w:rsidRPr="00B9535A" w:rsidRDefault="00324730" w:rsidP="00B9535A">
      <w:pPr>
        <w:rPr>
          <w:rFonts w:ascii="Times New Roman" w:hAnsi="Times New Roman" w:cs="Times New Roman"/>
          <w:color w:val="0563C1" w:themeColor="hyperlink"/>
          <w:u w:val="single"/>
        </w:rPr>
      </w:pPr>
      <w:bookmarkStart w:id="269" w:name="_Hlk160974028"/>
      <w:r>
        <w:rPr>
          <w:rFonts w:ascii="Times New Roman" w:hAnsi="Times New Roman" w:cs="Times New Roman"/>
          <w:lang w:val="sr-Cyrl-BA"/>
        </w:rPr>
        <w:t>И</w:t>
      </w:r>
      <w:r w:rsidR="00E179D8">
        <w:rPr>
          <w:rFonts w:ascii="Times New Roman" w:hAnsi="Times New Roman" w:cs="Times New Roman"/>
          <w:lang w:val="sr-Cyrl-BA"/>
        </w:rPr>
        <w:t>звор:</w:t>
      </w:r>
      <w:bookmarkStart w:id="270" w:name="_Hlk183953263"/>
      <w:r>
        <w:rPr>
          <w:rFonts w:ascii="Times New Roman" w:hAnsi="Times New Roman" w:cs="Times New Roman"/>
          <w:lang w:val="sr-Cyrl-BA"/>
        </w:rPr>
        <w:t>обрачун аутор</w:t>
      </w:r>
      <w:r w:rsidR="00B35F81">
        <w:rPr>
          <w:rFonts w:ascii="Times New Roman" w:hAnsi="Times New Roman" w:cs="Times New Roman"/>
          <w:lang w:val="sr-Cyrl-BA"/>
        </w:rPr>
        <w:t>ке</w:t>
      </w:r>
      <w:r>
        <w:rPr>
          <w:rFonts w:ascii="Times New Roman" w:hAnsi="Times New Roman" w:cs="Times New Roman"/>
          <w:lang w:val="sr-Cyrl-BA"/>
        </w:rPr>
        <w:t xml:space="preserve"> према подацима </w:t>
      </w:r>
      <w:bookmarkEnd w:id="270"/>
      <w:r w:rsidR="00176F12">
        <w:fldChar w:fldCharType="begin"/>
      </w:r>
      <w:r w:rsidR="00E3124A">
        <w:instrText xml:space="preserve"> HYPERLINK "https://www.nparkovi.me" </w:instrText>
      </w:r>
      <w:r w:rsidR="00176F12">
        <w:fldChar w:fldCharType="separate"/>
      </w:r>
      <w:r w:rsidR="00E179D8" w:rsidRPr="0070249B">
        <w:rPr>
          <w:rStyle w:val="Hyperlink"/>
          <w:rFonts w:ascii="Times New Roman" w:hAnsi="Times New Roman" w:cs="Times New Roman"/>
        </w:rPr>
        <w:t>https://www.nparkovi.me</w:t>
      </w:r>
      <w:r w:rsidR="00176F12">
        <w:rPr>
          <w:rStyle w:val="Hyperlink"/>
          <w:rFonts w:ascii="Times New Roman" w:hAnsi="Times New Roman" w:cs="Times New Roman"/>
        </w:rPr>
        <w:fldChar w:fldCharType="end"/>
      </w:r>
      <w:bookmarkEnd w:id="269"/>
    </w:p>
    <w:p w:rsidR="00B34DE8" w:rsidRDefault="00B34DE8" w:rsidP="00B35F81">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 табели бр. 6-5. биће приказани укупни приходи и износ по појединим структурама за 2022. год., али и расходи и њихове међусобне разлике. </w:t>
      </w:r>
    </w:p>
    <w:p w:rsidR="00B35F81" w:rsidRDefault="00B35F81" w:rsidP="00B34DE8">
      <w:pPr>
        <w:ind w:firstLine="0"/>
        <w:rPr>
          <w:rFonts w:ascii="Times New Roman" w:hAnsi="Times New Roman" w:cs="Times New Roman"/>
          <w:sz w:val="24"/>
          <w:szCs w:val="24"/>
          <w:lang w:val="sr-Cyrl-BA"/>
        </w:rPr>
      </w:pPr>
    </w:p>
    <w:p w:rsidR="00E179D8" w:rsidRPr="00BE02AF" w:rsidRDefault="00F00EE4" w:rsidP="00BE02AF">
      <w:pPr>
        <w:pStyle w:val="Caption"/>
        <w:spacing w:after="0" w:line="360" w:lineRule="auto"/>
        <w:jc w:val="center"/>
        <w:rPr>
          <w:rFonts w:ascii="Times New Roman" w:hAnsi="Times New Roman" w:cs="Times New Roman"/>
          <w:i w:val="0"/>
          <w:color w:val="auto"/>
          <w:sz w:val="22"/>
          <w:szCs w:val="22"/>
          <w:lang w:val="sr-Cyrl-BA"/>
        </w:rPr>
      </w:pPr>
      <w:bookmarkStart w:id="271" w:name="_Toc184860157"/>
      <w:bookmarkStart w:id="272" w:name="_Hlk165078473"/>
      <w:r w:rsidRPr="00BE02AF">
        <w:rPr>
          <w:rFonts w:ascii="Times New Roman" w:hAnsi="Times New Roman" w:cs="Times New Roman"/>
          <w:color w:val="auto"/>
          <w:sz w:val="22"/>
          <w:szCs w:val="22"/>
        </w:rPr>
        <w:t xml:space="preserve">Табела </w:t>
      </w:r>
      <w:r w:rsidR="00176F12" w:rsidRPr="00BE02AF">
        <w:rPr>
          <w:rFonts w:ascii="Times New Roman" w:hAnsi="Times New Roman" w:cs="Times New Roman"/>
          <w:color w:val="auto"/>
          <w:sz w:val="22"/>
          <w:szCs w:val="22"/>
        </w:rPr>
        <w:fldChar w:fldCharType="begin"/>
      </w:r>
      <w:r w:rsidR="00EF57B1" w:rsidRPr="00BE02AF">
        <w:rPr>
          <w:rFonts w:ascii="Times New Roman" w:hAnsi="Times New Roman" w:cs="Times New Roman"/>
          <w:color w:val="auto"/>
          <w:sz w:val="22"/>
          <w:szCs w:val="22"/>
        </w:rPr>
        <w:instrText xml:space="preserve"> STYLEREF 1 \s </w:instrText>
      </w:r>
      <w:r w:rsidR="00176F12" w:rsidRPr="00BE02AF">
        <w:rPr>
          <w:rFonts w:ascii="Times New Roman" w:hAnsi="Times New Roman" w:cs="Times New Roman"/>
          <w:color w:val="auto"/>
          <w:sz w:val="22"/>
          <w:szCs w:val="22"/>
        </w:rPr>
        <w:fldChar w:fldCharType="separate"/>
      </w:r>
      <w:r w:rsidR="00EF57B1" w:rsidRPr="00BE02AF">
        <w:rPr>
          <w:rFonts w:ascii="Times New Roman" w:hAnsi="Times New Roman" w:cs="Times New Roman"/>
          <w:noProof/>
          <w:color w:val="auto"/>
          <w:sz w:val="22"/>
          <w:szCs w:val="22"/>
        </w:rPr>
        <w:t>6</w:t>
      </w:r>
      <w:r w:rsidR="00176F12" w:rsidRPr="00BE02AF">
        <w:rPr>
          <w:rFonts w:ascii="Times New Roman" w:hAnsi="Times New Roman" w:cs="Times New Roman"/>
          <w:color w:val="auto"/>
          <w:sz w:val="22"/>
          <w:szCs w:val="22"/>
        </w:rPr>
        <w:fldChar w:fldCharType="end"/>
      </w:r>
      <w:r w:rsidR="00EF57B1" w:rsidRPr="00BE02AF">
        <w:rPr>
          <w:rFonts w:ascii="Times New Roman" w:hAnsi="Times New Roman" w:cs="Times New Roman"/>
          <w:color w:val="auto"/>
          <w:sz w:val="22"/>
          <w:szCs w:val="22"/>
        </w:rPr>
        <w:noBreakHyphen/>
      </w:r>
      <w:r w:rsidR="00176F12" w:rsidRPr="00BE02AF">
        <w:rPr>
          <w:rFonts w:ascii="Times New Roman" w:hAnsi="Times New Roman" w:cs="Times New Roman"/>
          <w:color w:val="auto"/>
          <w:sz w:val="22"/>
          <w:szCs w:val="22"/>
        </w:rPr>
        <w:fldChar w:fldCharType="begin"/>
      </w:r>
      <w:r w:rsidR="00EF57B1" w:rsidRPr="00BE02AF">
        <w:rPr>
          <w:rFonts w:ascii="Times New Roman" w:hAnsi="Times New Roman" w:cs="Times New Roman"/>
          <w:color w:val="auto"/>
          <w:sz w:val="22"/>
          <w:szCs w:val="22"/>
        </w:rPr>
        <w:instrText xml:space="preserve"> SEQ Табела \* ARABIC \s 1 </w:instrText>
      </w:r>
      <w:r w:rsidR="00176F12" w:rsidRPr="00BE02AF">
        <w:rPr>
          <w:rFonts w:ascii="Times New Roman" w:hAnsi="Times New Roman" w:cs="Times New Roman"/>
          <w:color w:val="auto"/>
          <w:sz w:val="22"/>
          <w:szCs w:val="22"/>
        </w:rPr>
        <w:fldChar w:fldCharType="separate"/>
      </w:r>
      <w:r w:rsidR="00EF57B1" w:rsidRPr="00BE02AF">
        <w:rPr>
          <w:rFonts w:ascii="Times New Roman" w:hAnsi="Times New Roman" w:cs="Times New Roman"/>
          <w:noProof/>
          <w:color w:val="auto"/>
          <w:sz w:val="22"/>
          <w:szCs w:val="22"/>
        </w:rPr>
        <w:t>5</w:t>
      </w:r>
      <w:r w:rsidR="00176F12" w:rsidRPr="00BE02AF">
        <w:rPr>
          <w:rFonts w:ascii="Times New Roman" w:hAnsi="Times New Roman" w:cs="Times New Roman"/>
          <w:color w:val="auto"/>
          <w:sz w:val="22"/>
          <w:szCs w:val="22"/>
        </w:rPr>
        <w:fldChar w:fldCharType="end"/>
      </w:r>
      <w:r w:rsidRPr="00BE02AF">
        <w:rPr>
          <w:rFonts w:ascii="Times New Roman" w:hAnsi="Times New Roman" w:cs="Times New Roman"/>
          <w:color w:val="auto"/>
          <w:sz w:val="22"/>
          <w:szCs w:val="22"/>
          <w:lang w:val="sr-Cyrl-BA"/>
        </w:rPr>
        <w:t>. - Приходи (укупни и по врстама), расходи и пословни резултати по НП за 2022. годину (у еурима)</w:t>
      </w:r>
      <w:bookmarkEnd w:id="271"/>
    </w:p>
    <w:tbl>
      <w:tblPr>
        <w:tblStyle w:val="TableGrid"/>
        <w:tblW w:w="0" w:type="auto"/>
        <w:tblLayout w:type="fixed"/>
        <w:tblLook w:val="04A0" w:firstRow="1" w:lastRow="0" w:firstColumn="1" w:lastColumn="0" w:noHBand="0" w:noVBand="1"/>
      </w:tblPr>
      <w:tblGrid>
        <w:gridCol w:w="1444"/>
        <w:gridCol w:w="1386"/>
        <w:gridCol w:w="1543"/>
        <w:gridCol w:w="1151"/>
        <w:gridCol w:w="1559"/>
        <w:gridCol w:w="1276"/>
        <w:gridCol w:w="1269"/>
      </w:tblGrid>
      <w:tr w:rsidR="00E179D8" w:rsidRPr="00DF7B33" w:rsidTr="006902D3">
        <w:tc>
          <w:tcPr>
            <w:tcW w:w="1444" w:type="dxa"/>
          </w:tcPr>
          <w:bookmarkEnd w:id="272"/>
          <w:p w:rsidR="00E179D8" w:rsidRPr="00DF7B33" w:rsidRDefault="00E179D8" w:rsidP="00B35F81">
            <w:pPr>
              <w:spacing w:line="360" w:lineRule="auto"/>
              <w:ind w:firstLine="0"/>
              <w:rPr>
                <w:rFonts w:ascii="Times New Roman" w:hAnsi="Times New Roman" w:cs="Times New Roman"/>
                <w:b/>
                <w:sz w:val="20"/>
                <w:szCs w:val="20"/>
                <w:lang w:val="sr-Cyrl-BA"/>
              </w:rPr>
            </w:pPr>
            <w:r w:rsidRPr="00DF7B33">
              <w:rPr>
                <w:rFonts w:ascii="Times New Roman" w:hAnsi="Times New Roman" w:cs="Times New Roman"/>
                <w:b/>
                <w:sz w:val="20"/>
                <w:szCs w:val="20"/>
                <w:lang w:val="sr-Cyrl-BA"/>
              </w:rPr>
              <w:t>НП</w:t>
            </w:r>
          </w:p>
        </w:tc>
        <w:tc>
          <w:tcPr>
            <w:tcW w:w="1386" w:type="dxa"/>
          </w:tcPr>
          <w:p w:rsidR="00E179D8" w:rsidRPr="00DF7B33" w:rsidRDefault="00E179D8" w:rsidP="00B35F81">
            <w:pPr>
              <w:ind w:firstLine="0"/>
              <w:rPr>
                <w:rFonts w:ascii="Times New Roman" w:hAnsi="Times New Roman" w:cs="Times New Roman"/>
                <w:b/>
                <w:sz w:val="20"/>
                <w:szCs w:val="20"/>
                <w:lang w:val="sr-Cyrl-BA"/>
              </w:rPr>
            </w:pPr>
            <w:r w:rsidRPr="00DF7B33">
              <w:rPr>
                <w:rFonts w:ascii="Times New Roman" w:hAnsi="Times New Roman" w:cs="Times New Roman"/>
                <w:b/>
                <w:sz w:val="20"/>
                <w:szCs w:val="20"/>
                <w:lang w:val="sr-Cyrl-BA"/>
              </w:rPr>
              <w:t xml:space="preserve">Укупни приходи </w:t>
            </w:r>
          </w:p>
        </w:tc>
        <w:tc>
          <w:tcPr>
            <w:tcW w:w="1543" w:type="dxa"/>
          </w:tcPr>
          <w:p w:rsidR="00E179D8" w:rsidRPr="00DF7B33" w:rsidRDefault="00E179D8" w:rsidP="00B35F81">
            <w:pPr>
              <w:ind w:firstLine="0"/>
              <w:rPr>
                <w:rFonts w:ascii="Times New Roman" w:hAnsi="Times New Roman" w:cs="Times New Roman"/>
                <w:b/>
                <w:sz w:val="20"/>
                <w:szCs w:val="20"/>
                <w:lang w:val="sr-Cyrl-BA"/>
              </w:rPr>
            </w:pPr>
            <w:r w:rsidRPr="00DF7B33">
              <w:rPr>
                <w:rFonts w:ascii="Times New Roman" w:hAnsi="Times New Roman" w:cs="Times New Roman"/>
                <w:b/>
                <w:sz w:val="20"/>
                <w:szCs w:val="20"/>
                <w:lang w:val="sr-Cyrl-BA"/>
              </w:rPr>
              <w:t xml:space="preserve">Приход </w:t>
            </w:r>
            <w:r w:rsidR="0044105F">
              <w:rPr>
                <w:rFonts w:ascii="Times New Roman" w:hAnsi="Times New Roman" w:cs="Times New Roman"/>
                <w:b/>
                <w:sz w:val="20"/>
                <w:szCs w:val="20"/>
                <w:lang w:val="sr-Cyrl-BA"/>
              </w:rPr>
              <w:t>–</w:t>
            </w:r>
            <w:r w:rsidRPr="00DF7B33">
              <w:rPr>
                <w:rFonts w:ascii="Times New Roman" w:hAnsi="Times New Roman" w:cs="Times New Roman"/>
                <w:b/>
                <w:sz w:val="20"/>
                <w:szCs w:val="20"/>
                <w:lang w:val="sr-Cyrl-BA"/>
              </w:rPr>
              <w:t xml:space="preserve"> улазнице</w:t>
            </w:r>
          </w:p>
        </w:tc>
        <w:tc>
          <w:tcPr>
            <w:tcW w:w="1151" w:type="dxa"/>
          </w:tcPr>
          <w:p w:rsidR="00E179D8" w:rsidRPr="00DF7B33" w:rsidRDefault="00E179D8" w:rsidP="00B35F81">
            <w:pPr>
              <w:ind w:firstLine="0"/>
              <w:rPr>
                <w:rFonts w:ascii="Times New Roman" w:hAnsi="Times New Roman" w:cs="Times New Roman"/>
                <w:b/>
                <w:sz w:val="20"/>
                <w:szCs w:val="20"/>
                <w:lang w:val="sr-Cyrl-BA"/>
              </w:rPr>
            </w:pPr>
            <w:r w:rsidRPr="00DF7B33">
              <w:rPr>
                <w:rFonts w:ascii="Times New Roman" w:hAnsi="Times New Roman" w:cs="Times New Roman"/>
                <w:b/>
                <w:sz w:val="20"/>
                <w:szCs w:val="20"/>
                <w:lang w:val="sr-Cyrl-BA"/>
              </w:rPr>
              <w:t>Приход-  накнаде</w:t>
            </w:r>
          </w:p>
        </w:tc>
        <w:tc>
          <w:tcPr>
            <w:tcW w:w="1559" w:type="dxa"/>
          </w:tcPr>
          <w:p w:rsidR="00E179D8" w:rsidRPr="00DF7B33" w:rsidRDefault="00E179D8" w:rsidP="00B35F81">
            <w:pPr>
              <w:ind w:firstLine="0"/>
              <w:rPr>
                <w:rFonts w:ascii="Times New Roman" w:hAnsi="Times New Roman" w:cs="Times New Roman"/>
                <w:b/>
                <w:sz w:val="20"/>
                <w:szCs w:val="20"/>
                <w:lang w:val="sr-Cyrl-BA"/>
              </w:rPr>
            </w:pPr>
            <w:r w:rsidRPr="00DF7B33">
              <w:rPr>
                <w:rFonts w:ascii="Times New Roman" w:hAnsi="Times New Roman" w:cs="Times New Roman"/>
                <w:b/>
                <w:sz w:val="20"/>
                <w:szCs w:val="20"/>
                <w:lang w:val="sr-Cyrl-BA"/>
              </w:rPr>
              <w:t>Приход – послов. прих.</w:t>
            </w:r>
          </w:p>
        </w:tc>
        <w:tc>
          <w:tcPr>
            <w:tcW w:w="1276" w:type="dxa"/>
          </w:tcPr>
          <w:p w:rsidR="00E179D8" w:rsidRPr="00DF7B33" w:rsidRDefault="00E179D8" w:rsidP="00B35F81">
            <w:pPr>
              <w:ind w:firstLine="0"/>
              <w:rPr>
                <w:rFonts w:ascii="Times New Roman" w:hAnsi="Times New Roman" w:cs="Times New Roman"/>
                <w:b/>
                <w:sz w:val="20"/>
                <w:szCs w:val="20"/>
                <w:lang w:val="sr-Cyrl-BA"/>
              </w:rPr>
            </w:pPr>
            <w:r w:rsidRPr="00DF7B33">
              <w:rPr>
                <w:rFonts w:ascii="Times New Roman" w:hAnsi="Times New Roman" w:cs="Times New Roman"/>
                <w:b/>
                <w:sz w:val="20"/>
                <w:szCs w:val="20"/>
                <w:lang w:val="sr-Cyrl-BA"/>
              </w:rPr>
              <w:t>Расходи</w:t>
            </w:r>
          </w:p>
        </w:tc>
        <w:tc>
          <w:tcPr>
            <w:tcW w:w="1269" w:type="dxa"/>
          </w:tcPr>
          <w:p w:rsidR="00E179D8" w:rsidRPr="00DF7B33" w:rsidRDefault="00E179D8" w:rsidP="00B35F81">
            <w:pPr>
              <w:ind w:firstLine="0"/>
              <w:rPr>
                <w:rFonts w:ascii="Times New Roman" w:hAnsi="Times New Roman" w:cs="Times New Roman"/>
                <w:b/>
                <w:sz w:val="20"/>
                <w:szCs w:val="20"/>
                <w:lang w:val="sr-Cyrl-BA"/>
              </w:rPr>
            </w:pPr>
            <w:r w:rsidRPr="00DF7B33">
              <w:rPr>
                <w:rFonts w:ascii="Times New Roman" w:hAnsi="Times New Roman" w:cs="Times New Roman"/>
                <w:b/>
                <w:sz w:val="20"/>
                <w:szCs w:val="20"/>
                <w:lang w:val="sr-Cyrl-BA"/>
              </w:rPr>
              <w:t>Пословни резултат</w:t>
            </w:r>
          </w:p>
        </w:tc>
      </w:tr>
      <w:tr w:rsidR="00E179D8" w:rsidRPr="00DF7B33" w:rsidTr="006902D3">
        <w:tc>
          <w:tcPr>
            <w:tcW w:w="1444" w:type="dxa"/>
          </w:tcPr>
          <w:p w:rsidR="00E179D8" w:rsidRPr="00DF7B33" w:rsidRDefault="00E179D8" w:rsidP="00B35F81">
            <w:pPr>
              <w:spacing w:line="360" w:lineRule="auto"/>
              <w:ind w:firstLine="0"/>
              <w:rPr>
                <w:rFonts w:ascii="Times New Roman" w:hAnsi="Times New Roman" w:cs="Times New Roman"/>
                <w:sz w:val="20"/>
                <w:szCs w:val="20"/>
                <w:lang w:val="sr-Cyrl-BA"/>
              </w:rPr>
            </w:pPr>
            <w:r w:rsidRPr="00DF7B33">
              <w:rPr>
                <w:rFonts w:ascii="Times New Roman" w:hAnsi="Times New Roman" w:cs="Times New Roman"/>
                <w:sz w:val="20"/>
                <w:szCs w:val="20"/>
                <w:lang w:val="sr-Cyrl-BA"/>
              </w:rPr>
              <w:t>Дурмитор</w:t>
            </w:r>
          </w:p>
        </w:tc>
        <w:tc>
          <w:tcPr>
            <w:tcW w:w="1386"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1</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028</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881</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53</w:t>
            </w:r>
          </w:p>
        </w:tc>
        <w:tc>
          <w:tcPr>
            <w:tcW w:w="1543"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609</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876</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95</w:t>
            </w:r>
          </w:p>
        </w:tc>
        <w:tc>
          <w:tcPr>
            <w:tcW w:w="1151"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367</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660</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77</w:t>
            </w:r>
          </w:p>
        </w:tc>
        <w:tc>
          <w:tcPr>
            <w:tcW w:w="1559"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51</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343</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81</w:t>
            </w:r>
          </w:p>
        </w:tc>
        <w:tc>
          <w:tcPr>
            <w:tcW w:w="1276"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843</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613</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92</w:t>
            </w:r>
          </w:p>
        </w:tc>
        <w:tc>
          <w:tcPr>
            <w:tcW w:w="1269"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185</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267</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61</w:t>
            </w:r>
          </w:p>
        </w:tc>
      </w:tr>
      <w:tr w:rsidR="00E179D8" w:rsidRPr="00DF7B33" w:rsidTr="006902D3">
        <w:tc>
          <w:tcPr>
            <w:tcW w:w="1444" w:type="dxa"/>
          </w:tcPr>
          <w:p w:rsidR="00E179D8" w:rsidRPr="00DF7B33" w:rsidRDefault="00E179D8" w:rsidP="00B35F81">
            <w:pPr>
              <w:ind w:firstLine="0"/>
              <w:rPr>
                <w:rFonts w:ascii="Times New Roman" w:hAnsi="Times New Roman" w:cs="Times New Roman"/>
                <w:sz w:val="20"/>
                <w:szCs w:val="20"/>
                <w:lang w:val="sr-Cyrl-BA"/>
              </w:rPr>
            </w:pPr>
            <w:r w:rsidRPr="00DF7B33">
              <w:rPr>
                <w:rFonts w:ascii="Times New Roman" w:hAnsi="Times New Roman" w:cs="Times New Roman"/>
                <w:sz w:val="20"/>
                <w:szCs w:val="20"/>
                <w:lang w:val="sr-Cyrl-BA"/>
              </w:rPr>
              <w:t>Биоградска гора</w:t>
            </w:r>
          </w:p>
        </w:tc>
        <w:tc>
          <w:tcPr>
            <w:tcW w:w="1386"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282</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686</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40</w:t>
            </w:r>
          </w:p>
        </w:tc>
        <w:tc>
          <w:tcPr>
            <w:tcW w:w="1543"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231</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984</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94</w:t>
            </w:r>
          </w:p>
        </w:tc>
        <w:tc>
          <w:tcPr>
            <w:tcW w:w="1151"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40</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271</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76</w:t>
            </w:r>
          </w:p>
        </w:tc>
        <w:tc>
          <w:tcPr>
            <w:tcW w:w="1559"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10</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429</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70</w:t>
            </w:r>
          </w:p>
        </w:tc>
        <w:tc>
          <w:tcPr>
            <w:tcW w:w="1276"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546</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353</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56</w:t>
            </w:r>
          </w:p>
        </w:tc>
        <w:tc>
          <w:tcPr>
            <w:tcW w:w="1269"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-263</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667</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16</w:t>
            </w:r>
          </w:p>
        </w:tc>
      </w:tr>
      <w:tr w:rsidR="00E179D8" w:rsidRPr="00DF7B33" w:rsidTr="006902D3">
        <w:tc>
          <w:tcPr>
            <w:tcW w:w="1444" w:type="dxa"/>
          </w:tcPr>
          <w:p w:rsidR="00E179D8" w:rsidRPr="00DF7B33" w:rsidRDefault="00E179D8" w:rsidP="00B35F81">
            <w:pPr>
              <w:spacing w:line="360" w:lineRule="auto"/>
              <w:ind w:firstLine="0"/>
              <w:rPr>
                <w:rFonts w:ascii="Times New Roman" w:hAnsi="Times New Roman" w:cs="Times New Roman"/>
                <w:sz w:val="20"/>
                <w:szCs w:val="20"/>
                <w:lang w:val="sr-Cyrl-BA"/>
              </w:rPr>
            </w:pPr>
            <w:r w:rsidRPr="00DF7B33">
              <w:rPr>
                <w:rFonts w:ascii="Times New Roman" w:hAnsi="Times New Roman" w:cs="Times New Roman"/>
                <w:sz w:val="20"/>
                <w:szCs w:val="20"/>
                <w:lang w:val="sr-Cyrl-BA"/>
              </w:rPr>
              <w:t>Проклетије</w:t>
            </w:r>
          </w:p>
        </w:tc>
        <w:tc>
          <w:tcPr>
            <w:tcW w:w="1386"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25</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727</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36</w:t>
            </w:r>
          </w:p>
        </w:tc>
        <w:tc>
          <w:tcPr>
            <w:tcW w:w="1543"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23</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764</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50</w:t>
            </w:r>
          </w:p>
        </w:tc>
        <w:tc>
          <w:tcPr>
            <w:tcW w:w="1151"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1</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714</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38</w:t>
            </w:r>
          </w:p>
        </w:tc>
        <w:tc>
          <w:tcPr>
            <w:tcW w:w="1559"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248</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48</w:t>
            </w:r>
          </w:p>
        </w:tc>
        <w:tc>
          <w:tcPr>
            <w:tcW w:w="1276"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420</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818</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58</w:t>
            </w:r>
          </w:p>
        </w:tc>
        <w:tc>
          <w:tcPr>
            <w:tcW w:w="1269"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-395</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091</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22</w:t>
            </w:r>
          </w:p>
        </w:tc>
      </w:tr>
      <w:tr w:rsidR="00E179D8" w:rsidRPr="00DF7B33" w:rsidTr="006902D3">
        <w:tc>
          <w:tcPr>
            <w:tcW w:w="1444" w:type="dxa"/>
          </w:tcPr>
          <w:p w:rsidR="00E179D8" w:rsidRPr="00DF7B33" w:rsidRDefault="00E179D8" w:rsidP="00B35F81">
            <w:pPr>
              <w:ind w:firstLine="0"/>
              <w:rPr>
                <w:rFonts w:ascii="Times New Roman" w:hAnsi="Times New Roman" w:cs="Times New Roman"/>
                <w:sz w:val="20"/>
                <w:szCs w:val="20"/>
                <w:lang w:val="sr-Cyrl-BA"/>
              </w:rPr>
            </w:pPr>
            <w:r w:rsidRPr="00DF7B33">
              <w:rPr>
                <w:rFonts w:ascii="Times New Roman" w:hAnsi="Times New Roman" w:cs="Times New Roman"/>
                <w:sz w:val="20"/>
                <w:szCs w:val="20"/>
              </w:rPr>
              <w:t>Скадарско језеро</w:t>
            </w:r>
          </w:p>
        </w:tc>
        <w:tc>
          <w:tcPr>
            <w:tcW w:w="1386"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546</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549</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42</w:t>
            </w:r>
          </w:p>
        </w:tc>
        <w:tc>
          <w:tcPr>
            <w:tcW w:w="1543"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391</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010</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60</w:t>
            </w:r>
          </w:p>
        </w:tc>
        <w:tc>
          <w:tcPr>
            <w:tcW w:w="1151"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86</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202</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54</w:t>
            </w:r>
          </w:p>
        </w:tc>
        <w:tc>
          <w:tcPr>
            <w:tcW w:w="1559"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69</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336</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28</w:t>
            </w:r>
          </w:p>
        </w:tc>
        <w:tc>
          <w:tcPr>
            <w:tcW w:w="1276"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990</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598</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69</w:t>
            </w:r>
          </w:p>
        </w:tc>
        <w:tc>
          <w:tcPr>
            <w:tcW w:w="1269"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-444</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049</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27</w:t>
            </w:r>
          </w:p>
        </w:tc>
      </w:tr>
      <w:tr w:rsidR="00E179D8" w:rsidRPr="00DF7B33" w:rsidTr="006902D3">
        <w:tc>
          <w:tcPr>
            <w:tcW w:w="1444" w:type="dxa"/>
          </w:tcPr>
          <w:p w:rsidR="00E179D8" w:rsidRPr="00DF7B33" w:rsidRDefault="00E179D8" w:rsidP="00B35F81">
            <w:pPr>
              <w:spacing w:line="360" w:lineRule="auto"/>
              <w:ind w:firstLine="0"/>
              <w:rPr>
                <w:rFonts w:ascii="Times New Roman" w:hAnsi="Times New Roman" w:cs="Times New Roman"/>
                <w:sz w:val="20"/>
                <w:szCs w:val="20"/>
                <w:lang w:val="sr-Cyrl-BA"/>
              </w:rPr>
            </w:pPr>
            <w:r w:rsidRPr="00DF7B33">
              <w:rPr>
                <w:rFonts w:ascii="Times New Roman" w:hAnsi="Times New Roman" w:cs="Times New Roman"/>
                <w:sz w:val="20"/>
                <w:szCs w:val="20"/>
              </w:rPr>
              <w:t>Ловћен</w:t>
            </w:r>
          </w:p>
        </w:tc>
        <w:tc>
          <w:tcPr>
            <w:tcW w:w="1386"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228</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372</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71</w:t>
            </w:r>
          </w:p>
        </w:tc>
        <w:tc>
          <w:tcPr>
            <w:tcW w:w="1543"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161</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094</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10</w:t>
            </w:r>
          </w:p>
        </w:tc>
        <w:tc>
          <w:tcPr>
            <w:tcW w:w="1151"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21</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326</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53</w:t>
            </w:r>
          </w:p>
        </w:tc>
        <w:tc>
          <w:tcPr>
            <w:tcW w:w="1559"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45</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952</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08</w:t>
            </w:r>
          </w:p>
        </w:tc>
        <w:tc>
          <w:tcPr>
            <w:tcW w:w="1276"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455</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321</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27</w:t>
            </w:r>
          </w:p>
        </w:tc>
        <w:tc>
          <w:tcPr>
            <w:tcW w:w="1269"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-226</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948</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56</w:t>
            </w:r>
          </w:p>
        </w:tc>
      </w:tr>
      <w:tr w:rsidR="00E179D8" w:rsidRPr="00DF7B33" w:rsidTr="006902D3">
        <w:tc>
          <w:tcPr>
            <w:tcW w:w="1444" w:type="dxa"/>
          </w:tcPr>
          <w:p w:rsidR="00E179D8" w:rsidRPr="00DF7B33" w:rsidRDefault="00E179D8" w:rsidP="00B35F81">
            <w:pPr>
              <w:spacing w:line="360" w:lineRule="auto"/>
              <w:ind w:firstLine="0"/>
              <w:rPr>
                <w:rFonts w:ascii="Times New Roman" w:hAnsi="Times New Roman" w:cs="Times New Roman"/>
                <w:sz w:val="20"/>
                <w:szCs w:val="20"/>
                <w:lang w:val="sr-Cyrl-BA"/>
              </w:rPr>
            </w:pPr>
            <w:r w:rsidRPr="00DF7B33">
              <w:rPr>
                <w:rFonts w:ascii="Times New Roman" w:hAnsi="Times New Roman" w:cs="Times New Roman"/>
                <w:sz w:val="20"/>
                <w:szCs w:val="20"/>
                <w:lang w:val="sr-Cyrl-BA"/>
              </w:rPr>
              <w:t>УКУПНО</w:t>
            </w:r>
          </w:p>
        </w:tc>
        <w:tc>
          <w:tcPr>
            <w:tcW w:w="1386"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2</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112</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217</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42</w:t>
            </w:r>
          </w:p>
        </w:tc>
        <w:tc>
          <w:tcPr>
            <w:tcW w:w="1543"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1</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417</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731</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11</w:t>
            </w:r>
          </w:p>
        </w:tc>
        <w:tc>
          <w:tcPr>
            <w:tcW w:w="1151"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517</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175</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98</w:t>
            </w:r>
          </w:p>
        </w:tc>
        <w:tc>
          <w:tcPr>
            <w:tcW w:w="1559"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177</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310</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35</w:t>
            </w:r>
          </w:p>
        </w:tc>
        <w:tc>
          <w:tcPr>
            <w:tcW w:w="1276"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3</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256</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706</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02</w:t>
            </w:r>
          </w:p>
        </w:tc>
        <w:tc>
          <w:tcPr>
            <w:tcW w:w="1269" w:type="dxa"/>
          </w:tcPr>
          <w:p w:rsidR="00E179D8" w:rsidRPr="00DF7B33" w:rsidRDefault="00E179D8" w:rsidP="00B35F81">
            <w:pPr>
              <w:spacing w:line="360" w:lineRule="auto"/>
              <w:ind w:firstLine="0"/>
              <w:jc w:val="center"/>
              <w:rPr>
                <w:rFonts w:ascii="Times New Roman" w:hAnsi="Times New Roman" w:cs="Times New Roman"/>
                <w:sz w:val="20"/>
                <w:szCs w:val="20"/>
                <w:lang w:val="sr-Cyrl-BA"/>
              </w:rPr>
            </w:pPr>
            <w:r w:rsidRPr="00DF7B33">
              <w:rPr>
                <w:rFonts w:ascii="Times New Roman" w:hAnsi="Times New Roman" w:cs="Times New Roman"/>
                <w:sz w:val="20"/>
                <w:szCs w:val="20"/>
                <w:lang w:val="sr-Cyrl-BA"/>
              </w:rPr>
              <w:t>-1</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144</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488</w:t>
            </w:r>
            <w:r w:rsidR="00F03E59" w:rsidRPr="00DF7B33">
              <w:rPr>
                <w:rFonts w:ascii="Times New Roman" w:hAnsi="Times New Roman" w:cs="Times New Roman"/>
                <w:sz w:val="20"/>
                <w:szCs w:val="20"/>
                <w:lang w:val="sr-Cyrl-BA"/>
              </w:rPr>
              <w:t>,</w:t>
            </w:r>
            <w:r w:rsidRPr="00DF7B33">
              <w:rPr>
                <w:rFonts w:ascii="Times New Roman" w:hAnsi="Times New Roman" w:cs="Times New Roman"/>
                <w:sz w:val="20"/>
                <w:szCs w:val="20"/>
                <w:lang w:val="sr-Cyrl-BA"/>
              </w:rPr>
              <w:t>6</w:t>
            </w:r>
          </w:p>
        </w:tc>
      </w:tr>
    </w:tbl>
    <w:p w:rsidR="00E179D8" w:rsidRPr="0044105F" w:rsidRDefault="00B35F81" w:rsidP="0044105F">
      <w:pPr>
        <w:rPr>
          <w:rFonts w:ascii="Times New Roman" w:hAnsi="Times New Roman" w:cs="Times New Roman"/>
          <w:lang w:val="sr-Cyrl-BA"/>
        </w:rPr>
      </w:pPr>
      <w:r>
        <w:rPr>
          <w:rFonts w:ascii="Times New Roman" w:hAnsi="Times New Roman" w:cs="Times New Roman"/>
          <w:lang w:val="sr-Cyrl-BA"/>
        </w:rPr>
        <w:t>И</w:t>
      </w:r>
      <w:r w:rsidR="00E179D8">
        <w:rPr>
          <w:rFonts w:ascii="Times New Roman" w:hAnsi="Times New Roman" w:cs="Times New Roman"/>
          <w:lang w:val="sr-Cyrl-BA"/>
        </w:rPr>
        <w:t>звор</w:t>
      </w:r>
      <w:r w:rsidR="00E179D8" w:rsidRPr="00E74061">
        <w:rPr>
          <w:rFonts w:ascii="Times New Roman" w:hAnsi="Times New Roman" w:cs="Times New Roman"/>
          <w:lang w:val="sr-Cyrl-BA"/>
        </w:rPr>
        <w:t>:</w:t>
      </w:r>
      <w:r>
        <w:rPr>
          <w:rFonts w:ascii="Times New Roman" w:hAnsi="Times New Roman" w:cs="Times New Roman"/>
          <w:lang w:val="sr-Cyrl-BA"/>
        </w:rPr>
        <w:t xml:space="preserve"> обрачун ауторке према подацима </w:t>
      </w:r>
      <w:hyperlink r:id="rId75" w:history="1">
        <w:r w:rsidR="00E179D8" w:rsidRPr="00ED61C0">
          <w:rPr>
            <w:rStyle w:val="Hyperlink"/>
            <w:rFonts w:ascii="Times New Roman" w:hAnsi="Times New Roman" w:cs="Times New Roman"/>
            <w:lang w:val="sr-Cyrl-BA"/>
          </w:rPr>
          <w:t>https://www.nparkovi.me</w:t>
        </w:r>
      </w:hyperlink>
    </w:p>
    <w:p w:rsidR="00D5642A" w:rsidRDefault="00D5642A" w:rsidP="00B35F81">
      <w:pPr>
        <w:rPr>
          <w:rFonts w:ascii="Times New Roman" w:hAnsi="Times New Roman" w:cs="Times New Roman"/>
          <w:sz w:val="24"/>
          <w:szCs w:val="24"/>
          <w:lang w:val="sr-Cyrl-BA"/>
        </w:rPr>
      </w:pPr>
    </w:p>
    <w:p w:rsidR="00D5642A" w:rsidRDefault="00D5642A" w:rsidP="00D5642A">
      <w:pPr>
        <w:rPr>
          <w:rFonts w:ascii="Times New Roman" w:hAnsi="Times New Roman" w:cs="Times New Roman"/>
          <w:sz w:val="24"/>
          <w:szCs w:val="24"/>
          <w:lang w:val="sr-Cyrl-BA"/>
        </w:rPr>
      </w:pPr>
      <w:r>
        <w:rPr>
          <w:rFonts w:ascii="Times New Roman" w:hAnsi="Times New Roman" w:cs="Times New Roman"/>
          <w:sz w:val="24"/>
          <w:szCs w:val="24"/>
          <w:lang w:val="sr-Cyrl-BA"/>
        </w:rPr>
        <w:t>На претходном графикону видимо да је највећи приход остварио НП Дурмитор и да је он једини има позитиван резултат (суфицит прихода). Остале НП имају дефицит прихода и зависе од финансијске помоћи Владе ЦГ. У првом реду је неопходно истаћи заштиту екосистема, што мора имати као пратећу чињеницу ограничену употребу природних ресурса. У дијелу дисертације у којем је истакнут начин управљања НП наведени су и могући путеви остваривања већих прихода уз заштиту наведених природних подручја.</w:t>
      </w:r>
    </w:p>
    <w:p w:rsidR="00D5642A" w:rsidRPr="00584AE1" w:rsidRDefault="00D5642A" w:rsidP="00B35F81">
      <w:pPr>
        <w:rPr>
          <w:rFonts w:ascii="Times New Roman" w:hAnsi="Times New Roman" w:cs="Times New Roman"/>
          <w:sz w:val="24"/>
          <w:szCs w:val="24"/>
          <w:lang w:val="sr-Cyrl-BA"/>
        </w:rPr>
      </w:pPr>
    </w:p>
    <w:p w:rsidR="00E179D8" w:rsidRPr="00BE02AF" w:rsidRDefault="007F3329" w:rsidP="00BE02AF">
      <w:pPr>
        <w:pStyle w:val="Caption"/>
        <w:spacing w:after="0" w:line="360" w:lineRule="auto"/>
        <w:ind w:firstLine="0"/>
        <w:jc w:val="center"/>
        <w:rPr>
          <w:rFonts w:ascii="Times New Roman" w:hAnsi="Times New Roman" w:cs="Times New Roman"/>
          <w:color w:val="auto"/>
          <w:sz w:val="22"/>
          <w:szCs w:val="22"/>
          <w:lang w:val="sr-Cyrl-BA"/>
        </w:rPr>
      </w:pPr>
      <w:bookmarkStart w:id="273" w:name="_Toc184860158"/>
      <w:bookmarkStart w:id="274" w:name="_Hlk165078517"/>
      <w:r w:rsidRPr="00BE02AF">
        <w:rPr>
          <w:rFonts w:ascii="Times New Roman" w:hAnsi="Times New Roman" w:cs="Times New Roman"/>
          <w:color w:val="auto"/>
          <w:sz w:val="22"/>
          <w:szCs w:val="22"/>
        </w:rPr>
        <w:t xml:space="preserve">Табела </w:t>
      </w:r>
      <w:r w:rsidR="00176F12" w:rsidRPr="00BE02AF">
        <w:rPr>
          <w:rFonts w:ascii="Times New Roman" w:hAnsi="Times New Roman" w:cs="Times New Roman"/>
          <w:color w:val="auto"/>
          <w:sz w:val="22"/>
          <w:szCs w:val="22"/>
        </w:rPr>
        <w:fldChar w:fldCharType="begin"/>
      </w:r>
      <w:r w:rsidR="00EF57B1" w:rsidRPr="00BE02AF">
        <w:rPr>
          <w:rFonts w:ascii="Times New Roman" w:hAnsi="Times New Roman" w:cs="Times New Roman"/>
          <w:color w:val="auto"/>
          <w:sz w:val="22"/>
          <w:szCs w:val="22"/>
        </w:rPr>
        <w:instrText xml:space="preserve"> STYLEREF 1 \s </w:instrText>
      </w:r>
      <w:r w:rsidR="00176F12" w:rsidRPr="00BE02AF">
        <w:rPr>
          <w:rFonts w:ascii="Times New Roman" w:hAnsi="Times New Roman" w:cs="Times New Roman"/>
          <w:color w:val="auto"/>
          <w:sz w:val="22"/>
          <w:szCs w:val="22"/>
        </w:rPr>
        <w:fldChar w:fldCharType="separate"/>
      </w:r>
      <w:r w:rsidR="00EF57B1" w:rsidRPr="00BE02AF">
        <w:rPr>
          <w:rFonts w:ascii="Times New Roman" w:hAnsi="Times New Roman" w:cs="Times New Roman"/>
          <w:noProof/>
          <w:color w:val="auto"/>
          <w:sz w:val="22"/>
          <w:szCs w:val="22"/>
        </w:rPr>
        <w:t>6</w:t>
      </w:r>
      <w:r w:rsidR="00176F12" w:rsidRPr="00BE02AF">
        <w:rPr>
          <w:rFonts w:ascii="Times New Roman" w:hAnsi="Times New Roman" w:cs="Times New Roman"/>
          <w:color w:val="auto"/>
          <w:sz w:val="22"/>
          <w:szCs w:val="22"/>
        </w:rPr>
        <w:fldChar w:fldCharType="end"/>
      </w:r>
      <w:r w:rsidR="00EF57B1" w:rsidRPr="00BE02AF">
        <w:rPr>
          <w:rFonts w:ascii="Times New Roman" w:hAnsi="Times New Roman" w:cs="Times New Roman"/>
          <w:color w:val="auto"/>
          <w:sz w:val="22"/>
          <w:szCs w:val="22"/>
        </w:rPr>
        <w:noBreakHyphen/>
      </w:r>
      <w:r w:rsidR="00176F12" w:rsidRPr="00BE02AF">
        <w:rPr>
          <w:rFonts w:ascii="Times New Roman" w:hAnsi="Times New Roman" w:cs="Times New Roman"/>
          <w:color w:val="auto"/>
          <w:sz w:val="22"/>
          <w:szCs w:val="22"/>
        </w:rPr>
        <w:fldChar w:fldCharType="begin"/>
      </w:r>
      <w:r w:rsidR="00EF57B1" w:rsidRPr="00BE02AF">
        <w:rPr>
          <w:rFonts w:ascii="Times New Roman" w:hAnsi="Times New Roman" w:cs="Times New Roman"/>
          <w:color w:val="auto"/>
          <w:sz w:val="22"/>
          <w:szCs w:val="22"/>
        </w:rPr>
        <w:instrText xml:space="preserve"> SEQ Табела \* ARABIC \s 1 </w:instrText>
      </w:r>
      <w:r w:rsidR="00176F12" w:rsidRPr="00BE02AF">
        <w:rPr>
          <w:rFonts w:ascii="Times New Roman" w:hAnsi="Times New Roman" w:cs="Times New Roman"/>
          <w:color w:val="auto"/>
          <w:sz w:val="22"/>
          <w:szCs w:val="22"/>
        </w:rPr>
        <w:fldChar w:fldCharType="separate"/>
      </w:r>
      <w:r w:rsidR="00EF57B1" w:rsidRPr="00BE02AF">
        <w:rPr>
          <w:rFonts w:ascii="Times New Roman" w:hAnsi="Times New Roman" w:cs="Times New Roman"/>
          <w:noProof/>
          <w:color w:val="auto"/>
          <w:sz w:val="22"/>
          <w:szCs w:val="22"/>
        </w:rPr>
        <w:t>6</w:t>
      </w:r>
      <w:r w:rsidR="00176F12" w:rsidRPr="00BE02AF">
        <w:rPr>
          <w:rFonts w:ascii="Times New Roman" w:hAnsi="Times New Roman" w:cs="Times New Roman"/>
          <w:color w:val="auto"/>
          <w:sz w:val="22"/>
          <w:szCs w:val="22"/>
        </w:rPr>
        <w:fldChar w:fldCharType="end"/>
      </w:r>
      <w:r w:rsidRPr="00BE02AF">
        <w:rPr>
          <w:rFonts w:ascii="Times New Roman" w:hAnsi="Times New Roman" w:cs="Times New Roman"/>
          <w:color w:val="auto"/>
          <w:sz w:val="22"/>
          <w:szCs w:val="22"/>
          <w:lang w:val="sr-Cyrl-BA"/>
        </w:rPr>
        <w:t>. - Удио појединих врста прихода и дефицит/суфицит прихода у укупном приходу НП за 2022. годину (%)</w:t>
      </w:r>
      <w:bookmarkEnd w:id="273"/>
    </w:p>
    <w:tbl>
      <w:tblPr>
        <w:tblStyle w:val="TableGrid"/>
        <w:tblW w:w="0" w:type="auto"/>
        <w:tblLook w:val="04A0" w:firstRow="1" w:lastRow="0" w:firstColumn="1" w:lastColumn="0" w:noHBand="0" w:noVBand="1"/>
      </w:tblPr>
      <w:tblGrid>
        <w:gridCol w:w="1838"/>
        <w:gridCol w:w="1843"/>
        <w:gridCol w:w="1843"/>
        <w:gridCol w:w="1842"/>
      </w:tblGrid>
      <w:tr w:rsidR="00E179D8" w:rsidTr="006902D3">
        <w:tc>
          <w:tcPr>
            <w:tcW w:w="1838" w:type="dxa"/>
          </w:tcPr>
          <w:bookmarkEnd w:id="274"/>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НП</w:t>
            </w:r>
          </w:p>
        </w:tc>
        <w:tc>
          <w:tcPr>
            <w:tcW w:w="1843"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Приход од улазница (%)</w:t>
            </w:r>
          </w:p>
        </w:tc>
        <w:tc>
          <w:tcPr>
            <w:tcW w:w="1843"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Приход од накнада (%)</w:t>
            </w:r>
          </w:p>
        </w:tc>
        <w:tc>
          <w:tcPr>
            <w:tcW w:w="1842"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 xml:space="preserve">Пословни приход (%)  </w:t>
            </w:r>
          </w:p>
        </w:tc>
      </w:tr>
      <w:tr w:rsidR="00E179D8" w:rsidTr="006902D3">
        <w:tc>
          <w:tcPr>
            <w:tcW w:w="1838"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Дурмитор</w:t>
            </w:r>
          </w:p>
        </w:tc>
        <w:tc>
          <w:tcPr>
            <w:tcW w:w="1843"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59,3 %</w:t>
            </w:r>
          </w:p>
        </w:tc>
        <w:tc>
          <w:tcPr>
            <w:tcW w:w="1843"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35,7 %</w:t>
            </w:r>
          </w:p>
        </w:tc>
        <w:tc>
          <w:tcPr>
            <w:tcW w:w="1842"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5 %</w:t>
            </w:r>
          </w:p>
        </w:tc>
      </w:tr>
      <w:tr w:rsidR="00E179D8" w:rsidTr="006902D3">
        <w:tc>
          <w:tcPr>
            <w:tcW w:w="1838"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Биоградска гора</w:t>
            </w:r>
          </w:p>
        </w:tc>
        <w:tc>
          <w:tcPr>
            <w:tcW w:w="1843"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82,1 %</w:t>
            </w:r>
          </w:p>
        </w:tc>
        <w:tc>
          <w:tcPr>
            <w:tcW w:w="1843"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14,2 %</w:t>
            </w:r>
          </w:p>
        </w:tc>
        <w:tc>
          <w:tcPr>
            <w:tcW w:w="1842"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3,7 %</w:t>
            </w:r>
          </w:p>
        </w:tc>
      </w:tr>
      <w:tr w:rsidR="00E179D8" w:rsidTr="006902D3">
        <w:tc>
          <w:tcPr>
            <w:tcW w:w="1838"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Проклетије</w:t>
            </w:r>
          </w:p>
        </w:tc>
        <w:tc>
          <w:tcPr>
            <w:tcW w:w="1843"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92,4 %</w:t>
            </w:r>
          </w:p>
        </w:tc>
        <w:tc>
          <w:tcPr>
            <w:tcW w:w="1843"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6,7 %</w:t>
            </w:r>
          </w:p>
        </w:tc>
        <w:tc>
          <w:tcPr>
            <w:tcW w:w="1842"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0,9 %</w:t>
            </w:r>
          </w:p>
        </w:tc>
      </w:tr>
      <w:tr w:rsidR="00E179D8" w:rsidTr="006902D3">
        <w:tc>
          <w:tcPr>
            <w:tcW w:w="1838"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Скадарско језеро</w:t>
            </w:r>
          </w:p>
        </w:tc>
        <w:tc>
          <w:tcPr>
            <w:tcW w:w="1843"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71,5 %</w:t>
            </w:r>
          </w:p>
        </w:tc>
        <w:tc>
          <w:tcPr>
            <w:tcW w:w="1843"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15,8 %</w:t>
            </w:r>
          </w:p>
        </w:tc>
        <w:tc>
          <w:tcPr>
            <w:tcW w:w="1842"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12,7 %</w:t>
            </w:r>
          </w:p>
        </w:tc>
      </w:tr>
      <w:tr w:rsidR="00E179D8" w:rsidTr="006902D3">
        <w:tc>
          <w:tcPr>
            <w:tcW w:w="1838"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Ловћен</w:t>
            </w:r>
          </w:p>
        </w:tc>
        <w:tc>
          <w:tcPr>
            <w:tcW w:w="1843"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70,6 %</w:t>
            </w:r>
          </w:p>
        </w:tc>
        <w:tc>
          <w:tcPr>
            <w:tcW w:w="1843"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9,3 %</w:t>
            </w:r>
          </w:p>
        </w:tc>
        <w:tc>
          <w:tcPr>
            <w:tcW w:w="1842"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20,1 %</w:t>
            </w:r>
          </w:p>
        </w:tc>
      </w:tr>
      <w:tr w:rsidR="00E179D8" w:rsidTr="0044105F">
        <w:trPr>
          <w:trHeight w:val="215"/>
        </w:trPr>
        <w:tc>
          <w:tcPr>
            <w:tcW w:w="1838"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Сви НП – укупно</w:t>
            </w:r>
          </w:p>
        </w:tc>
        <w:tc>
          <w:tcPr>
            <w:tcW w:w="1843"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67,1 %</w:t>
            </w:r>
          </w:p>
        </w:tc>
        <w:tc>
          <w:tcPr>
            <w:tcW w:w="1843"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24,5 %</w:t>
            </w:r>
          </w:p>
        </w:tc>
        <w:tc>
          <w:tcPr>
            <w:tcW w:w="1842" w:type="dxa"/>
          </w:tcPr>
          <w:p w:rsidR="00E179D8" w:rsidRDefault="00E179D8" w:rsidP="00B35F81">
            <w:pPr>
              <w:spacing w:line="360" w:lineRule="auto"/>
              <w:ind w:firstLine="0"/>
              <w:rPr>
                <w:rFonts w:ascii="Times New Roman" w:hAnsi="Times New Roman" w:cs="Times New Roman"/>
                <w:lang w:val="sr-Cyrl-BA"/>
              </w:rPr>
            </w:pPr>
            <w:r>
              <w:rPr>
                <w:rFonts w:ascii="Times New Roman" w:hAnsi="Times New Roman" w:cs="Times New Roman"/>
                <w:lang w:val="sr-Cyrl-BA"/>
              </w:rPr>
              <w:t>8,4 %</w:t>
            </w:r>
          </w:p>
        </w:tc>
      </w:tr>
    </w:tbl>
    <w:p w:rsidR="00BE02AF" w:rsidRDefault="00E179D8" w:rsidP="006B0536">
      <w:pPr>
        <w:rPr>
          <w:rFonts w:ascii="Times New Roman" w:hAnsi="Times New Roman" w:cs="Times New Roman"/>
          <w:lang w:val="sr-Cyrl-BA"/>
        </w:rPr>
      </w:pPr>
      <w:r>
        <w:rPr>
          <w:rFonts w:ascii="Times New Roman" w:hAnsi="Times New Roman" w:cs="Times New Roman"/>
          <w:lang w:val="sr-Cyrl-BA"/>
        </w:rPr>
        <w:t xml:space="preserve">Извор: </w:t>
      </w:r>
      <w:r w:rsidR="00531445">
        <w:rPr>
          <w:rFonts w:ascii="Times New Roman" w:hAnsi="Times New Roman" w:cs="Times New Roman"/>
          <w:lang w:val="sr-Cyrl-BA"/>
        </w:rPr>
        <w:t>О</w:t>
      </w:r>
      <w:r w:rsidR="00B35F81">
        <w:rPr>
          <w:rFonts w:ascii="Times New Roman" w:hAnsi="Times New Roman" w:cs="Times New Roman"/>
          <w:lang w:val="sr-Cyrl-BA"/>
        </w:rPr>
        <w:t xml:space="preserve">брачун </w:t>
      </w:r>
      <w:r>
        <w:rPr>
          <w:rFonts w:ascii="Times New Roman" w:hAnsi="Times New Roman" w:cs="Times New Roman"/>
          <w:lang w:val="sr-Cyrl-BA"/>
        </w:rPr>
        <w:t>ауторк</w:t>
      </w:r>
      <w:r w:rsidR="00B35F81">
        <w:rPr>
          <w:rFonts w:ascii="Times New Roman" w:hAnsi="Times New Roman" w:cs="Times New Roman"/>
          <w:lang w:val="sr-Cyrl-BA"/>
        </w:rPr>
        <w:t>е</w:t>
      </w:r>
      <w:r>
        <w:rPr>
          <w:rFonts w:ascii="Times New Roman" w:hAnsi="Times New Roman" w:cs="Times New Roman"/>
          <w:lang w:val="sr-Cyrl-BA"/>
        </w:rPr>
        <w:t xml:space="preserve"> према подацима из табеле бр. </w:t>
      </w:r>
      <w:r w:rsidR="00B973B5">
        <w:rPr>
          <w:rFonts w:ascii="Times New Roman" w:hAnsi="Times New Roman" w:cs="Times New Roman"/>
          <w:lang w:val="sr-Cyrl-BA"/>
        </w:rPr>
        <w:t>6-5</w:t>
      </w:r>
      <w:r w:rsidR="00BE02AF">
        <w:rPr>
          <w:rFonts w:ascii="Times New Roman" w:hAnsi="Times New Roman" w:cs="Times New Roman"/>
          <w:lang w:val="sr-Cyrl-BA"/>
        </w:rPr>
        <w:t>.</w:t>
      </w:r>
    </w:p>
    <w:p w:rsidR="00D5642A" w:rsidRDefault="00D5642A" w:rsidP="00136C5E">
      <w:pPr>
        <w:rPr>
          <w:rFonts w:ascii="Times New Roman" w:hAnsi="Times New Roman" w:cs="Times New Roman"/>
          <w:sz w:val="24"/>
          <w:szCs w:val="24"/>
          <w:lang w:val="sr-Cyrl-BA"/>
        </w:rPr>
      </w:pPr>
    </w:p>
    <w:p w:rsidR="00671379" w:rsidRPr="00671379" w:rsidRDefault="0044105F" w:rsidP="00136C5E">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Као што је приказано у табели </w:t>
      </w:r>
      <w:r w:rsidRPr="00C033AA">
        <w:rPr>
          <w:rFonts w:ascii="Times New Roman" w:hAnsi="Times New Roman" w:cs="Times New Roman"/>
          <w:sz w:val="24"/>
          <w:szCs w:val="24"/>
          <w:lang w:val="sr-Cyrl-BA"/>
        </w:rPr>
        <w:t>бр.</w:t>
      </w:r>
      <w:r>
        <w:rPr>
          <w:rFonts w:ascii="Times New Roman" w:hAnsi="Times New Roman" w:cs="Times New Roman"/>
          <w:sz w:val="24"/>
          <w:szCs w:val="24"/>
          <w:lang w:val="sr-Cyrl-BA"/>
        </w:rPr>
        <w:t xml:space="preserve">  6-6. највећи приходи у свим НП остварени су од улазница. У наведеној табели је приказан процентуални удио свих врста прихода у укупном приходу за сваки НП. Приказаћемо и колико је остварени дефицит/суфицит мањи или већи од оствареног укупног прихода у процентима.</w:t>
      </w:r>
    </w:p>
    <w:p w:rsidR="00E179D8" w:rsidRDefault="00E179D8" w:rsidP="00B35F81">
      <w:pPr>
        <w:rPr>
          <w:rFonts w:ascii="Times New Roman" w:hAnsi="Times New Roman" w:cs="Times New Roman"/>
          <w:sz w:val="24"/>
          <w:szCs w:val="24"/>
          <w:lang w:val="sr-Cyrl-BA"/>
        </w:rPr>
      </w:pPr>
      <w:r>
        <w:rPr>
          <w:rFonts w:ascii="Times New Roman" w:hAnsi="Times New Roman" w:cs="Times New Roman"/>
          <w:sz w:val="24"/>
          <w:szCs w:val="24"/>
          <w:lang w:val="sr-Cyrl-BA"/>
        </w:rPr>
        <w:t>Што се тиче цијена улазница у НП он</w:t>
      </w:r>
      <w:r w:rsidR="00B35F81">
        <w:rPr>
          <w:rFonts w:ascii="Times New Roman" w:hAnsi="Times New Roman" w:cs="Times New Roman"/>
          <w:sz w:val="24"/>
          <w:szCs w:val="24"/>
          <w:lang w:val="sr-Cyrl-BA"/>
        </w:rPr>
        <w:t>е</w:t>
      </w:r>
      <w:r>
        <w:rPr>
          <w:rFonts w:ascii="Times New Roman" w:hAnsi="Times New Roman" w:cs="Times New Roman"/>
          <w:sz w:val="24"/>
          <w:szCs w:val="24"/>
          <w:lang w:val="sr-Cyrl-BA"/>
        </w:rPr>
        <w:t xml:space="preserve"> су 2022. године износиле:</w:t>
      </w:r>
    </w:p>
    <w:p w:rsidR="00E179D8" w:rsidRPr="001F5466" w:rsidRDefault="00E179D8" w:rsidP="001C6970">
      <w:pPr>
        <w:pStyle w:val="ListParagraph"/>
        <w:numPr>
          <w:ilvl w:val="0"/>
          <w:numId w:val="25"/>
        </w:numPr>
        <w:ind w:left="360"/>
        <w:rPr>
          <w:rFonts w:ascii="Times New Roman" w:hAnsi="Times New Roman" w:cs="Times New Roman"/>
          <w:sz w:val="24"/>
          <w:szCs w:val="24"/>
        </w:rPr>
      </w:pPr>
      <w:r>
        <w:rPr>
          <w:rFonts w:ascii="Times New Roman" w:hAnsi="Times New Roman" w:cs="Times New Roman"/>
          <w:sz w:val="24"/>
          <w:szCs w:val="24"/>
          <w:lang w:val="sr-Cyrl-BA"/>
        </w:rPr>
        <w:t>НП Дурмитор – 3€ (2023. год. - 5€)</w:t>
      </w:r>
    </w:p>
    <w:p w:rsidR="00E179D8" w:rsidRPr="00D065F3" w:rsidRDefault="00E179D8" w:rsidP="001C6970">
      <w:pPr>
        <w:pStyle w:val="ListParagraph"/>
        <w:numPr>
          <w:ilvl w:val="0"/>
          <w:numId w:val="25"/>
        </w:numPr>
        <w:ind w:left="360"/>
        <w:rPr>
          <w:rFonts w:ascii="Times New Roman" w:hAnsi="Times New Roman" w:cs="Times New Roman"/>
          <w:sz w:val="24"/>
          <w:szCs w:val="24"/>
        </w:rPr>
      </w:pPr>
      <w:r>
        <w:rPr>
          <w:rFonts w:ascii="Times New Roman" w:hAnsi="Times New Roman" w:cs="Times New Roman"/>
          <w:sz w:val="24"/>
          <w:szCs w:val="24"/>
          <w:lang w:val="sr-Cyrl-BA"/>
        </w:rPr>
        <w:t>НП Биоградска гора - 3€ (2023. год. - 4€)</w:t>
      </w:r>
    </w:p>
    <w:p w:rsidR="00E179D8" w:rsidRPr="001F5466" w:rsidRDefault="00E179D8" w:rsidP="001C6970">
      <w:pPr>
        <w:pStyle w:val="ListParagraph"/>
        <w:numPr>
          <w:ilvl w:val="0"/>
          <w:numId w:val="25"/>
        </w:numPr>
        <w:ind w:left="360"/>
        <w:rPr>
          <w:rFonts w:ascii="Times New Roman" w:hAnsi="Times New Roman" w:cs="Times New Roman"/>
          <w:sz w:val="24"/>
          <w:szCs w:val="24"/>
        </w:rPr>
      </w:pPr>
      <w:r>
        <w:rPr>
          <w:rFonts w:ascii="Times New Roman" w:hAnsi="Times New Roman" w:cs="Times New Roman"/>
          <w:sz w:val="24"/>
          <w:szCs w:val="24"/>
          <w:lang w:val="sr-Cyrl-BA"/>
        </w:rPr>
        <w:t>НП Проклетије - 1€ (2023. год - 3€)</w:t>
      </w:r>
    </w:p>
    <w:p w:rsidR="00E179D8" w:rsidRPr="00D065F3" w:rsidRDefault="00E179D8" w:rsidP="001C6970">
      <w:pPr>
        <w:pStyle w:val="ListParagraph"/>
        <w:numPr>
          <w:ilvl w:val="0"/>
          <w:numId w:val="25"/>
        </w:numPr>
        <w:ind w:left="360"/>
        <w:rPr>
          <w:rFonts w:ascii="Times New Roman" w:hAnsi="Times New Roman" w:cs="Times New Roman"/>
          <w:sz w:val="24"/>
          <w:szCs w:val="24"/>
        </w:rPr>
      </w:pPr>
      <w:r>
        <w:rPr>
          <w:rFonts w:ascii="Times New Roman" w:hAnsi="Times New Roman" w:cs="Times New Roman"/>
          <w:sz w:val="24"/>
          <w:szCs w:val="24"/>
          <w:lang w:val="sr-Cyrl-BA"/>
        </w:rPr>
        <w:t>НП Скадарско језеро - 4 € (2023. год. - 5€)</w:t>
      </w:r>
    </w:p>
    <w:p w:rsidR="00E179D8" w:rsidRPr="00D065F3" w:rsidRDefault="00E179D8" w:rsidP="001C6970">
      <w:pPr>
        <w:pStyle w:val="ListParagraph"/>
        <w:numPr>
          <w:ilvl w:val="0"/>
          <w:numId w:val="25"/>
        </w:numPr>
        <w:ind w:left="360"/>
        <w:rPr>
          <w:rFonts w:ascii="Times New Roman" w:hAnsi="Times New Roman" w:cs="Times New Roman"/>
          <w:sz w:val="24"/>
          <w:szCs w:val="24"/>
        </w:rPr>
      </w:pPr>
      <w:r>
        <w:rPr>
          <w:rFonts w:ascii="Times New Roman" w:hAnsi="Times New Roman" w:cs="Times New Roman"/>
          <w:sz w:val="24"/>
          <w:szCs w:val="24"/>
          <w:lang w:val="sr-Cyrl-BA"/>
        </w:rPr>
        <w:t>НП Ловћен - 2€ (2023. год. -3€)</w:t>
      </w:r>
    </w:p>
    <w:p w:rsidR="00E179D8" w:rsidRDefault="00E179D8" w:rsidP="00B35F81">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Имајући у виду немогућност стварања одрживог пословања и намјере да се додатно побољшају </w:t>
      </w:r>
      <w:r w:rsidRPr="00AC1AD6">
        <w:rPr>
          <w:rFonts w:ascii="Times New Roman" w:hAnsi="Times New Roman" w:cs="Times New Roman"/>
          <w:sz w:val="24"/>
          <w:szCs w:val="24"/>
          <w:lang w:val="sr-Cyrl-BA"/>
        </w:rPr>
        <w:t>у</w:t>
      </w:r>
      <w:r>
        <w:rPr>
          <w:rFonts w:ascii="Times New Roman" w:hAnsi="Times New Roman" w:cs="Times New Roman"/>
          <w:sz w:val="24"/>
          <w:szCs w:val="24"/>
          <w:lang w:val="sr-Cyrl-BA"/>
        </w:rPr>
        <w:t>с</w:t>
      </w:r>
      <w:r w:rsidRPr="00AC1AD6">
        <w:rPr>
          <w:rFonts w:ascii="Times New Roman" w:hAnsi="Times New Roman" w:cs="Times New Roman"/>
          <w:sz w:val="24"/>
          <w:szCs w:val="24"/>
          <w:lang w:val="sr-Cyrl-BA"/>
        </w:rPr>
        <w:t>лов</w:t>
      </w:r>
      <w:r>
        <w:rPr>
          <w:rFonts w:ascii="Times New Roman" w:hAnsi="Times New Roman" w:cs="Times New Roman"/>
          <w:sz w:val="24"/>
          <w:szCs w:val="24"/>
          <w:lang w:val="sr-Cyrl-BA"/>
        </w:rPr>
        <w:t>и и понуда за посјетиоце, НПЦГ су у децембру 2022. год донијели нацрт Одлуке о измјенама и допунама Одлуке о висини и начину обрачуна и плаћања накнада за коришћење добара националних паркова, а која је ступила на снагу у априлу 2023. год („Сл.лист ЦГ“ бр. 40/23). Видјели смо какво је повећање за улазнице у НП, а постоји и промјена цијена других накнада.</w:t>
      </w:r>
    </w:p>
    <w:p w:rsidR="007F4084" w:rsidRDefault="004E412F" w:rsidP="00B35F81">
      <w:pPr>
        <w:rPr>
          <w:rFonts w:ascii="Times New Roman" w:hAnsi="Times New Roman" w:cs="Times New Roman"/>
          <w:sz w:val="24"/>
          <w:szCs w:val="24"/>
          <w:lang w:val="sr-Cyrl-BA"/>
        </w:rPr>
      </w:pPr>
      <w:r>
        <w:rPr>
          <w:rFonts w:ascii="Times New Roman" w:hAnsi="Times New Roman" w:cs="Times New Roman"/>
          <w:sz w:val="24"/>
          <w:szCs w:val="24"/>
          <w:lang w:val="sr-Cyrl-BA"/>
        </w:rPr>
        <w:t>Велике разлике у укупним приходима и приходима од улазница и накнада између Националних паркова</w:t>
      </w:r>
      <w:r w:rsidR="00A60D58">
        <w:rPr>
          <w:rFonts w:ascii="Times New Roman" w:hAnsi="Times New Roman" w:cs="Times New Roman"/>
          <w:sz w:val="24"/>
          <w:szCs w:val="24"/>
        </w:rPr>
        <w:t>.</w:t>
      </w:r>
      <w:r w:rsidR="00C42065">
        <w:rPr>
          <w:rFonts w:ascii="Times New Roman" w:hAnsi="Times New Roman" w:cs="Times New Roman"/>
          <w:sz w:val="24"/>
          <w:szCs w:val="24"/>
          <w:lang w:val="sr-Cyrl-BA"/>
        </w:rPr>
        <w:t>Неопходност постојања заштићенх подручја у Црној Гори (овдје су наведени национални паркови) није упитна, али јесте начин управљања њима. Видјели смо да је укупан губитак ЈПНПЦГ за 2022. годину износио 1</w:t>
      </w:r>
      <w:r w:rsidR="00F03E59">
        <w:rPr>
          <w:rFonts w:ascii="Times New Roman" w:hAnsi="Times New Roman" w:cs="Times New Roman"/>
          <w:sz w:val="24"/>
          <w:szCs w:val="24"/>
          <w:lang w:val="sr-Cyrl-BA"/>
        </w:rPr>
        <w:t>.</w:t>
      </w:r>
      <w:r w:rsidR="00C42065">
        <w:rPr>
          <w:rFonts w:ascii="Times New Roman" w:hAnsi="Times New Roman" w:cs="Times New Roman"/>
          <w:sz w:val="24"/>
          <w:szCs w:val="24"/>
          <w:lang w:val="sr-Cyrl-BA"/>
        </w:rPr>
        <w:t>144.488,6€ (само је НП Дурмитор имао позитиван резултат),  а развој одрживог туризма прави је пут за промјену таквог стања.</w:t>
      </w:r>
    </w:p>
    <w:p w:rsidR="006B0536" w:rsidRPr="00BF3515" w:rsidRDefault="006B0536" w:rsidP="00B35F81">
      <w:pPr>
        <w:rPr>
          <w:rFonts w:ascii="Times New Roman" w:hAnsi="Times New Roman" w:cs="Times New Roman"/>
          <w:sz w:val="24"/>
          <w:szCs w:val="24"/>
          <w:lang w:val="sr-Cyrl-BA"/>
        </w:rPr>
      </w:pPr>
    </w:p>
    <w:p w:rsidR="00315A7E" w:rsidRPr="00DF7B33" w:rsidRDefault="00315A7E" w:rsidP="00BF3515">
      <w:pPr>
        <w:pStyle w:val="Heading2"/>
        <w:spacing w:before="0"/>
        <w:rPr>
          <w:sz w:val="24"/>
          <w:szCs w:val="24"/>
        </w:rPr>
      </w:pPr>
      <w:bookmarkStart w:id="275" w:name="_Toc188131959"/>
      <w:r w:rsidRPr="00DF7B33">
        <w:rPr>
          <w:rStyle w:val="Heading2Char"/>
          <w:b/>
          <w:sz w:val="24"/>
          <w:szCs w:val="24"/>
        </w:rPr>
        <w:t>Примјер добре праксе: Парк природе „Сечовељске Солине“ у Истри (Словенија)</w:t>
      </w:r>
      <w:bookmarkEnd w:id="275"/>
    </w:p>
    <w:p w:rsidR="003670B7" w:rsidRPr="00DF7B33" w:rsidRDefault="003670B7" w:rsidP="003670B7">
      <w:pPr>
        <w:rPr>
          <w:rFonts w:ascii="Times New Roman" w:hAnsi="Times New Roman" w:cs="Times New Roman"/>
          <w:sz w:val="24"/>
          <w:szCs w:val="24"/>
        </w:rPr>
      </w:pPr>
    </w:p>
    <w:p w:rsidR="00315A7E" w:rsidRDefault="00315A7E" w:rsidP="00B35F81">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Успјешна прича Парка природе „Сечовељске Солине“ (Словенија) може да буде повод за увођење истих или сличних рјешења за развој одрживог туризма уз унапређење и очување природних ресурса у Парку природе „Улцињска солана“. Укратко ћемо приказати историјат и </w:t>
      </w:r>
      <w:r w:rsidR="00557B73">
        <w:rPr>
          <w:rFonts w:ascii="Times New Roman" w:hAnsi="Times New Roman" w:cs="Times New Roman"/>
          <w:sz w:val="24"/>
          <w:szCs w:val="24"/>
          <w:lang w:val="sr-Cyrl-BA"/>
        </w:rPr>
        <w:t>врсту</w:t>
      </w:r>
      <w:r w:rsidR="00D317C6">
        <w:rPr>
          <w:rFonts w:ascii="Times New Roman" w:hAnsi="Times New Roman" w:cs="Times New Roman"/>
          <w:sz w:val="24"/>
          <w:szCs w:val="24"/>
          <w:lang w:val="sr-Cyrl-BA"/>
        </w:rPr>
        <w:t>туристичке понуде</w:t>
      </w:r>
      <w:r>
        <w:rPr>
          <w:rFonts w:ascii="Times New Roman" w:hAnsi="Times New Roman" w:cs="Times New Roman"/>
          <w:sz w:val="24"/>
          <w:szCs w:val="24"/>
          <w:lang w:val="sr-Cyrl-BA"/>
        </w:rPr>
        <w:t xml:space="preserve"> кој</w:t>
      </w:r>
      <w:r w:rsidR="00557B73">
        <w:rPr>
          <w:rFonts w:ascii="Times New Roman" w:hAnsi="Times New Roman" w:cs="Times New Roman"/>
          <w:sz w:val="24"/>
          <w:szCs w:val="24"/>
          <w:lang w:val="sr-Cyrl-BA"/>
        </w:rPr>
        <w:t>аје</w:t>
      </w:r>
      <w:r>
        <w:rPr>
          <w:rFonts w:ascii="Times New Roman" w:hAnsi="Times New Roman" w:cs="Times New Roman"/>
          <w:sz w:val="24"/>
          <w:szCs w:val="24"/>
          <w:lang w:val="sr-Cyrl-BA"/>
        </w:rPr>
        <w:t xml:space="preserve"> тамо </w:t>
      </w:r>
      <w:r w:rsidR="00D317C6">
        <w:rPr>
          <w:rFonts w:ascii="Times New Roman" w:hAnsi="Times New Roman" w:cs="Times New Roman"/>
          <w:sz w:val="24"/>
          <w:szCs w:val="24"/>
          <w:lang w:val="sr-Cyrl-BA"/>
        </w:rPr>
        <w:t>заступљена</w:t>
      </w:r>
      <w:r>
        <w:rPr>
          <w:rFonts w:ascii="Times New Roman" w:hAnsi="Times New Roman" w:cs="Times New Roman"/>
          <w:sz w:val="24"/>
          <w:szCs w:val="24"/>
          <w:lang w:val="sr-Cyrl-BA"/>
        </w:rPr>
        <w:t>.</w:t>
      </w:r>
    </w:p>
    <w:p w:rsidR="00315A7E" w:rsidRDefault="00315A7E" w:rsidP="00B35F81">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Овај Парк природе се простире на око 750 хектара дуж Словеначко-Хрватске границе у Пирану (Истра). Писани трагови о експлоатацији соли на том подручју су забиљежени давне 804. год., док су у 14. вијеку саграђени базени какве и данас затичемо. Међутим 60-их година прошлог вијека је потпуно престала та привредна активност. Словенија је 1992. године прогласила заштићеним подручјем које се од тада налази на РАМСАР листи. Од 2000. год. </w:t>
      </w:r>
      <w:r w:rsidR="00557B73">
        <w:rPr>
          <w:rFonts w:ascii="Times New Roman" w:hAnsi="Times New Roman" w:cs="Times New Roman"/>
          <w:sz w:val="24"/>
          <w:szCs w:val="24"/>
          <w:lang w:val="sr-Cyrl-BA"/>
        </w:rPr>
        <w:t>њ</w:t>
      </w:r>
      <w:r>
        <w:rPr>
          <w:rFonts w:ascii="Times New Roman" w:hAnsi="Times New Roman" w:cs="Times New Roman"/>
          <w:sz w:val="24"/>
          <w:szCs w:val="24"/>
          <w:lang w:val="sr-Cyrl-BA"/>
        </w:rPr>
        <w:t>име управља „Солине Придолава соли“ д.о.о. и уз сарадњу локалне заједнице направљен је успјешан развојни пројекат на принципима одрживости, заштите биодиверзитета и очувања културних вриједности регије.Мале количине соли и даље се производе на начин стар око 700 година</w:t>
      </w:r>
      <w:r>
        <w:rPr>
          <w:rFonts w:ascii="Times New Roman" w:hAnsi="Times New Roman" w:cs="Times New Roman"/>
          <w:sz w:val="24"/>
          <w:szCs w:val="24"/>
        </w:rPr>
        <w:t xml:space="preserve">, </w:t>
      </w:r>
      <w:r>
        <w:rPr>
          <w:rFonts w:ascii="Times New Roman" w:hAnsi="Times New Roman" w:cs="Times New Roman"/>
          <w:sz w:val="24"/>
          <w:szCs w:val="24"/>
          <w:lang w:val="sr-Cyrl-BA"/>
        </w:rPr>
        <w:t>али само за туристичке потребе, а отворен је и Музеј соли. У Парку природе и на њиховом званичном сајту могу се купити производи од соли, а навешћемо само неке: сапун са соли и лавандом (100</w:t>
      </w:r>
      <w:r w:rsidR="004923B7">
        <w:rPr>
          <w:rFonts w:ascii="Times New Roman" w:hAnsi="Times New Roman" w:cs="Times New Roman"/>
          <w:sz w:val="24"/>
          <w:szCs w:val="24"/>
        </w:rPr>
        <w:t>g</w:t>
      </w:r>
      <w:r>
        <w:rPr>
          <w:rFonts w:ascii="Times New Roman" w:hAnsi="Times New Roman" w:cs="Times New Roman"/>
          <w:sz w:val="24"/>
          <w:szCs w:val="24"/>
          <w:lang w:val="sr-Cyrl-BA"/>
        </w:rPr>
        <w:t>), чоколада са цвијетом соли (100</w:t>
      </w:r>
      <w:r w:rsidR="004923B7">
        <w:rPr>
          <w:rFonts w:ascii="Times New Roman" w:hAnsi="Times New Roman" w:cs="Times New Roman"/>
          <w:sz w:val="24"/>
          <w:szCs w:val="24"/>
        </w:rPr>
        <w:t>g</w:t>
      </w:r>
      <w:r>
        <w:rPr>
          <w:rFonts w:ascii="Times New Roman" w:hAnsi="Times New Roman" w:cs="Times New Roman"/>
          <w:sz w:val="24"/>
          <w:szCs w:val="24"/>
          <w:lang w:val="sr-Cyrl-BA"/>
        </w:rPr>
        <w:t>), паковање цвијета соли (250</w:t>
      </w:r>
      <w:r w:rsidR="004923B7">
        <w:rPr>
          <w:rFonts w:ascii="Times New Roman" w:hAnsi="Times New Roman" w:cs="Times New Roman"/>
          <w:sz w:val="24"/>
          <w:szCs w:val="24"/>
        </w:rPr>
        <w:t>g</w:t>
      </w:r>
      <w:r>
        <w:rPr>
          <w:rFonts w:ascii="Times New Roman" w:hAnsi="Times New Roman" w:cs="Times New Roman"/>
          <w:sz w:val="24"/>
          <w:szCs w:val="24"/>
          <w:lang w:val="sr-Cyrl-BA"/>
        </w:rPr>
        <w:t>) и сл. Такође могу да се купе сувенири, књиге и поклон-пакети. Улаз у Парк природе се наплаћује. Ово су само неки примјери економске валоризације које је спроведена уз очување флоре и фауне.</w:t>
      </w:r>
      <w:r>
        <w:rPr>
          <w:rStyle w:val="FootnoteReference"/>
          <w:rFonts w:ascii="Times New Roman" w:hAnsi="Times New Roman" w:cs="Times New Roman"/>
          <w:sz w:val="24"/>
          <w:szCs w:val="24"/>
          <w:lang w:val="sr-Cyrl-BA"/>
        </w:rPr>
        <w:footnoteReference w:id="177"/>
      </w:r>
    </w:p>
    <w:p w:rsidR="00FC519C" w:rsidRDefault="00FC519C" w:rsidP="00B35F81">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Из примјера управљања „Сечовељском Салином“ издвојићемо шта </w:t>
      </w:r>
      <w:r w:rsidR="000964E9">
        <w:rPr>
          <w:rFonts w:ascii="Times New Roman" w:hAnsi="Times New Roman" w:cs="Times New Roman"/>
          <w:sz w:val="24"/>
          <w:szCs w:val="24"/>
          <w:lang w:val="sr-Cyrl-BA"/>
        </w:rPr>
        <w:t>би се могло искористити за адекватније и ефикасније управљање ПП „Улцињском соланом“</w:t>
      </w:r>
      <w:r w:rsidR="00B54C5D">
        <w:rPr>
          <w:rFonts w:ascii="Times New Roman" w:hAnsi="Times New Roman" w:cs="Times New Roman"/>
          <w:sz w:val="24"/>
          <w:szCs w:val="24"/>
          <w:lang w:val="sr-Cyrl-BA"/>
        </w:rPr>
        <w:t xml:space="preserve"> (даљ</w:t>
      </w:r>
      <w:r w:rsidR="00EB4B06">
        <w:rPr>
          <w:rFonts w:ascii="Times New Roman" w:hAnsi="Times New Roman" w:cs="Times New Roman"/>
          <w:sz w:val="24"/>
          <w:szCs w:val="24"/>
          <w:lang w:val="sr-Cyrl-BA"/>
        </w:rPr>
        <w:t>е</w:t>
      </w:r>
      <w:r w:rsidR="00B54C5D">
        <w:rPr>
          <w:rFonts w:ascii="Times New Roman" w:hAnsi="Times New Roman" w:cs="Times New Roman"/>
          <w:sz w:val="24"/>
          <w:szCs w:val="24"/>
          <w:lang w:val="sr-Cyrl-BA"/>
        </w:rPr>
        <w:t xml:space="preserve">: </w:t>
      </w:r>
      <w:r w:rsidR="00BC7FA5">
        <w:rPr>
          <w:rFonts w:ascii="Times New Roman" w:hAnsi="Times New Roman" w:cs="Times New Roman"/>
          <w:sz w:val="24"/>
          <w:szCs w:val="24"/>
          <w:lang w:val="sr-Cyrl-BA"/>
        </w:rPr>
        <w:t>ППУ</w:t>
      </w:r>
      <w:r w:rsidR="00B54C5D">
        <w:rPr>
          <w:rFonts w:ascii="Times New Roman" w:hAnsi="Times New Roman" w:cs="Times New Roman"/>
          <w:sz w:val="24"/>
          <w:szCs w:val="24"/>
          <w:lang w:val="sr-Cyrl-BA"/>
        </w:rPr>
        <w:t>С)</w:t>
      </w:r>
      <w:r w:rsidR="000964E9">
        <w:rPr>
          <w:rFonts w:ascii="Times New Roman" w:hAnsi="Times New Roman" w:cs="Times New Roman"/>
          <w:sz w:val="24"/>
          <w:szCs w:val="24"/>
          <w:lang w:val="sr-Cyrl-BA"/>
        </w:rPr>
        <w:t xml:space="preserve">. Активности које би заштитиле екосистем, а довеле </w:t>
      </w:r>
      <w:r w:rsidR="000964E9" w:rsidRPr="00F72196">
        <w:rPr>
          <w:rFonts w:ascii="Times New Roman" w:hAnsi="Times New Roman" w:cs="Times New Roman"/>
          <w:sz w:val="24"/>
          <w:szCs w:val="24"/>
          <w:lang w:val="sr-Cyrl-BA"/>
        </w:rPr>
        <w:t>д</w:t>
      </w:r>
      <w:r w:rsidR="00F72196">
        <w:rPr>
          <w:rFonts w:ascii="Times New Roman" w:hAnsi="Times New Roman" w:cs="Times New Roman"/>
          <w:sz w:val="24"/>
          <w:szCs w:val="24"/>
          <w:lang w:val="sr-Cyrl-BA"/>
        </w:rPr>
        <w:t>о</w:t>
      </w:r>
      <w:r w:rsidR="000964E9">
        <w:rPr>
          <w:rFonts w:ascii="Times New Roman" w:hAnsi="Times New Roman" w:cs="Times New Roman"/>
          <w:sz w:val="24"/>
          <w:szCs w:val="24"/>
          <w:lang w:val="sr-Cyrl-BA"/>
        </w:rPr>
        <w:t xml:space="preserve"> економске одрживости заштићеног подручја су:</w:t>
      </w:r>
    </w:p>
    <w:p w:rsidR="000964E9" w:rsidRDefault="000964E9" w:rsidP="001C6970">
      <w:pPr>
        <w:pStyle w:val="ListParagraph"/>
        <w:numPr>
          <w:ilvl w:val="0"/>
          <w:numId w:val="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Мала производња морске соли</w:t>
      </w:r>
      <w:r w:rsidR="008C69FC">
        <w:rPr>
          <w:rFonts w:ascii="Times New Roman" w:hAnsi="Times New Roman" w:cs="Times New Roman"/>
          <w:sz w:val="24"/>
          <w:szCs w:val="24"/>
          <w:lang w:val="sr-Cyrl-BA"/>
        </w:rPr>
        <w:t>;</w:t>
      </w:r>
    </w:p>
    <w:p w:rsidR="000964E9" w:rsidRDefault="000964E9" w:rsidP="001C6970">
      <w:pPr>
        <w:pStyle w:val="ListParagraph"/>
        <w:numPr>
          <w:ilvl w:val="0"/>
          <w:numId w:val="5"/>
        </w:numPr>
        <w:ind w:left="360"/>
        <w:rPr>
          <w:rFonts w:ascii="Times New Roman" w:hAnsi="Times New Roman" w:cs="Times New Roman"/>
          <w:sz w:val="24"/>
          <w:szCs w:val="24"/>
          <w:lang w:val="sr-Cyrl-BA"/>
        </w:rPr>
      </w:pPr>
      <w:r w:rsidRPr="000A7A2D">
        <w:rPr>
          <w:rFonts w:ascii="Times New Roman" w:hAnsi="Times New Roman" w:cs="Times New Roman"/>
          <w:sz w:val="24"/>
          <w:szCs w:val="24"/>
          <w:lang w:val="sr-Cyrl-BA"/>
        </w:rPr>
        <w:t>Организовање Музеја соли (упозна</w:t>
      </w:r>
      <w:r w:rsidR="00BD29D1" w:rsidRPr="000A7A2D">
        <w:rPr>
          <w:rFonts w:ascii="Times New Roman" w:hAnsi="Times New Roman" w:cs="Times New Roman"/>
          <w:sz w:val="24"/>
          <w:szCs w:val="24"/>
          <w:lang w:val="sr-Cyrl-BA"/>
        </w:rPr>
        <w:t>вање</w:t>
      </w:r>
      <w:r w:rsidRPr="000A7A2D">
        <w:rPr>
          <w:rFonts w:ascii="Times New Roman" w:hAnsi="Times New Roman" w:cs="Times New Roman"/>
          <w:sz w:val="24"/>
          <w:szCs w:val="24"/>
          <w:lang w:val="sr-Cyrl-BA"/>
        </w:rPr>
        <w:t xml:space="preserve"> са историјским развојем </w:t>
      </w:r>
      <w:r w:rsidR="00BD29D1" w:rsidRPr="000A7A2D">
        <w:rPr>
          <w:rFonts w:ascii="Times New Roman" w:hAnsi="Times New Roman" w:cs="Times New Roman"/>
          <w:sz w:val="24"/>
          <w:szCs w:val="24"/>
          <w:lang w:val="sr-Cyrl-BA"/>
        </w:rPr>
        <w:t>Солане</w:t>
      </w:r>
      <w:r w:rsidR="006D6DE9" w:rsidRPr="000A7A2D">
        <w:rPr>
          <w:rFonts w:ascii="Times New Roman" w:hAnsi="Times New Roman" w:cs="Times New Roman"/>
          <w:sz w:val="24"/>
          <w:szCs w:val="24"/>
          <w:lang w:val="sr-Cyrl-BA"/>
        </w:rPr>
        <w:t xml:space="preserve"> – од </w:t>
      </w:r>
      <w:r w:rsidR="00BD29D1" w:rsidRPr="000A7A2D">
        <w:rPr>
          <w:rFonts w:ascii="Times New Roman" w:hAnsi="Times New Roman" w:cs="Times New Roman"/>
          <w:sz w:val="24"/>
          <w:szCs w:val="24"/>
          <w:lang w:val="sr-Cyrl-BA"/>
        </w:rPr>
        <w:t>почет</w:t>
      </w:r>
      <w:r w:rsidR="006D6DE9" w:rsidRPr="000A7A2D">
        <w:rPr>
          <w:rFonts w:ascii="Times New Roman" w:hAnsi="Times New Roman" w:cs="Times New Roman"/>
          <w:sz w:val="24"/>
          <w:szCs w:val="24"/>
          <w:lang w:val="sr-Cyrl-BA"/>
        </w:rPr>
        <w:t>ака</w:t>
      </w:r>
      <w:r w:rsidR="006D6DE9">
        <w:rPr>
          <w:rFonts w:ascii="Times New Roman" w:hAnsi="Times New Roman" w:cs="Times New Roman"/>
          <w:sz w:val="24"/>
          <w:szCs w:val="24"/>
          <w:lang w:val="sr-Cyrl-BA"/>
        </w:rPr>
        <w:t xml:space="preserve"> прераде соли до проглашења Парком природе, као</w:t>
      </w:r>
      <w:r w:rsidR="00BD29D1">
        <w:rPr>
          <w:rFonts w:ascii="Times New Roman" w:hAnsi="Times New Roman" w:cs="Times New Roman"/>
          <w:sz w:val="24"/>
          <w:szCs w:val="24"/>
          <w:lang w:val="sr-Cyrl-BA"/>
        </w:rPr>
        <w:t xml:space="preserve"> и </w:t>
      </w:r>
      <w:r w:rsidR="006D6DE9">
        <w:rPr>
          <w:rFonts w:ascii="Times New Roman" w:hAnsi="Times New Roman" w:cs="Times New Roman"/>
          <w:sz w:val="24"/>
          <w:szCs w:val="24"/>
          <w:lang w:val="sr-Cyrl-BA"/>
        </w:rPr>
        <w:t xml:space="preserve">њеним утицајем на развој </w:t>
      </w:r>
      <w:r w:rsidR="00BD29D1">
        <w:rPr>
          <w:rFonts w:ascii="Times New Roman" w:hAnsi="Times New Roman" w:cs="Times New Roman"/>
          <w:sz w:val="24"/>
          <w:szCs w:val="24"/>
          <w:lang w:val="sr-Cyrl-BA"/>
        </w:rPr>
        <w:t xml:space="preserve">града </w:t>
      </w:r>
      <w:r w:rsidR="00BD29D1" w:rsidRPr="00B81464">
        <w:rPr>
          <w:rFonts w:ascii="Times New Roman" w:hAnsi="Times New Roman" w:cs="Times New Roman"/>
          <w:sz w:val="24"/>
          <w:szCs w:val="24"/>
          <w:lang w:val="sr-Cyrl-BA"/>
        </w:rPr>
        <w:t>Улциња)</w:t>
      </w:r>
      <w:r w:rsidR="008C69FC" w:rsidRPr="00B81464">
        <w:rPr>
          <w:rFonts w:ascii="Times New Roman" w:hAnsi="Times New Roman" w:cs="Times New Roman"/>
          <w:sz w:val="24"/>
          <w:szCs w:val="24"/>
          <w:lang w:val="sr-Cyrl-BA"/>
        </w:rPr>
        <w:t>;</w:t>
      </w:r>
    </w:p>
    <w:p w:rsidR="00B35F81" w:rsidRPr="00B35F81" w:rsidRDefault="00B35F81" w:rsidP="001C6970">
      <w:pPr>
        <w:pStyle w:val="ListParagraph"/>
        <w:numPr>
          <w:ilvl w:val="0"/>
          <w:numId w:val="5"/>
        </w:numPr>
        <w:ind w:left="360"/>
        <w:rPr>
          <w:rFonts w:ascii="Times New Roman" w:hAnsi="Times New Roman" w:cs="Times New Roman"/>
          <w:sz w:val="24"/>
          <w:szCs w:val="24"/>
          <w:lang w:val="sr-Cyrl-BA"/>
        </w:rPr>
      </w:pPr>
      <w:r w:rsidRPr="00B35F81">
        <w:rPr>
          <w:rFonts w:ascii="Times New Roman" w:hAnsi="Times New Roman" w:cs="Times New Roman"/>
          <w:sz w:val="24"/>
          <w:szCs w:val="24"/>
          <w:lang w:val="sr-Cyrl-BA"/>
        </w:rPr>
        <w:t>Прерада произведене соли у производе који би били интересантни туристима (примјери таквих производа су већ наведени)</w:t>
      </w:r>
      <w:r>
        <w:rPr>
          <w:rFonts w:ascii="Times New Roman" w:hAnsi="Times New Roman" w:cs="Times New Roman"/>
          <w:sz w:val="24"/>
          <w:szCs w:val="24"/>
          <w:lang w:val="sr-Cyrl-BA"/>
        </w:rPr>
        <w:t>;</w:t>
      </w:r>
    </w:p>
    <w:p w:rsidR="00BD29D1" w:rsidRDefault="006D6DE9" w:rsidP="001C6970">
      <w:pPr>
        <w:pStyle w:val="ListParagraph"/>
        <w:numPr>
          <w:ilvl w:val="0"/>
          <w:numId w:val="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Отварање продавнице за продају производа од соли</w:t>
      </w:r>
      <w:r w:rsidR="008C69FC">
        <w:rPr>
          <w:rFonts w:ascii="Times New Roman" w:hAnsi="Times New Roman" w:cs="Times New Roman"/>
          <w:sz w:val="24"/>
          <w:szCs w:val="24"/>
          <w:lang w:val="sr-Cyrl-BA"/>
        </w:rPr>
        <w:t>;</w:t>
      </w:r>
    </w:p>
    <w:p w:rsidR="006D6DE9" w:rsidRDefault="006D6DE9" w:rsidP="001C6970">
      <w:pPr>
        <w:pStyle w:val="ListParagraph"/>
        <w:numPr>
          <w:ilvl w:val="0"/>
          <w:numId w:val="5"/>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Уз продају производа од соли организовати продају домаћих пољопривредних производа (првенствено маслиновог уља као локалног бренда) и сувенира произведених од стране локалног становништва</w:t>
      </w:r>
      <w:r w:rsidR="008C69FC">
        <w:rPr>
          <w:rFonts w:ascii="Times New Roman" w:hAnsi="Times New Roman" w:cs="Times New Roman"/>
          <w:sz w:val="24"/>
          <w:szCs w:val="24"/>
          <w:lang w:val="sr-Cyrl-BA"/>
        </w:rPr>
        <w:t>.</w:t>
      </w:r>
    </w:p>
    <w:p w:rsidR="00B35F81" w:rsidRDefault="006D6DE9" w:rsidP="00B973B5">
      <w:pPr>
        <w:rPr>
          <w:rFonts w:ascii="Times New Roman" w:hAnsi="Times New Roman" w:cs="Times New Roman"/>
          <w:sz w:val="24"/>
          <w:szCs w:val="24"/>
          <w:lang w:val="sr-Cyrl-BA"/>
        </w:rPr>
      </w:pPr>
      <w:r>
        <w:rPr>
          <w:rFonts w:ascii="Times New Roman" w:hAnsi="Times New Roman" w:cs="Times New Roman"/>
          <w:sz w:val="24"/>
          <w:szCs w:val="24"/>
          <w:lang w:val="sr-Cyrl-BA"/>
        </w:rPr>
        <w:t>Ово су само неки од позититивних аспеката управљања Соланом из Истре која би се могла примјенити у Солани у Ул</w:t>
      </w:r>
      <w:r w:rsidR="00B54C5D">
        <w:rPr>
          <w:rFonts w:ascii="Times New Roman" w:hAnsi="Times New Roman" w:cs="Times New Roman"/>
          <w:sz w:val="24"/>
          <w:szCs w:val="24"/>
          <w:lang w:val="sr-Cyrl-BA"/>
        </w:rPr>
        <w:t>цињу. Даља разматрања модела управљања ППУС приказаћемо у сљедећем поглављу.</w:t>
      </w:r>
    </w:p>
    <w:p w:rsidR="00B973B5" w:rsidRDefault="00B973B5" w:rsidP="00B973B5">
      <w:pPr>
        <w:rPr>
          <w:rFonts w:ascii="Times New Roman" w:hAnsi="Times New Roman" w:cs="Times New Roman"/>
          <w:sz w:val="24"/>
          <w:szCs w:val="24"/>
          <w:lang w:val="sr-Cyrl-BA"/>
        </w:rPr>
      </w:pPr>
    </w:p>
    <w:p w:rsidR="00B973B5" w:rsidRDefault="00B973B5" w:rsidP="00B973B5">
      <w:pPr>
        <w:rPr>
          <w:rFonts w:ascii="Times New Roman" w:hAnsi="Times New Roman" w:cs="Times New Roman"/>
          <w:sz w:val="24"/>
          <w:szCs w:val="24"/>
          <w:lang w:val="sr-Cyrl-BA"/>
        </w:rPr>
      </w:pPr>
    </w:p>
    <w:p w:rsidR="00136C5E" w:rsidRDefault="00136C5E" w:rsidP="00B973B5">
      <w:pPr>
        <w:rPr>
          <w:rFonts w:ascii="Times New Roman" w:hAnsi="Times New Roman" w:cs="Times New Roman"/>
          <w:sz w:val="24"/>
          <w:szCs w:val="24"/>
          <w:lang w:val="sr-Cyrl-BA"/>
        </w:rPr>
      </w:pPr>
    </w:p>
    <w:p w:rsidR="00136C5E" w:rsidRDefault="00136C5E" w:rsidP="00B973B5">
      <w:pPr>
        <w:rPr>
          <w:rFonts w:ascii="Times New Roman" w:hAnsi="Times New Roman" w:cs="Times New Roman"/>
          <w:sz w:val="24"/>
          <w:szCs w:val="24"/>
          <w:lang w:val="sr-Cyrl-BA"/>
        </w:rPr>
      </w:pPr>
    </w:p>
    <w:p w:rsidR="00136C5E" w:rsidRDefault="00136C5E" w:rsidP="00B973B5">
      <w:pPr>
        <w:rPr>
          <w:rFonts w:ascii="Times New Roman" w:hAnsi="Times New Roman" w:cs="Times New Roman"/>
          <w:sz w:val="24"/>
          <w:szCs w:val="24"/>
          <w:lang w:val="sr-Cyrl-BA"/>
        </w:rPr>
      </w:pPr>
    </w:p>
    <w:p w:rsidR="00136C5E" w:rsidRDefault="00136C5E" w:rsidP="00B973B5">
      <w:pPr>
        <w:rPr>
          <w:rFonts w:ascii="Times New Roman" w:hAnsi="Times New Roman" w:cs="Times New Roman"/>
          <w:sz w:val="24"/>
          <w:szCs w:val="24"/>
          <w:lang w:val="sr-Cyrl-BA"/>
        </w:rPr>
      </w:pPr>
    </w:p>
    <w:p w:rsidR="00136C5E" w:rsidRDefault="00136C5E" w:rsidP="00B973B5">
      <w:pPr>
        <w:rPr>
          <w:rFonts w:ascii="Times New Roman" w:hAnsi="Times New Roman" w:cs="Times New Roman"/>
          <w:sz w:val="24"/>
          <w:szCs w:val="24"/>
          <w:lang w:val="sr-Cyrl-BA"/>
        </w:rPr>
      </w:pPr>
    </w:p>
    <w:p w:rsidR="00136C5E" w:rsidRDefault="00136C5E" w:rsidP="00B973B5">
      <w:pPr>
        <w:rPr>
          <w:rFonts w:ascii="Times New Roman" w:hAnsi="Times New Roman" w:cs="Times New Roman"/>
          <w:sz w:val="24"/>
          <w:szCs w:val="24"/>
          <w:lang w:val="sr-Cyrl-BA"/>
        </w:rPr>
      </w:pPr>
    </w:p>
    <w:p w:rsidR="00C735BD" w:rsidRDefault="00C735BD" w:rsidP="00622B8C">
      <w:pPr>
        <w:ind w:firstLine="0"/>
        <w:rPr>
          <w:rFonts w:ascii="Times New Roman" w:hAnsi="Times New Roman" w:cs="Times New Roman"/>
          <w:sz w:val="24"/>
          <w:szCs w:val="24"/>
          <w:lang w:val="sr-Cyrl-BA"/>
        </w:rPr>
      </w:pPr>
    </w:p>
    <w:p w:rsidR="00B35F81" w:rsidRPr="006D6DE9" w:rsidRDefault="00B35F81" w:rsidP="006B0536">
      <w:pPr>
        <w:ind w:firstLine="0"/>
        <w:rPr>
          <w:rFonts w:ascii="Times New Roman" w:hAnsi="Times New Roman" w:cs="Times New Roman"/>
          <w:sz w:val="24"/>
          <w:szCs w:val="24"/>
          <w:lang w:val="sr-Cyrl-BA"/>
        </w:rPr>
      </w:pPr>
    </w:p>
    <w:p w:rsidR="004D6255" w:rsidRPr="00DF7B33" w:rsidRDefault="004D6255" w:rsidP="00BF3515">
      <w:pPr>
        <w:pStyle w:val="Heading1"/>
        <w:spacing w:before="0"/>
        <w:rPr>
          <w:sz w:val="24"/>
          <w:szCs w:val="24"/>
        </w:rPr>
      </w:pPr>
      <w:bookmarkStart w:id="278" w:name="_Toc188131960"/>
      <w:r w:rsidRPr="00DF7B33">
        <w:rPr>
          <w:rStyle w:val="Heading1Char"/>
          <w:b/>
          <w:sz w:val="24"/>
          <w:szCs w:val="24"/>
        </w:rPr>
        <w:t>С</w:t>
      </w:r>
      <w:r w:rsidR="008E0D39" w:rsidRPr="00DF7B33">
        <w:rPr>
          <w:rStyle w:val="Heading1Char"/>
          <w:b/>
          <w:sz w:val="24"/>
          <w:szCs w:val="24"/>
          <w:lang w:val="sr-Cyrl-BA"/>
        </w:rPr>
        <w:t>ТУДИЈА СЛУЧАЈА: ПАРК ПРИРОДЕ „УЛЦИЊСКА СОЛАНА“</w:t>
      </w:r>
      <w:bookmarkEnd w:id="278"/>
    </w:p>
    <w:p w:rsidR="003670B7" w:rsidRPr="00DF7B33" w:rsidRDefault="003670B7" w:rsidP="003670B7">
      <w:pPr>
        <w:rPr>
          <w:rFonts w:ascii="Times New Roman" w:hAnsi="Times New Roman" w:cs="Times New Roman"/>
          <w:sz w:val="24"/>
          <w:szCs w:val="24"/>
        </w:rPr>
      </w:pPr>
    </w:p>
    <w:p w:rsidR="00BC7FA5" w:rsidRDefault="00C561A9" w:rsidP="00B35F81">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За студију случаја изабрана је Улцињска солана као јединствен природни предио од међународног значаја који је тек од 2019. године стављен под заштиту. Приказаћемо </w:t>
      </w:r>
      <w:r w:rsidR="004F5D47">
        <w:rPr>
          <w:rFonts w:ascii="Times New Roman" w:hAnsi="Times New Roman" w:cs="Times New Roman"/>
          <w:sz w:val="24"/>
          <w:szCs w:val="24"/>
          <w:lang w:val="sr-Cyrl-BA"/>
        </w:rPr>
        <w:t>њ</w:t>
      </w:r>
      <w:r>
        <w:rPr>
          <w:rFonts w:ascii="Times New Roman" w:hAnsi="Times New Roman" w:cs="Times New Roman"/>
          <w:sz w:val="24"/>
          <w:szCs w:val="24"/>
          <w:lang w:val="sr-Cyrl-BA"/>
        </w:rPr>
        <w:t xml:space="preserve">егов истојиски пут, као и изазове са којимасе сусреће у данашње вријеме, али и дати  </w:t>
      </w:r>
      <w:r w:rsidR="004F5D47">
        <w:rPr>
          <w:rFonts w:ascii="Times New Roman" w:hAnsi="Times New Roman" w:cs="Times New Roman"/>
          <w:sz w:val="24"/>
          <w:szCs w:val="24"/>
          <w:lang w:val="sr-Cyrl-BA"/>
        </w:rPr>
        <w:t xml:space="preserve">путоказе за будућност. Такође морамо </w:t>
      </w:r>
      <w:r w:rsidR="004F5D47" w:rsidRPr="00A56AD9">
        <w:rPr>
          <w:rFonts w:ascii="Times New Roman" w:hAnsi="Times New Roman" w:cs="Times New Roman"/>
          <w:sz w:val="24"/>
          <w:szCs w:val="24"/>
          <w:lang w:val="sr-Cyrl-BA"/>
        </w:rPr>
        <w:t>истаћи</w:t>
      </w:r>
      <w:r w:rsidR="004F5D47">
        <w:rPr>
          <w:rFonts w:ascii="Times New Roman" w:hAnsi="Times New Roman" w:cs="Times New Roman"/>
          <w:sz w:val="24"/>
          <w:szCs w:val="24"/>
          <w:lang w:val="sr-Cyrl-BA"/>
        </w:rPr>
        <w:t xml:space="preserve"> да се питање ППУС поставља у преговарачком поглављу</w:t>
      </w:r>
      <w:r w:rsidR="00A56AD9">
        <w:rPr>
          <w:rFonts w:ascii="Times New Roman" w:hAnsi="Times New Roman" w:cs="Times New Roman"/>
          <w:sz w:val="24"/>
          <w:szCs w:val="24"/>
          <w:lang w:val="sr-Cyrl-BA"/>
        </w:rPr>
        <w:t xml:space="preserve"> за приступање ЕУ бр.</w:t>
      </w:r>
      <w:r w:rsidR="004F5D47">
        <w:rPr>
          <w:rFonts w:ascii="Times New Roman" w:hAnsi="Times New Roman" w:cs="Times New Roman"/>
          <w:sz w:val="24"/>
          <w:szCs w:val="24"/>
          <w:lang w:val="sr-Cyrl-BA"/>
        </w:rPr>
        <w:t xml:space="preserve"> 27</w:t>
      </w:r>
      <w:r w:rsidR="00A56AD9">
        <w:rPr>
          <w:rFonts w:ascii="Times New Roman" w:hAnsi="Times New Roman" w:cs="Times New Roman"/>
          <w:sz w:val="24"/>
          <w:szCs w:val="24"/>
          <w:lang w:val="sr-Cyrl-BA"/>
        </w:rPr>
        <w:t>и то као веома значајно</w:t>
      </w:r>
      <w:r w:rsidR="004F5D47" w:rsidRPr="00A56AD9">
        <w:rPr>
          <w:rFonts w:ascii="Times New Roman" w:hAnsi="Times New Roman" w:cs="Times New Roman"/>
          <w:sz w:val="24"/>
          <w:szCs w:val="24"/>
          <w:lang w:val="sr-Cyrl-BA"/>
        </w:rPr>
        <w:t xml:space="preserve"> мјерил</w:t>
      </w:r>
      <w:r w:rsidR="00A56AD9">
        <w:rPr>
          <w:rFonts w:ascii="Times New Roman" w:hAnsi="Times New Roman" w:cs="Times New Roman"/>
          <w:sz w:val="24"/>
          <w:szCs w:val="24"/>
          <w:lang w:val="sr-Cyrl-BA"/>
        </w:rPr>
        <w:t>о</w:t>
      </w:r>
      <w:r w:rsidR="004F5D47">
        <w:rPr>
          <w:rFonts w:ascii="Times New Roman" w:hAnsi="Times New Roman" w:cs="Times New Roman"/>
          <w:sz w:val="24"/>
          <w:szCs w:val="24"/>
          <w:lang w:val="sr-Cyrl-BA"/>
        </w:rPr>
        <w:t>.</w:t>
      </w:r>
      <w:r w:rsidR="00D3321E">
        <w:rPr>
          <w:rFonts w:ascii="Times New Roman" w:hAnsi="Times New Roman" w:cs="Times New Roman"/>
          <w:sz w:val="24"/>
          <w:szCs w:val="24"/>
          <w:lang w:val="sr-Cyrl-BA"/>
        </w:rPr>
        <w:t>Ипак, да бисмо до краја схватили значај овог, сада заштићеног предјела, приказећемо историјски развој Солане од њених почетака као значајног произвођача соли, некада сматраног за „бијело злато“, касније поштованог као зачин, а у садашњем времену истакнут као „веома штетан по здравље“ уколико се не користи у минималним количинама.</w:t>
      </w:r>
    </w:p>
    <w:p w:rsidR="00B35F81" w:rsidRPr="00D3321E" w:rsidRDefault="00B35F81" w:rsidP="00B35F81">
      <w:pPr>
        <w:rPr>
          <w:rFonts w:ascii="Times New Roman" w:hAnsi="Times New Roman" w:cs="Times New Roman"/>
          <w:sz w:val="24"/>
          <w:szCs w:val="24"/>
          <w:lang w:val="sr-Cyrl-BA"/>
        </w:rPr>
      </w:pPr>
    </w:p>
    <w:p w:rsidR="00E371E8" w:rsidRPr="00DF7B33" w:rsidRDefault="00E371E8" w:rsidP="00BF3515">
      <w:pPr>
        <w:pStyle w:val="Heading2"/>
        <w:spacing w:before="0"/>
        <w:rPr>
          <w:rStyle w:val="Heading2Char"/>
          <w:b/>
          <w:sz w:val="24"/>
          <w:szCs w:val="24"/>
        </w:rPr>
      </w:pPr>
      <w:bookmarkStart w:id="279" w:name="_Toc188131961"/>
      <w:r w:rsidRPr="00DF7B33">
        <w:rPr>
          <w:rStyle w:val="Heading2Char"/>
          <w:b/>
          <w:sz w:val="24"/>
          <w:szCs w:val="24"/>
        </w:rPr>
        <w:t>Историјски развој Улцињске солане</w:t>
      </w:r>
      <w:bookmarkEnd w:id="279"/>
    </w:p>
    <w:p w:rsidR="003670B7" w:rsidRPr="003670B7" w:rsidRDefault="003670B7" w:rsidP="003670B7"/>
    <w:p w:rsidR="00D3321E" w:rsidRDefault="003A0E72" w:rsidP="00B35F81">
      <w:pPr>
        <w:rPr>
          <w:rFonts w:ascii="Times New Roman" w:hAnsi="Times New Roman" w:cs="Times New Roman"/>
          <w:sz w:val="24"/>
          <w:szCs w:val="24"/>
          <w:lang w:val="sr-Cyrl-BA"/>
        </w:rPr>
      </w:pPr>
      <w:r>
        <w:rPr>
          <w:rFonts w:ascii="Times New Roman" w:hAnsi="Times New Roman" w:cs="Times New Roman"/>
          <w:sz w:val="24"/>
          <w:szCs w:val="24"/>
          <w:lang w:val="sr-Cyrl-BA"/>
        </w:rPr>
        <w:t>Идеја о изградњи Солане у Улцињу датира од 1920. године  када је управа  Краљевине Срба, Хрвата и Словенаца (од 1929. годне прелази у Краљевину Југославију) позвала инж. Грисогона (</w:t>
      </w:r>
      <w:r>
        <w:rPr>
          <w:rFonts w:ascii="Times New Roman" w:hAnsi="Times New Roman" w:cs="Times New Roman"/>
          <w:sz w:val="24"/>
          <w:szCs w:val="24"/>
        </w:rPr>
        <w:t>Gvido Grisogono, 1883. - 1967.)</w:t>
      </w:r>
      <w:r>
        <w:rPr>
          <w:rFonts w:ascii="Times New Roman" w:hAnsi="Times New Roman" w:cs="Times New Roman"/>
          <w:sz w:val="24"/>
          <w:szCs w:val="24"/>
          <w:lang w:val="sr-Cyrl-BA"/>
        </w:rPr>
        <w:t xml:space="preserve">  да нађе одговарајући терен за подизање морске солане већег капацитета</w:t>
      </w:r>
      <w:r w:rsidR="00EA651A">
        <w:rPr>
          <w:rFonts w:ascii="Times New Roman" w:hAnsi="Times New Roman" w:cs="Times New Roman"/>
          <w:sz w:val="24"/>
          <w:szCs w:val="24"/>
          <w:lang w:val="sr-Cyrl-BA"/>
        </w:rPr>
        <w:t>. Тако је 1925. године поднесен пројекат наведеног инжењера о изградњи солане у Улцињу капацитета 40</w:t>
      </w:r>
      <w:r w:rsidR="007358F4">
        <w:rPr>
          <w:rFonts w:ascii="Times New Roman" w:hAnsi="Times New Roman" w:cs="Times New Roman"/>
          <w:sz w:val="24"/>
          <w:szCs w:val="24"/>
          <w:lang w:val="sr-Cyrl-BA"/>
        </w:rPr>
        <w:t>.</w:t>
      </w:r>
      <w:r w:rsidR="00EA651A">
        <w:rPr>
          <w:rFonts w:ascii="Times New Roman" w:hAnsi="Times New Roman" w:cs="Times New Roman"/>
          <w:sz w:val="24"/>
          <w:szCs w:val="24"/>
          <w:lang w:val="sr-Cyrl-BA"/>
        </w:rPr>
        <w:t>000 тона соли</w:t>
      </w:r>
      <w:r w:rsidR="00384EBB">
        <w:rPr>
          <w:rFonts w:ascii="Times New Roman" w:hAnsi="Times New Roman" w:cs="Times New Roman"/>
          <w:sz w:val="24"/>
          <w:szCs w:val="24"/>
          <w:lang w:val="sr-Cyrl-BA"/>
        </w:rPr>
        <w:t>, по угледу на једну од највећих солана на Медитерану – Магерида ди Савоја (</w:t>
      </w:r>
      <w:r w:rsidR="00384EBB">
        <w:rPr>
          <w:rFonts w:ascii="Times New Roman" w:hAnsi="Times New Roman" w:cs="Times New Roman"/>
          <w:sz w:val="24"/>
          <w:szCs w:val="24"/>
        </w:rPr>
        <w:t xml:space="preserve">Magherida di Savoia) </w:t>
      </w:r>
      <w:r w:rsidR="00384EBB">
        <w:rPr>
          <w:rFonts w:ascii="Times New Roman" w:hAnsi="Times New Roman" w:cs="Times New Roman"/>
          <w:sz w:val="24"/>
          <w:szCs w:val="24"/>
          <w:lang w:val="sr-Cyrl-BA"/>
        </w:rPr>
        <w:t>на италијанској обали Јадранског мора</w:t>
      </w:r>
      <w:r w:rsidR="00EA651A">
        <w:rPr>
          <w:rFonts w:ascii="Times New Roman" w:hAnsi="Times New Roman" w:cs="Times New Roman"/>
          <w:sz w:val="24"/>
          <w:szCs w:val="24"/>
          <w:lang w:val="sr-Cyrl-BA"/>
        </w:rPr>
        <w:t xml:space="preserve">. Са откупом земљишта од власника се започело 1926. године, а дугогодишња изградња је завршена </w:t>
      </w:r>
      <w:r w:rsidR="00384EBB">
        <w:rPr>
          <w:rFonts w:ascii="Times New Roman" w:hAnsi="Times New Roman" w:cs="Times New Roman"/>
          <w:sz w:val="24"/>
          <w:szCs w:val="24"/>
          <w:lang w:val="sr-Cyrl-BA"/>
        </w:rPr>
        <w:t>у мају 1934. године, а прва берба соли је обављена 1935. године.</w:t>
      </w:r>
      <w:r w:rsidR="00384EBB">
        <w:rPr>
          <w:rStyle w:val="FootnoteReference"/>
          <w:rFonts w:ascii="Times New Roman" w:hAnsi="Times New Roman" w:cs="Times New Roman"/>
          <w:sz w:val="24"/>
          <w:szCs w:val="24"/>
          <w:lang w:val="sr-Cyrl-BA"/>
        </w:rPr>
        <w:footnoteReference w:id="178"/>
      </w:r>
    </w:p>
    <w:p w:rsidR="00F2419F" w:rsidRDefault="00BB77EF" w:rsidP="00F2419F">
      <w:pPr>
        <w:rPr>
          <w:rFonts w:ascii="Times New Roman" w:hAnsi="Times New Roman" w:cs="Times New Roman"/>
          <w:sz w:val="24"/>
          <w:szCs w:val="24"/>
        </w:rPr>
      </w:pPr>
      <w:r>
        <w:rPr>
          <w:rFonts w:ascii="Times New Roman" w:hAnsi="Times New Roman" w:cs="Times New Roman"/>
          <w:sz w:val="24"/>
          <w:szCs w:val="24"/>
          <w:lang w:val="sr-Cyrl-BA"/>
        </w:rPr>
        <w:t>Улцињска солана као привредни субјект постала је центар ек</w:t>
      </w:r>
      <w:r w:rsidRPr="00A56AD9">
        <w:rPr>
          <w:rFonts w:ascii="Times New Roman" w:hAnsi="Times New Roman" w:cs="Times New Roman"/>
          <w:sz w:val="24"/>
          <w:szCs w:val="24"/>
          <w:lang w:val="sr-Cyrl-BA"/>
        </w:rPr>
        <w:t>он</w:t>
      </w:r>
      <w:r w:rsidR="00A56AD9">
        <w:rPr>
          <w:rFonts w:ascii="Times New Roman" w:hAnsi="Times New Roman" w:cs="Times New Roman"/>
          <w:sz w:val="24"/>
          <w:szCs w:val="24"/>
          <w:lang w:val="sr-Cyrl-BA"/>
        </w:rPr>
        <w:t>о</w:t>
      </w:r>
      <w:r w:rsidRPr="00A56AD9">
        <w:rPr>
          <w:rFonts w:ascii="Times New Roman" w:hAnsi="Times New Roman" w:cs="Times New Roman"/>
          <w:sz w:val="24"/>
          <w:szCs w:val="24"/>
          <w:lang w:val="sr-Cyrl-BA"/>
        </w:rPr>
        <w:t>мс</w:t>
      </w:r>
      <w:r>
        <w:rPr>
          <w:rFonts w:ascii="Times New Roman" w:hAnsi="Times New Roman" w:cs="Times New Roman"/>
          <w:sz w:val="24"/>
          <w:szCs w:val="24"/>
          <w:lang w:val="sr-Cyrl-BA"/>
        </w:rPr>
        <w:t>ког и друштвеног развоја на локалном нивоу, али је имала свој занчај и у државним оквирима. У кратким цртама ћемо приказати како је текао развој овог предузећа, али имајући у виду и значај еколошкоглокалитета који је препознат тек у новијем периоду</w:t>
      </w:r>
      <w:r w:rsidR="002F3994">
        <w:rPr>
          <w:rFonts w:ascii="Times New Roman" w:hAnsi="Times New Roman" w:cs="Times New Roman"/>
          <w:sz w:val="24"/>
          <w:szCs w:val="24"/>
          <w:lang w:val="sr-Cyrl-BA"/>
        </w:rPr>
        <w:t>, односно први пут 2004. године</w:t>
      </w:r>
      <w:r>
        <w:rPr>
          <w:rFonts w:ascii="Times New Roman" w:hAnsi="Times New Roman" w:cs="Times New Roman"/>
          <w:sz w:val="24"/>
          <w:szCs w:val="24"/>
          <w:lang w:val="sr-Cyrl-BA"/>
        </w:rPr>
        <w:t xml:space="preserve">. </w:t>
      </w:r>
      <w:r w:rsidR="002F3994">
        <w:rPr>
          <w:rFonts w:ascii="Times New Roman" w:hAnsi="Times New Roman" w:cs="Times New Roman"/>
          <w:sz w:val="24"/>
          <w:szCs w:val="24"/>
          <w:lang w:val="sr-Cyrl-BA"/>
        </w:rPr>
        <w:t xml:space="preserve">Почетни кораци за успостављање заштићеног подручја на простору које је некад било намјењено за производњу соли урађени су </w:t>
      </w:r>
      <w:r w:rsidR="002F3994" w:rsidRPr="00361F68">
        <w:rPr>
          <w:rFonts w:ascii="Times New Roman" w:hAnsi="Times New Roman" w:cs="Times New Roman"/>
          <w:sz w:val="24"/>
          <w:szCs w:val="24"/>
          <w:lang w:val="sr-Cyrl-BA"/>
        </w:rPr>
        <w:t xml:space="preserve">2017. год. </w:t>
      </w:r>
      <w:r w:rsidR="002F3994">
        <w:rPr>
          <w:rFonts w:ascii="Times New Roman" w:hAnsi="Times New Roman" w:cs="Times New Roman"/>
          <w:sz w:val="24"/>
          <w:szCs w:val="24"/>
          <w:lang w:val="sr-Cyrl-BA"/>
        </w:rPr>
        <w:t xml:space="preserve">када је написана прва Студија заштите подручја Улцињске солане у оквиру пројекта: Финализација Студије заштите подручја Улцињске солане које су покренули Делегација ЕУ у </w:t>
      </w:r>
      <w:r w:rsidR="002F3994" w:rsidRPr="00361F68">
        <w:rPr>
          <w:rFonts w:ascii="Times New Roman" w:hAnsi="Times New Roman" w:cs="Times New Roman"/>
          <w:sz w:val="24"/>
          <w:szCs w:val="24"/>
          <w:lang w:val="sr-Cyrl-BA"/>
        </w:rPr>
        <w:t>Ц</w:t>
      </w:r>
      <w:r w:rsidR="002F3994">
        <w:rPr>
          <w:rFonts w:ascii="Times New Roman" w:hAnsi="Times New Roman" w:cs="Times New Roman"/>
          <w:sz w:val="24"/>
          <w:szCs w:val="24"/>
          <w:lang w:val="sr-Cyrl-BA"/>
        </w:rPr>
        <w:t>рној Гори и Министарство одрживог развоја и туризма ЦГ. Аутори те студије су били: Андреј Совинц, Даворин Томе и Мајкл Хосек (</w:t>
      </w:r>
      <w:r w:rsidR="002F3994">
        <w:rPr>
          <w:rFonts w:ascii="Times New Roman" w:hAnsi="Times New Roman" w:cs="Times New Roman"/>
          <w:sz w:val="24"/>
          <w:szCs w:val="24"/>
        </w:rPr>
        <w:t>Michael Hosek).</w:t>
      </w:r>
    </w:p>
    <w:p w:rsidR="001B7480" w:rsidRDefault="001B7480" w:rsidP="00F2419F">
      <w:pPr>
        <w:rPr>
          <w:rFonts w:ascii="Times New Roman" w:hAnsi="Times New Roman" w:cs="Times New Roman"/>
        </w:rPr>
      </w:pPr>
      <w:bookmarkStart w:id="281" w:name="_Hlk165079077"/>
    </w:p>
    <w:p w:rsidR="00BB77EF" w:rsidRPr="00F2419F" w:rsidRDefault="007F3329" w:rsidP="00F2419F">
      <w:pPr>
        <w:rPr>
          <w:rFonts w:ascii="Times New Roman" w:hAnsi="Times New Roman" w:cs="Times New Roman"/>
          <w:lang w:val="sr-Cyrl-BA"/>
        </w:rPr>
      </w:pPr>
      <w:bookmarkStart w:id="282" w:name="_Toc184860159"/>
      <w:r w:rsidRPr="00F2419F">
        <w:rPr>
          <w:rFonts w:ascii="Times New Roman" w:hAnsi="Times New Roman" w:cs="Times New Roman"/>
        </w:rPr>
        <w:t xml:space="preserve">Табела </w:t>
      </w:r>
      <w:r w:rsidR="00176F12" w:rsidRPr="00F2419F">
        <w:rPr>
          <w:rFonts w:ascii="Times New Roman" w:hAnsi="Times New Roman" w:cs="Times New Roman"/>
        </w:rPr>
        <w:fldChar w:fldCharType="begin"/>
      </w:r>
      <w:r w:rsidR="00EF57B1" w:rsidRPr="00F2419F">
        <w:rPr>
          <w:rFonts w:ascii="Times New Roman" w:hAnsi="Times New Roman" w:cs="Times New Roman"/>
        </w:rPr>
        <w:instrText xml:space="preserve"> STYLEREF 1 \s </w:instrText>
      </w:r>
      <w:r w:rsidR="00176F12" w:rsidRPr="00F2419F">
        <w:rPr>
          <w:rFonts w:ascii="Times New Roman" w:hAnsi="Times New Roman" w:cs="Times New Roman"/>
        </w:rPr>
        <w:fldChar w:fldCharType="separate"/>
      </w:r>
      <w:r w:rsidR="00EF57B1" w:rsidRPr="00F2419F">
        <w:rPr>
          <w:rFonts w:ascii="Times New Roman" w:hAnsi="Times New Roman" w:cs="Times New Roman"/>
          <w:noProof/>
        </w:rPr>
        <w:t>7</w:t>
      </w:r>
      <w:r w:rsidR="00176F12" w:rsidRPr="00F2419F">
        <w:rPr>
          <w:rFonts w:ascii="Times New Roman" w:hAnsi="Times New Roman" w:cs="Times New Roman"/>
        </w:rPr>
        <w:fldChar w:fldCharType="end"/>
      </w:r>
      <w:r w:rsidR="00EF57B1" w:rsidRPr="00F2419F">
        <w:rPr>
          <w:rFonts w:ascii="Times New Roman" w:hAnsi="Times New Roman" w:cs="Times New Roman"/>
        </w:rPr>
        <w:noBreakHyphen/>
      </w:r>
      <w:r w:rsidR="00176F12" w:rsidRPr="00F2419F">
        <w:rPr>
          <w:rFonts w:ascii="Times New Roman" w:hAnsi="Times New Roman" w:cs="Times New Roman"/>
        </w:rPr>
        <w:fldChar w:fldCharType="begin"/>
      </w:r>
      <w:r w:rsidR="00EF57B1" w:rsidRPr="00F2419F">
        <w:rPr>
          <w:rFonts w:ascii="Times New Roman" w:hAnsi="Times New Roman" w:cs="Times New Roman"/>
        </w:rPr>
        <w:instrText xml:space="preserve"> SEQ Табела \* ARABIC \s 1 </w:instrText>
      </w:r>
      <w:r w:rsidR="00176F12" w:rsidRPr="00F2419F">
        <w:rPr>
          <w:rFonts w:ascii="Times New Roman" w:hAnsi="Times New Roman" w:cs="Times New Roman"/>
        </w:rPr>
        <w:fldChar w:fldCharType="separate"/>
      </w:r>
      <w:r w:rsidR="00EF57B1" w:rsidRPr="00F2419F">
        <w:rPr>
          <w:rFonts w:ascii="Times New Roman" w:hAnsi="Times New Roman" w:cs="Times New Roman"/>
          <w:noProof/>
        </w:rPr>
        <w:t>1</w:t>
      </w:r>
      <w:r w:rsidR="00176F12" w:rsidRPr="00F2419F">
        <w:rPr>
          <w:rFonts w:ascii="Times New Roman" w:hAnsi="Times New Roman" w:cs="Times New Roman"/>
        </w:rPr>
        <w:fldChar w:fldCharType="end"/>
      </w:r>
      <w:r w:rsidRPr="00F2419F">
        <w:rPr>
          <w:rFonts w:ascii="Times New Roman" w:hAnsi="Times New Roman" w:cs="Times New Roman"/>
          <w:lang w:val="sr-Cyrl-BA"/>
        </w:rPr>
        <w:t>. - Хронолошки преглед развоја Солане у Улцињу за период 1934. - 2023. година</w:t>
      </w:r>
      <w:bookmarkEnd w:id="282"/>
    </w:p>
    <w:tbl>
      <w:tblPr>
        <w:tblStyle w:val="TableGrid"/>
        <w:tblW w:w="0" w:type="auto"/>
        <w:tblLook w:val="04A0" w:firstRow="1" w:lastRow="0" w:firstColumn="1" w:lastColumn="0" w:noHBand="0" w:noVBand="1"/>
      </w:tblPr>
      <w:tblGrid>
        <w:gridCol w:w="2689"/>
        <w:gridCol w:w="6939"/>
      </w:tblGrid>
      <w:tr w:rsidR="00232A80" w:rsidTr="002D685E">
        <w:tc>
          <w:tcPr>
            <w:tcW w:w="2689" w:type="dxa"/>
          </w:tcPr>
          <w:bookmarkEnd w:id="281"/>
          <w:p w:rsidR="00232A80" w:rsidRPr="00232A80" w:rsidRDefault="002D685E" w:rsidP="002F3994">
            <w:pPr>
              <w:spacing w:line="360" w:lineRule="auto"/>
              <w:ind w:firstLine="0"/>
              <w:rPr>
                <w:rFonts w:ascii="Times New Roman" w:hAnsi="Times New Roman" w:cs="Times New Roman"/>
                <w:b/>
                <w:lang w:val="sr-Cyrl-BA"/>
              </w:rPr>
            </w:pPr>
            <w:r>
              <w:rPr>
                <w:rFonts w:ascii="Times New Roman" w:hAnsi="Times New Roman" w:cs="Times New Roman"/>
                <w:b/>
                <w:lang w:val="sr-Cyrl-BA"/>
              </w:rPr>
              <w:t>Временски п</w:t>
            </w:r>
            <w:r w:rsidR="00232A80" w:rsidRPr="00232A80">
              <w:rPr>
                <w:rFonts w:ascii="Times New Roman" w:hAnsi="Times New Roman" w:cs="Times New Roman"/>
                <w:b/>
                <w:lang w:val="sr-Cyrl-BA"/>
              </w:rPr>
              <w:t>ериод (год</w:t>
            </w:r>
            <w:r>
              <w:rPr>
                <w:rFonts w:ascii="Times New Roman" w:hAnsi="Times New Roman" w:cs="Times New Roman"/>
                <w:b/>
                <w:lang w:val="sr-Cyrl-BA"/>
              </w:rPr>
              <w:t>.</w:t>
            </w:r>
            <w:r w:rsidR="00232A80" w:rsidRPr="00232A80">
              <w:rPr>
                <w:rFonts w:ascii="Times New Roman" w:hAnsi="Times New Roman" w:cs="Times New Roman"/>
                <w:b/>
                <w:lang w:val="sr-Cyrl-BA"/>
              </w:rPr>
              <w:t>)</w:t>
            </w:r>
          </w:p>
        </w:tc>
        <w:tc>
          <w:tcPr>
            <w:tcW w:w="6939" w:type="dxa"/>
          </w:tcPr>
          <w:p w:rsidR="00232A80" w:rsidRPr="00232A80" w:rsidRDefault="00232A80" w:rsidP="002F3994">
            <w:pPr>
              <w:spacing w:line="360" w:lineRule="auto"/>
              <w:ind w:firstLine="0"/>
              <w:rPr>
                <w:rFonts w:ascii="Times New Roman" w:hAnsi="Times New Roman" w:cs="Times New Roman"/>
                <w:b/>
                <w:lang w:val="sr-Cyrl-BA"/>
              </w:rPr>
            </w:pPr>
            <w:r w:rsidRPr="00232A80">
              <w:rPr>
                <w:rFonts w:ascii="Times New Roman" w:hAnsi="Times New Roman" w:cs="Times New Roman"/>
                <w:b/>
                <w:lang w:val="sr-Cyrl-BA"/>
              </w:rPr>
              <w:t>Најзначајније карактеристике одређеног временског периода</w:t>
            </w:r>
          </w:p>
        </w:tc>
      </w:tr>
      <w:tr w:rsidR="00232A80" w:rsidTr="002D685E">
        <w:tc>
          <w:tcPr>
            <w:tcW w:w="2689" w:type="dxa"/>
          </w:tcPr>
          <w:p w:rsidR="00232A80" w:rsidRDefault="00232A80" w:rsidP="002F3994">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1934.-1940.</w:t>
            </w:r>
          </w:p>
        </w:tc>
        <w:tc>
          <w:tcPr>
            <w:tcW w:w="6939" w:type="dxa"/>
          </w:tcPr>
          <w:p w:rsidR="003040EC" w:rsidRDefault="00024FDC" w:rsidP="001C6970">
            <w:pPr>
              <w:pStyle w:val="ListParagraph"/>
              <w:numPr>
                <w:ilvl w:val="0"/>
                <w:numId w:val="31"/>
              </w:numPr>
              <w:spacing w:line="360" w:lineRule="auto"/>
              <w:ind w:left="0" w:firstLine="0"/>
              <w:rPr>
                <w:rFonts w:ascii="Times New Roman" w:hAnsi="Times New Roman" w:cs="Times New Roman"/>
                <w:lang w:val="sr-Cyrl-BA"/>
              </w:rPr>
            </w:pPr>
            <w:r>
              <w:rPr>
                <w:rFonts w:ascii="Times New Roman" w:hAnsi="Times New Roman" w:cs="Times New Roman"/>
                <w:lang w:val="sr-Cyrl-BA"/>
              </w:rPr>
              <w:t>з</w:t>
            </w:r>
            <w:r w:rsidR="002D685E" w:rsidRPr="003040EC">
              <w:rPr>
                <w:rFonts w:ascii="Times New Roman" w:hAnsi="Times New Roman" w:cs="Times New Roman"/>
                <w:lang w:val="sr-Cyrl-BA"/>
              </w:rPr>
              <w:t>авршетак радова 1934. год.,</w:t>
            </w:r>
          </w:p>
          <w:p w:rsidR="003040EC" w:rsidRDefault="002D685E" w:rsidP="001C6970">
            <w:pPr>
              <w:pStyle w:val="ListParagraph"/>
              <w:numPr>
                <w:ilvl w:val="0"/>
                <w:numId w:val="31"/>
              </w:numPr>
              <w:spacing w:line="360" w:lineRule="auto"/>
              <w:ind w:left="0" w:firstLine="0"/>
              <w:rPr>
                <w:rFonts w:ascii="Times New Roman" w:hAnsi="Times New Roman" w:cs="Times New Roman"/>
                <w:lang w:val="sr-Cyrl-BA"/>
              </w:rPr>
            </w:pPr>
            <w:r w:rsidRPr="003040EC">
              <w:rPr>
                <w:rFonts w:ascii="Times New Roman" w:hAnsi="Times New Roman" w:cs="Times New Roman"/>
                <w:lang w:val="sr-Cyrl-BA"/>
              </w:rPr>
              <w:t xml:space="preserve"> прва берба соли 1935. год., </w:t>
            </w:r>
          </w:p>
          <w:p w:rsidR="0039744B" w:rsidRDefault="002D685E" w:rsidP="001C6970">
            <w:pPr>
              <w:pStyle w:val="ListParagraph"/>
              <w:numPr>
                <w:ilvl w:val="0"/>
                <w:numId w:val="31"/>
              </w:numPr>
              <w:spacing w:line="360" w:lineRule="auto"/>
              <w:ind w:left="0" w:firstLine="0"/>
              <w:rPr>
                <w:rFonts w:ascii="Times New Roman" w:hAnsi="Times New Roman" w:cs="Times New Roman"/>
                <w:lang w:val="sr-Cyrl-BA"/>
              </w:rPr>
            </w:pPr>
            <w:r w:rsidRPr="003040EC">
              <w:rPr>
                <w:rFonts w:ascii="Times New Roman" w:hAnsi="Times New Roman" w:cs="Times New Roman"/>
                <w:lang w:val="sr-Cyrl-BA"/>
              </w:rPr>
              <w:t>организација рада и пословања,</w:t>
            </w:r>
          </w:p>
          <w:p w:rsidR="003040EC" w:rsidRDefault="002D685E" w:rsidP="001C6970">
            <w:pPr>
              <w:pStyle w:val="ListParagraph"/>
              <w:numPr>
                <w:ilvl w:val="0"/>
                <w:numId w:val="31"/>
              </w:numPr>
              <w:spacing w:line="360" w:lineRule="auto"/>
              <w:ind w:left="0" w:firstLine="0"/>
              <w:rPr>
                <w:rFonts w:ascii="Times New Roman" w:hAnsi="Times New Roman" w:cs="Times New Roman"/>
                <w:lang w:val="sr-Cyrl-BA"/>
              </w:rPr>
            </w:pPr>
            <w:r w:rsidRPr="0039744B">
              <w:rPr>
                <w:rFonts w:ascii="Times New Roman" w:hAnsi="Times New Roman" w:cs="Times New Roman"/>
                <w:lang w:val="sr-Cyrl-BA"/>
              </w:rPr>
              <w:t xml:space="preserve">оспособљавање радника, </w:t>
            </w:r>
          </w:p>
          <w:p w:rsidR="00232A80" w:rsidRPr="0039744B" w:rsidRDefault="002D685E" w:rsidP="001C6970">
            <w:pPr>
              <w:pStyle w:val="ListParagraph"/>
              <w:numPr>
                <w:ilvl w:val="0"/>
                <w:numId w:val="31"/>
              </w:numPr>
              <w:spacing w:line="360" w:lineRule="auto"/>
              <w:ind w:left="0" w:firstLine="0"/>
              <w:rPr>
                <w:rFonts w:ascii="Times New Roman" w:hAnsi="Times New Roman" w:cs="Times New Roman"/>
                <w:lang w:val="sr-Cyrl-BA"/>
              </w:rPr>
            </w:pPr>
            <w:r w:rsidRPr="0039744B">
              <w:rPr>
                <w:rFonts w:ascii="Times New Roman" w:hAnsi="Times New Roman" w:cs="Times New Roman"/>
                <w:lang w:val="sr-Cyrl-BA"/>
              </w:rPr>
              <w:t>набавка основних средстава</w:t>
            </w:r>
            <w:r w:rsidR="002F3994">
              <w:rPr>
                <w:rFonts w:ascii="Times New Roman" w:hAnsi="Times New Roman" w:cs="Times New Roman"/>
                <w:lang w:val="sr-Cyrl-BA"/>
              </w:rPr>
              <w:t>.</w:t>
            </w:r>
          </w:p>
        </w:tc>
      </w:tr>
      <w:tr w:rsidR="00232A80" w:rsidTr="002D685E">
        <w:tc>
          <w:tcPr>
            <w:tcW w:w="2689" w:type="dxa"/>
          </w:tcPr>
          <w:p w:rsidR="00232A80" w:rsidRDefault="00232A80" w:rsidP="002F3994">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1941.-1944.</w:t>
            </w:r>
          </w:p>
        </w:tc>
        <w:tc>
          <w:tcPr>
            <w:tcW w:w="6939" w:type="dxa"/>
          </w:tcPr>
          <w:p w:rsidR="0039744B" w:rsidRDefault="002D685E" w:rsidP="001C6970">
            <w:pPr>
              <w:pStyle w:val="ListParagraph"/>
              <w:numPr>
                <w:ilvl w:val="0"/>
                <w:numId w:val="32"/>
              </w:numPr>
              <w:spacing w:line="360" w:lineRule="auto"/>
              <w:ind w:left="0" w:firstLine="0"/>
              <w:rPr>
                <w:rFonts w:ascii="Times New Roman" w:hAnsi="Times New Roman" w:cs="Times New Roman"/>
                <w:lang w:val="sr-Cyrl-BA"/>
              </w:rPr>
            </w:pPr>
            <w:r w:rsidRPr="0039744B">
              <w:rPr>
                <w:rFonts w:ascii="Times New Roman" w:hAnsi="Times New Roman" w:cs="Times New Roman"/>
                <w:lang w:val="sr-Cyrl-BA"/>
              </w:rPr>
              <w:t xml:space="preserve">Италијанска управа </w:t>
            </w:r>
            <w:r w:rsidR="003040EC" w:rsidRPr="0039744B">
              <w:rPr>
                <w:rFonts w:ascii="Times New Roman" w:hAnsi="Times New Roman" w:cs="Times New Roman"/>
                <w:lang w:val="sr-Cyrl-BA"/>
              </w:rPr>
              <w:t>С</w:t>
            </w:r>
            <w:r w:rsidRPr="0039744B">
              <w:rPr>
                <w:rFonts w:ascii="Times New Roman" w:hAnsi="Times New Roman" w:cs="Times New Roman"/>
                <w:lang w:val="sr-Cyrl-BA"/>
              </w:rPr>
              <w:t xml:space="preserve">оланом, </w:t>
            </w:r>
          </w:p>
          <w:p w:rsidR="003040EC" w:rsidRDefault="002D685E" w:rsidP="001C6970">
            <w:pPr>
              <w:pStyle w:val="ListParagraph"/>
              <w:numPr>
                <w:ilvl w:val="0"/>
                <w:numId w:val="32"/>
              </w:numPr>
              <w:spacing w:line="360" w:lineRule="auto"/>
              <w:ind w:left="0" w:firstLine="0"/>
              <w:rPr>
                <w:rFonts w:ascii="Times New Roman" w:hAnsi="Times New Roman" w:cs="Times New Roman"/>
                <w:lang w:val="sr-Cyrl-BA"/>
              </w:rPr>
            </w:pPr>
            <w:r w:rsidRPr="0039744B">
              <w:rPr>
                <w:rFonts w:ascii="Times New Roman" w:hAnsi="Times New Roman" w:cs="Times New Roman"/>
                <w:lang w:val="sr-Cyrl-BA"/>
              </w:rPr>
              <w:t xml:space="preserve">ратни услови рада, </w:t>
            </w:r>
          </w:p>
          <w:p w:rsidR="00232A80" w:rsidRPr="0039744B" w:rsidRDefault="002D685E" w:rsidP="001C6970">
            <w:pPr>
              <w:pStyle w:val="ListParagraph"/>
              <w:numPr>
                <w:ilvl w:val="0"/>
                <w:numId w:val="32"/>
              </w:numPr>
              <w:spacing w:line="360" w:lineRule="auto"/>
              <w:ind w:left="0" w:firstLine="0"/>
              <w:rPr>
                <w:rFonts w:ascii="Times New Roman" w:hAnsi="Times New Roman" w:cs="Times New Roman"/>
                <w:lang w:val="sr-Cyrl-BA"/>
              </w:rPr>
            </w:pPr>
            <w:r w:rsidRPr="0039744B">
              <w:rPr>
                <w:rFonts w:ascii="Times New Roman" w:hAnsi="Times New Roman" w:cs="Times New Roman"/>
                <w:lang w:val="sr-Cyrl-BA"/>
              </w:rPr>
              <w:t>италијанска истраживања</w:t>
            </w:r>
            <w:r w:rsidR="003040EC" w:rsidRPr="0039744B">
              <w:rPr>
                <w:rFonts w:ascii="Times New Roman" w:hAnsi="Times New Roman" w:cs="Times New Roman"/>
                <w:lang w:val="sr-Cyrl-BA"/>
              </w:rPr>
              <w:t xml:space="preserve"> за унапређење рада</w:t>
            </w:r>
            <w:r w:rsidR="002F3994">
              <w:rPr>
                <w:rFonts w:ascii="Times New Roman" w:hAnsi="Times New Roman" w:cs="Times New Roman"/>
                <w:lang w:val="sr-Cyrl-BA"/>
              </w:rPr>
              <w:t>.</w:t>
            </w:r>
          </w:p>
        </w:tc>
      </w:tr>
      <w:tr w:rsidR="00232A80" w:rsidTr="002D685E">
        <w:tc>
          <w:tcPr>
            <w:tcW w:w="2689" w:type="dxa"/>
          </w:tcPr>
          <w:p w:rsidR="00232A80" w:rsidRDefault="00232A80" w:rsidP="002F3994">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1945.-1962.</w:t>
            </w:r>
          </w:p>
        </w:tc>
        <w:tc>
          <w:tcPr>
            <w:tcW w:w="6939" w:type="dxa"/>
          </w:tcPr>
          <w:p w:rsidR="003040EC" w:rsidRDefault="00F54BA1" w:rsidP="001C6970">
            <w:pPr>
              <w:pStyle w:val="ListParagraph"/>
              <w:numPr>
                <w:ilvl w:val="0"/>
                <w:numId w:val="33"/>
              </w:numPr>
              <w:spacing w:line="360" w:lineRule="auto"/>
              <w:ind w:left="0" w:firstLine="0"/>
              <w:rPr>
                <w:rFonts w:ascii="Times New Roman" w:hAnsi="Times New Roman" w:cs="Times New Roman"/>
                <w:lang w:val="sr-Cyrl-BA"/>
              </w:rPr>
            </w:pPr>
            <w:r>
              <w:rPr>
                <w:rFonts w:ascii="Times New Roman" w:hAnsi="Times New Roman" w:cs="Times New Roman"/>
                <w:lang w:val="sr-Cyrl-BA"/>
              </w:rPr>
              <w:t>п</w:t>
            </w:r>
            <w:r w:rsidR="003040EC" w:rsidRPr="0039744B">
              <w:rPr>
                <w:rFonts w:ascii="Times New Roman" w:hAnsi="Times New Roman" w:cs="Times New Roman"/>
                <w:lang w:val="sr-Cyrl-BA"/>
              </w:rPr>
              <w:t xml:space="preserve">ослијератне тешке године, </w:t>
            </w:r>
          </w:p>
          <w:p w:rsidR="003040EC" w:rsidRPr="0039744B" w:rsidRDefault="003040EC" w:rsidP="001C6970">
            <w:pPr>
              <w:pStyle w:val="ListParagraph"/>
              <w:numPr>
                <w:ilvl w:val="0"/>
                <w:numId w:val="33"/>
              </w:numPr>
              <w:spacing w:line="360" w:lineRule="auto"/>
              <w:ind w:left="0" w:firstLine="0"/>
              <w:rPr>
                <w:rFonts w:ascii="Times New Roman" w:hAnsi="Times New Roman" w:cs="Times New Roman"/>
                <w:lang w:val="sr-Cyrl-BA"/>
              </w:rPr>
            </w:pPr>
            <w:r w:rsidRPr="0039744B">
              <w:rPr>
                <w:rFonts w:ascii="Times New Roman" w:hAnsi="Times New Roman" w:cs="Times New Roman"/>
                <w:lang w:val="sr-Cyrl-BA"/>
              </w:rPr>
              <w:t xml:space="preserve">нови начин управљања, </w:t>
            </w:r>
          </w:p>
          <w:p w:rsidR="0039744B" w:rsidRDefault="003040EC" w:rsidP="001C6970">
            <w:pPr>
              <w:pStyle w:val="ListParagraph"/>
              <w:numPr>
                <w:ilvl w:val="0"/>
                <w:numId w:val="30"/>
              </w:numPr>
              <w:spacing w:line="360" w:lineRule="auto"/>
              <w:ind w:left="0" w:firstLine="0"/>
              <w:rPr>
                <w:rFonts w:ascii="Times New Roman" w:hAnsi="Times New Roman" w:cs="Times New Roman"/>
                <w:lang w:val="sr-Cyrl-BA"/>
              </w:rPr>
            </w:pPr>
            <w:r w:rsidRPr="003040EC">
              <w:rPr>
                <w:rFonts w:ascii="Times New Roman" w:hAnsi="Times New Roman" w:cs="Times New Roman"/>
                <w:lang w:val="sr-Cyrl-BA"/>
              </w:rPr>
              <w:t>организација радничког савјета,</w:t>
            </w:r>
          </w:p>
          <w:p w:rsidR="0039744B" w:rsidRDefault="003040EC" w:rsidP="001C6970">
            <w:pPr>
              <w:pStyle w:val="ListParagraph"/>
              <w:numPr>
                <w:ilvl w:val="0"/>
                <w:numId w:val="30"/>
              </w:numPr>
              <w:spacing w:line="360" w:lineRule="auto"/>
              <w:ind w:left="0" w:firstLine="0"/>
              <w:rPr>
                <w:rFonts w:ascii="Times New Roman" w:hAnsi="Times New Roman" w:cs="Times New Roman"/>
                <w:lang w:val="sr-Cyrl-BA"/>
              </w:rPr>
            </w:pPr>
            <w:r w:rsidRPr="003040EC">
              <w:rPr>
                <w:rFonts w:ascii="Times New Roman" w:hAnsi="Times New Roman" w:cs="Times New Roman"/>
                <w:lang w:val="sr-Cyrl-BA"/>
              </w:rPr>
              <w:t xml:space="preserve"> консолидација пословања, </w:t>
            </w:r>
          </w:p>
          <w:p w:rsidR="0039744B" w:rsidRDefault="003040EC" w:rsidP="001C6970">
            <w:pPr>
              <w:pStyle w:val="ListParagraph"/>
              <w:numPr>
                <w:ilvl w:val="0"/>
                <w:numId w:val="30"/>
              </w:numPr>
              <w:spacing w:line="360" w:lineRule="auto"/>
              <w:ind w:left="0" w:firstLine="0"/>
              <w:rPr>
                <w:rFonts w:ascii="Times New Roman" w:hAnsi="Times New Roman" w:cs="Times New Roman"/>
                <w:lang w:val="sr-Cyrl-BA"/>
              </w:rPr>
            </w:pPr>
            <w:r w:rsidRPr="003040EC">
              <w:rPr>
                <w:rFonts w:ascii="Times New Roman" w:hAnsi="Times New Roman" w:cs="Times New Roman"/>
                <w:lang w:val="sr-Cyrl-BA"/>
              </w:rPr>
              <w:t>борба за тржиште,</w:t>
            </w:r>
          </w:p>
          <w:p w:rsidR="00232A80" w:rsidRPr="003040EC" w:rsidRDefault="003040EC" w:rsidP="001C6970">
            <w:pPr>
              <w:pStyle w:val="ListParagraph"/>
              <w:numPr>
                <w:ilvl w:val="0"/>
                <w:numId w:val="30"/>
              </w:numPr>
              <w:spacing w:line="360" w:lineRule="auto"/>
              <w:ind w:left="0" w:firstLine="0"/>
              <w:rPr>
                <w:rFonts w:ascii="Times New Roman" w:hAnsi="Times New Roman" w:cs="Times New Roman"/>
                <w:lang w:val="sr-Cyrl-BA"/>
              </w:rPr>
            </w:pPr>
            <w:r w:rsidRPr="003040EC">
              <w:rPr>
                <w:rFonts w:ascii="Times New Roman" w:hAnsi="Times New Roman" w:cs="Times New Roman"/>
                <w:lang w:val="sr-Cyrl-BA"/>
              </w:rPr>
              <w:t xml:space="preserve">проширење капацитета </w:t>
            </w:r>
            <w:r w:rsidR="0039744B">
              <w:rPr>
                <w:rFonts w:ascii="Times New Roman" w:hAnsi="Times New Roman" w:cs="Times New Roman"/>
                <w:lang w:val="sr-Cyrl-BA"/>
              </w:rPr>
              <w:t>производње</w:t>
            </w:r>
            <w:r w:rsidR="002F3994">
              <w:rPr>
                <w:rFonts w:ascii="Times New Roman" w:hAnsi="Times New Roman" w:cs="Times New Roman"/>
                <w:lang w:val="sr-Cyrl-BA"/>
              </w:rPr>
              <w:t>.</w:t>
            </w:r>
          </w:p>
        </w:tc>
      </w:tr>
      <w:tr w:rsidR="00232A80" w:rsidTr="002D685E">
        <w:tc>
          <w:tcPr>
            <w:tcW w:w="2689" w:type="dxa"/>
          </w:tcPr>
          <w:p w:rsidR="00232A80" w:rsidRDefault="00232A80" w:rsidP="002F3994">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1963.-1973.</w:t>
            </w:r>
          </w:p>
        </w:tc>
        <w:tc>
          <w:tcPr>
            <w:tcW w:w="6939" w:type="dxa"/>
          </w:tcPr>
          <w:p w:rsidR="0039744B" w:rsidRDefault="003040EC" w:rsidP="001C6970">
            <w:pPr>
              <w:pStyle w:val="ListParagraph"/>
              <w:numPr>
                <w:ilvl w:val="0"/>
                <w:numId w:val="34"/>
              </w:numPr>
              <w:spacing w:line="360" w:lineRule="auto"/>
              <w:ind w:left="0" w:firstLine="0"/>
              <w:rPr>
                <w:rFonts w:ascii="Times New Roman" w:hAnsi="Times New Roman" w:cs="Times New Roman"/>
                <w:lang w:val="sr-Cyrl-BA"/>
              </w:rPr>
            </w:pPr>
            <w:r w:rsidRPr="0039744B">
              <w:rPr>
                <w:rFonts w:ascii="Times New Roman" w:hAnsi="Times New Roman" w:cs="Times New Roman"/>
                <w:lang w:val="sr-Cyrl-BA"/>
              </w:rPr>
              <w:t>„Златне године“</w:t>
            </w:r>
            <w:r w:rsidR="002F3994">
              <w:rPr>
                <w:rFonts w:ascii="Times New Roman" w:hAnsi="Times New Roman" w:cs="Times New Roman"/>
                <w:lang w:val="sr-Cyrl-BA"/>
              </w:rPr>
              <w:t>;</w:t>
            </w:r>
          </w:p>
          <w:p w:rsidR="00232A80" w:rsidRDefault="003040EC" w:rsidP="001C6970">
            <w:pPr>
              <w:pStyle w:val="ListParagraph"/>
              <w:numPr>
                <w:ilvl w:val="0"/>
                <w:numId w:val="34"/>
              </w:numPr>
              <w:spacing w:line="360" w:lineRule="auto"/>
              <w:ind w:left="0" w:firstLine="0"/>
              <w:rPr>
                <w:rFonts w:ascii="Times New Roman" w:hAnsi="Times New Roman" w:cs="Times New Roman"/>
                <w:lang w:val="sr-Cyrl-BA"/>
              </w:rPr>
            </w:pPr>
            <w:r w:rsidRPr="0039744B">
              <w:rPr>
                <w:rFonts w:ascii="Times New Roman" w:hAnsi="Times New Roman" w:cs="Times New Roman"/>
                <w:lang w:val="sr-Cyrl-BA"/>
              </w:rPr>
              <w:t>увећање вриједности капитала</w:t>
            </w:r>
            <w:r w:rsidR="002F3994">
              <w:rPr>
                <w:rFonts w:ascii="Times New Roman" w:hAnsi="Times New Roman" w:cs="Times New Roman"/>
                <w:lang w:val="sr-Cyrl-BA"/>
              </w:rPr>
              <w:t>;</w:t>
            </w:r>
          </w:p>
          <w:p w:rsidR="0039744B" w:rsidRPr="0039744B" w:rsidRDefault="0039744B" w:rsidP="001C6970">
            <w:pPr>
              <w:pStyle w:val="ListParagraph"/>
              <w:numPr>
                <w:ilvl w:val="0"/>
                <w:numId w:val="34"/>
              </w:numPr>
              <w:spacing w:line="360" w:lineRule="auto"/>
              <w:ind w:left="0" w:firstLine="0"/>
              <w:rPr>
                <w:rFonts w:ascii="Times New Roman" w:hAnsi="Times New Roman" w:cs="Times New Roman"/>
                <w:lang w:val="sr-Cyrl-BA"/>
              </w:rPr>
            </w:pPr>
            <w:r>
              <w:rPr>
                <w:rFonts w:ascii="Times New Roman" w:hAnsi="Times New Roman" w:cs="Times New Roman"/>
                <w:lang w:val="sr-Cyrl-BA"/>
              </w:rPr>
              <w:t>земљотрес 1968. год. (значајна штета)</w:t>
            </w:r>
            <w:r w:rsidR="002F3994">
              <w:rPr>
                <w:rFonts w:ascii="Times New Roman" w:hAnsi="Times New Roman" w:cs="Times New Roman"/>
                <w:lang w:val="sr-Cyrl-BA"/>
              </w:rPr>
              <w:t>.</w:t>
            </w:r>
          </w:p>
        </w:tc>
      </w:tr>
      <w:tr w:rsidR="00232A80" w:rsidTr="002D685E">
        <w:tc>
          <w:tcPr>
            <w:tcW w:w="2689" w:type="dxa"/>
          </w:tcPr>
          <w:p w:rsidR="00232A80" w:rsidRDefault="00232A80" w:rsidP="002F3994">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1974.-1983.</w:t>
            </w:r>
          </w:p>
        </w:tc>
        <w:tc>
          <w:tcPr>
            <w:tcW w:w="6939" w:type="dxa"/>
          </w:tcPr>
          <w:p w:rsidR="00232A80" w:rsidRDefault="0039744B" w:rsidP="001C6970">
            <w:pPr>
              <w:pStyle w:val="ListParagraph"/>
              <w:numPr>
                <w:ilvl w:val="0"/>
                <w:numId w:val="35"/>
              </w:numPr>
              <w:spacing w:line="360" w:lineRule="auto"/>
              <w:ind w:left="0" w:firstLine="0"/>
              <w:rPr>
                <w:rFonts w:ascii="Times New Roman" w:hAnsi="Times New Roman" w:cs="Times New Roman"/>
                <w:lang w:val="sr-Cyrl-BA"/>
              </w:rPr>
            </w:pPr>
            <w:r>
              <w:rPr>
                <w:rFonts w:ascii="Times New Roman" w:hAnsi="Times New Roman" w:cs="Times New Roman"/>
                <w:lang w:val="sr-Cyrl-BA"/>
              </w:rPr>
              <w:t>увођење рафинерије соли</w:t>
            </w:r>
            <w:r w:rsidR="002F3994">
              <w:rPr>
                <w:rFonts w:ascii="Times New Roman" w:hAnsi="Times New Roman" w:cs="Times New Roman"/>
                <w:lang w:val="sr-Cyrl-BA"/>
              </w:rPr>
              <w:t>;</w:t>
            </w:r>
          </w:p>
          <w:p w:rsidR="0039744B" w:rsidRDefault="0039744B" w:rsidP="001C6970">
            <w:pPr>
              <w:pStyle w:val="ListParagraph"/>
              <w:numPr>
                <w:ilvl w:val="0"/>
                <w:numId w:val="35"/>
              </w:numPr>
              <w:spacing w:line="360" w:lineRule="auto"/>
              <w:ind w:left="0" w:firstLine="0"/>
              <w:rPr>
                <w:rFonts w:ascii="Times New Roman" w:hAnsi="Times New Roman" w:cs="Times New Roman"/>
                <w:lang w:val="sr-Cyrl-BA"/>
              </w:rPr>
            </w:pPr>
            <w:r>
              <w:rPr>
                <w:rFonts w:ascii="Times New Roman" w:hAnsi="Times New Roman" w:cs="Times New Roman"/>
                <w:lang w:val="sr-Cyrl-BA"/>
              </w:rPr>
              <w:t>разорни земљотрес 15.4.1979. год.</w:t>
            </w:r>
            <w:r w:rsidR="002F3994">
              <w:rPr>
                <w:rFonts w:ascii="Times New Roman" w:hAnsi="Times New Roman" w:cs="Times New Roman"/>
                <w:lang w:val="sr-Cyrl-BA"/>
              </w:rPr>
              <w:t>;</w:t>
            </w:r>
          </w:p>
          <w:p w:rsidR="001907DE" w:rsidRPr="001907DE" w:rsidRDefault="0039744B" w:rsidP="001C6970">
            <w:pPr>
              <w:pStyle w:val="ListParagraph"/>
              <w:numPr>
                <w:ilvl w:val="0"/>
                <w:numId w:val="35"/>
              </w:numPr>
              <w:spacing w:line="360" w:lineRule="auto"/>
              <w:ind w:left="0" w:firstLine="0"/>
              <w:rPr>
                <w:rFonts w:ascii="Times New Roman" w:hAnsi="Times New Roman" w:cs="Times New Roman"/>
                <w:lang w:val="sr-Cyrl-BA"/>
              </w:rPr>
            </w:pPr>
            <w:r>
              <w:rPr>
                <w:rFonts w:ascii="Times New Roman" w:hAnsi="Times New Roman" w:cs="Times New Roman"/>
                <w:lang w:val="sr-Cyrl-BA"/>
              </w:rPr>
              <w:t>1</w:t>
            </w:r>
            <w:r w:rsidR="001907DE">
              <w:rPr>
                <w:rFonts w:ascii="Times New Roman" w:hAnsi="Times New Roman" w:cs="Times New Roman"/>
                <w:lang w:val="sr-Cyrl-BA"/>
              </w:rPr>
              <w:t>982. почео са радом упаривачко постројење за кристализацију са механичком термокомпресијом и рециркулацијом</w:t>
            </w:r>
            <w:r w:rsidR="002F3994">
              <w:rPr>
                <w:rFonts w:ascii="Times New Roman" w:hAnsi="Times New Roman" w:cs="Times New Roman"/>
                <w:lang w:val="sr-Cyrl-BA"/>
              </w:rPr>
              <w:t>.</w:t>
            </w:r>
          </w:p>
        </w:tc>
      </w:tr>
      <w:tr w:rsidR="00232A80" w:rsidTr="002D685E">
        <w:tc>
          <w:tcPr>
            <w:tcW w:w="2689" w:type="dxa"/>
          </w:tcPr>
          <w:p w:rsidR="00232A80" w:rsidRDefault="00232A80" w:rsidP="002F3994">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1984.-1991.</w:t>
            </w:r>
          </w:p>
        </w:tc>
        <w:tc>
          <w:tcPr>
            <w:tcW w:w="6939" w:type="dxa"/>
          </w:tcPr>
          <w:p w:rsidR="00232A80" w:rsidRDefault="001907DE" w:rsidP="001C6970">
            <w:pPr>
              <w:pStyle w:val="ListParagraph"/>
              <w:numPr>
                <w:ilvl w:val="0"/>
                <w:numId w:val="36"/>
              </w:numPr>
              <w:spacing w:line="360" w:lineRule="auto"/>
              <w:ind w:left="0" w:firstLine="0"/>
              <w:rPr>
                <w:rFonts w:ascii="Times New Roman" w:hAnsi="Times New Roman" w:cs="Times New Roman"/>
                <w:lang w:val="sr-Cyrl-BA"/>
              </w:rPr>
            </w:pPr>
            <w:r>
              <w:rPr>
                <w:rFonts w:ascii="Times New Roman" w:hAnsi="Times New Roman" w:cs="Times New Roman"/>
                <w:lang w:val="sr-Cyrl-BA"/>
              </w:rPr>
              <w:t>Проблеми са градњом нове фабрике</w:t>
            </w:r>
            <w:r w:rsidR="002F3994">
              <w:rPr>
                <w:rFonts w:ascii="Times New Roman" w:hAnsi="Times New Roman" w:cs="Times New Roman"/>
                <w:lang w:val="sr-Cyrl-BA"/>
              </w:rPr>
              <w:t>;</w:t>
            </w:r>
          </w:p>
          <w:p w:rsidR="001907DE" w:rsidRDefault="001907DE" w:rsidP="001C6970">
            <w:pPr>
              <w:pStyle w:val="ListParagraph"/>
              <w:numPr>
                <w:ilvl w:val="0"/>
                <w:numId w:val="36"/>
              </w:numPr>
              <w:spacing w:line="360" w:lineRule="auto"/>
              <w:ind w:left="0" w:firstLine="0"/>
              <w:rPr>
                <w:rFonts w:ascii="Times New Roman" w:hAnsi="Times New Roman" w:cs="Times New Roman"/>
                <w:lang w:val="sr-Cyrl-BA"/>
              </w:rPr>
            </w:pPr>
            <w:r>
              <w:rPr>
                <w:rFonts w:ascii="Times New Roman" w:hAnsi="Times New Roman" w:cs="Times New Roman"/>
                <w:lang w:val="sr-Cyrl-BA"/>
              </w:rPr>
              <w:t>Проблеми штедње и рационализације пословања</w:t>
            </w:r>
            <w:r w:rsidR="002F3994">
              <w:rPr>
                <w:rFonts w:ascii="Times New Roman" w:hAnsi="Times New Roman" w:cs="Times New Roman"/>
                <w:lang w:val="sr-Cyrl-BA"/>
              </w:rPr>
              <w:t>;</w:t>
            </w:r>
          </w:p>
          <w:p w:rsidR="001907DE" w:rsidRPr="001907DE" w:rsidRDefault="001907DE" w:rsidP="001C6970">
            <w:pPr>
              <w:pStyle w:val="ListParagraph"/>
              <w:numPr>
                <w:ilvl w:val="0"/>
                <w:numId w:val="36"/>
              </w:numPr>
              <w:spacing w:line="360" w:lineRule="auto"/>
              <w:ind w:left="0" w:firstLine="0"/>
              <w:rPr>
                <w:rFonts w:ascii="Times New Roman" w:hAnsi="Times New Roman" w:cs="Times New Roman"/>
                <w:lang w:val="sr-Cyrl-BA"/>
              </w:rPr>
            </w:pPr>
            <w:r>
              <w:rPr>
                <w:rFonts w:ascii="Times New Roman" w:hAnsi="Times New Roman" w:cs="Times New Roman"/>
                <w:lang w:val="sr-Cyrl-BA"/>
              </w:rPr>
              <w:t>Планира се модернизација и реконструкција ТК постројења</w:t>
            </w:r>
            <w:r w:rsidR="002F3994">
              <w:rPr>
                <w:rFonts w:ascii="Times New Roman" w:hAnsi="Times New Roman" w:cs="Times New Roman"/>
                <w:lang w:val="sr-Cyrl-BA"/>
              </w:rPr>
              <w:t>.</w:t>
            </w:r>
          </w:p>
        </w:tc>
      </w:tr>
      <w:tr w:rsidR="00232A80" w:rsidTr="002D685E">
        <w:tc>
          <w:tcPr>
            <w:tcW w:w="2689" w:type="dxa"/>
          </w:tcPr>
          <w:p w:rsidR="00232A80" w:rsidRDefault="00232A80" w:rsidP="002F3994">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1992.-200</w:t>
            </w:r>
            <w:r w:rsidR="002D685E">
              <w:rPr>
                <w:rFonts w:ascii="Times New Roman" w:hAnsi="Times New Roman" w:cs="Times New Roman"/>
                <w:lang w:val="sr-Cyrl-BA"/>
              </w:rPr>
              <w:t>1</w:t>
            </w:r>
            <w:r>
              <w:rPr>
                <w:rFonts w:ascii="Times New Roman" w:hAnsi="Times New Roman" w:cs="Times New Roman"/>
                <w:lang w:val="sr-Cyrl-BA"/>
              </w:rPr>
              <w:t>.</w:t>
            </w:r>
          </w:p>
        </w:tc>
        <w:tc>
          <w:tcPr>
            <w:tcW w:w="6939" w:type="dxa"/>
          </w:tcPr>
          <w:p w:rsidR="00232A80" w:rsidRDefault="001907DE" w:rsidP="001C6970">
            <w:pPr>
              <w:pStyle w:val="ListParagraph"/>
              <w:numPr>
                <w:ilvl w:val="0"/>
                <w:numId w:val="37"/>
              </w:numPr>
              <w:spacing w:line="360" w:lineRule="auto"/>
              <w:ind w:left="0" w:firstLine="0"/>
              <w:rPr>
                <w:rFonts w:ascii="Times New Roman" w:hAnsi="Times New Roman" w:cs="Times New Roman"/>
                <w:lang w:val="sr-Cyrl-BA"/>
              </w:rPr>
            </w:pPr>
            <w:r>
              <w:rPr>
                <w:rFonts w:ascii="Times New Roman" w:hAnsi="Times New Roman" w:cs="Times New Roman"/>
                <w:lang w:val="sr-Cyrl-BA"/>
              </w:rPr>
              <w:t>Ратови, распад СФРЈ</w:t>
            </w:r>
            <w:r w:rsidR="002F3994">
              <w:rPr>
                <w:rFonts w:ascii="Times New Roman" w:hAnsi="Times New Roman" w:cs="Times New Roman"/>
                <w:lang w:val="sr-Cyrl-BA"/>
              </w:rPr>
              <w:t>;</w:t>
            </w:r>
          </w:p>
          <w:p w:rsidR="001907DE" w:rsidRDefault="001907DE" w:rsidP="001C6970">
            <w:pPr>
              <w:pStyle w:val="ListParagraph"/>
              <w:numPr>
                <w:ilvl w:val="0"/>
                <w:numId w:val="37"/>
              </w:numPr>
              <w:spacing w:line="360" w:lineRule="auto"/>
              <w:ind w:left="0" w:firstLine="0"/>
              <w:rPr>
                <w:rFonts w:ascii="Times New Roman" w:hAnsi="Times New Roman" w:cs="Times New Roman"/>
                <w:lang w:val="sr-Cyrl-BA"/>
              </w:rPr>
            </w:pPr>
            <w:r>
              <w:rPr>
                <w:rFonts w:ascii="Times New Roman" w:hAnsi="Times New Roman" w:cs="Times New Roman"/>
                <w:lang w:val="sr-Cyrl-BA"/>
              </w:rPr>
              <w:t>Санкције УН и хиперинфлација</w:t>
            </w:r>
            <w:r w:rsidR="002F3994">
              <w:rPr>
                <w:rFonts w:ascii="Times New Roman" w:hAnsi="Times New Roman" w:cs="Times New Roman"/>
                <w:lang w:val="sr-Cyrl-BA"/>
              </w:rPr>
              <w:t>;</w:t>
            </w:r>
          </w:p>
          <w:p w:rsidR="00000125" w:rsidRPr="001907DE" w:rsidRDefault="00000125" w:rsidP="001C6970">
            <w:pPr>
              <w:pStyle w:val="ListParagraph"/>
              <w:numPr>
                <w:ilvl w:val="0"/>
                <w:numId w:val="37"/>
              </w:numPr>
              <w:spacing w:line="360" w:lineRule="auto"/>
              <w:ind w:left="0" w:firstLine="0"/>
              <w:rPr>
                <w:rFonts w:ascii="Times New Roman" w:hAnsi="Times New Roman" w:cs="Times New Roman"/>
                <w:lang w:val="sr-Cyrl-BA"/>
              </w:rPr>
            </w:pPr>
            <w:r>
              <w:rPr>
                <w:rFonts w:ascii="Times New Roman" w:hAnsi="Times New Roman" w:cs="Times New Roman"/>
                <w:lang w:val="sr-Cyrl-BA"/>
              </w:rPr>
              <w:t>Масовна ваучерска прив</w:t>
            </w:r>
            <w:r w:rsidRPr="00361F68">
              <w:rPr>
                <w:rFonts w:ascii="Times New Roman" w:hAnsi="Times New Roman" w:cs="Times New Roman"/>
                <w:lang w:val="sr-Cyrl-BA"/>
              </w:rPr>
              <w:t>ати</w:t>
            </w:r>
            <w:r w:rsidR="00361F68">
              <w:rPr>
                <w:rFonts w:ascii="Times New Roman" w:hAnsi="Times New Roman" w:cs="Times New Roman"/>
                <w:lang w:val="sr-Cyrl-BA"/>
              </w:rPr>
              <w:t>з</w:t>
            </w:r>
            <w:r w:rsidRPr="00361F68">
              <w:rPr>
                <w:rFonts w:ascii="Times New Roman" w:hAnsi="Times New Roman" w:cs="Times New Roman"/>
                <w:lang w:val="sr-Cyrl-BA"/>
              </w:rPr>
              <w:t>а</w:t>
            </w:r>
            <w:r>
              <w:rPr>
                <w:rFonts w:ascii="Times New Roman" w:hAnsi="Times New Roman" w:cs="Times New Roman"/>
                <w:lang w:val="sr-Cyrl-BA"/>
              </w:rPr>
              <w:t>ција</w:t>
            </w:r>
            <w:r w:rsidR="002F3994">
              <w:rPr>
                <w:rFonts w:ascii="Times New Roman" w:hAnsi="Times New Roman" w:cs="Times New Roman"/>
                <w:lang w:val="sr-Cyrl-BA"/>
              </w:rPr>
              <w:t>.</w:t>
            </w:r>
          </w:p>
        </w:tc>
      </w:tr>
      <w:tr w:rsidR="00232A80" w:rsidTr="002D685E">
        <w:tc>
          <w:tcPr>
            <w:tcW w:w="2689" w:type="dxa"/>
          </w:tcPr>
          <w:p w:rsidR="00232A80" w:rsidRDefault="00232A80" w:rsidP="002F3994">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200</w:t>
            </w:r>
            <w:r w:rsidR="002D685E">
              <w:rPr>
                <w:rFonts w:ascii="Times New Roman" w:hAnsi="Times New Roman" w:cs="Times New Roman"/>
                <w:lang w:val="sr-Cyrl-BA"/>
              </w:rPr>
              <w:t>2</w:t>
            </w:r>
            <w:r>
              <w:rPr>
                <w:rFonts w:ascii="Times New Roman" w:hAnsi="Times New Roman" w:cs="Times New Roman"/>
                <w:lang w:val="sr-Cyrl-BA"/>
              </w:rPr>
              <w:t>-200</w:t>
            </w:r>
            <w:r w:rsidR="002D685E">
              <w:rPr>
                <w:rFonts w:ascii="Times New Roman" w:hAnsi="Times New Roman" w:cs="Times New Roman"/>
                <w:lang w:val="sr-Cyrl-BA"/>
              </w:rPr>
              <w:t>4.</w:t>
            </w:r>
          </w:p>
        </w:tc>
        <w:tc>
          <w:tcPr>
            <w:tcW w:w="6939" w:type="dxa"/>
          </w:tcPr>
          <w:p w:rsidR="00232A80" w:rsidRDefault="00B34198" w:rsidP="001C6970">
            <w:pPr>
              <w:pStyle w:val="ListParagraph"/>
              <w:numPr>
                <w:ilvl w:val="0"/>
                <w:numId w:val="38"/>
              </w:numPr>
              <w:spacing w:line="360" w:lineRule="auto"/>
              <w:ind w:left="0" w:firstLine="0"/>
              <w:rPr>
                <w:rFonts w:ascii="Times New Roman" w:hAnsi="Times New Roman" w:cs="Times New Roman"/>
                <w:lang w:val="sr-Cyrl-BA"/>
              </w:rPr>
            </w:pPr>
            <w:r>
              <w:rPr>
                <w:rFonts w:ascii="Times New Roman" w:hAnsi="Times New Roman" w:cs="Times New Roman"/>
                <w:lang w:val="sr-Cyrl-BA"/>
              </w:rPr>
              <w:t>Државни фондови продају акције солане и купују их приватизациони фондови (36%) и постају већински власници</w:t>
            </w:r>
          </w:p>
          <w:p w:rsidR="00B34198" w:rsidRDefault="00EE76FD" w:rsidP="001C6970">
            <w:pPr>
              <w:pStyle w:val="ListParagraph"/>
              <w:numPr>
                <w:ilvl w:val="0"/>
                <w:numId w:val="38"/>
              </w:numPr>
              <w:spacing w:line="360" w:lineRule="auto"/>
              <w:ind w:left="0" w:firstLine="0"/>
              <w:rPr>
                <w:rFonts w:ascii="Times New Roman" w:hAnsi="Times New Roman" w:cs="Times New Roman"/>
                <w:lang w:val="sr-Cyrl-BA"/>
              </w:rPr>
            </w:pPr>
            <w:r>
              <w:rPr>
                <w:rFonts w:ascii="Times New Roman" w:hAnsi="Times New Roman" w:cs="Times New Roman"/>
                <w:lang w:val="sr-Cyrl-BA"/>
              </w:rPr>
              <w:t>Берба соли 2004. није дала предвиђене резултате</w:t>
            </w:r>
            <w:r w:rsidR="002F3994">
              <w:rPr>
                <w:rFonts w:ascii="Times New Roman" w:hAnsi="Times New Roman" w:cs="Times New Roman"/>
                <w:lang w:val="sr-Cyrl-BA"/>
              </w:rPr>
              <w:t>, пословање се одвија у отежаним финансијским условима;</w:t>
            </w:r>
          </w:p>
          <w:p w:rsidR="002F3994" w:rsidRPr="002F3994" w:rsidRDefault="00EE76FD" w:rsidP="001C6970">
            <w:pPr>
              <w:pStyle w:val="ListParagraph"/>
              <w:numPr>
                <w:ilvl w:val="0"/>
                <w:numId w:val="38"/>
              </w:numPr>
              <w:spacing w:line="360" w:lineRule="auto"/>
              <w:ind w:left="0" w:firstLine="0"/>
              <w:rPr>
                <w:rFonts w:ascii="Times New Roman" w:hAnsi="Times New Roman" w:cs="Times New Roman"/>
                <w:lang w:val="sr-Cyrl-BA"/>
              </w:rPr>
            </w:pPr>
            <w:r>
              <w:rPr>
                <w:rFonts w:ascii="Times New Roman" w:hAnsi="Times New Roman" w:cs="Times New Roman"/>
                <w:lang w:val="sr-Cyrl-BA"/>
              </w:rPr>
              <w:t>Крајем 2004. год. Одбор директора доноси Одлуку о забрани лова и риболова и формира се ПЈ „Парк природе“ са циљем развоја туризма и заштите екосистема.</w:t>
            </w:r>
            <w:r w:rsidR="002F3994">
              <w:rPr>
                <w:rFonts w:ascii="Times New Roman" w:hAnsi="Times New Roman" w:cs="Times New Roman"/>
                <w:lang w:val="sr-Cyrl-BA"/>
              </w:rPr>
              <w:t xml:space="preserve"> Ово представља први корак ка успостављању заштићеног природног подручја.</w:t>
            </w:r>
          </w:p>
        </w:tc>
      </w:tr>
      <w:tr w:rsidR="002D685E" w:rsidTr="002D685E">
        <w:tc>
          <w:tcPr>
            <w:tcW w:w="2689" w:type="dxa"/>
          </w:tcPr>
          <w:p w:rsidR="002D685E" w:rsidRDefault="002D685E" w:rsidP="002F3994">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2005.-2014.</w:t>
            </w:r>
          </w:p>
        </w:tc>
        <w:tc>
          <w:tcPr>
            <w:tcW w:w="6939" w:type="dxa"/>
          </w:tcPr>
          <w:p w:rsidR="002D685E" w:rsidRDefault="00EE76FD" w:rsidP="001C6970">
            <w:pPr>
              <w:pStyle w:val="ListParagraph"/>
              <w:numPr>
                <w:ilvl w:val="0"/>
                <w:numId w:val="39"/>
              </w:numPr>
              <w:spacing w:line="360" w:lineRule="auto"/>
              <w:ind w:left="0" w:firstLine="0"/>
              <w:rPr>
                <w:rFonts w:ascii="Times New Roman" w:hAnsi="Times New Roman" w:cs="Times New Roman"/>
                <w:lang w:val="sr-Cyrl-BA"/>
              </w:rPr>
            </w:pPr>
            <w:r>
              <w:rPr>
                <w:rFonts w:ascii="Times New Roman" w:hAnsi="Times New Roman" w:cs="Times New Roman"/>
                <w:lang w:val="sr-Cyrl-BA"/>
              </w:rPr>
              <w:t>У мају 2005. године уводи се стечај</w:t>
            </w:r>
            <w:r w:rsidR="002F3994">
              <w:rPr>
                <w:rFonts w:ascii="Times New Roman" w:hAnsi="Times New Roman" w:cs="Times New Roman"/>
                <w:lang w:val="sr-Cyrl-BA"/>
              </w:rPr>
              <w:t>;</w:t>
            </w:r>
          </w:p>
          <w:p w:rsidR="00EE76FD" w:rsidRDefault="00EE76FD" w:rsidP="001C6970">
            <w:pPr>
              <w:pStyle w:val="ListParagraph"/>
              <w:numPr>
                <w:ilvl w:val="0"/>
                <w:numId w:val="39"/>
              </w:numPr>
              <w:spacing w:line="360" w:lineRule="auto"/>
              <w:ind w:left="0" w:firstLine="0"/>
              <w:rPr>
                <w:rFonts w:ascii="Times New Roman" w:hAnsi="Times New Roman" w:cs="Times New Roman"/>
                <w:lang w:val="sr-Cyrl-BA"/>
              </w:rPr>
            </w:pPr>
            <w:r>
              <w:rPr>
                <w:rFonts w:ascii="Times New Roman" w:hAnsi="Times New Roman" w:cs="Times New Roman"/>
                <w:lang w:val="sr-Cyrl-BA"/>
              </w:rPr>
              <w:t>У октотобру 2005. повјериоци усвајају петогоди</w:t>
            </w:r>
            <w:r w:rsidRPr="00361F68">
              <w:rPr>
                <w:rFonts w:ascii="Times New Roman" w:hAnsi="Times New Roman" w:cs="Times New Roman"/>
                <w:lang w:val="sr-Cyrl-BA"/>
              </w:rPr>
              <w:t>ш</w:t>
            </w:r>
            <w:r w:rsidR="00361F68">
              <w:rPr>
                <w:rFonts w:ascii="Times New Roman" w:hAnsi="Times New Roman" w:cs="Times New Roman"/>
                <w:lang w:val="sr-Cyrl-BA"/>
              </w:rPr>
              <w:t>њ</w:t>
            </w:r>
            <w:r w:rsidRPr="00361F68">
              <w:rPr>
                <w:rFonts w:ascii="Times New Roman" w:hAnsi="Times New Roman" w:cs="Times New Roman"/>
                <w:lang w:val="sr-Cyrl-BA"/>
              </w:rPr>
              <w:t>и</w:t>
            </w:r>
            <w:r>
              <w:rPr>
                <w:rFonts w:ascii="Times New Roman" w:hAnsi="Times New Roman" w:cs="Times New Roman"/>
                <w:lang w:val="sr-Cyrl-BA"/>
              </w:rPr>
              <w:t xml:space="preserve"> План реорганизације (није се показао успјешним)</w:t>
            </w:r>
            <w:r w:rsidR="002F3994">
              <w:rPr>
                <w:rFonts w:ascii="Times New Roman" w:hAnsi="Times New Roman" w:cs="Times New Roman"/>
                <w:lang w:val="sr-Cyrl-BA"/>
              </w:rPr>
              <w:t>;</w:t>
            </w:r>
          </w:p>
          <w:p w:rsidR="00EE76FD" w:rsidRPr="00EE76FD" w:rsidRDefault="00EE76FD" w:rsidP="001C6970">
            <w:pPr>
              <w:pStyle w:val="ListParagraph"/>
              <w:numPr>
                <w:ilvl w:val="0"/>
                <w:numId w:val="39"/>
              </w:numPr>
              <w:spacing w:line="360" w:lineRule="auto"/>
              <w:ind w:left="0" w:firstLine="0"/>
              <w:rPr>
                <w:rFonts w:ascii="Times New Roman" w:hAnsi="Times New Roman" w:cs="Times New Roman"/>
                <w:lang w:val="sr-Cyrl-BA"/>
              </w:rPr>
            </w:pPr>
            <w:r>
              <w:rPr>
                <w:rFonts w:ascii="Times New Roman" w:hAnsi="Times New Roman" w:cs="Times New Roman"/>
                <w:lang w:val="sr-Cyrl-BA"/>
              </w:rPr>
              <w:t>Од 2014. год. нема „бербе соли“, престаје се потпуно</w:t>
            </w:r>
            <w:r w:rsidR="00794F24">
              <w:rPr>
                <w:rFonts w:ascii="Times New Roman" w:hAnsi="Times New Roman" w:cs="Times New Roman"/>
                <w:lang w:val="sr-Cyrl-BA"/>
              </w:rPr>
              <w:t xml:space="preserve"> са</w:t>
            </w:r>
            <w:r>
              <w:rPr>
                <w:rFonts w:ascii="Times New Roman" w:hAnsi="Times New Roman" w:cs="Times New Roman"/>
                <w:lang w:val="sr-Cyrl-BA"/>
              </w:rPr>
              <w:t xml:space="preserve"> радом</w:t>
            </w:r>
            <w:r w:rsidR="002F3994">
              <w:rPr>
                <w:rFonts w:ascii="Times New Roman" w:hAnsi="Times New Roman" w:cs="Times New Roman"/>
                <w:lang w:val="sr-Cyrl-BA"/>
              </w:rPr>
              <w:t>.</w:t>
            </w:r>
          </w:p>
        </w:tc>
      </w:tr>
      <w:tr w:rsidR="002D685E" w:rsidTr="002D685E">
        <w:tc>
          <w:tcPr>
            <w:tcW w:w="2689" w:type="dxa"/>
          </w:tcPr>
          <w:p w:rsidR="002D685E" w:rsidRDefault="002D685E" w:rsidP="002F3994">
            <w:pPr>
              <w:spacing w:line="360" w:lineRule="auto"/>
              <w:ind w:firstLine="0"/>
              <w:jc w:val="center"/>
              <w:rPr>
                <w:rFonts w:ascii="Times New Roman" w:hAnsi="Times New Roman" w:cs="Times New Roman"/>
                <w:lang w:val="sr-Cyrl-BA"/>
              </w:rPr>
            </w:pPr>
            <w:r>
              <w:rPr>
                <w:rFonts w:ascii="Times New Roman" w:hAnsi="Times New Roman" w:cs="Times New Roman"/>
                <w:lang w:val="sr-Cyrl-BA"/>
              </w:rPr>
              <w:t>2015.-2023.</w:t>
            </w:r>
          </w:p>
        </w:tc>
        <w:tc>
          <w:tcPr>
            <w:tcW w:w="6939" w:type="dxa"/>
          </w:tcPr>
          <w:p w:rsidR="002D685E" w:rsidRDefault="00794F24" w:rsidP="001C6970">
            <w:pPr>
              <w:pStyle w:val="ListParagraph"/>
              <w:numPr>
                <w:ilvl w:val="0"/>
                <w:numId w:val="40"/>
              </w:numPr>
              <w:spacing w:line="360" w:lineRule="auto"/>
              <w:ind w:left="0" w:firstLine="0"/>
              <w:rPr>
                <w:rFonts w:ascii="Times New Roman" w:hAnsi="Times New Roman" w:cs="Times New Roman"/>
                <w:lang w:val="sr-Cyrl-BA"/>
              </w:rPr>
            </w:pPr>
            <w:r>
              <w:rPr>
                <w:rFonts w:ascii="Times New Roman" w:hAnsi="Times New Roman" w:cs="Times New Roman"/>
                <w:lang w:val="sr-Cyrl-BA"/>
              </w:rPr>
              <w:t>Од 2015. год. ЈП Национални паркови ЦГ привремено управљају Соланом у циљу заштите биодиверзитета</w:t>
            </w:r>
            <w:r w:rsidR="002F3994">
              <w:rPr>
                <w:rFonts w:ascii="Times New Roman" w:hAnsi="Times New Roman" w:cs="Times New Roman"/>
                <w:lang w:val="sr-Cyrl-BA"/>
              </w:rPr>
              <w:t>;</w:t>
            </w:r>
          </w:p>
          <w:p w:rsidR="00794F24" w:rsidRDefault="00794F24" w:rsidP="001C6970">
            <w:pPr>
              <w:pStyle w:val="ListParagraph"/>
              <w:numPr>
                <w:ilvl w:val="0"/>
                <w:numId w:val="40"/>
              </w:numPr>
              <w:spacing w:line="360" w:lineRule="auto"/>
              <w:ind w:left="0" w:firstLine="0"/>
              <w:rPr>
                <w:rFonts w:ascii="Times New Roman" w:hAnsi="Times New Roman" w:cs="Times New Roman"/>
                <w:lang w:val="sr-Cyrl-BA"/>
              </w:rPr>
            </w:pPr>
            <w:r>
              <w:rPr>
                <w:rFonts w:ascii="Times New Roman" w:hAnsi="Times New Roman" w:cs="Times New Roman"/>
                <w:lang w:val="sr-Cyrl-BA"/>
              </w:rPr>
              <w:t xml:space="preserve">Нови власник покушао </w:t>
            </w:r>
            <w:r w:rsidRPr="00361F68">
              <w:rPr>
                <w:rFonts w:ascii="Times New Roman" w:hAnsi="Times New Roman" w:cs="Times New Roman"/>
                <w:lang w:val="sr-Cyrl-BA"/>
              </w:rPr>
              <w:t>прен</w:t>
            </w:r>
            <w:r w:rsidR="00361F68">
              <w:rPr>
                <w:rFonts w:ascii="Times New Roman" w:hAnsi="Times New Roman" w:cs="Times New Roman"/>
                <w:lang w:val="sr-Cyrl-BA"/>
              </w:rPr>
              <w:t>а</w:t>
            </w:r>
            <w:r w:rsidRPr="00361F68">
              <w:rPr>
                <w:rFonts w:ascii="Times New Roman" w:hAnsi="Times New Roman" w:cs="Times New Roman"/>
                <w:lang w:val="sr-Cyrl-BA"/>
              </w:rPr>
              <w:t>мјену</w:t>
            </w:r>
            <w:r>
              <w:rPr>
                <w:rFonts w:ascii="Times New Roman" w:hAnsi="Times New Roman" w:cs="Times New Roman"/>
                <w:lang w:val="sr-Cyrl-BA"/>
              </w:rPr>
              <w:t xml:space="preserve"> у грађевинско замљиште</w:t>
            </w:r>
            <w:r w:rsidR="002F3994">
              <w:rPr>
                <w:rFonts w:ascii="Times New Roman" w:hAnsi="Times New Roman" w:cs="Times New Roman"/>
                <w:lang w:val="sr-Cyrl-BA"/>
              </w:rPr>
              <w:t>;</w:t>
            </w:r>
          </w:p>
          <w:p w:rsidR="00794F24" w:rsidRDefault="00794F24" w:rsidP="001C6970">
            <w:pPr>
              <w:pStyle w:val="ListParagraph"/>
              <w:numPr>
                <w:ilvl w:val="0"/>
                <w:numId w:val="40"/>
              </w:numPr>
              <w:spacing w:line="360" w:lineRule="auto"/>
              <w:ind w:left="0" w:firstLine="0"/>
              <w:rPr>
                <w:rFonts w:ascii="Times New Roman" w:hAnsi="Times New Roman" w:cs="Times New Roman"/>
                <w:lang w:val="sr-Cyrl-BA"/>
              </w:rPr>
            </w:pPr>
            <w:r>
              <w:rPr>
                <w:rFonts w:ascii="Times New Roman" w:hAnsi="Times New Roman" w:cs="Times New Roman"/>
                <w:lang w:val="sr-Cyrl-BA"/>
              </w:rPr>
              <w:t>2019. год. проглашен Парк природе „Улцињска солана“</w:t>
            </w:r>
            <w:r w:rsidR="002F3994">
              <w:rPr>
                <w:rFonts w:ascii="Times New Roman" w:hAnsi="Times New Roman" w:cs="Times New Roman"/>
                <w:lang w:val="sr-Cyrl-BA"/>
              </w:rPr>
              <w:t>;</w:t>
            </w:r>
          </w:p>
          <w:p w:rsidR="00794F24" w:rsidRDefault="00794F24" w:rsidP="001C6970">
            <w:pPr>
              <w:pStyle w:val="ListParagraph"/>
              <w:numPr>
                <w:ilvl w:val="0"/>
                <w:numId w:val="40"/>
              </w:numPr>
              <w:spacing w:line="360" w:lineRule="auto"/>
              <w:ind w:left="0" w:firstLine="0"/>
              <w:rPr>
                <w:rFonts w:ascii="Times New Roman" w:hAnsi="Times New Roman" w:cs="Times New Roman"/>
                <w:lang w:val="sr-Cyrl-BA"/>
              </w:rPr>
            </w:pPr>
            <w:r>
              <w:rPr>
                <w:rFonts w:ascii="Times New Roman" w:hAnsi="Times New Roman" w:cs="Times New Roman"/>
                <w:lang w:val="sr-Cyrl-BA"/>
              </w:rPr>
              <w:t>У јулу 2021. год. констатовано неспорно државно власништво на читавом простору Солане</w:t>
            </w:r>
            <w:r w:rsidR="002F3994">
              <w:rPr>
                <w:rFonts w:ascii="Times New Roman" w:hAnsi="Times New Roman" w:cs="Times New Roman"/>
                <w:lang w:val="sr-Cyrl-BA"/>
              </w:rPr>
              <w:t>;</w:t>
            </w:r>
          </w:p>
          <w:p w:rsidR="00794F24" w:rsidRPr="00794F24" w:rsidRDefault="00794F24" w:rsidP="001C6970">
            <w:pPr>
              <w:pStyle w:val="ListParagraph"/>
              <w:numPr>
                <w:ilvl w:val="0"/>
                <w:numId w:val="40"/>
              </w:numPr>
              <w:spacing w:line="360" w:lineRule="auto"/>
              <w:ind w:left="0" w:firstLine="0"/>
              <w:rPr>
                <w:rFonts w:ascii="Times New Roman" w:hAnsi="Times New Roman" w:cs="Times New Roman"/>
                <w:lang w:val="sr-Cyrl-BA"/>
              </w:rPr>
            </w:pPr>
            <w:r>
              <w:rPr>
                <w:rFonts w:ascii="Times New Roman" w:hAnsi="Times New Roman" w:cs="Times New Roman"/>
                <w:lang w:val="sr-Cyrl-BA"/>
              </w:rPr>
              <w:t>Предлог за оснивање Д.О.О. које ће бити у власништву 70% Општина Улцињ и 30% Министарство</w:t>
            </w:r>
            <w:r w:rsidR="00AF40E9">
              <w:rPr>
                <w:rFonts w:ascii="Times New Roman" w:hAnsi="Times New Roman" w:cs="Times New Roman"/>
                <w:lang w:val="sr-Cyrl-BA"/>
              </w:rPr>
              <w:t xml:space="preserve">туризма, екологије, одрживаог </w:t>
            </w:r>
            <w:r w:rsidR="00AF40E9" w:rsidRPr="00361F68">
              <w:rPr>
                <w:rFonts w:ascii="Times New Roman" w:hAnsi="Times New Roman" w:cs="Times New Roman"/>
                <w:lang w:val="sr-Cyrl-BA"/>
              </w:rPr>
              <w:t>развоја</w:t>
            </w:r>
            <w:r w:rsidR="00361F68">
              <w:rPr>
                <w:rFonts w:ascii="Times New Roman" w:hAnsi="Times New Roman" w:cs="Times New Roman"/>
                <w:lang w:val="sr-Cyrl-BA"/>
              </w:rPr>
              <w:t xml:space="preserve"> и развоја сјевера, које ће </w:t>
            </w:r>
            <w:r w:rsidR="00AF40E9">
              <w:rPr>
                <w:rFonts w:ascii="Times New Roman" w:hAnsi="Times New Roman" w:cs="Times New Roman"/>
                <w:lang w:val="sr-Cyrl-BA"/>
              </w:rPr>
              <w:t>управљ</w:t>
            </w:r>
            <w:r w:rsidR="00361F68">
              <w:rPr>
                <w:rFonts w:ascii="Times New Roman" w:hAnsi="Times New Roman" w:cs="Times New Roman"/>
                <w:lang w:val="sr-Cyrl-BA"/>
              </w:rPr>
              <w:t>ати</w:t>
            </w:r>
            <w:r w:rsidR="00AF40E9">
              <w:rPr>
                <w:rFonts w:ascii="Times New Roman" w:hAnsi="Times New Roman" w:cs="Times New Roman"/>
                <w:lang w:val="sr-Cyrl-BA"/>
              </w:rPr>
              <w:t xml:space="preserve"> ППУС.</w:t>
            </w:r>
          </w:p>
        </w:tc>
      </w:tr>
    </w:tbl>
    <w:p w:rsidR="00AF40E9" w:rsidRDefault="00AF40E9" w:rsidP="00AF40E9">
      <w:pPr>
        <w:pStyle w:val="FootnoteText"/>
        <w:rPr>
          <w:rFonts w:ascii="Times New Roman" w:hAnsi="Times New Roman" w:cs="Times New Roman"/>
          <w:sz w:val="22"/>
          <w:szCs w:val="22"/>
        </w:rPr>
      </w:pPr>
      <w:r>
        <w:rPr>
          <w:rFonts w:ascii="Times New Roman" w:hAnsi="Times New Roman" w:cs="Times New Roman"/>
          <w:lang w:val="sr-Cyrl-BA"/>
        </w:rPr>
        <w:t xml:space="preserve">Извор: </w:t>
      </w:r>
      <w:r w:rsidRPr="00910DE8">
        <w:rPr>
          <w:rFonts w:ascii="Times New Roman" w:hAnsi="Times New Roman" w:cs="Times New Roman"/>
          <w:sz w:val="22"/>
          <w:szCs w:val="22"/>
          <w:lang w:val="sr-Cyrl-BA"/>
        </w:rPr>
        <w:t>Радовић, В. (2008). Солана Улцињ, Васо Радовић, Улцињ</w:t>
      </w:r>
      <w:r>
        <w:rPr>
          <w:rFonts w:ascii="Times New Roman" w:hAnsi="Times New Roman" w:cs="Times New Roman"/>
          <w:sz w:val="22"/>
          <w:szCs w:val="22"/>
          <w:lang w:val="sr-Cyrl-BA"/>
        </w:rPr>
        <w:t xml:space="preserve"> и </w:t>
      </w:r>
      <w:bookmarkStart w:id="283" w:name="_Hlk164203892"/>
      <w:r w:rsidR="00176F12">
        <w:rPr>
          <w:rFonts w:ascii="Times New Roman" w:hAnsi="Times New Roman" w:cs="Times New Roman"/>
          <w:sz w:val="22"/>
          <w:szCs w:val="22"/>
        </w:rPr>
        <w:fldChar w:fldCharType="begin"/>
      </w:r>
      <w:r>
        <w:rPr>
          <w:rFonts w:ascii="Times New Roman" w:hAnsi="Times New Roman" w:cs="Times New Roman"/>
          <w:sz w:val="22"/>
          <w:szCs w:val="22"/>
        </w:rPr>
        <w:instrText xml:space="preserve"> HYPERLINK "https://www.ul-gov.me" </w:instrText>
      </w:r>
      <w:r w:rsidR="00176F12">
        <w:rPr>
          <w:rFonts w:ascii="Times New Roman" w:hAnsi="Times New Roman" w:cs="Times New Roman"/>
          <w:sz w:val="22"/>
          <w:szCs w:val="22"/>
        </w:rPr>
      </w:r>
      <w:r w:rsidR="00176F12">
        <w:rPr>
          <w:rFonts w:ascii="Times New Roman" w:hAnsi="Times New Roman" w:cs="Times New Roman"/>
          <w:sz w:val="22"/>
          <w:szCs w:val="22"/>
        </w:rPr>
        <w:fldChar w:fldCharType="separate"/>
      </w:r>
      <w:r w:rsidRPr="00C525A2">
        <w:rPr>
          <w:rStyle w:val="Hyperlink"/>
          <w:rFonts w:ascii="Times New Roman" w:hAnsi="Times New Roman" w:cs="Times New Roman"/>
          <w:sz w:val="22"/>
          <w:szCs w:val="22"/>
        </w:rPr>
        <w:t>https://www.ul-gov.me</w:t>
      </w:r>
      <w:r w:rsidR="00176F12">
        <w:rPr>
          <w:rFonts w:ascii="Times New Roman" w:hAnsi="Times New Roman" w:cs="Times New Roman"/>
          <w:sz w:val="22"/>
          <w:szCs w:val="22"/>
        </w:rPr>
        <w:fldChar w:fldCharType="end"/>
      </w:r>
      <w:bookmarkEnd w:id="283"/>
    </w:p>
    <w:p w:rsidR="00FF74AA" w:rsidRPr="00DF7B33" w:rsidRDefault="00FF74AA" w:rsidP="00315FC3">
      <w:pPr>
        <w:pStyle w:val="FootnoteText"/>
        <w:spacing w:line="360" w:lineRule="auto"/>
        <w:rPr>
          <w:rFonts w:ascii="Times New Roman" w:hAnsi="Times New Roman" w:cs="Times New Roman"/>
          <w:sz w:val="24"/>
          <w:szCs w:val="24"/>
        </w:rPr>
      </w:pPr>
    </w:p>
    <w:p w:rsidR="002F3994" w:rsidRDefault="00315FC3" w:rsidP="00315FC3">
      <w:pPr>
        <w:rPr>
          <w:rFonts w:ascii="Times New Roman" w:hAnsi="Times New Roman" w:cs="Times New Roman"/>
          <w:sz w:val="24"/>
          <w:szCs w:val="24"/>
          <w:lang w:val="sr-Cyrl-BA"/>
        </w:rPr>
      </w:pPr>
      <w:r w:rsidRPr="00A56AD9">
        <w:rPr>
          <w:rFonts w:ascii="Times New Roman" w:hAnsi="Times New Roman" w:cs="Times New Roman"/>
          <w:sz w:val="24"/>
          <w:szCs w:val="24"/>
          <w:lang w:val="sr-Cyrl-BA"/>
        </w:rPr>
        <w:t xml:space="preserve">У табели бр. </w:t>
      </w:r>
      <w:r w:rsidR="00F2419F">
        <w:rPr>
          <w:rFonts w:ascii="Times New Roman" w:hAnsi="Times New Roman" w:cs="Times New Roman"/>
          <w:sz w:val="24"/>
          <w:szCs w:val="24"/>
          <w:lang w:val="sr-Cyrl-BA"/>
        </w:rPr>
        <w:t>7-</w:t>
      </w:r>
      <w:r>
        <w:rPr>
          <w:rFonts w:ascii="Times New Roman" w:hAnsi="Times New Roman" w:cs="Times New Roman"/>
          <w:sz w:val="24"/>
          <w:szCs w:val="24"/>
          <w:lang w:val="sr-Cyrl-BA"/>
        </w:rPr>
        <w:t>1</w:t>
      </w:r>
      <w:r w:rsidRPr="00A56AD9">
        <w:rPr>
          <w:rFonts w:ascii="Times New Roman" w:hAnsi="Times New Roman" w:cs="Times New Roman"/>
          <w:sz w:val="24"/>
          <w:szCs w:val="24"/>
          <w:lang w:val="sr-Cyrl-BA"/>
        </w:rPr>
        <w:t xml:space="preserve">. </w:t>
      </w:r>
      <w:r>
        <w:rPr>
          <w:rFonts w:ascii="Times New Roman" w:hAnsi="Times New Roman" w:cs="Times New Roman"/>
          <w:sz w:val="24"/>
          <w:szCs w:val="24"/>
          <w:lang w:val="sr-Cyrl-BA"/>
        </w:rPr>
        <w:t>је</w:t>
      </w:r>
      <w:r w:rsidRPr="00A56AD9">
        <w:rPr>
          <w:rFonts w:ascii="Times New Roman" w:hAnsi="Times New Roman" w:cs="Times New Roman"/>
          <w:sz w:val="24"/>
          <w:szCs w:val="24"/>
          <w:lang w:val="sr-Cyrl-BA"/>
        </w:rPr>
        <w:t xml:space="preserve"> приказан </w:t>
      </w:r>
      <w:r>
        <w:rPr>
          <w:rFonts w:ascii="Times New Roman" w:hAnsi="Times New Roman" w:cs="Times New Roman"/>
          <w:sz w:val="24"/>
          <w:szCs w:val="24"/>
          <w:lang w:val="sr-Cyrl-BA"/>
        </w:rPr>
        <w:t>развој Улцињске солане у</w:t>
      </w:r>
      <w:r w:rsidRPr="00A56AD9">
        <w:rPr>
          <w:rFonts w:ascii="Times New Roman" w:hAnsi="Times New Roman" w:cs="Times New Roman"/>
          <w:sz w:val="24"/>
          <w:szCs w:val="24"/>
          <w:lang w:val="sr-Cyrl-BA"/>
        </w:rPr>
        <w:t xml:space="preserve"> период</w:t>
      </w:r>
      <w:r>
        <w:rPr>
          <w:rFonts w:ascii="Times New Roman" w:hAnsi="Times New Roman" w:cs="Times New Roman"/>
          <w:sz w:val="24"/>
          <w:szCs w:val="24"/>
          <w:lang w:val="sr-Cyrl-BA"/>
        </w:rPr>
        <w:t>у</w:t>
      </w:r>
      <w:r w:rsidRPr="00A56AD9">
        <w:rPr>
          <w:rFonts w:ascii="Times New Roman" w:hAnsi="Times New Roman" w:cs="Times New Roman"/>
          <w:sz w:val="24"/>
          <w:szCs w:val="24"/>
          <w:lang w:val="sr-Cyrl-BA"/>
        </w:rPr>
        <w:t xml:space="preserve"> од 1934. год. до 2023. године. </w:t>
      </w:r>
      <w:r>
        <w:rPr>
          <w:rFonts w:ascii="Times New Roman" w:hAnsi="Times New Roman" w:cs="Times New Roman"/>
          <w:sz w:val="24"/>
          <w:szCs w:val="24"/>
          <w:lang w:val="sr-Cyrl-BA"/>
        </w:rPr>
        <w:t>У наставку дисертације ћемо се базирати на успостављање заштићеног природног подручја.</w:t>
      </w:r>
    </w:p>
    <w:p w:rsidR="00B8508B" w:rsidRDefault="00B8508B" w:rsidP="00315FC3">
      <w:pPr>
        <w:rPr>
          <w:rFonts w:ascii="Times New Roman" w:hAnsi="Times New Roman" w:cs="Times New Roman"/>
          <w:sz w:val="24"/>
          <w:szCs w:val="24"/>
          <w:lang w:val="sr-Cyrl-BA"/>
        </w:rPr>
      </w:pPr>
      <w:r>
        <w:rPr>
          <w:rFonts w:ascii="Times New Roman" w:hAnsi="Times New Roman" w:cs="Times New Roman"/>
          <w:sz w:val="24"/>
          <w:szCs w:val="24"/>
          <w:lang w:val="sr-Cyrl-BA"/>
        </w:rPr>
        <w:t>Највећи утицај на формирање</w:t>
      </w:r>
      <w:r w:rsidR="00315FC3">
        <w:rPr>
          <w:rFonts w:ascii="Times New Roman" w:hAnsi="Times New Roman" w:cs="Times New Roman"/>
          <w:sz w:val="24"/>
          <w:szCs w:val="24"/>
          <w:lang w:val="sr-Cyrl-BA"/>
        </w:rPr>
        <w:t xml:space="preserve"> овог специфичног екосистема </w:t>
      </w:r>
      <w:r>
        <w:rPr>
          <w:rFonts w:ascii="Times New Roman" w:hAnsi="Times New Roman" w:cs="Times New Roman"/>
          <w:sz w:val="24"/>
          <w:szCs w:val="24"/>
          <w:lang w:val="sr-Cyrl-BA"/>
        </w:rPr>
        <w:t>у цјелини има појава заслањеног алувијалног земљишта Улцињског поља који је настао од:</w:t>
      </w:r>
    </w:p>
    <w:p w:rsidR="00B8508B" w:rsidRDefault="00B8508B" w:rsidP="001C6970">
      <w:pPr>
        <w:pStyle w:val="ListParagraph"/>
        <w:numPr>
          <w:ilvl w:val="0"/>
          <w:numId w:val="4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Заслањене воде из Бојане</w:t>
      </w:r>
    </w:p>
    <w:p w:rsidR="00B8508B" w:rsidRDefault="00B8508B" w:rsidP="001C6970">
      <w:pPr>
        <w:pStyle w:val="ListParagraph"/>
        <w:numPr>
          <w:ilvl w:val="0"/>
          <w:numId w:val="4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Заслањене воде иза канала Порт Милена</w:t>
      </w:r>
    </w:p>
    <w:p w:rsidR="00B8508B" w:rsidRDefault="00B8508B" w:rsidP="001C6970">
      <w:pPr>
        <w:pStyle w:val="ListParagraph"/>
        <w:numPr>
          <w:ilvl w:val="0"/>
          <w:numId w:val="4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Подземне морске воде у Штоју </w:t>
      </w:r>
    </w:p>
    <w:p w:rsidR="00B8508B" w:rsidRPr="00B8508B" w:rsidRDefault="00B8508B" w:rsidP="001C6970">
      <w:pPr>
        <w:pStyle w:val="ListParagraph"/>
        <w:numPr>
          <w:ilvl w:val="0"/>
          <w:numId w:val="48"/>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Топографских, педолошких и климатских услова </w:t>
      </w:r>
      <w:r>
        <w:rPr>
          <w:rStyle w:val="FootnoteReference"/>
          <w:rFonts w:ascii="Times New Roman" w:hAnsi="Times New Roman" w:cs="Times New Roman"/>
          <w:sz w:val="24"/>
          <w:szCs w:val="24"/>
          <w:lang w:val="sr-Cyrl-BA"/>
        </w:rPr>
        <w:footnoteReference w:id="179"/>
      </w:r>
    </w:p>
    <w:p w:rsidR="00BC7FA5" w:rsidRDefault="00F34A5B" w:rsidP="00315FC3">
      <w:pPr>
        <w:rPr>
          <w:rFonts w:ascii="Times New Roman" w:hAnsi="Times New Roman" w:cs="Times New Roman"/>
          <w:sz w:val="24"/>
          <w:szCs w:val="24"/>
          <w:lang w:val="sr-Cyrl-BA"/>
        </w:rPr>
      </w:pPr>
      <w:r>
        <w:rPr>
          <w:rFonts w:ascii="Times New Roman" w:hAnsi="Times New Roman" w:cs="Times New Roman"/>
          <w:sz w:val="24"/>
          <w:szCs w:val="24"/>
          <w:lang w:val="sr-Cyrl-BA"/>
        </w:rPr>
        <w:t>Наведеном студи</w:t>
      </w:r>
      <w:r w:rsidR="00315FC3">
        <w:rPr>
          <w:rFonts w:ascii="Times New Roman" w:hAnsi="Times New Roman" w:cs="Times New Roman"/>
          <w:sz w:val="24"/>
          <w:szCs w:val="24"/>
          <w:lang w:val="sr-Cyrl-BA"/>
        </w:rPr>
        <w:t>ј</w:t>
      </w:r>
      <w:r>
        <w:rPr>
          <w:rFonts w:ascii="Times New Roman" w:hAnsi="Times New Roman" w:cs="Times New Roman"/>
          <w:sz w:val="24"/>
          <w:szCs w:val="24"/>
          <w:lang w:val="sr-Cyrl-BA"/>
        </w:rPr>
        <w:t>ом утврђена је велика вриједност биодиверзитета. Предио Улцињске солане припада биому медитеранске шуме и жбуња (макија), али је овдје под разним геоморфолошким, педолошким, хидролошким и великим антропогеним утицајем дошло до стварања специфичних станишта у ком доминирају алувијалне шуме, мочваре, ливаде и пашњаци. Флора и фауна има медитеранске и космополитске врсте. Н</w:t>
      </w:r>
      <w:r w:rsidR="00BE1994">
        <w:rPr>
          <w:rFonts w:ascii="Times New Roman" w:hAnsi="Times New Roman" w:cs="Times New Roman"/>
          <w:sz w:val="24"/>
          <w:szCs w:val="24"/>
          <w:lang w:val="sr-Cyrl-BA"/>
        </w:rPr>
        <w:t>а</w:t>
      </w:r>
      <w:r>
        <w:rPr>
          <w:rFonts w:ascii="Times New Roman" w:hAnsi="Times New Roman" w:cs="Times New Roman"/>
          <w:sz w:val="24"/>
          <w:szCs w:val="24"/>
          <w:lang w:val="sr-Cyrl-BA"/>
        </w:rPr>
        <w:t>јбоље су проучене птице, затим сисари, гмизавци и водоземци</w:t>
      </w:r>
      <w:r w:rsidR="00BE1994">
        <w:rPr>
          <w:rFonts w:ascii="Times New Roman" w:hAnsi="Times New Roman" w:cs="Times New Roman"/>
          <w:sz w:val="24"/>
          <w:szCs w:val="24"/>
          <w:lang w:val="sr-Cyrl-BA"/>
        </w:rPr>
        <w:t>, а мало је информација о рибама и бескичмењацима.</w:t>
      </w:r>
      <w:r w:rsidR="00A15FFC">
        <w:rPr>
          <w:rStyle w:val="FootnoteReference"/>
          <w:rFonts w:ascii="Times New Roman" w:hAnsi="Times New Roman" w:cs="Times New Roman"/>
          <w:sz w:val="24"/>
          <w:szCs w:val="24"/>
          <w:lang w:val="sr-Cyrl-BA"/>
        </w:rPr>
        <w:footnoteReference w:id="180"/>
      </w:r>
    </w:p>
    <w:p w:rsidR="00B8508B" w:rsidRDefault="001832D5" w:rsidP="00315FC3">
      <w:pPr>
        <w:rPr>
          <w:rFonts w:ascii="Times New Roman" w:hAnsi="Times New Roman" w:cs="Times New Roman"/>
          <w:sz w:val="24"/>
          <w:szCs w:val="24"/>
          <w:lang w:val="sr-Cyrl-BA"/>
        </w:rPr>
      </w:pPr>
      <w:r>
        <w:rPr>
          <w:rFonts w:ascii="Times New Roman" w:hAnsi="Times New Roman" w:cs="Times New Roman"/>
          <w:sz w:val="24"/>
          <w:szCs w:val="24"/>
          <w:lang w:val="sr-Cyrl-BA"/>
        </w:rPr>
        <w:t>Н</w:t>
      </w:r>
      <w:r w:rsidR="001729AE">
        <w:rPr>
          <w:rFonts w:ascii="Times New Roman" w:hAnsi="Times New Roman" w:cs="Times New Roman"/>
          <w:sz w:val="24"/>
          <w:szCs w:val="24"/>
          <w:lang w:val="sr-Cyrl-BA"/>
        </w:rPr>
        <w:t>ајзначајнији становници Улци</w:t>
      </w:r>
      <w:r w:rsidR="002E6658">
        <w:rPr>
          <w:rFonts w:ascii="Times New Roman" w:hAnsi="Times New Roman" w:cs="Times New Roman"/>
          <w:sz w:val="24"/>
          <w:szCs w:val="24"/>
          <w:lang w:val="sr-Cyrl-BA"/>
        </w:rPr>
        <w:t>њ</w:t>
      </w:r>
      <w:r w:rsidR="001729AE" w:rsidRPr="002E6658">
        <w:rPr>
          <w:rFonts w:ascii="Times New Roman" w:hAnsi="Times New Roman" w:cs="Times New Roman"/>
          <w:sz w:val="24"/>
          <w:szCs w:val="24"/>
          <w:lang w:val="sr-Cyrl-BA"/>
        </w:rPr>
        <w:t>с</w:t>
      </w:r>
      <w:r w:rsidR="001729AE">
        <w:rPr>
          <w:rFonts w:ascii="Times New Roman" w:hAnsi="Times New Roman" w:cs="Times New Roman"/>
          <w:sz w:val="24"/>
          <w:szCs w:val="24"/>
          <w:lang w:val="sr-Cyrl-BA"/>
        </w:rPr>
        <w:t>ке солане су свакако птице, ко</w:t>
      </w:r>
      <w:r w:rsidR="001729AE" w:rsidRPr="002E6658">
        <w:rPr>
          <w:rFonts w:ascii="Times New Roman" w:hAnsi="Times New Roman" w:cs="Times New Roman"/>
          <w:sz w:val="24"/>
          <w:szCs w:val="24"/>
          <w:lang w:val="sr-Cyrl-BA"/>
        </w:rPr>
        <w:t>ј</w:t>
      </w:r>
      <w:r w:rsidR="002E6658">
        <w:rPr>
          <w:rFonts w:ascii="Times New Roman" w:hAnsi="Times New Roman" w:cs="Times New Roman"/>
          <w:sz w:val="24"/>
          <w:szCs w:val="24"/>
          <w:lang w:val="sr-Cyrl-BA"/>
        </w:rPr>
        <w:t>и</w:t>
      </w:r>
      <w:r w:rsidR="001729AE" w:rsidRPr="002E6658">
        <w:rPr>
          <w:rFonts w:ascii="Times New Roman" w:hAnsi="Times New Roman" w:cs="Times New Roman"/>
          <w:sz w:val="24"/>
          <w:szCs w:val="24"/>
          <w:lang w:val="sr-Cyrl-BA"/>
        </w:rPr>
        <w:t>х</w:t>
      </w:r>
      <w:r w:rsidR="001729AE">
        <w:rPr>
          <w:rFonts w:ascii="Times New Roman" w:hAnsi="Times New Roman" w:cs="Times New Roman"/>
          <w:sz w:val="24"/>
          <w:szCs w:val="24"/>
          <w:lang w:val="sr-Cyrl-BA"/>
        </w:rPr>
        <w:t xml:space="preserve"> овдје има око 250 врста. </w:t>
      </w:r>
      <w:r w:rsidR="009B4674">
        <w:rPr>
          <w:rFonts w:ascii="Times New Roman" w:hAnsi="Times New Roman" w:cs="Times New Roman"/>
          <w:sz w:val="24"/>
          <w:szCs w:val="24"/>
          <w:lang w:val="sr-Cyrl-BA"/>
        </w:rPr>
        <w:t xml:space="preserve">У табели бр. </w:t>
      </w:r>
      <w:r w:rsidR="00F2419F">
        <w:rPr>
          <w:rFonts w:ascii="Times New Roman" w:hAnsi="Times New Roman" w:cs="Times New Roman"/>
          <w:sz w:val="24"/>
          <w:szCs w:val="24"/>
          <w:lang w:val="sr-Cyrl-BA"/>
        </w:rPr>
        <w:t>7-2</w:t>
      </w:r>
      <w:r w:rsidR="009B4674">
        <w:rPr>
          <w:rFonts w:ascii="Times New Roman" w:hAnsi="Times New Roman" w:cs="Times New Roman"/>
          <w:sz w:val="24"/>
          <w:szCs w:val="24"/>
          <w:lang w:val="sr-Cyrl-BA"/>
        </w:rPr>
        <w:t xml:space="preserve">. набројаћемо </w:t>
      </w:r>
      <w:r w:rsidR="001729AE">
        <w:rPr>
          <w:rFonts w:ascii="Times New Roman" w:hAnsi="Times New Roman" w:cs="Times New Roman"/>
          <w:sz w:val="24"/>
          <w:szCs w:val="24"/>
          <w:lang w:val="sr-Cyrl-BA"/>
        </w:rPr>
        <w:t>најзачајније, односно оне које су најинтересантније туристима за посматрање</w:t>
      </w:r>
      <w:r w:rsidR="009B4674">
        <w:rPr>
          <w:rFonts w:ascii="Times New Roman" w:hAnsi="Times New Roman" w:cs="Times New Roman"/>
          <w:sz w:val="24"/>
          <w:szCs w:val="24"/>
          <w:lang w:val="sr-Cyrl-BA"/>
        </w:rPr>
        <w:t>, као и њихову присутност током године у ППУС.</w:t>
      </w:r>
    </w:p>
    <w:p w:rsidR="00315FC3" w:rsidRDefault="00315FC3" w:rsidP="00315FC3">
      <w:pPr>
        <w:rPr>
          <w:rFonts w:ascii="Times New Roman" w:hAnsi="Times New Roman" w:cs="Times New Roman"/>
          <w:sz w:val="24"/>
          <w:szCs w:val="24"/>
          <w:lang w:val="sr-Cyrl-BA"/>
        </w:rPr>
      </w:pPr>
    </w:p>
    <w:p w:rsidR="0050164E" w:rsidRPr="00BE02AF" w:rsidRDefault="007F3329" w:rsidP="00BE02AF">
      <w:pPr>
        <w:pStyle w:val="Caption"/>
        <w:spacing w:after="0" w:line="360" w:lineRule="auto"/>
        <w:rPr>
          <w:rFonts w:ascii="Times New Roman" w:hAnsi="Times New Roman" w:cs="Times New Roman"/>
          <w:color w:val="auto"/>
          <w:sz w:val="22"/>
          <w:szCs w:val="22"/>
          <w:lang w:val="sr-Cyrl-BA"/>
        </w:rPr>
      </w:pPr>
      <w:bookmarkStart w:id="286" w:name="_Toc184860160"/>
      <w:bookmarkStart w:id="287" w:name="_Hlk183166527"/>
      <w:r w:rsidRPr="00BE02AF">
        <w:rPr>
          <w:rFonts w:ascii="Times New Roman" w:hAnsi="Times New Roman" w:cs="Times New Roman"/>
          <w:color w:val="auto"/>
          <w:sz w:val="22"/>
          <w:szCs w:val="22"/>
        </w:rPr>
        <w:t xml:space="preserve">Табела </w:t>
      </w:r>
      <w:r w:rsidR="00176F12" w:rsidRPr="00BE02AF">
        <w:rPr>
          <w:rFonts w:ascii="Times New Roman" w:hAnsi="Times New Roman" w:cs="Times New Roman"/>
          <w:color w:val="auto"/>
          <w:sz w:val="22"/>
          <w:szCs w:val="22"/>
        </w:rPr>
        <w:fldChar w:fldCharType="begin"/>
      </w:r>
      <w:r w:rsidR="00EF57B1" w:rsidRPr="00BE02AF">
        <w:rPr>
          <w:rFonts w:ascii="Times New Roman" w:hAnsi="Times New Roman" w:cs="Times New Roman"/>
          <w:color w:val="auto"/>
          <w:sz w:val="22"/>
          <w:szCs w:val="22"/>
        </w:rPr>
        <w:instrText xml:space="preserve"> STYLEREF 1 \s </w:instrText>
      </w:r>
      <w:r w:rsidR="00176F12" w:rsidRPr="00BE02AF">
        <w:rPr>
          <w:rFonts w:ascii="Times New Roman" w:hAnsi="Times New Roman" w:cs="Times New Roman"/>
          <w:color w:val="auto"/>
          <w:sz w:val="22"/>
          <w:szCs w:val="22"/>
        </w:rPr>
        <w:fldChar w:fldCharType="separate"/>
      </w:r>
      <w:r w:rsidR="00EF57B1" w:rsidRPr="00BE02AF">
        <w:rPr>
          <w:rFonts w:ascii="Times New Roman" w:hAnsi="Times New Roman" w:cs="Times New Roman"/>
          <w:noProof/>
          <w:color w:val="auto"/>
          <w:sz w:val="22"/>
          <w:szCs w:val="22"/>
        </w:rPr>
        <w:t>7</w:t>
      </w:r>
      <w:r w:rsidR="00176F12" w:rsidRPr="00BE02AF">
        <w:rPr>
          <w:rFonts w:ascii="Times New Roman" w:hAnsi="Times New Roman" w:cs="Times New Roman"/>
          <w:color w:val="auto"/>
          <w:sz w:val="22"/>
          <w:szCs w:val="22"/>
        </w:rPr>
        <w:fldChar w:fldCharType="end"/>
      </w:r>
      <w:r w:rsidR="00EF57B1" w:rsidRPr="00BE02AF">
        <w:rPr>
          <w:rFonts w:ascii="Times New Roman" w:hAnsi="Times New Roman" w:cs="Times New Roman"/>
          <w:color w:val="auto"/>
          <w:sz w:val="22"/>
          <w:szCs w:val="22"/>
        </w:rPr>
        <w:noBreakHyphen/>
      </w:r>
      <w:r w:rsidR="00176F12" w:rsidRPr="00BE02AF">
        <w:rPr>
          <w:rFonts w:ascii="Times New Roman" w:hAnsi="Times New Roman" w:cs="Times New Roman"/>
          <w:color w:val="auto"/>
          <w:sz w:val="22"/>
          <w:szCs w:val="22"/>
        </w:rPr>
        <w:fldChar w:fldCharType="begin"/>
      </w:r>
      <w:r w:rsidR="00EF57B1" w:rsidRPr="00BE02AF">
        <w:rPr>
          <w:rFonts w:ascii="Times New Roman" w:hAnsi="Times New Roman" w:cs="Times New Roman"/>
          <w:color w:val="auto"/>
          <w:sz w:val="22"/>
          <w:szCs w:val="22"/>
        </w:rPr>
        <w:instrText xml:space="preserve"> SEQ Табела \* ARABIC \s 1 </w:instrText>
      </w:r>
      <w:r w:rsidR="00176F12" w:rsidRPr="00BE02AF">
        <w:rPr>
          <w:rFonts w:ascii="Times New Roman" w:hAnsi="Times New Roman" w:cs="Times New Roman"/>
          <w:color w:val="auto"/>
          <w:sz w:val="22"/>
          <w:szCs w:val="22"/>
        </w:rPr>
        <w:fldChar w:fldCharType="separate"/>
      </w:r>
      <w:r w:rsidR="00EF57B1" w:rsidRPr="00BE02AF">
        <w:rPr>
          <w:rFonts w:ascii="Times New Roman" w:hAnsi="Times New Roman" w:cs="Times New Roman"/>
          <w:noProof/>
          <w:color w:val="auto"/>
          <w:sz w:val="22"/>
          <w:szCs w:val="22"/>
        </w:rPr>
        <w:t>2</w:t>
      </w:r>
      <w:r w:rsidR="00176F12" w:rsidRPr="00BE02AF">
        <w:rPr>
          <w:rFonts w:ascii="Times New Roman" w:hAnsi="Times New Roman" w:cs="Times New Roman"/>
          <w:color w:val="auto"/>
          <w:sz w:val="22"/>
          <w:szCs w:val="22"/>
        </w:rPr>
        <w:fldChar w:fldCharType="end"/>
      </w:r>
      <w:r w:rsidRPr="00BE02AF">
        <w:rPr>
          <w:rFonts w:ascii="Times New Roman" w:hAnsi="Times New Roman" w:cs="Times New Roman"/>
          <w:color w:val="auto"/>
          <w:sz w:val="22"/>
          <w:szCs w:val="22"/>
          <w:lang w:val="sr-Cyrl-BA"/>
        </w:rPr>
        <w:t>. - Најзачајније врсте птица заступњене у ПП "Улцињска солана"</w:t>
      </w:r>
      <w:bookmarkEnd w:id="286"/>
    </w:p>
    <w:tbl>
      <w:tblPr>
        <w:tblStyle w:val="TableGrid"/>
        <w:tblW w:w="0" w:type="auto"/>
        <w:tblLook w:val="04A0" w:firstRow="1" w:lastRow="0" w:firstColumn="1" w:lastColumn="0" w:noHBand="0" w:noVBand="1"/>
      </w:tblPr>
      <w:tblGrid>
        <w:gridCol w:w="4814"/>
        <w:gridCol w:w="4814"/>
      </w:tblGrid>
      <w:tr w:rsidR="0050164E" w:rsidTr="0050164E">
        <w:tc>
          <w:tcPr>
            <w:tcW w:w="4814" w:type="dxa"/>
          </w:tcPr>
          <w:bookmarkEnd w:id="287"/>
          <w:p w:rsidR="0050164E" w:rsidRPr="00E2348F" w:rsidRDefault="0050164E" w:rsidP="0050164E">
            <w:pPr>
              <w:spacing w:line="360" w:lineRule="auto"/>
              <w:rPr>
                <w:rFonts w:ascii="Times New Roman" w:hAnsi="Times New Roman" w:cs="Times New Roman"/>
                <w:b/>
                <w:lang w:val="sr-Cyrl-BA"/>
              </w:rPr>
            </w:pPr>
            <w:r w:rsidRPr="00E2348F">
              <w:rPr>
                <w:rFonts w:ascii="Times New Roman" w:hAnsi="Times New Roman" w:cs="Times New Roman"/>
                <w:b/>
                <w:lang w:val="sr-Cyrl-BA"/>
              </w:rPr>
              <w:t>Назив врсте</w:t>
            </w:r>
          </w:p>
        </w:tc>
        <w:tc>
          <w:tcPr>
            <w:tcW w:w="4814" w:type="dxa"/>
          </w:tcPr>
          <w:p w:rsidR="0050164E" w:rsidRPr="00E2348F" w:rsidRDefault="0050164E" w:rsidP="0050164E">
            <w:pPr>
              <w:spacing w:line="360" w:lineRule="auto"/>
              <w:rPr>
                <w:rFonts w:ascii="Times New Roman" w:hAnsi="Times New Roman" w:cs="Times New Roman"/>
                <w:b/>
                <w:lang w:val="sr-Cyrl-BA"/>
              </w:rPr>
            </w:pPr>
            <w:r w:rsidRPr="00E2348F">
              <w:rPr>
                <w:rFonts w:ascii="Times New Roman" w:hAnsi="Times New Roman" w:cs="Times New Roman"/>
                <w:b/>
                <w:lang w:val="sr-Cyrl-BA"/>
              </w:rPr>
              <w:t xml:space="preserve">Присутност </w:t>
            </w:r>
          </w:p>
        </w:tc>
      </w:tr>
      <w:tr w:rsidR="0050164E" w:rsidTr="0050164E">
        <w:tc>
          <w:tcPr>
            <w:tcW w:w="4814" w:type="dxa"/>
          </w:tcPr>
          <w:p w:rsidR="0050164E" w:rsidRDefault="0050164E" w:rsidP="0050164E">
            <w:pPr>
              <w:spacing w:line="360" w:lineRule="auto"/>
              <w:rPr>
                <w:rFonts w:ascii="Times New Roman" w:hAnsi="Times New Roman" w:cs="Times New Roman"/>
                <w:lang w:val="sr-Cyrl-BA"/>
              </w:rPr>
            </w:pPr>
            <w:r w:rsidRPr="0050164E">
              <w:rPr>
                <w:rFonts w:ascii="Times New Roman" w:hAnsi="Times New Roman" w:cs="Times New Roman"/>
                <w:lang w:val="sr-Cyrl-BA"/>
              </w:rPr>
              <w:t>Фламингос (Phoenicopterus roseus)</w:t>
            </w:r>
          </w:p>
        </w:tc>
        <w:tc>
          <w:tcPr>
            <w:tcW w:w="4814" w:type="dxa"/>
          </w:tcPr>
          <w:p w:rsidR="0050164E" w:rsidRDefault="0050164E" w:rsidP="0050164E">
            <w:pPr>
              <w:spacing w:line="360" w:lineRule="auto"/>
              <w:rPr>
                <w:rFonts w:ascii="Times New Roman" w:hAnsi="Times New Roman" w:cs="Times New Roman"/>
                <w:lang w:val="sr-Cyrl-BA"/>
              </w:rPr>
            </w:pPr>
            <w:r w:rsidRPr="0050164E">
              <w:rPr>
                <w:rFonts w:ascii="Times New Roman" w:hAnsi="Times New Roman" w:cs="Times New Roman"/>
                <w:lang w:val="sr-Cyrl-BA"/>
              </w:rPr>
              <w:t>живи овдје преко цијеле године</w:t>
            </w:r>
          </w:p>
        </w:tc>
      </w:tr>
      <w:tr w:rsidR="0050164E" w:rsidTr="0050164E">
        <w:tc>
          <w:tcPr>
            <w:tcW w:w="4814" w:type="dxa"/>
          </w:tcPr>
          <w:p w:rsidR="0050164E" w:rsidRPr="0050164E" w:rsidRDefault="0050164E" w:rsidP="0050164E">
            <w:pPr>
              <w:spacing w:line="360" w:lineRule="auto"/>
              <w:rPr>
                <w:rFonts w:ascii="Times New Roman" w:hAnsi="Times New Roman" w:cs="Times New Roman"/>
                <w:lang w:val="sr-Cyrl-BA"/>
              </w:rPr>
            </w:pPr>
            <w:r w:rsidRPr="0050164E">
              <w:rPr>
                <w:rFonts w:ascii="Times New Roman" w:hAnsi="Times New Roman" w:cs="Times New Roman"/>
                <w:lang w:val="sr-Cyrl-BA"/>
              </w:rPr>
              <w:t xml:space="preserve">Мала бијела чапља </w:t>
            </w:r>
            <w:r w:rsidRPr="0050164E">
              <w:rPr>
                <w:rFonts w:ascii="Times New Roman" w:hAnsi="Times New Roman" w:cs="Times New Roman"/>
              </w:rPr>
              <w:t>(Egreta garzetta</w:t>
            </w:r>
            <w:r>
              <w:rPr>
                <w:rFonts w:ascii="Times New Roman" w:hAnsi="Times New Roman" w:cs="Times New Roman"/>
                <w:lang w:val="sr-Cyrl-BA"/>
              </w:rPr>
              <w:t xml:space="preserve">) </w:t>
            </w:r>
          </w:p>
        </w:tc>
        <w:tc>
          <w:tcPr>
            <w:tcW w:w="4814" w:type="dxa"/>
          </w:tcPr>
          <w:p w:rsidR="0050164E" w:rsidRDefault="0050164E" w:rsidP="0050164E">
            <w:pPr>
              <w:spacing w:line="360" w:lineRule="auto"/>
              <w:rPr>
                <w:rFonts w:ascii="Times New Roman" w:hAnsi="Times New Roman" w:cs="Times New Roman"/>
                <w:lang w:val="sr-Cyrl-BA"/>
              </w:rPr>
            </w:pPr>
            <w:r w:rsidRPr="007505C0">
              <w:rPr>
                <w:rFonts w:ascii="Times New Roman" w:hAnsi="Times New Roman" w:cs="Times New Roman"/>
                <w:sz w:val="24"/>
                <w:szCs w:val="24"/>
                <w:lang w:val="sr-Cyrl-BA"/>
              </w:rPr>
              <w:t>живи овдје преко цијеле године</w:t>
            </w:r>
          </w:p>
        </w:tc>
      </w:tr>
      <w:tr w:rsidR="0050164E" w:rsidTr="0050164E">
        <w:tc>
          <w:tcPr>
            <w:tcW w:w="4814" w:type="dxa"/>
          </w:tcPr>
          <w:p w:rsidR="0050164E" w:rsidRDefault="0050164E" w:rsidP="0050164E">
            <w:pPr>
              <w:spacing w:line="360" w:lineRule="auto"/>
              <w:rPr>
                <w:rFonts w:ascii="Times New Roman" w:hAnsi="Times New Roman" w:cs="Times New Roman"/>
                <w:lang w:val="sr-Cyrl-BA"/>
              </w:rPr>
            </w:pPr>
            <w:r w:rsidRPr="0050164E">
              <w:rPr>
                <w:rFonts w:ascii="Times New Roman" w:hAnsi="Times New Roman" w:cs="Times New Roman"/>
                <w:lang w:val="sr-Cyrl-BA"/>
              </w:rPr>
              <w:t>Чапља кашикара (</w:t>
            </w:r>
            <w:r w:rsidRPr="0050164E">
              <w:rPr>
                <w:rFonts w:ascii="Times New Roman" w:hAnsi="Times New Roman" w:cs="Times New Roman"/>
              </w:rPr>
              <w:t>Platalea leucorodia)</w:t>
            </w:r>
          </w:p>
        </w:tc>
        <w:tc>
          <w:tcPr>
            <w:tcW w:w="4814" w:type="dxa"/>
          </w:tcPr>
          <w:p w:rsidR="0050164E" w:rsidRDefault="0050164E" w:rsidP="0050164E">
            <w:pPr>
              <w:spacing w:line="360" w:lineRule="auto"/>
              <w:rPr>
                <w:rFonts w:ascii="Times New Roman" w:hAnsi="Times New Roman" w:cs="Times New Roman"/>
                <w:lang w:val="sr-Cyrl-BA"/>
              </w:rPr>
            </w:pPr>
            <w:r w:rsidRPr="007505C0">
              <w:rPr>
                <w:rFonts w:ascii="Times New Roman" w:hAnsi="Times New Roman" w:cs="Times New Roman"/>
                <w:sz w:val="24"/>
                <w:szCs w:val="24"/>
                <w:lang w:val="sr-Cyrl-BA"/>
              </w:rPr>
              <w:t>живи овдје преко цијеле године</w:t>
            </w:r>
          </w:p>
        </w:tc>
      </w:tr>
      <w:tr w:rsidR="0050164E" w:rsidTr="0050164E">
        <w:tc>
          <w:tcPr>
            <w:tcW w:w="4814" w:type="dxa"/>
          </w:tcPr>
          <w:p w:rsidR="0050164E" w:rsidRDefault="0050164E" w:rsidP="0050164E">
            <w:pPr>
              <w:spacing w:line="360" w:lineRule="auto"/>
              <w:rPr>
                <w:rFonts w:ascii="Times New Roman" w:hAnsi="Times New Roman" w:cs="Times New Roman"/>
                <w:lang w:val="sr-Cyrl-BA"/>
              </w:rPr>
            </w:pPr>
            <w:r w:rsidRPr="0050164E">
              <w:rPr>
                <w:rFonts w:ascii="Times New Roman" w:hAnsi="Times New Roman" w:cs="Times New Roman"/>
                <w:lang w:val="sr-Cyrl-BA"/>
              </w:rPr>
              <w:t>Црвеноноги спрудник (</w:t>
            </w:r>
            <w:r w:rsidRPr="0050164E">
              <w:rPr>
                <w:rFonts w:ascii="Times New Roman" w:hAnsi="Times New Roman" w:cs="Times New Roman"/>
              </w:rPr>
              <w:t>Tringa tetanus)</w:t>
            </w:r>
          </w:p>
        </w:tc>
        <w:tc>
          <w:tcPr>
            <w:tcW w:w="4814" w:type="dxa"/>
          </w:tcPr>
          <w:p w:rsidR="0050164E" w:rsidRDefault="0050164E" w:rsidP="0050164E">
            <w:pPr>
              <w:spacing w:line="360" w:lineRule="auto"/>
              <w:rPr>
                <w:rFonts w:ascii="Times New Roman" w:hAnsi="Times New Roman" w:cs="Times New Roman"/>
                <w:lang w:val="sr-Cyrl-BA"/>
              </w:rPr>
            </w:pPr>
            <w:r w:rsidRPr="007505C0">
              <w:rPr>
                <w:rFonts w:ascii="Times New Roman" w:hAnsi="Times New Roman" w:cs="Times New Roman"/>
                <w:sz w:val="24"/>
                <w:szCs w:val="24"/>
                <w:lang w:val="sr-Cyrl-BA"/>
              </w:rPr>
              <w:t>живи овдје преко цијеле године</w:t>
            </w:r>
          </w:p>
        </w:tc>
      </w:tr>
      <w:tr w:rsidR="0050164E" w:rsidTr="0050164E">
        <w:tc>
          <w:tcPr>
            <w:tcW w:w="4814" w:type="dxa"/>
          </w:tcPr>
          <w:p w:rsidR="0050164E" w:rsidRDefault="00E2348F" w:rsidP="0050164E">
            <w:pPr>
              <w:spacing w:line="360" w:lineRule="auto"/>
              <w:rPr>
                <w:rFonts w:ascii="Times New Roman" w:hAnsi="Times New Roman" w:cs="Times New Roman"/>
                <w:lang w:val="sr-Cyrl-BA"/>
              </w:rPr>
            </w:pPr>
            <w:r w:rsidRPr="00E2348F">
              <w:rPr>
                <w:rFonts w:ascii="Times New Roman" w:hAnsi="Times New Roman" w:cs="Times New Roman"/>
                <w:lang w:val="sr-Cyrl-BA"/>
              </w:rPr>
              <w:t xml:space="preserve">Патуљасти корморан </w:t>
            </w:r>
            <w:r w:rsidRPr="00E2348F">
              <w:rPr>
                <w:rFonts w:ascii="Times New Roman" w:hAnsi="Times New Roman" w:cs="Times New Roman"/>
              </w:rPr>
              <w:t>(Phalacrocorax pygmeus)</w:t>
            </w:r>
          </w:p>
        </w:tc>
        <w:tc>
          <w:tcPr>
            <w:tcW w:w="4814" w:type="dxa"/>
          </w:tcPr>
          <w:p w:rsidR="0050164E" w:rsidRDefault="00E2348F" w:rsidP="0050164E">
            <w:pPr>
              <w:spacing w:line="360" w:lineRule="auto"/>
              <w:rPr>
                <w:rFonts w:ascii="Times New Roman" w:hAnsi="Times New Roman" w:cs="Times New Roman"/>
                <w:lang w:val="sr-Cyrl-BA"/>
              </w:rPr>
            </w:pPr>
            <w:r w:rsidRPr="00E2348F">
              <w:rPr>
                <w:rFonts w:ascii="Times New Roman" w:hAnsi="Times New Roman" w:cs="Times New Roman"/>
                <w:lang w:val="sr-Cyrl-BA"/>
              </w:rPr>
              <w:t>живи овдје преко цијеле године</w:t>
            </w:r>
          </w:p>
        </w:tc>
      </w:tr>
      <w:tr w:rsidR="00E2348F" w:rsidTr="0050164E">
        <w:tc>
          <w:tcPr>
            <w:tcW w:w="4814" w:type="dxa"/>
          </w:tcPr>
          <w:p w:rsidR="00E2348F" w:rsidRDefault="00E2348F" w:rsidP="00E2348F">
            <w:pPr>
              <w:spacing w:line="360" w:lineRule="auto"/>
              <w:rPr>
                <w:rFonts w:ascii="Times New Roman" w:hAnsi="Times New Roman" w:cs="Times New Roman"/>
                <w:lang w:val="sr-Cyrl-BA"/>
              </w:rPr>
            </w:pPr>
            <w:r w:rsidRPr="00E2348F">
              <w:rPr>
                <w:rFonts w:ascii="Times New Roman" w:hAnsi="Times New Roman" w:cs="Times New Roman"/>
                <w:lang w:val="sr-Cyrl-BA"/>
              </w:rPr>
              <w:t xml:space="preserve">Властелица </w:t>
            </w:r>
            <w:r w:rsidRPr="00E2348F">
              <w:rPr>
                <w:rFonts w:ascii="Times New Roman" w:hAnsi="Times New Roman" w:cs="Times New Roman"/>
              </w:rPr>
              <w:t>(Himantopus himantopus)</w:t>
            </w:r>
          </w:p>
        </w:tc>
        <w:tc>
          <w:tcPr>
            <w:tcW w:w="4814" w:type="dxa"/>
          </w:tcPr>
          <w:p w:rsidR="00E2348F" w:rsidRDefault="00E2348F" w:rsidP="00E2348F">
            <w:pPr>
              <w:spacing w:line="360" w:lineRule="auto"/>
              <w:rPr>
                <w:rFonts w:ascii="Times New Roman" w:hAnsi="Times New Roman" w:cs="Times New Roman"/>
                <w:lang w:val="sr-Cyrl-BA"/>
              </w:rPr>
            </w:pPr>
            <w:r w:rsidRPr="007B02AD">
              <w:rPr>
                <w:rFonts w:ascii="Times New Roman" w:hAnsi="Times New Roman" w:cs="Times New Roman"/>
                <w:sz w:val="24"/>
                <w:szCs w:val="24"/>
                <w:lang w:val="sr-Cyrl-BA"/>
              </w:rPr>
              <w:t>присутна је у периоду гњежђења</w:t>
            </w:r>
          </w:p>
        </w:tc>
      </w:tr>
      <w:tr w:rsidR="00E2348F" w:rsidTr="0050164E">
        <w:tc>
          <w:tcPr>
            <w:tcW w:w="4814" w:type="dxa"/>
          </w:tcPr>
          <w:p w:rsidR="00E2348F" w:rsidRDefault="00E2348F" w:rsidP="00E2348F">
            <w:pPr>
              <w:spacing w:line="360" w:lineRule="auto"/>
              <w:rPr>
                <w:rFonts w:ascii="Times New Roman" w:hAnsi="Times New Roman" w:cs="Times New Roman"/>
                <w:lang w:val="sr-Cyrl-BA"/>
              </w:rPr>
            </w:pPr>
            <w:r w:rsidRPr="00E2348F">
              <w:rPr>
                <w:rFonts w:ascii="Times New Roman" w:hAnsi="Times New Roman" w:cs="Times New Roman"/>
                <w:lang w:val="sr-Cyrl-BA"/>
              </w:rPr>
              <w:t>Ноћни патрик (</w:t>
            </w:r>
            <w:r w:rsidRPr="00E2348F">
              <w:rPr>
                <w:rFonts w:ascii="Times New Roman" w:hAnsi="Times New Roman" w:cs="Times New Roman"/>
              </w:rPr>
              <w:t>Borhinus oedicnemus)</w:t>
            </w:r>
          </w:p>
        </w:tc>
        <w:tc>
          <w:tcPr>
            <w:tcW w:w="4814" w:type="dxa"/>
          </w:tcPr>
          <w:p w:rsidR="00E2348F" w:rsidRDefault="00E2348F" w:rsidP="00E2348F">
            <w:pPr>
              <w:spacing w:line="360" w:lineRule="auto"/>
              <w:rPr>
                <w:rFonts w:ascii="Times New Roman" w:hAnsi="Times New Roman" w:cs="Times New Roman"/>
                <w:lang w:val="sr-Cyrl-BA"/>
              </w:rPr>
            </w:pPr>
            <w:r w:rsidRPr="007B02AD">
              <w:rPr>
                <w:rFonts w:ascii="Times New Roman" w:hAnsi="Times New Roman" w:cs="Times New Roman"/>
                <w:sz w:val="24"/>
                <w:szCs w:val="24"/>
                <w:lang w:val="sr-Cyrl-BA"/>
              </w:rPr>
              <w:t>присутна је у периоду гњежђења</w:t>
            </w:r>
          </w:p>
        </w:tc>
      </w:tr>
      <w:tr w:rsidR="00E2348F" w:rsidTr="0050164E">
        <w:tc>
          <w:tcPr>
            <w:tcW w:w="4814" w:type="dxa"/>
          </w:tcPr>
          <w:p w:rsidR="00E2348F" w:rsidRDefault="00E2348F" w:rsidP="00E2348F">
            <w:pPr>
              <w:spacing w:line="360" w:lineRule="auto"/>
              <w:rPr>
                <w:rFonts w:ascii="Times New Roman" w:hAnsi="Times New Roman" w:cs="Times New Roman"/>
                <w:lang w:val="sr-Cyrl-BA"/>
              </w:rPr>
            </w:pPr>
            <w:r w:rsidRPr="00E2348F">
              <w:rPr>
                <w:rFonts w:ascii="Times New Roman" w:hAnsi="Times New Roman" w:cs="Times New Roman"/>
                <w:lang w:val="sr-Cyrl-BA"/>
              </w:rPr>
              <w:t>Црвеногрли зијавац (</w:t>
            </w:r>
            <w:r w:rsidRPr="00E2348F">
              <w:rPr>
                <w:rFonts w:ascii="Times New Roman" w:hAnsi="Times New Roman" w:cs="Times New Roman"/>
              </w:rPr>
              <w:t>Glareala pratincola)</w:t>
            </w:r>
          </w:p>
        </w:tc>
        <w:tc>
          <w:tcPr>
            <w:tcW w:w="4814" w:type="dxa"/>
          </w:tcPr>
          <w:p w:rsidR="00E2348F" w:rsidRDefault="00E2348F" w:rsidP="00E2348F">
            <w:pPr>
              <w:spacing w:line="360" w:lineRule="auto"/>
              <w:rPr>
                <w:rFonts w:ascii="Times New Roman" w:hAnsi="Times New Roman" w:cs="Times New Roman"/>
                <w:lang w:val="sr-Cyrl-BA"/>
              </w:rPr>
            </w:pPr>
            <w:r w:rsidRPr="007B02AD">
              <w:rPr>
                <w:rFonts w:ascii="Times New Roman" w:hAnsi="Times New Roman" w:cs="Times New Roman"/>
                <w:sz w:val="24"/>
                <w:szCs w:val="24"/>
                <w:lang w:val="sr-Cyrl-BA"/>
              </w:rPr>
              <w:t>присутна је у периоду гњежђења</w:t>
            </w:r>
          </w:p>
        </w:tc>
      </w:tr>
      <w:tr w:rsidR="00E2348F" w:rsidTr="0050164E">
        <w:tc>
          <w:tcPr>
            <w:tcW w:w="4814" w:type="dxa"/>
          </w:tcPr>
          <w:p w:rsidR="00E2348F" w:rsidRDefault="00E2348F" w:rsidP="00E2348F">
            <w:pPr>
              <w:spacing w:line="360" w:lineRule="auto"/>
              <w:rPr>
                <w:rFonts w:ascii="Times New Roman" w:hAnsi="Times New Roman" w:cs="Times New Roman"/>
                <w:lang w:val="sr-Cyrl-BA"/>
              </w:rPr>
            </w:pPr>
            <w:r w:rsidRPr="00E2348F">
              <w:rPr>
                <w:rFonts w:ascii="Times New Roman" w:hAnsi="Times New Roman" w:cs="Times New Roman"/>
                <w:lang w:val="sr-Cyrl-BA"/>
              </w:rPr>
              <w:t>Морски жалар (</w:t>
            </w:r>
            <w:r w:rsidRPr="00E2348F">
              <w:rPr>
                <w:rFonts w:ascii="Times New Roman" w:hAnsi="Times New Roman" w:cs="Times New Roman"/>
              </w:rPr>
              <w:t>Charadrius alexandrines)</w:t>
            </w:r>
          </w:p>
        </w:tc>
        <w:tc>
          <w:tcPr>
            <w:tcW w:w="4814" w:type="dxa"/>
          </w:tcPr>
          <w:p w:rsidR="00E2348F" w:rsidRDefault="00E2348F" w:rsidP="00E2348F">
            <w:pPr>
              <w:spacing w:line="360" w:lineRule="auto"/>
              <w:rPr>
                <w:rFonts w:ascii="Times New Roman" w:hAnsi="Times New Roman" w:cs="Times New Roman"/>
                <w:lang w:val="sr-Cyrl-BA"/>
              </w:rPr>
            </w:pPr>
            <w:r w:rsidRPr="007B02AD">
              <w:rPr>
                <w:rFonts w:ascii="Times New Roman" w:hAnsi="Times New Roman" w:cs="Times New Roman"/>
                <w:sz w:val="24"/>
                <w:szCs w:val="24"/>
                <w:lang w:val="sr-Cyrl-BA"/>
              </w:rPr>
              <w:t>присутна је у периоду гњежђења</w:t>
            </w:r>
          </w:p>
        </w:tc>
      </w:tr>
      <w:tr w:rsidR="00E2348F" w:rsidTr="0050164E">
        <w:tc>
          <w:tcPr>
            <w:tcW w:w="4814" w:type="dxa"/>
          </w:tcPr>
          <w:p w:rsidR="00E2348F" w:rsidRDefault="00E2348F" w:rsidP="00E2348F">
            <w:pPr>
              <w:spacing w:line="360" w:lineRule="auto"/>
              <w:rPr>
                <w:rFonts w:ascii="Times New Roman" w:hAnsi="Times New Roman" w:cs="Times New Roman"/>
                <w:lang w:val="sr-Cyrl-BA"/>
              </w:rPr>
            </w:pPr>
            <w:r w:rsidRPr="00E2348F">
              <w:rPr>
                <w:rFonts w:ascii="Times New Roman" w:hAnsi="Times New Roman" w:cs="Times New Roman"/>
                <w:lang w:val="sr-Cyrl-BA"/>
              </w:rPr>
              <w:t>Мала чигра (</w:t>
            </w:r>
            <w:r w:rsidRPr="00E2348F">
              <w:rPr>
                <w:rFonts w:ascii="Times New Roman" w:hAnsi="Times New Roman" w:cs="Times New Roman"/>
              </w:rPr>
              <w:t>Sternula albifrans)</w:t>
            </w:r>
          </w:p>
        </w:tc>
        <w:tc>
          <w:tcPr>
            <w:tcW w:w="4814" w:type="dxa"/>
          </w:tcPr>
          <w:p w:rsidR="00E2348F" w:rsidRDefault="00E2348F" w:rsidP="00E2348F">
            <w:pPr>
              <w:spacing w:line="360" w:lineRule="auto"/>
              <w:rPr>
                <w:rFonts w:ascii="Times New Roman" w:hAnsi="Times New Roman" w:cs="Times New Roman"/>
                <w:lang w:val="sr-Cyrl-BA"/>
              </w:rPr>
            </w:pPr>
            <w:r w:rsidRPr="007B02AD">
              <w:rPr>
                <w:rFonts w:ascii="Times New Roman" w:hAnsi="Times New Roman" w:cs="Times New Roman"/>
                <w:sz w:val="24"/>
                <w:szCs w:val="24"/>
                <w:lang w:val="sr-Cyrl-BA"/>
              </w:rPr>
              <w:t>присутна је у периоду гњежђења</w:t>
            </w:r>
          </w:p>
        </w:tc>
      </w:tr>
      <w:tr w:rsidR="00E2348F" w:rsidTr="0050164E">
        <w:tc>
          <w:tcPr>
            <w:tcW w:w="4814" w:type="dxa"/>
          </w:tcPr>
          <w:p w:rsidR="00E2348F" w:rsidRDefault="00E2348F" w:rsidP="00E2348F">
            <w:pPr>
              <w:spacing w:line="360" w:lineRule="auto"/>
              <w:rPr>
                <w:rFonts w:ascii="Times New Roman" w:hAnsi="Times New Roman" w:cs="Times New Roman"/>
                <w:lang w:val="sr-Cyrl-BA"/>
              </w:rPr>
            </w:pPr>
            <w:r w:rsidRPr="00E2348F">
              <w:rPr>
                <w:rFonts w:ascii="Times New Roman" w:hAnsi="Times New Roman" w:cs="Times New Roman"/>
                <w:lang w:val="sr-Cyrl-BA"/>
              </w:rPr>
              <w:t>Далматински пеликан (Pelecanus crispus)</w:t>
            </w:r>
          </w:p>
        </w:tc>
        <w:tc>
          <w:tcPr>
            <w:tcW w:w="4814" w:type="dxa"/>
          </w:tcPr>
          <w:p w:rsidR="00E2348F" w:rsidRDefault="00E2348F" w:rsidP="00E2348F">
            <w:pPr>
              <w:spacing w:line="360" w:lineRule="auto"/>
              <w:rPr>
                <w:rFonts w:ascii="Times New Roman" w:hAnsi="Times New Roman" w:cs="Times New Roman"/>
                <w:lang w:val="sr-Cyrl-BA"/>
              </w:rPr>
            </w:pPr>
            <w:r w:rsidRPr="006873F1">
              <w:rPr>
                <w:rFonts w:ascii="Times New Roman" w:hAnsi="Times New Roman" w:cs="Times New Roman"/>
                <w:sz w:val="24"/>
                <w:szCs w:val="24"/>
                <w:lang w:val="sr-Cyrl-BA"/>
              </w:rPr>
              <w:t>рањива врста на глобалном нивоу</w:t>
            </w:r>
          </w:p>
        </w:tc>
      </w:tr>
      <w:tr w:rsidR="00E2348F" w:rsidTr="0050164E">
        <w:tc>
          <w:tcPr>
            <w:tcW w:w="4814" w:type="dxa"/>
          </w:tcPr>
          <w:p w:rsidR="00E2348F" w:rsidRDefault="00E2348F" w:rsidP="00E2348F">
            <w:pPr>
              <w:spacing w:line="360" w:lineRule="auto"/>
              <w:rPr>
                <w:rFonts w:ascii="Times New Roman" w:hAnsi="Times New Roman" w:cs="Times New Roman"/>
                <w:lang w:val="sr-Cyrl-BA"/>
              </w:rPr>
            </w:pPr>
            <w:r w:rsidRPr="00E2348F">
              <w:rPr>
                <w:rFonts w:ascii="Times New Roman" w:hAnsi="Times New Roman" w:cs="Times New Roman"/>
                <w:lang w:val="sr-Cyrl-BA"/>
              </w:rPr>
              <w:t>Риђоглава патка (</w:t>
            </w:r>
            <w:r w:rsidRPr="00E2348F">
              <w:rPr>
                <w:rFonts w:ascii="Times New Roman" w:hAnsi="Times New Roman" w:cs="Times New Roman"/>
              </w:rPr>
              <w:t>Aythya ferina)</w:t>
            </w:r>
          </w:p>
        </w:tc>
        <w:tc>
          <w:tcPr>
            <w:tcW w:w="4814" w:type="dxa"/>
          </w:tcPr>
          <w:p w:rsidR="00E2348F" w:rsidRDefault="00E2348F" w:rsidP="00E2348F">
            <w:pPr>
              <w:spacing w:line="360" w:lineRule="auto"/>
              <w:rPr>
                <w:rFonts w:ascii="Times New Roman" w:hAnsi="Times New Roman" w:cs="Times New Roman"/>
                <w:lang w:val="sr-Cyrl-BA"/>
              </w:rPr>
            </w:pPr>
            <w:r w:rsidRPr="006873F1">
              <w:rPr>
                <w:rFonts w:ascii="Times New Roman" w:hAnsi="Times New Roman" w:cs="Times New Roman"/>
                <w:sz w:val="24"/>
                <w:szCs w:val="24"/>
                <w:lang w:val="sr-Cyrl-BA"/>
              </w:rPr>
              <w:t>рањива врста на глобалном нивоу</w:t>
            </w:r>
          </w:p>
        </w:tc>
      </w:tr>
      <w:tr w:rsidR="00E2348F" w:rsidTr="0050164E">
        <w:tc>
          <w:tcPr>
            <w:tcW w:w="4814" w:type="dxa"/>
          </w:tcPr>
          <w:p w:rsidR="00E2348F" w:rsidRDefault="00E2348F" w:rsidP="00E2348F">
            <w:pPr>
              <w:spacing w:line="360" w:lineRule="auto"/>
              <w:rPr>
                <w:rFonts w:ascii="Times New Roman" w:hAnsi="Times New Roman" w:cs="Times New Roman"/>
                <w:lang w:val="sr-Cyrl-BA"/>
              </w:rPr>
            </w:pPr>
            <w:r w:rsidRPr="00E2348F">
              <w:rPr>
                <w:rFonts w:ascii="Times New Roman" w:hAnsi="Times New Roman" w:cs="Times New Roman"/>
                <w:lang w:val="sr-Cyrl-BA"/>
              </w:rPr>
              <w:t>Вивак (</w:t>
            </w:r>
            <w:r w:rsidRPr="00E2348F">
              <w:rPr>
                <w:rFonts w:ascii="Times New Roman" w:hAnsi="Times New Roman" w:cs="Times New Roman"/>
              </w:rPr>
              <w:t>Vanellus vanellus)</w:t>
            </w:r>
          </w:p>
        </w:tc>
        <w:tc>
          <w:tcPr>
            <w:tcW w:w="4814" w:type="dxa"/>
          </w:tcPr>
          <w:p w:rsidR="00E2348F" w:rsidRDefault="00E2348F" w:rsidP="00E2348F">
            <w:pPr>
              <w:spacing w:line="360" w:lineRule="auto"/>
              <w:rPr>
                <w:rFonts w:ascii="Times New Roman" w:hAnsi="Times New Roman" w:cs="Times New Roman"/>
                <w:lang w:val="sr-Cyrl-BA"/>
              </w:rPr>
            </w:pPr>
            <w:r w:rsidRPr="00AD4C0D">
              <w:rPr>
                <w:rFonts w:ascii="Times New Roman" w:hAnsi="Times New Roman" w:cs="Times New Roman"/>
                <w:sz w:val="24"/>
                <w:szCs w:val="24"/>
                <w:lang w:val="sr-Cyrl-BA"/>
              </w:rPr>
              <w:t>готово угрожена врста</w:t>
            </w:r>
          </w:p>
        </w:tc>
      </w:tr>
      <w:tr w:rsidR="00E2348F" w:rsidTr="0050164E">
        <w:tc>
          <w:tcPr>
            <w:tcW w:w="4814" w:type="dxa"/>
          </w:tcPr>
          <w:p w:rsidR="00E2348F" w:rsidRDefault="00E2348F" w:rsidP="00E2348F">
            <w:pPr>
              <w:spacing w:line="360" w:lineRule="auto"/>
              <w:rPr>
                <w:rFonts w:ascii="Times New Roman" w:hAnsi="Times New Roman" w:cs="Times New Roman"/>
                <w:lang w:val="sr-Cyrl-BA"/>
              </w:rPr>
            </w:pPr>
            <w:r w:rsidRPr="00E2348F">
              <w:rPr>
                <w:rFonts w:ascii="Times New Roman" w:hAnsi="Times New Roman" w:cs="Times New Roman"/>
                <w:lang w:val="sr-Cyrl-BA"/>
              </w:rPr>
              <w:t>Риђа спрутка (</w:t>
            </w:r>
            <w:r w:rsidRPr="00E2348F">
              <w:rPr>
                <w:rFonts w:ascii="Times New Roman" w:hAnsi="Times New Roman" w:cs="Times New Roman"/>
              </w:rPr>
              <w:t>Calldris ferruginea)</w:t>
            </w:r>
          </w:p>
        </w:tc>
        <w:tc>
          <w:tcPr>
            <w:tcW w:w="4814" w:type="dxa"/>
          </w:tcPr>
          <w:p w:rsidR="00E2348F" w:rsidRDefault="00E2348F" w:rsidP="00E2348F">
            <w:pPr>
              <w:spacing w:line="360" w:lineRule="auto"/>
              <w:rPr>
                <w:rFonts w:ascii="Times New Roman" w:hAnsi="Times New Roman" w:cs="Times New Roman"/>
                <w:lang w:val="sr-Cyrl-BA"/>
              </w:rPr>
            </w:pPr>
            <w:r w:rsidRPr="00AD4C0D">
              <w:rPr>
                <w:rFonts w:ascii="Times New Roman" w:hAnsi="Times New Roman" w:cs="Times New Roman"/>
                <w:sz w:val="24"/>
                <w:szCs w:val="24"/>
                <w:lang w:val="sr-Cyrl-BA"/>
              </w:rPr>
              <w:t>готово угрожена врста</w:t>
            </w:r>
          </w:p>
        </w:tc>
      </w:tr>
      <w:tr w:rsidR="00E2348F" w:rsidTr="0050164E">
        <w:tc>
          <w:tcPr>
            <w:tcW w:w="4814" w:type="dxa"/>
          </w:tcPr>
          <w:p w:rsidR="00E2348F" w:rsidRDefault="009B4674" w:rsidP="00E2348F">
            <w:pPr>
              <w:spacing w:line="360" w:lineRule="auto"/>
              <w:rPr>
                <w:rFonts w:ascii="Times New Roman" w:hAnsi="Times New Roman" w:cs="Times New Roman"/>
                <w:lang w:val="sr-Cyrl-BA"/>
              </w:rPr>
            </w:pPr>
            <w:r w:rsidRPr="009B4674">
              <w:rPr>
                <w:rFonts w:ascii="Times New Roman" w:hAnsi="Times New Roman" w:cs="Times New Roman"/>
                <w:lang w:val="sr-Cyrl-BA"/>
              </w:rPr>
              <w:t xml:space="preserve">Муљача </w:t>
            </w:r>
            <w:r w:rsidRPr="009B4674">
              <w:rPr>
                <w:rFonts w:ascii="Times New Roman" w:hAnsi="Times New Roman" w:cs="Times New Roman"/>
              </w:rPr>
              <w:t>(Limosa limosa)</w:t>
            </w:r>
          </w:p>
        </w:tc>
        <w:tc>
          <w:tcPr>
            <w:tcW w:w="4814" w:type="dxa"/>
          </w:tcPr>
          <w:p w:rsidR="00E2348F" w:rsidRDefault="00E2348F" w:rsidP="00E2348F">
            <w:pPr>
              <w:spacing w:line="360" w:lineRule="auto"/>
              <w:rPr>
                <w:rFonts w:ascii="Times New Roman" w:hAnsi="Times New Roman" w:cs="Times New Roman"/>
                <w:lang w:val="sr-Cyrl-BA"/>
              </w:rPr>
            </w:pPr>
            <w:r w:rsidRPr="00AD4C0D">
              <w:rPr>
                <w:rFonts w:ascii="Times New Roman" w:hAnsi="Times New Roman" w:cs="Times New Roman"/>
                <w:sz w:val="24"/>
                <w:szCs w:val="24"/>
                <w:lang w:val="sr-Cyrl-BA"/>
              </w:rPr>
              <w:t>готово угрожена врста</w:t>
            </w:r>
          </w:p>
        </w:tc>
      </w:tr>
      <w:tr w:rsidR="00E2348F" w:rsidTr="0050164E">
        <w:tc>
          <w:tcPr>
            <w:tcW w:w="4814" w:type="dxa"/>
          </w:tcPr>
          <w:p w:rsidR="00E2348F" w:rsidRDefault="009B4674" w:rsidP="00E2348F">
            <w:pPr>
              <w:spacing w:line="360" w:lineRule="auto"/>
              <w:rPr>
                <w:rFonts w:ascii="Times New Roman" w:hAnsi="Times New Roman" w:cs="Times New Roman"/>
                <w:lang w:val="sr-Cyrl-BA"/>
              </w:rPr>
            </w:pPr>
            <w:r w:rsidRPr="009B4674">
              <w:rPr>
                <w:rFonts w:ascii="Times New Roman" w:hAnsi="Times New Roman" w:cs="Times New Roman"/>
                <w:lang w:val="sr-Cyrl-BA"/>
              </w:rPr>
              <w:t>Велика царска шљука (</w:t>
            </w:r>
            <w:r w:rsidRPr="009B4674">
              <w:rPr>
                <w:rFonts w:ascii="Times New Roman" w:hAnsi="Times New Roman" w:cs="Times New Roman"/>
              </w:rPr>
              <w:t>Numenius arguata)</w:t>
            </w:r>
          </w:p>
        </w:tc>
        <w:tc>
          <w:tcPr>
            <w:tcW w:w="4814" w:type="dxa"/>
          </w:tcPr>
          <w:p w:rsidR="00E2348F" w:rsidRDefault="00E2348F" w:rsidP="00E2348F">
            <w:pPr>
              <w:spacing w:line="360" w:lineRule="auto"/>
              <w:rPr>
                <w:rFonts w:ascii="Times New Roman" w:hAnsi="Times New Roman" w:cs="Times New Roman"/>
                <w:lang w:val="sr-Cyrl-BA"/>
              </w:rPr>
            </w:pPr>
            <w:r w:rsidRPr="00AD4C0D">
              <w:rPr>
                <w:rFonts w:ascii="Times New Roman" w:hAnsi="Times New Roman" w:cs="Times New Roman"/>
                <w:sz w:val="24"/>
                <w:szCs w:val="24"/>
                <w:lang w:val="sr-Cyrl-BA"/>
              </w:rPr>
              <w:t>готово угрожена врста</w:t>
            </w:r>
          </w:p>
        </w:tc>
      </w:tr>
    </w:tbl>
    <w:p w:rsidR="0050164E" w:rsidRDefault="009B4674" w:rsidP="00315FC3">
      <w:pPr>
        <w:rPr>
          <w:rFonts w:ascii="Times New Roman" w:hAnsi="Times New Roman" w:cs="Times New Roman"/>
          <w:lang w:val="sr-Cyrl-BA"/>
        </w:rPr>
      </w:pPr>
      <w:r>
        <w:rPr>
          <w:rFonts w:ascii="Times New Roman" w:hAnsi="Times New Roman" w:cs="Times New Roman"/>
          <w:lang w:val="sr-Cyrl-BA"/>
        </w:rPr>
        <w:t xml:space="preserve">Извор: </w:t>
      </w:r>
      <w:r w:rsidRPr="009B4674">
        <w:rPr>
          <w:rFonts w:ascii="Times New Roman" w:hAnsi="Times New Roman" w:cs="Times New Roman"/>
          <w:lang w:val="sr-Cyrl-BA"/>
        </w:rPr>
        <w:t xml:space="preserve">Совинц, А., Томе, Д., Хосек, М. (2017). </w:t>
      </w:r>
      <w:r w:rsidRPr="009B4674">
        <w:rPr>
          <w:rFonts w:ascii="Times New Roman" w:hAnsi="Times New Roman" w:cs="Times New Roman"/>
          <w:i/>
          <w:lang w:val="sr-Cyrl-BA"/>
        </w:rPr>
        <w:t>Студија заштите подручја Улцињске солане</w:t>
      </w:r>
      <w:r w:rsidRPr="009B4674">
        <w:rPr>
          <w:rFonts w:ascii="Times New Roman" w:hAnsi="Times New Roman" w:cs="Times New Roman"/>
          <w:lang w:val="sr-Cyrl-BA"/>
        </w:rPr>
        <w:t>, Пројекат: Финализација студије заштите подручја Улцињске солане</w:t>
      </w:r>
    </w:p>
    <w:p w:rsidR="00315FC3" w:rsidRPr="00DF7B33" w:rsidRDefault="00315FC3" w:rsidP="00315FC3">
      <w:pPr>
        <w:rPr>
          <w:rFonts w:ascii="Times New Roman" w:hAnsi="Times New Roman" w:cs="Times New Roman"/>
          <w:sz w:val="24"/>
          <w:szCs w:val="24"/>
          <w:lang w:val="sr-Cyrl-BA"/>
        </w:rPr>
      </w:pPr>
    </w:p>
    <w:p w:rsidR="001832D5" w:rsidRDefault="001832D5" w:rsidP="00315FC3">
      <w:pPr>
        <w:rPr>
          <w:rFonts w:ascii="Times New Roman" w:hAnsi="Times New Roman" w:cs="Times New Roman"/>
          <w:sz w:val="24"/>
          <w:szCs w:val="24"/>
          <w:lang w:val="sr-Cyrl-BA"/>
        </w:rPr>
      </w:pPr>
      <w:r>
        <w:rPr>
          <w:rFonts w:ascii="Times New Roman" w:hAnsi="Times New Roman" w:cs="Times New Roman"/>
          <w:sz w:val="24"/>
          <w:szCs w:val="24"/>
          <w:lang w:val="sr-Cyrl-BA"/>
        </w:rPr>
        <w:t>С обзиром да земљиште садржи мањи или већи проценат соли, евидентирано је 201 врста биљака, а највише их се налази тамо гдје је најмањи проценат соли. Што се заступљености бескич</w:t>
      </w:r>
      <w:r w:rsidRPr="002E6658">
        <w:rPr>
          <w:rFonts w:ascii="Times New Roman" w:hAnsi="Times New Roman" w:cs="Times New Roman"/>
          <w:sz w:val="24"/>
          <w:szCs w:val="24"/>
          <w:lang w:val="sr-Cyrl-BA"/>
        </w:rPr>
        <w:t>ме</w:t>
      </w:r>
      <w:r>
        <w:rPr>
          <w:rFonts w:ascii="Times New Roman" w:hAnsi="Times New Roman" w:cs="Times New Roman"/>
          <w:sz w:val="24"/>
          <w:szCs w:val="24"/>
          <w:lang w:val="sr-Cyrl-BA"/>
        </w:rPr>
        <w:t>њака тиче, има их мали број, али су веома значајни за исхрану птица,као што је случај са саламурским рачићем (</w:t>
      </w:r>
      <w:r>
        <w:rPr>
          <w:rFonts w:ascii="Times New Roman" w:hAnsi="Times New Roman" w:cs="Times New Roman"/>
          <w:sz w:val="24"/>
          <w:szCs w:val="24"/>
        </w:rPr>
        <w:t>Artemia sp.)</w:t>
      </w:r>
      <w:r>
        <w:rPr>
          <w:rFonts w:ascii="Times New Roman" w:hAnsi="Times New Roman" w:cs="Times New Roman"/>
          <w:sz w:val="24"/>
          <w:szCs w:val="24"/>
          <w:lang w:val="sr-Cyrl-BA"/>
        </w:rPr>
        <w:t>, тако да су кључни чиниоци екосистема. Гмизавци и водоземци су заступљени са осам врста и то у дијеловима са слатком водом. У Соланским базенима ев</w:t>
      </w:r>
      <w:r w:rsidRPr="002E6658">
        <w:rPr>
          <w:rFonts w:ascii="Times New Roman" w:hAnsi="Times New Roman" w:cs="Times New Roman"/>
          <w:sz w:val="24"/>
          <w:szCs w:val="24"/>
          <w:lang w:val="sr-Cyrl-BA"/>
        </w:rPr>
        <w:t>иден</w:t>
      </w:r>
      <w:r>
        <w:rPr>
          <w:rFonts w:ascii="Times New Roman" w:hAnsi="Times New Roman" w:cs="Times New Roman"/>
          <w:sz w:val="24"/>
          <w:szCs w:val="24"/>
          <w:lang w:val="sr-Cyrl-BA"/>
        </w:rPr>
        <w:t>т</w:t>
      </w:r>
      <w:r w:rsidRPr="002E6658">
        <w:rPr>
          <w:rFonts w:ascii="Times New Roman" w:hAnsi="Times New Roman" w:cs="Times New Roman"/>
          <w:sz w:val="24"/>
          <w:szCs w:val="24"/>
          <w:lang w:val="sr-Cyrl-BA"/>
        </w:rPr>
        <w:t>ир</w:t>
      </w:r>
      <w:r>
        <w:rPr>
          <w:rFonts w:ascii="Times New Roman" w:hAnsi="Times New Roman" w:cs="Times New Roman"/>
          <w:sz w:val="24"/>
          <w:szCs w:val="24"/>
          <w:lang w:val="sr-Cyrl-BA"/>
        </w:rPr>
        <w:t>ано је 18 врста риба.</w:t>
      </w:r>
      <w:r>
        <w:rPr>
          <w:rStyle w:val="FootnoteReference"/>
          <w:rFonts w:ascii="Times New Roman" w:hAnsi="Times New Roman" w:cs="Times New Roman"/>
          <w:sz w:val="24"/>
          <w:szCs w:val="24"/>
          <w:lang w:val="sr-Cyrl-BA"/>
        </w:rPr>
        <w:footnoteReference w:id="181"/>
      </w:r>
    </w:p>
    <w:p w:rsidR="00765A83" w:rsidRDefault="00765A83" w:rsidP="00315FC3">
      <w:pPr>
        <w:rPr>
          <w:rFonts w:ascii="Times New Roman" w:hAnsi="Times New Roman" w:cs="Times New Roman"/>
          <w:sz w:val="24"/>
          <w:szCs w:val="24"/>
          <w:lang w:val="sr-Cyrl-BA"/>
        </w:rPr>
      </w:pPr>
      <w:r>
        <w:rPr>
          <w:rFonts w:ascii="Times New Roman" w:hAnsi="Times New Roman" w:cs="Times New Roman"/>
          <w:sz w:val="24"/>
          <w:szCs w:val="24"/>
          <w:lang w:val="sr-Cyrl-BA"/>
        </w:rPr>
        <w:t>Због свега горе наведеног, Улцињска солана је још 1989. год. проглашена Подручјем од међународног значаја за боравак птица (</w:t>
      </w:r>
      <w:r>
        <w:rPr>
          <w:rFonts w:ascii="Times New Roman" w:hAnsi="Times New Roman" w:cs="Times New Roman"/>
          <w:sz w:val="24"/>
          <w:szCs w:val="24"/>
        </w:rPr>
        <w:t xml:space="preserve">IBA- Important Bird Area). </w:t>
      </w:r>
      <w:r w:rsidR="00342FC4">
        <w:rPr>
          <w:rFonts w:ascii="Times New Roman" w:hAnsi="Times New Roman" w:cs="Times New Roman"/>
          <w:sz w:val="24"/>
          <w:szCs w:val="24"/>
          <w:lang w:val="sr-Cyrl-BA"/>
        </w:rPr>
        <w:t>Ово подру</w:t>
      </w:r>
      <w:r w:rsidR="00DC084C">
        <w:rPr>
          <w:rFonts w:ascii="Times New Roman" w:hAnsi="Times New Roman" w:cs="Times New Roman"/>
          <w:sz w:val="24"/>
          <w:szCs w:val="24"/>
          <w:lang w:val="sr-Cyrl-BA"/>
        </w:rPr>
        <w:t>чје је уврштено у Емералд подручје (Бернска конвенција) 2007. год. као цјелина са Великом плажом и околним приобалним подручјем укупне површине 2</w:t>
      </w:r>
      <w:r w:rsidR="009956DD">
        <w:rPr>
          <w:rFonts w:ascii="Times New Roman" w:hAnsi="Times New Roman" w:cs="Times New Roman"/>
          <w:sz w:val="24"/>
          <w:szCs w:val="24"/>
          <w:lang w:val="sr-Cyrl-BA"/>
        </w:rPr>
        <w:t>.</w:t>
      </w:r>
      <w:r w:rsidR="00DC084C">
        <w:rPr>
          <w:rFonts w:ascii="Times New Roman" w:hAnsi="Times New Roman" w:cs="Times New Roman"/>
          <w:sz w:val="24"/>
          <w:szCs w:val="24"/>
          <w:lang w:val="sr-Cyrl-BA"/>
        </w:rPr>
        <w:t>839</w:t>
      </w:r>
      <w:r w:rsidR="009956DD">
        <w:rPr>
          <w:rFonts w:ascii="Times New Roman" w:hAnsi="Times New Roman" w:cs="Times New Roman"/>
          <w:sz w:val="24"/>
          <w:szCs w:val="24"/>
          <w:lang w:val="sr-Cyrl-BA"/>
        </w:rPr>
        <w:t>,</w:t>
      </w:r>
      <w:r w:rsidR="00DC084C">
        <w:rPr>
          <w:rFonts w:ascii="Times New Roman" w:hAnsi="Times New Roman" w:cs="Times New Roman"/>
          <w:sz w:val="24"/>
          <w:szCs w:val="24"/>
          <w:lang w:val="sr-Cyrl-BA"/>
        </w:rPr>
        <w:t xml:space="preserve">49 </w:t>
      </w:r>
      <w:r w:rsidR="00DC084C">
        <w:rPr>
          <w:rFonts w:ascii="Times New Roman" w:hAnsi="Times New Roman" w:cs="Times New Roman"/>
          <w:sz w:val="24"/>
          <w:szCs w:val="24"/>
        </w:rPr>
        <w:t xml:space="preserve">ha, </w:t>
      </w:r>
      <w:r w:rsidR="00DC084C">
        <w:rPr>
          <w:rFonts w:ascii="Times New Roman" w:hAnsi="Times New Roman" w:cs="Times New Roman"/>
          <w:sz w:val="24"/>
          <w:szCs w:val="24"/>
          <w:lang w:val="sr-Cyrl-BA"/>
        </w:rPr>
        <w:t>под шифром</w:t>
      </w:r>
      <w:r w:rsidR="00DC084C">
        <w:rPr>
          <w:rFonts w:ascii="Times New Roman" w:hAnsi="Times New Roman" w:cs="Times New Roman"/>
          <w:sz w:val="24"/>
          <w:szCs w:val="24"/>
        </w:rPr>
        <w:t xml:space="preserve"> ME0000004.</w:t>
      </w:r>
      <w:r>
        <w:rPr>
          <w:rFonts w:ascii="Times New Roman" w:hAnsi="Times New Roman" w:cs="Times New Roman"/>
          <w:sz w:val="24"/>
          <w:szCs w:val="24"/>
          <w:lang w:val="sr-Cyrl-BA"/>
        </w:rPr>
        <w:t>Такође је 1. јула 2019. год. уписана на Рамсарску лист</w:t>
      </w:r>
      <w:r w:rsidR="00552FF7">
        <w:rPr>
          <w:rFonts w:ascii="Times New Roman" w:hAnsi="Times New Roman" w:cs="Times New Roman"/>
          <w:sz w:val="24"/>
          <w:szCs w:val="24"/>
          <w:lang w:val="sr-Cyrl-BA"/>
        </w:rPr>
        <w:t>у заштићених влажних подручја од међународног значаја.</w:t>
      </w:r>
      <w:r w:rsidR="004E423C">
        <w:rPr>
          <w:rStyle w:val="FootnoteReference"/>
          <w:rFonts w:ascii="Times New Roman" w:hAnsi="Times New Roman" w:cs="Times New Roman"/>
          <w:sz w:val="24"/>
          <w:szCs w:val="24"/>
          <w:lang w:val="sr-Cyrl-BA"/>
        </w:rPr>
        <w:footnoteReference w:id="182"/>
      </w:r>
    </w:p>
    <w:p w:rsidR="00C434E9" w:rsidRPr="008F6153" w:rsidRDefault="00A41C78" w:rsidP="00315FC3">
      <w:pPr>
        <w:rPr>
          <w:rFonts w:ascii="Times New Roman" w:hAnsi="Times New Roman" w:cs="Times New Roman"/>
          <w:sz w:val="24"/>
          <w:szCs w:val="24"/>
          <w:lang w:val="sr-Cyrl-BA"/>
        </w:rPr>
      </w:pPr>
      <w:r>
        <w:rPr>
          <w:rFonts w:ascii="Times New Roman" w:hAnsi="Times New Roman" w:cs="Times New Roman"/>
          <w:sz w:val="24"/>
          <w:szCs w:val="24"/>
          <w:lang w:val="sr-Cyrl-BA"/>
        </w:rPr>
        <w:t>На сједници Скупштине Општине Улцињ 24. 6. 2019. год. Улци</w:t>
      </w:r>
      <w:r w:rsidR="00C95BA6">
        <w:rPr>
          <w:rFonts w:ascii="Times New Roman" w:hAnsi="Times New Roman" w:cs="Times New Roman"/>
          <w:sz w:val="24"/>
          <w:szCs w:val="24"/>
          <w:lang w:val="sr-Cyrl-BA"/>
        </w:rPr>
        <w:t>њ</w:t>
      </w:r>
      <w:r>
        <w:rPr>
          <w:rFonts w:ascii="Times New Roman" w:hAnsi="Times New Roman" w:cs="Times New Roman"/>
          <w:sz w:val="24"/>
          <w:szCs w:val="24"/>
          <w:lang w:val="sr-Cyrl-BA"/>
        </w:rPr>
        <w:t>ска солана је проглашена парком природе</w:t>
      </w:r>
      <w:r w:rsidR="008F6153">
        <w:rPr>
          <w:rFonts w:ascii="Times New Roman" w:hAnsi="Times New Roman" w:cs="Times New Roman"/>
          <w:sz w:val="24"/>
          <w:szCs w:val="24"/>
          <w:lang w:val="sr-Cyrl-BA"/>
        </w:rPr>
        <w:t xml:space="preserve"> (</w:t>
      </w:r>
      <w:r w:rsidR="001832D5">
        <w:rPr>
          <w:rFonts w:ascii="Times New Roman" w:hAnsi="Times New Roman" w:cs="Times New Roman"/>
          <w:sz w:val="24"/>
          <w:szCs w:val="24"/>
          <w:lang w:val="sr-Cyrl-BA"/>
        </w:rPr>
        <w:t xml:space="preserve">Одлука је </w:t>
      </w:r>
      <w:r w:rsidR="008F6153">
        <w:rPr>
          <w:rFonts w:ascii="Times New Roman" w:hAnsi="Times New Roman" w:cs="Times New Roman"/>
          <w:sz w:val="24"/>
          <w:szCs w:val="24"/>
          <w:lang w:val="sr-Cyrl-BA"/>
        </w:rPr>
        <w:t>објављена у Сл.листу ЦГ бр. 30/19 од 29</w:t>
      </w:r>
      <w:r>
        <w:rPr>
          <w:rFonts w:ascii="Times New Roman" w:hAnsi="Times New Roman" w:cs="Times New Roman"/>
          <w:sz w:val="24"/>
          <w:szCs w:val="24"/>
          <w:lang w:val="sr-Cyrl-BA"/>
        </w:rPr>
        <w:t>.</w:t>
      </w:r>
      <w:r w:rsidR="008F6153">
        <w:rPr>
          <w:rFonts w:ascii="Times New Roman" w:hAnsi="Times New Roman" w:cs="Times New Roman"/>
          <w:sz w:val="24"/>
          <w:szCs w:val="24"/>
          <w:lang w:val="sr-Cyrl-BA"/>
        </w:rPr>
        <w:t xml:space="preserve"> 7. 2019.).</w:t>
      </w:r>
      <w:r w:rsidR="00C434E9">
        <w:rPr>
          <w:rFonts w:ascii="Times New Roman" w:hAnsi="Times New Roman" w:cs="Times New Roman"/>
          <w:sz w:val="24"/>
          <w:szCs w:val="24"/>
          <w:lang w:val="sr-Cyrl-BA"/>
        </w:rPr>
        <w:t xml:space="preserve">Од 2020. године привремено управљање овим ПП преузимају </w:t>
      </w:r>
      <w:r w:rsidR="001832D5">
        <w:rPr>
          <w:rFonts w:ascii="Times New Roman" w:hAnsi="Times New Roman" w:cs="Times New Roman"/>
          <w:sz w:val="24"/>
          <w:szCs w:val="24"/>
          <w:lang w:val="sr-Cyrl-BA"/>
        </w:rPr>
        <w:t xml:space="preserve">ЈП Национални паркови </w:t>
      </w:r>
      <w:r w:rsidR="00C434E9">
        <w:rPr>
          <w:rFonts w:ascii="Times New Roman" w:hAnsi="Times New Roman" w:cs="Times New Roman"/>
          <w:sz w:val="24"/>
          <w:szCs w:val="24"/>
          <w:lang w:val="sr-Cyrl-BA"/>
        </w:rPr>
        <w:t xml:space="preserve">ЦГ, а продужава се на сваких 6 мјесеци или годину дана. Општина Улцињ је припремила и усвојила 2020. год. План управљања Парком природе „Улцињска Солана“, </w:t>
      </w:r>
      <w:r w:rsidR="008F6153">
        <w:rPr>
          <w:rFonts w:ascii="Times New Roman" w:hAnsi="Times New Roman" w:cs="Times New Roman"/>
          <w:sz w:val="24"/>
          <w:szCs w:val="24"/>
          <w:lang w:val="sr-Cyrl-BA"/>
        </w:rPr>
        <w:t>1</w:t>
      </w:r>
      <w:r w:rsidR="00C434E9">
        <w:rPr>
          <w:rFonts w:ascii="Times New Roman" w:hAnsi="Times New Roman" w:cs="Times New Roman"/>
          <w:sz w:val="24"/>
          <w:szCs w:val="24"/>
          <w:lang w:val="sr-Cyrl-BA"/>
        </w:rPr>
        <w:t>.</w:t>
      </w:r>
      <w:r w:rsidR="00E45A73">
        <w:rPr>
          <w:rFonts w:ascii="Times New Roman" w:hAnsi="Times New Roman" w:cs="Times New Roman"/>
          <w:sz w:val="24"/>
          <w:szCs w:val="24"/>
          <w:lang w:val="sr-Cyrl-BA"/>
        </w:rPr>
        <w:t xml:space="preserve"> и </w:t>
      </w:r>
      <w:r w:rsidR="008F6153">
        <w:rPr>
          <w:rFonts w:ascii="Times New Roman" w:hAnsi="Times New Roman" w:cs="Times New Roman"/>
          <w:sz w:val="24"/>
          <w:szCs w:val="24"/>
          <w:lang w:val="sr-Cyrl-BA"/>
        </w:rPr>
        <w:t>2</w:t>
      </w:r>
      <w:r w:rsidR="00E45A73">
        <w:rPr>
          <w:rFonts w:ascii="Times New Roman" w:hAnsi="Times New Roman" w:cs="Times New Roman"/>
          <w:sz w:val="24"/>
          <w:szCs w:val="24"/>
          <w:lang w:val="sr-Cyrl-BA"/>
        </w:rPr>
        <w:t>.</w:t>
      </w:r>
      <w:r w:rsidR="00C434E9">
        <w:rPr>
          <w:rFonts w:ascii="Times New Roman" w:hAnsi="Times New Roman" w:cs="Times New Roman"/>
          <w:sz w:val="24"/>
          <w:szCs w:val="24"/>
          <w:lang w:val="sr-Cyrl-BA"/>
        </w:rPr>
        <w:t xml:space="preserve"> категорије заштите, на површини од 1.477 </w:t>
      </w:r>
      <w:r w:rsidR="00C434E9">
        <w:rPr>
          <w:rFonts w:ascii="Times New Roman" w:hAnsi="Times New Roman" w:cs="Times New Roman"/>
          <w:sz w:val="24"/>
          <w:szCs w:val="24"/>
        </w:rPr>
        <w:t>ha</w:t>
      </w:r>
      <w:r w:rsidR="00FC5FF5">
        <w:rPr>
          <w:rFonts w:ascii="Times New Roman" w:hAnsi="Times New Roman" w:cs="Times New Roman"/>
          <w:sz w:val="24"/>
          <w:szCs w:val="24"/>
        </w:rPr>
        <w:t xml:space="preserve"> (14</w:t>
      </w:r>
      <w:r w:rsidR="009956DD">
        <w:rPr>
          <w:rFonts w:ascii="Times New Roman" w:hAnsi="Times New Roman" w:cs="Times New Roman"/>
          <w:sz w:val="24"/>
          <w:szCs w:val="24"/>
          <w:lang w:val="sr-Cyrl-BA"/>
        </w:rPr>
        <w:t>,</w:t>
      </w:r>
      <w:r w:rsidR="00FC5FF5">
        <w:rPr>
          <w:rFonts w:ascii="Times New Roman" w:hAnsi="Times New Roman" w:cs="Times New Roman"/>
          <w:sz w:val="24"/>
          <w:szCs w:val="24"/>
        </w:rPr>
        <w:t>5</w:t>
      </w:r>
      <w:r w:rsidR="009956DD">
        <w:rPr>
          <w:rFonts w:ascii="Times New Roman" w:hAnsi="Times New Roman" w:cs="Times New Roman"/>
          <w:sz w:val="24"/>
          <w:szCs w:val="24"/>
        </w:rPr>
        <w:t>k</w:t>
      </w:r>
      <w:r w:rsidR="00FC5FF5">
        <w:rPr>
          <w:rFonts w:ascii="Times New Roman" w:hAnsi="Times New Roman" w:cs="Times New Roman"/>
          <w:sz w:val="24"/>
          <w:szCs w:val="24"/>
        </w:rPr>
        <w:t>m</w:t>
      </w:r>
      <w:r w:rsidR="00FC5FF5">
        <w:rPr>
          <w:rFonts w:ascii="Times New Roman" w:hAnsi="Times New Roman" w:cs="Times New Roman"/>
          <w:sz w:val="24"/>
          <w:szCs w:val="24"/>
          <w:vertAlign w:val="superscript"/>
        </w:rPr>
        <w:t xml:space="preserve">2 </w:t>
      </w:r>
      <w:r w:rsidR="00FC5FF5">
        <w:rPr>
          <w:rFonts w:ascii="Times New Roman" w:hAnsi="Times New Roman" w:cs="Times New Roman"/>
          <w:sz w:val="24"/>
          <w:szCs w:val="24"/>
          <w:lang w:val="sr-Cyrl-BA"/>
        </w:rPr>
        <w:t>сланих базена</w:t>
      </w:r>
      <w:r w:rsidR="00FC5FF5">
        <w:rPr>
          <w:rFonts w:ascii="Times New Roman" w:hAnsi="Times New Roman" w:cs="Times New Roman"/>
          <w:sz w:val="24"/>
          <w:szCs w:val="24"/>
        </w:rPr>
        <w:t xml:space="preserve">) </w:t>
      </w:r>
      <w:r w:rsidR="00C434E9">
        <w:rPr>
          <w:rFonts w:ascii="Times New Roman" w:hAnsi="Times New Roman" w:cs="Times New Roman"/>
          <w:sz w:val="24"/>
          <w:szCs w:val="24"/>
        </w:rPr>
        <w:t>.</w:t>
      </w:r>
    </w:p>
    <w:p w:rsidR="00FC5FF5" w:rsidRDefault="00FC5FF5" w:rsidP="00315FC3">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Одлуком о проглашењу ППУС </w:t>
      </w:r>
      <w:r w:rsidR="00E45A73">
        <w:rPr>
          <w:rFonts w:ascii="Times New Roman" w:hAnsi="Times New Roman" w:cs="Times New Roman"/>
          <w:sz w:val="24"/>
          <w:szCs w:val="24"/>
          <w:lang w:val="sr-Cyrl-BA"/>
        </w:rPr>
        <w:t>у чл. 3 је наведено „Улцињска солана је вјештачки и природни мочварни екосистем, успоставњен 1934., и за одржавање овог карактера потребно је дјеловање природе и човјека“.Такође је наглашено да се због „њеног природног пејзажа и културних вриједности сматра подручјем од међународног значаја заштите“</w:t>
      </w:r>
      <w:r w:rsidR="00F24E66">
        <w:rPr>
          <w:rStyle w:val="FootnoteReference"/>
          <w:rFonts w:ascii="Times New Roman" w:hAnsi="Times New Roman" w:cs="Times New Roman"/>
          <w:sz w:val="24"/>
          <w:szCs w:val="24"/>
          <w:lang w:val="sr-Cyrl-BA"/>
        </w:rPr>
        <w:footnoteReference w:id="183"/>
      </w:r>
      <w:r w:rsidR="00E45A73">
        <w:rPr>
          <w:rFonts w:ascii="Times New Roman" w:hAnsi="Times New Roman" w:cs="Times New Roman"/>
          <w:sz w:val="24"/>
          <w:szCs w:val="24"/>
          <w:lang w:val="sr-Cyrl-BA"/>
        </w:rPr>
        <w:t>.</w:t>
      </w:r>
      <w:r w:rsidR="008F6153">
        <w:rPr>
          <w:rFonts w:ascii="Times New Roman" w:hAnsi="Times New Roman" w:cs="Times New Roman"/>
          <w:sz w:val="24"/>
          <w:szCs w:val="24"/>
          <w:lang w:val="sr-Cyrl-BA"/>
        </w:rPr>
        <w:t xml:space="preserve"> Предвиђено је Одлуком да се План управљања доноси на период од 5 година од стране СО Улцињ</w:t>
      </w:r>
      <w:r w:rsidR="003A4FEB">
        <w:rPr>
          <w:rFonts w:ascii="Times New Roman" w:hAnsi="Times New Roman" w:cs="Times New Roman"/>
          <w:sz w:val="24"/>
          <w:szCs w:val="24"/>
          <w:lang w:val="sr-Cyrl-BA"/>
        </w:rPr>
        <w:t xml:space="preserve">, а да се за привременог управљача у трајању од годину дана (најкасније до 24. 8. 2020. године) именују </w:t>
      </w:r>
      <w:r w:rsidR="001832D5">
        <w:rPr>
          <w:rFonts w:ascii="Times New Roman" w:hAnsi="Times New Roman" w:cs="Times New Roman"/>
          <w:sz w:val="24"/>
          <w:szCs w:val="24"/>
          <w:lang w:val="sr-Cyrl-BA"/>
        </w:rPr>
        <w:t>ЈП</w:t>
      </w:r>
      <w:r w:rsidR="003A4FEB">
        <w:rPr>
          <w:rFonts w:ascii="Times New Roman" w:hAnsi="Times New Roman" w:cs="Times New Roman"/>
          <w:sz w:val="24"/>
          <w:szCs w:val="24"/>
          <w:lang w:val="sr-Cyrl-BA"/>
        </w:rPr>
        <w:t>НПЦГ.</w:t>
      </w:r>
    </w:p>
    <w:p w:rsidR="003A4FEB" w:rsidRDefault="003A4FEB" w:rsidP="00315FC3">
      <w:pPr>
        <w:rPr>
          <w:rFonts w:ascii="Times New Roman" w:hAnsi="Times New Roman" w:cs="Times New Roman"/>
          <w:sz w:val="24"/>
          <w:szCs w:val="24"/>
          <w:lang w:val="sr-Cyrl-BA"/>
        </w:rPr>
      </w:pPr>
      <w:r>
        <w:rPr>
          <w:rFonts w:ascii="Times New Roman" w:hAnsi="Times New Roman" w:cs="Times New Roman"/>
          <w:sz w:val="24"/>
          <w:szCs w:val="24"/>
          <w:lang w:val="sr-Cyrl-BA"/>
        </w:rPr>
        <w:t>Овдје морамо истаћи да се у претходно наведеној Одлуци у чл.11 одр</w:t>
      </w:r>
      <w:r w:rsidR="00104D52">
        <w:rPr>
          <w:rFonts w:ascii="Times New Roman" w:hAnsi="Times New Roman" w:cs="Times New Roman"/>
          <w:sz w:val="24"/>
          <w:szCs w:val="24"/>
          <w:lang w:val="sr-Cyrl-BA"/>
        </w:rPr>
        <w:t>е</w:t>
      </w:r>
      <w:r>
        <w:rPr>
          <w:rFonts w:ascii="Times New Roman" w:hAnsi="Times New Roman" w:cs="Times New Roman"/>
          <w:sz w:val="24"/>
          <w:szCs w:val="24"/>
          <w:lang w:val="sr-Cyrl-BA"/>
        </w:rPr>
        <w:t>ђују средства за рад управљача и заштиту природе обезбјеђују</w:t>
      </w:r>
      <w:r>
        <w:rPr>
          <w:rStyle w:val="FootnoteReference"/>
          <w:rFonts w:ascii="Times New Roman" w:hAnsi="Times New Roman" w:cs="Times New Roman"/>
          <w:sz w:val="24"/>
          <w:szCs w:val="24"/>
          <w:lang w:val="sr-Cyrl-BA"/>
        </w:rPr>
        <w:footnoteReference w:id="184"/>
      </w:r>
      <w:r>
        <w:rPr>
          <w:rFonts w:ascii="Times New Roman" w:hAnsi="Times New Roman" w:cs="Times New Roman"/>
          <w:sz w:val="24"/>
          <w:szCs w:val="24"/>
          <w:lang w:val="sr-Cyrl-BA"/>
        </w:rPr>
        <w:t>:</w:t>
      </w:r>
    </w:p>
    <w:p w:rsidR="003A4FEB" w:rsidRDefault="003A4FEB" w:rsidP="001C6970">
      <w:pPr>
        <w:pStyle w:val="ListParagraph"/>
        <w:numPr>
          <w:ilvl w:val="0"/>
          <w:numId w:val="2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Из бу</w:t>
      </w:r>
      <w:r w:rsidR="00104D52">
        <w:rPr>
          <w:rFonts w:ascii="Times New Roman" w:hAnsi="Times New Roman" w:cs="Times New Roman"/>
          <w:sz w:val="24"/>
          <w:szCs w:val="24"/>
          <w:lang w:val="sr-Cyrl-BA"/>
        </w:rPr>
        <w:t>џ</w:t>
      </w:r>
      <w:r>
        <w:rPr>
          <w:rFonts w:ascii="Times New Roman" w:hAnsi="Times New Roman" w:cs="Times New Roman"/>
          <w:sz w:val="24"/>
          <w:szCs w:val="24"/>
          <w:lang w:val="sr-Cyrl-BA"/>
        </w:rPr>
        <w:t>ета Црне Горе за заштиту природних добара од међународног значаја;</w:t>
      </w:r>
    </w:p>
    <w:p w:rsidR="003A4FEB" w:rsidRDefault="003A4FEB" w:rsidP="001C6970">
      <w:pPr>
        <w:pStyle w:val="ListParagraph"/>
        <w:numPr>
          <w:ilvl w:val="0"/>
          <w:numId w:val="2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Годишњим бу</w:t>
      </w:r>
      <w:r w:rsidR="00104D52">
        <w:rPr>
          <w:rFonts w:ascii="Times New Roman" w:hAnsi="Times New Roman" w:cs="Times New Roman"/>
          <w:sz w:val="24"/>
          <w:szCs w:val="24"/>
          <w:lang w:val="sr-Cyrl-BA"/>
        </w:rPr>
        <w:t>џ</w:t>
      </w:r>
      <w:r>
        <w:rPr>
          <w:rFonts w:ascii="Times New Roman" w:hAnsi="Times New Roman" w:cs="Times New Roman"/>
          <w:sz w:val="24"/>
          <w:szCs w:val="24"/>
          <w:lang w:val="sr-Cyrl-BA"/>
        </w:rPr>
        <w:t>етом јединице локалне самоуправе;</w:t>
      </w:r>
    </w:p>
    <w:p w:rsidR="003A4FEB" w:rsidRDefault="003A4FEB" w:rsidP="001C6970">
      <w:pPr>
        <w:pStyle w:val="ListParagraph"/>
        <w:numPr>
          <w:ilvl w:val="0"/>
          <w:numId w:val="2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Од производње соли; </w:t>
      </w:r>
    </w:p>
    <w:p w:rsidR="003A4FEB" w:rsidRDefault="003A4FEB" w:rsidP="001C6970">
      <w:pPr>
        <w:pStyle w:val="ListParagraph"/>
        <w:numPr>
          <w:ilvl w:val="0"/>
          <w:numId w:val="2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Од накнада за кориш</w:t>
      </w:r>
      <w:r w:rsidR="002E6658">
        <w:rPr>
          <w:rFonts w:ascii="Times New Roman" w:hAnsi="Times New Roman" w:cs="Times New Roman"/>
          <w:sz w:val="24"/>
          <w:szCs w:val="24"/>
          <w:lang w:val="sr-Cyrl-BA"/>
        </w:rPr>
        <w:t>ћ</w:t>
      </w:r>
      <w:r w:rsidRPr="002E6658">
        <w:rPr>
          <w:rFonts w:ascii="Times New Roman" w:hAnsi="Times New Roman" w:cs="Times New Roman"/>
          <w:sz w:val="24"/>
          <w:szCs w:val="24"/>
          <w:lang w:val="sr-Cyrl-BA"/>
        </w:rPr>
        <w:t>е</w:t>
      </w:r>
      <w:r>
        <w:rPr>
          <w:rFonts w:ascii="Times New Roman" w:hAnsi="Times New Roman" w:cs="Times New Roman"/>
          <w:sz w:val="24"/>
          <w:szCs w:val="24"/>
          <w:lang w:val="sr-Cyrl-BA"/>
        </w:rPr>
        <w:t>ње заштићеног природног добра;</w:t>
      </w:r>
    </w:p>
    <w:p w:rsidR="003A4FEB" w:rsidRDefault="003A4FEB" w:rsidP="001C6970">
      <w:pPr>
        <w:pStyle w:val="ListParagraph"/>
        <w:numPr>
          <w:ilvl w:val="0"/>
          <w:numId w:val="2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Донацијама</w:t>
      </w:r>
    </w:p>
    <w:p w:rsidR="003A4FEB" w:rsidRDefault="003A4FEB" w:rsidP="001C6970">
      <w:pPr>
        <w:pStyle w:val="ListParagraph"/>
        <w:numPr>
          <w:ilvl w:val="0"/>
          <w:numId w:val="29"/>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Другим извором прихода у складу са законом.</w:t>
      </w:r>
    </w:p>
    <w:p w:rsidR="003809C6" w:rsidRDefault="00104D52" w:rsidP="00F2419F">
      <w:pPr>
        <w:rPr>
          <w:rFonts w:ascii="Times New Roman" w:hAnsi="Times New Roman" w:cs="Times New Roman"/>
          <w:sz w:val="24"/>
          <w:szCs w:val="24"/>
          <w:lang w:val="sr-Cyrl-BA"/>
        </w:rPr>
      </w:pPr>
      <w:r>
        <w:rPr>
          <w:rFonts w:ascii="Times New Roman" w:hAnsi="Times New Roman" w:cs="Times New Roman"/>
          <w:sz w:val="24"/>
          <w:szCs w:val="24"/>
          <w:lang w:val="sr-Cyrl-BA"/>
        </w:rPr>
        <w:t>Када погледамо планиране изворе финансирања издваја се један - „од производње соли“, што је</w:t>
      </w:r>
      <w:r w:rsidR="00D97037">
        <w:rPr>
          <w:rFonts w:ascii="Times New Roman" w:hAnsi="Times New Roman" w:cs="Times New Roman"/>
          <w:sz w:val="24"/>
          <w:szCs w:val="24"/>
          <w:lang w:val="sr-Cyrl-BA"/>
        </w:rPr>
        <w:t>, у првом реду</w:t>
      </w:r>
      <w:r>
        <w:rPr>
          <w:rFonts w:ascii="Times New Roman" w:hAnsi="Times New Roman" w:cs="Times New Roman"/>
          <w:sz w:val="24"/>
          <w:szCs w:val="24"/>
          <w:lang w:val="sr-Cyrl-BA"/>
        </w:rPr>
        <w:t xml:space="preserve"> дато без </w:t>
      </w:r>
      <w:r w:rsidR="00D97037">
        <w:rPr>
          <w:rFonts w:ascii="Times New Roman" w:hAnsi="Times New Roman" w:cs="Times New Roman"/>
          <w:sz w:val="24"/>
          <w:szCs w:val="24"/>
          <w:lang w:val="sr-Cyrl-BA"/>
        </w:rPr>
        <w:t xml:space="preserve">претходно донешеног Плана управљања, а као друго </w:t>
      </w:r>
      <w:r w:rsidR="00D97037" w:rsidRPr="002E6658">
        <w:rPr>
          <w:rFonts w:ascii="Times New Roman" w:hAnsi="Times New Roman" w:cs="Times New Roman"/>
          <w:sz w:val="24"/>
          <w:szCs w:val="24"/>
          <w:lang w:val="sr-Cyrl-BA"/>
        </w:rPr>
        <w:t>нес</w:t>
      </w:r>
      <w:r w:rsidR="00D97037">
        <w:rPr>
          <w:rFonts w:ascii="Times New Roman" w:hAnsi="Times New Roman" w:cs="Times New Roman"/>
          <w:sz w:val="24"/>
          <w:szCs w:val="24"/>
          <w:lang w:val="sr-Cyrl-BA"/>
        </w:rPr>
        <w:t>мијемо заборавити да и даље постоји предузеће АД Солана „Бајо Секулић“ – у стечају, мада са потпуно уништеним производним погоном, али ипак као правно ваљани субјект.</w:t>
      </w:r>
    </w:p>
    <w:p w:rsidR="00647272" w:rsidRDefault="00647272" w:rsidP="00516D2D">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Почетком 2023. године ППУС и даље привремно управљају НПЦГ, док се чека оснивање друштва са ограниченом одговорношћу које ће чинити Општина Улцињ и </w:t>
      </w:r>
      <w:r w:rsidR="00562D90">
        <w:rPr>
          <w:rFonts w:ascii="Times New Roman" w:hAnsi="Times New Roman" w:cs="Times New Roman"/>
          <w:sz w:val="24"/>
          <w:szCs w:val="24"/>
          <w:lang w:val="sr-Cyrl-BA"/>
        </w:rPr>
        <w:t>Влада ЦГ, приказаћемо слике тренутног стања у Солани.</w:t>
      </w:r>
    </w:p>
    <w:p w:rsidR="00516D2D" w:rsidRDefault="00516D2D" w:rsidP="00516D2D">
      <w:pPr>
        <w:rPr>
          <w:rFonts w:ascii="Times New Roman" w:hAnsi="Times New Roman" w:cs="Times New Roman"/>
          <w:sz w:val="24"/>
          <w:szCs w:val="24"/>
          <w:lang w:val="sr-Cyrl-BA"/>
        </w:rPr>
      </w:pPr>
    </w:p>
    <w:p w:rsidR="0032177C" w:rsidRPr="00DF7B33" w:rsidRDefault="0032177C" w:rsidP="00BF3515">
      <w:pPr>
        <w:pStyle w:val="Heading2"/>
        <w:spacing w:before="0"/>
        <w:rPr>
          <w:sz w:val="24"/>
          <w:szCs w:val="24"/>
        </w:rPr>
      </w:pPr>
      <w:bookmarkStart w:id="288" w:name="_Toc188131962"/>
      <w:r w:rsidRPr="00DF7B33">
        <w:rPr>
          <w:rStyle w:val="Heading2Char"/>
          <w:b/>
          <w:sz w:val="24"/>
          <w:szCs w:val="24"/>
        </w:rPr>
        <w:t>Анализа стања и перспектива</w:t>
      </w:r>
      <w:bookmarkEnd w:id="288"/>
    </w:p>
    <w:p w:rsidR="003670B7" w:rsidRPr="00516D2D" w:rsidRDefault="003670B7" w:rsidP="003670B7">
      <w:pPr>
        <w:rPr>
          <w:rFonts w:ascii="Times New Roman" w:hAnsi="Times New Roman" w:cs="Times New Roman"/>
          <w:sz w:val="24"/>
          <w:szCs w:val="24"/>
        </w:rPr>
      </w:pPr>
    </w:p>
    <w:p w:rsidR="001832D5" w:rsidRDefault="00242A0E" w:rsidP="00516D2D">
      <w:pPr>
        <w:rPr>
          <w:rFonts w:ascii="Times New Roman" w:hAnsi="Times New Roman" w:cs="Times New Roman"/>
          <w:sz w:val="24"/>
          <w:szCs w:val="24"/>
          <w:lang w:val="sr-Cyrl-BA"/>
        </w:rPr>
      </w:pPr>
      <w:r>
        <w:rPr>
          <w:rFonts w:ascii="Times New Roman" w:hAnsi="Times New Roman" w:cs="Times New Roman"/>
          <w:sz w:val="24"/>
          <w:szCs w:val="24"/>
          <w:lang w:val="sr-Cyrl-BA"/>
        </w:rPr>
        <w:t>Након истори</w:t>
      </w:r>
      <w:r w:rsidRPr="002E6658">
        <w:rPr>
          <w:rFonts w:ascii="Times New Roman" w:hAnsi="Times New Roman" w:cs="Times New Roman"/>
          <w:sz w:val="24"/>
          <w:szCs w:val="24"/>
          <w:lang w:val="sr-Cyrl-BA"/>
        </w:rPr>
        <w:t>јско</w:t>
      </w:r>
      <w:r w:rsidR="002E6658">
        <w:rPr>
          <w:rFonts w:ascii="Times New Roman" w:hAnsi="Times New Roman" w:cs="Times New Roman"/>
          <w:sz w:val="24"/>
          <w:szCs w:val="24"/>
          <w:lang w:val="sr-Cyrl-BA"/>
        </w:rPr>
        <w:t>г</w:t>
      </w:r>
      <w:r>
        <w:rPr>
          <w:rFonts w:ascii="Times New Roman" w:hAnsi="Times New Roman" w:cs="Times New Roman"/>
          <w:sz w:val="24"/>
          <w:szCs w:val="24"/>
          <w:lang w:val="sr-Cyrl-BA"/>
        </w:rPr>
        <w:t xml:space="preserve"> дијела, прелазимо на садашње и будуће вријеме ППУС.  Приказаћемо садашње стање сафотогр</w:t>
      </w:r>
      <w:r w:rsidRPr="002E6658">
        <w:rPr>
          <w:rFonts w:ascii="Times New Roman" w:hAnsi="Times New Roman" w:cs="Times New Roman"/>
          <w:sz w:val="24"/>
          <w:szCs w:val="24"/>
          <w:lang w:val="sr-Cyrl-BA"/>
        </w:rPr>
        <w:t>а</w:t>
      </w:r>
      <w:r w:rsidR="002E6658">
        <w:rPr>
          <w:rFonts w:ascii="Times New Roman" w:hAnsi="Times New Roman" w:cs="Times New Roman"/>
          <w:sz w:val="24"/>
          <w:szCs w:val="24"/>
          <w:lang w:val="sr-Cyrl-BA"/>
        </w:rPr>
        <w:t>ф</w:t>
      </w:r>
      <w:r w:rsidRPr="002E6658">
        <w:rPr>
          <w:rFonts w:ascii="Times New Roman" w:hAnsi="Times New Roman" w:cs="Times New Roman"/>
          <w:sz w:val="24"/>
          <w:szCs w:val="24"/>
          <w:lang w:val="sr-Cyrl-BA"/>
        </w:rPr>
        <w:t>иј</w:t>
      </w:r>
      <w:r>
        <w:rPr>
          <w:rFonts w:ascii="Times New Roman" w:hAnsi="Times New Roman" w:cs="Times New Roman"/>
          <w:sz w:val="24"/>
          <w:szCs w:val="24"/>
          <w:lang w:val="sr-Cyrl-BA"/>
        </w:rPr>
        <w:t xml:space="preserve">ама и </w:t>
      </w:r>
      <w:r>
        <w:rPr>
          <w:rFonts w:ascii="Times New Roman" w:hAnsi="Times New Roman" w:cs="Times New Roman"/>
          <w:sz w:val="24"/>
          <w:szCs w:val="24"/>
        </w:rPr>
        <w:t>SWOT</w:t>
      </w:r>
      <w:r>
        <w:rPr>
          <w:rFonts w:ascii="Times New Roman" w:hAnsi="Times New Roman" w:cs="Times New Roman"/>
          <w:sz w:val="24"/>
          <w:szCs w:val="24"/>
          <w:lang w:val="sr-Cyrl-BA"/>
        </w:rPr>
        <w:t xml:space="preserve"> анализом, као и подацима о броју посјетилаца у одређеном периоду.</w:t>
      </w:r>
      <w:r w:rsidR="00A54BED">
        <w:rPr>
          <w:rFonts w:ascii="Times New Roman" w:hAnsi="Times New Roman" w:cs="Times New Roman"/>
          <w:sz w:val="24"/>
          <w:szCs w:val="24"/>
          <w:lang w:val="sr-Cyrl-BA"/>
        </w:rPr>
        <w:t>На крају, даћемо предвиђене перспективе за ово значајано природно подручје, са специфичним антропогеним утуцајем.</w:t>
      </w:r>
    </w:p>
    <w:p w:rsidR="00516D2D" w:rsidRDefault="00516D2D" w:rsidP="00516D2D">
      <w:pPr>
        <w:rPr>
          <w:rFonts w:ascii="Times New Roman" w:hAnsi="Times New Roman" w:cs="Times New Roman"/>
          <w:noProof/>
          <w:sz w:val="24"/>
          <w:szCs w:val="24"/>
          <w:lang w:val="sr-Cyrl-BA"/>
        </w:rPr>
      </w:pPr>
    </w:p>
    <w:p w:rsidR="00C95BA6" w:rsidRPr="00BE02AF" w:rsidRDefault="00F22F21" w:rsidP="00BE02AF">
      <w:pPr>
        <w:pStyle w:val="Caption"/>
        <w:spacing w:after="0" w:line="360" w:lineRule="auto"/>
        <w:ind w:firstLine="0"/>
        <w:rPr>
          <w:rFonts w:ascii="Times New Roman" w:hAnsi="Times New Roman" w:cs="Times New Roman"/>
          <w:color w:val="auto"/>
          <w:sz w:val="22"/>
          <w:szCs w:val="22"/>
          <w:lang w:val="sr-Cyrl-BA"/>
        </w:rPr>
      </w:pPr>
      <w:bookmarkStart w:id="289" w:name="_Toc184860096"/>
      <w:bookmarkStart w:id="290" w:name="_Hlk165077766"/>
      <w:r w:rsidRPr="00BE02AF">
        <w:rPr>
          <w:rFonts w:ascii="Times New Roman" w:hAnsi="Times New Roman" w:cs="Times New Roman"/>
          <w:color w:val="auto"/>
          <w:sz w:val="22"/>
          <w:szCs w:val="22"/>
        </w:rPr>
        <w:t xml:space="preserve">Слика </w:t>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STYLEREF 1 \s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7</w:t>
      </w:r>
      <w:r w:rsidR="00176F12">
        <w:rPr>
          <w:rFonts w:ascii="Times New Roman" w:hAnsi="Times New Roman" w:cs="Times New Roman"/>
          <w:color w:val="auto"/>
          <w:sz w:val="22"/>
          <w:szCs w:val="22"/>
        </w:rPr>
        <w:fldChar w:fldCharType="end"/>
      </w:r>
      <w:r w:rsidR="00FD5422">
        <w:rPr>
          <w:rFonts w:ascii="Times New Roman" w:hAnsi="Times New Roman" w:cs="Times New Roman"/>
          <w:color w:val="auto"/>
          <w:sz w:val="22"/>
          <w:szCs w:val="22"/>
        </w:rPr>
        <w:noBreakHyphen/>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SEQ Слика \* ARABIC \s 1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1</w:t>
      </w:r>
      <w:r w:rsidR="00176F12">
        <w:rPr>
          <w:rFonts w:ascii="Times New Roman" w:hAnsi="Times New Roman" w:cs="Times New Roman"/>
          <w:color w:val="auto"/>
          <w:sz w:val="22"/>
          <w:szCs w:val="22"/>
        </w:rPr>
        <w:fldChar w:fldCharType="end"/>
      </w:r>
      <w:r w:rsidR="00265029">
        <w:rPr>
          <w:rFonts w:ascii="Times New Roman" w:hAnsi="Times New Roman" w:cs="Times New Roman"/>
          <w:color w:val="auto"/>
          <w:sz w:val="22"/>
          <w:szCs w:val="22"/>
          <w:lang w:val="sr-Cyrl-BA"/>
        </w:rPr>
        <w:t xml:space="preserve">. </w:t>
      </w:r>
      <w:r w:rsidRPr="00BE02AF">
        <w:rPr>
          <w:rFonts w:ascii="Times New Roman" w:hAnsi="Times New Roman" w:cs="Times New Roman"/>
          <w:color w:val="auto"/>
          <w:sz w:val="22"/>
          <w:szCs w:val="22"/>
          <w:lang w:val="sr-Cyrl-BA"/>
        </w:rPr>
        <w:t xml:space="preserve">- Слани базен - језеро са птицама         </w:t>
      </w:r>
      <w:r w:rsidRPr="00BE02AF">
        <w:rPr>
          <w:rFonts w:ascii="Times New Roman" w:hAnsi="Times New Roman" w:cs="Times New Roman"/>
          <w:color w:val="auto"/>
          <w:sz w:val="22"/>
          <w:szCs w:val="22"/>
        </w:rPr>
        <w:t xml:space="preserve">Слика </w:t>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STYLEREF 1 \s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7</w:t>
      </w:r>
      <w:r w:rsidR="00176F12">
        <w:rPr>
          <w:rFonts w:ascii="Times New Roman" w:hAnsi="Times New Roman" w:cs="Times New Roman"/>
          <w:color w:val="auto"/>
          <w:sz w:val="22"/>
          <w:szCs w:val="22"/>
        </w:rPr>
        <w:fldChar w:fldCharType="end"/>
      </w:r>
      <w:r w:rsidR="00FD5422">
        <w:rPr>
          <w:rFonts w:ascii="Times New Roman" w:hAnsi="Times New Roman" w:cs="Times New Roman"/>
          <w:color w:val="auto"/>
          <w:sz w:val="22"/>
          <w:szCs w:val="22"/>
        </w:rPr>
        <w:noBreakHyphen/>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SEQ Слика \* ARABIC \s 1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2</w:t>
      </w:r>
      <w:r w:rsidR="00176F12">
        <w:rPr>
          <w:rFonts w:ascii="Times New Roman" w:hAnsi="Times New Roman" w:cs="Times New Roman"/>
          <w:color w:val="auto"/>
          <w:sz w:val="22"/>
          <w:szCs w:val="22"/>
        </w:rPr>
        <w:fldChar w:fldCharType="end"/>
      </w:r>
      <w:r w:rsidR="00265029">
        <w:rPr>
          <w:rFonts w:ascii="Times New Roman" w:hAnsi="Times New Roman" w:cs="Times New Roman"/>
          <w:color w:val="auto"/>
          <w:sz w:val="22"/>
          <w:szCs w:val="22"/>
          <w:lang w:val="sr-Cyrl-BA"/>
        </w:rPr>
        <w:t xml:space="preserve">. </w:t>
      </w:r>
      <w:r w:rsidRPr="00BE02AF">
        <w:rPr>
          <w:rFonts w:ascii="Times New Roman" w:hAnsi="Times New Roman" w:cs="Times New Roman"/>
          <w:color w:val="auto"/>
          <w:sz w:val="22"/>
          <w:szCs w:val="22"/>
          <w:lang w:val="sr-Cyrl-BA"/>
        </w:rPr>
        <w:t>- Канал и стаза са околним растињем</w:t>
      </w:r>
      <w:bookmarkEnd w:id="289"/>
    </w:p>
    <w:bookmarkEnd w:id="290"/>
    <w:p w:rsidR="00C95BA6" w:rsidRDefault="00C95BA6" w:rsidP="00516D2D">
      <w:pPr>
        <w:ind w:firstLine="0"/>
        <w:rPr>
          <w:rFonts w:ascii="Times New Roman" w:hAnsi="Times New Roman" w:cs="Times New Roman"/>
          <w:sz w:val="24"/>
          <w:szCs w:val="24"/>
          <w:lang w:val="sr-Cyrl-BA"/>
        </w:rPr>
      </w:pPr>
      <w:r w:rsidRPr="00DF7B33">
        <w:rPr>
          <w:rFonts w:ascii="Times New Roman" w:hAnsi="Times New Roman" w:cs="Times New Roman"/>
          <w:noProof/>
        </w:rPr>
        <w:drawing>
          <wp:inline distT="0" distB="0" distL="0" distR="0">
            <wp:extent cx="2876780" cy="2895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07355" cy="2926375"/>
                    </a:xfrm>
                    <a:prstGeom prst="rect">
                      <a:avLst/>
                    </a:prstGeom>
                    <a:noFill/>
                    <a:ln>
                      <a:noFill/>
                    </a:ln>
                  </pic:spPr>
                </pic:pic>
              </a:graphicData>
            </a:graphic>
          </wp:inline>
        </w:drawing>
      </w:r>
      <w:r w:rsidR="00794DBE" w:rsidRPr="00DF7B33">
        <w:rPr>
          <w:rFonts w:ascii="Times New Roman" w:hAnsi="Times New Roman" w:cs="Times New Roman"/>
          <w:noProof/>
        </w:rPr>
        <w:drawing>
          <wp:inline distT="0" distB="0" distL="0" distR="0">
            <wp:extent cx="3140251" cy="289814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54634" cy="3003705"/>
                    </a:xfrm>
                    <a:prstGeom prst="rect">
                      <a:avLst/>
                    </a:prstGeom>
                    <a:noFill/>
                    <a:ln>
                      <a:noFill/>
                    </a:ln>
                  </pic:spPr>
                </pic:pic>
              </a:graphicData>
            </a:graphic>
          </wp:inline>
        </w:drawing>
      </w:r>
    </w:p>
    <w:p w:rsidR="00552FF7" w:rsidRDefault="00FE7E39" w:rsidP="00516D2D">
      <w:pPr>
        <w:rPr>
          <w:rFonts w:ascii="Times New Roman" w:hAnsi="Times New Roman" w:cs="Times New Roman"/>
          <w:lang w:val="sr-Cyrl-BA"/>
        </w:rPr>
      </w:pPr>
      <w:r w:rsidRPr="00FE7E39">
        <w:rPr>
          <w:rFonts w:ascii="Times New Roman" w:hAnsi="Times New Roman" w:cs="Times New Roman"/>
          <w:lang w:val="sr-Cyrl-BA"/>
        </w:rPr>
        <w:t>Извор: Фотографиј</w:t>
      </w:r>
      <w:r w:rsidR="00794DBE">
        <w:rPr>
          <w:rFonts w:ascii="Times New Roman" w:hAnsi="Times New Roman" w:cs="Times New Roman"/>
          <w:lang w:val="sr-Cyrl-BA"/>
        </w:rPr>
        <w:t>а</w:t>
      </w:r>
      <w:r w:rsidRPr="00FE7E39">
        <w:rPr>
          <w:rFonts w:ascii="Times New Roman" w:hAnsi="Times New Roman" w:cs="Times New Roman"/>
          <w:lang w:val="sr-Cyrl-BA"/>
        </w:rPr>
        <w:t xml:space="preserve"> ауторке  </w:t>
      </w:r>
      <w:bookmarkStart w:id="291" w:name="_Hlk165077805"/>
      <w:r w:rsidR="00794DBE" w:rsidRPr="00794DBE">
        <w:rPr>
          <w:rFonts w:ascii="Times New Roman" w:hAnsi="Times New Roman" w:cs="Times New Roman"/>
          <w:lang w:val="sr-Cyrl-BA"/>
        </w:rPr>
        <w:t xml:space="preserve">Извор: Фотографија ауторке </w:t>
      </w:r>
    </w:p>
    <w:p w:rsidR="00516D2D" w:rsidRPr="00DF7B33" w:rsidRDefault="00516D2D" w:rsidP="00516D2D">
      <w:pPr>
        <w:rPr>
          <w:rFonts w:ascii="Times New Roman" w:hAnsi="Times New Roman" w:cs="Times New Roman"/>
          <w:sz w:val="24"/>
          <w:szCs w:val="24"/>
          <w:lang w:val="sr-Cyrl-BA"/>
        </w:rPr>
      </w:pPr>
    </w:p>
    <w:p w:rsidR="00516D2D" w:rsidRDefault="00516D2D" w:rsidP="00516D2D">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 слици бр. </w:t>
      </w:r>
      <w:r w:rsidR="004840C9">
        <w:rPr>
          <w:rFonts w:ascii="Times New Roman" w:hAnsi="Times New Roman" w:cs="Times New Roman"/>
          <w:sz w:val="24"/>
          <w:szCs w:val="24"/>
          <w:lang w:val="sr-Cyrl-BA"/>
        </w:rPr>
        <w:t>7-</w:t>
      </w:r>
      <w:r>
        <w:rPr>
          <w:rFonts w:ascii="Times New Roman" w:hAnsi="Times New Roman" w:cs="Times New Roman"/>
          <w:sz w:val="24"/>
          <w:szCs w:val="24"/>
          <w:lang w:val="sr-Cyrl-BA"/>
        </w:rPr>
        <w:t xml:space="preserve">1. приказан је један од сланих базена са птицама које се тренутно ту налазе  и околним ниским растињем, а на слици бр. </w:t>
      </w:r>
      <w:r w:rsidR="004840C9">
        <w:rPr>
          <w:rFonts w:ascii="Times New Roman" w:hAnsi="Times New Roman" w:cs="Times New Roman"/>
          <w:sz w:val="24"/>
          <w:szCs w:val="24"/>
          <w:lang w:val="sr-Cyrl-BA"/>
        </w:rPr>
        <w:t>7-2</w:t>
      </w:r>
      <w:r>
        <w:rPr>
          <w:rFonts w:ascii="Times New Roman" w:hAnsi="Times New Roman" w:cs="Times New Roman"/>
          <w:sz w:val="24"/>
          <w:szCs w:val="24"/>
          <w:lang w:val="sr-Cyrl-BA"/>
        </w:rPr>
        <w:t>. се види систем канала. Поред заштићених врста птица, морамо истаћи и специфичну вегетацију земљишта високог салинитета.</w:t>
      </w:r>
    </w:p>
    <w:p w:rsidR="00516D2D" w:rsidRDefault="00516D2D" w:rsidP="00516D2D">
      <w:pPr>
        <w:rPr>
          <w:rFonts w:ascii="Times New Roman" w:hAnsi="Times New Roman" w:cs="Times New Roman"/>
          <w:noProof/>
          <w:sz w:val="24"/>
          <w:szCs w:val="24"/>
          <w:lang w:val="sr-Cyrl-BA"/>
        </w:rPr>
      </w:pPr>
      <w:r>
        <w:rPr>
          <w:rFonts w:ascii="Times New Roman" w:hAnsi="Times New Roman" w:cs="Times New Roman"/>
          <w:noProof/>
          <w:sz w:val="24"/>
          <w:szCs w:val="24"/>
          <w:lang w:val="sr-Cyrl-BA"/>
        </w:rPr>
        <w:t xml:space="preserve">Око сланих Соланских језера и њихове околине може се наћи пелоид -врло масно блато тамно сиве до црне боје, фине колоидне структуре, </w:t>
      </w:r>
      <w:r>
        <w:rPr>
          <w:rFonts w:ascii="Times New Roman" w:hAnsi="Times New Roman" w:cs="Times New Roman"/>
          <w:noProof/>
          <w:sz w:val="24"/>
          <w:szCs w:val="24"/>
        </w:rPr>
        <w:t>Ph</w:t>
      </w:r>
      <w:r>
        <w:rPr>
          <w:rFonts w:ascii="Times New Roman" w:hAnsi="Times New Roman" w:cs="Times New Roman"/>
          <w:noProof/>
          <w:sz w:val="24"/>
          <w:szCs w:val="24"/>
          <w:lang w:val="sr-Cyrl-BA"/>
        </w:rPr>
        <w:t xml:space="preserve"> 8</w:t>
      </w:r>
      <w:r w:rsidR="009956DD">
        <w:rPr>
          <w:rFonts w:ascii="Times New Roman" w:hAnsi="Times New Roman" w:cs="Times New Roman"/>
          <w:noProof/>
          <w:sz w:val="24"/>
          <w:szCs w:val="24"/>
        </w:rPr>
        <w:t>,</w:t>
      </w:r>
      <w:r>
        <w:rPr>
          <w:rFonts w:ascii="Times New Roman" w:hAnsi="Times New Roman" w:cs="Times New Roman"/>
          <w:noProof/>
          <w:sz w:val="24"/>
          <w:szCs w:val="24"/>
          <w:lang w:val="sr-Cyrl-BA"/>
        </w:rPr>
        <w:t>4 – 8</w:t>
      </w:r>
      <w:r w:rsidR="009956DD">
        <w:rPr>
          <w:rFonts w:ascii="Times New Roman" w:hAnsi="Times New Roman" w:cs="Times New Roman"/>
          <w:noProof/>
          <w:sz w:val="24"/>
          <w:szCs w:val="24"/>
        </w:rPr>
        <w:t>,</w:t>
      </w:r>
      <w:r>
        <w:rPr>
          <w:rFonts w:ascii="Times New Roman" w:hAnsi="Times New Roman" w:cs="Times New Roman"/>
          <w:noProof/>
          <w:sz w:val="24"/>
          <w:szCs w:val="24"/>
          <w:lang w:val="sr-Cyrl-BA"/>
        </w:rPr>
        <w:t>5сланог укуса и мириса сличног сумпор-водонику</w:t>
      </w:r>
      <w:r>
        <w:rPr>
          <w:rFonts w:ascii="Times New Roman" w:hAnsi="Times New Roman" w:cs="Times New Roman"/>
          <w:noProof/>
          <w:sz w:val="24"/>
          <w:szCs w:val="24"/>
        </w:rPr>
        <w:t xml:space="preserve">, </w:t>
      </w:r>
      <w:r>
        <w:rPr>
          <w:rFonts w:ascii="Times New Roman" w:hAnsi="Times New Roman" w:cs="Times New Roman"/>
          <w:noProof/>
          <w:sz w:val="24"/>
          <w:szCs w:val="24"/>
          <w:lang w:val="sr-Cyrl-BA"/>
        </w:rPr>
        <w:t xml:space="preserve">чије се залихе процјењују </w:t>
      </w:r>
      <w:r>
        <w:rPr>
          <w:rFonts w:ascii="Times New Roman" w:hAnsi="Times New Roman" w:cs="Times New Roman"/>
          <w:noProof/>
          <w:sz w:val="24"/>
          <w:szCs w:val="24"/>
        </w:rPr>
        <w:t xml:space="preserve"> 350</w:t>
      </w:r>
      <w:r w:rsidR="009956DD">
        <w:rPr>
          <w:rFonts w:ascii="Times New Roman" w:hAnsi="Times New Roman" w:cs="Times New Roman"/>
          <w:noProof/>
          <w:sz w:val="24"/>
          <w:szCs w:val="24"/>
        </w:rPr>
        <w:t>.</w:t>
      </w:r>
      <w:r>
        <w:rPr>
          <w:rFonts w:ascii="Times New Roman" w:hAnsi="Times New Roman" w:cs="Times New Roman"/>
          <w:noProof/>
          <w:sz w:val="24"/>
          <w:szCs w:val="24"/>
        </w:rPr>
        <w:t>000 m</w:t>
      </w:r>
      <w:r>
        <w:rPr>
          <w:rFonts w:ascii="Times New Roman" w:hAnsi="Times New Roman" w:cs="Times New Roman"/>
          <w:noProof/>
          <w:sz w:val="24"/>
          <w:szCs w:val="24"/>
          <w:vertAlign w:val="superscript"/>
        </w:rPr>
        <w:t>3</w:t>
      </w:r>
      <w:r>
        <w:rPr>
          <w:rFonts w:ascii="Times New Roman" w:hAnsi="Times New Roman" w:cs="Times New Roman"/>
          <w:noProof/>
          <w:sz w:val="24"/>
          <w:szCs w:val="24"/>
          <w:lang w:val="sr-Cyrl-BA"/>
        </w:rPr>
        <w:t xml:space="preserve">. Пелоид садржи: </w:t>
      </w:r>
      <w:r>
        <w:rPr>
          <w:rFonts w:ascii="Times New Roman" w:hAnsi="Times New Roman" w:cs="Times New Roman"/>
          <w:noProof/>
          <w:sz w:val="24"/>
          <w:szCs w:val="24"/>
        </w:rPr>
        <w:t>Na, K, SiO</w:t>
      </w:r>
      <w:r>
        <w:rPr>
          <w:rFonts w:ascii="Times New Roman" w:hAnsi="Times New Roman" w:cs="Times New Roman"/>
          <w:noProof/>
          <w:sz w:val="24"/>
          <w:szCs w:val="24"/>
          <w:vertAlign w:val="subscript"/>
        </w:rPr>
        <w:t xml:space="preserve">2, </w:t>
      </w:r>
      <w:r>
        <w:rPr>
          <w:rFonts w:ascii="Times New Roman" w:hAnsi="Times New Roman" w:cs="Times New Roman"/>
          <w:noProof/>
          <w:sz w:val="24"/>
          <w:szCs w:val="24"/>
        </w:rPr>
        <w:t>AlO</w:t>
      </w:r>
      <w:r>
        <w:rPr>
          <w:rFonts w:ascii="Times New Roman" w:hAnsi="Times New Roman" w:cs="Times New Roman"/>
          <w:noProof/>
          <w:sz w:val="24"/>
          <w:szCs w:val="24"/>
          <w:vertAlign w:val="subscript"/>
        </w:rPr>
        <w:t>3</w:t>
      </w:r>
      <w:r>
        <w:rPr>
          <w:rFonts w:ascii="Times New Roman" w:hAnsi="Times New Roman" w:cs="Times New Roman"/>
          <w:noProof/>
          <w:sz w:val="24"/>
          <w:szCs w:val="24"/>
        </w:rPr>
        <w:t>, FeO</w:t>
      </w:r>
      <w:r>
        <w:rPr>
          <w:rFonts w:ascii="Times New Roman" w:hAnsi="Times New Roman" w:cs="Times New Roman"/>
          <w:noProof/>
          <w:sz w:val="24"/>
          <w:szCs w:val="24"/>
          <w:vertAlign w:val="subscript"/>
        </w:rPr>
        <w:t>3</w:t>
      </w:r>
      <w:r>
        <w:rPr>
          <w:rFonts w:ascii="Times New Roman" w:hAnsi="Times New Roman" w:cs="Times New Roman"/>
          <w:noProof/>
          <w:sz w:val="24"/>
          <w:szCs w:val="24"/>
        </w:rPr>
        <w:t xml:space="preserve">, CaO, MgO, </w:t>
      </w:r>
      <w:r>
        <w:rPr>
          <w:rFonts w:ascii="Times New Roman" w:hAnsi="Times New Roman" w:cs="Times New Roman"/>
          <w:noProof/>
          <w:sz w:val="24"/>
          <w:szCs w:val="24"/>
          <w:lang w:val="sr-Cyrl-BA"/>
        </w:rPr>
        <w:t xml:space="preserve">битумен, минерале из пјеска, хуминску киселину, уран и радијум у траговима, као и компоненте које продиру кроз кожу као биолошки активне супстанце – </w:t>
      </w:r>
      <w:r>
        <w:rPr>
          <w:rFonts w:ascii="Times New Roman" w:hAnsi="Times New Roman" w:cs="Times New Roman"/>
          <w:noProof/>
          <w:sz w:val="24"/>
          <w:szCs w:val="24"/>
        </w:rPr>
        <w:t>S, Ca, P, H</w:t>
      </w:r>
      <w:r>
        <w:rPr>
          <w:rFonts w:ascii="Times New Roman" w:hAnsi="Times New Roman" w:cs="Times New Roman"/>
          <w:noProof/>
          <w:sz w:val="24"/>
          <w:szCs w:val="24"/>
          <w:vertAlign w:val="subscript"/>
        </w:rPr>
        <w:t>2</w:t>
      </w:r>
      <w:r>
        <w:rPr>
          <w:rFonts w:ascii="Times New Roman" w:hAnsi="Times New Roman" w:cs="Times New Roman"/>
          <w:noProof/>
          <w:sz w:val="24"/>
          <w:szCs w:val="24"/>
        </w:rPr>
        <w:t>S,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w:t>
      </w:r>
      <w:r>
        <w:rPr>
          <w:rFonts w:ascii="Times New Roman" w:hAnsi="Times New Roman" w:cs="Times New Roman"/>
          <w:noProof/>
          <w:sz w:val="24"/>
          <w:szCs w:val="24"/>
          <w:lang w:val="sr-Cyrl-BA"/>
        </w:rPr>
        <w:t>С обзиром да испољава топлотно и механичко дејство може се користити као пелоидотерапија која је веома важна метода у физикалној терапији, а дјелује на локалне запаљенске процесе, регенеративне процесе и на симптом бола. Ово даје добру основу да се у будућности покрене медицински туризам, као још један веома значајан сегмент валоризације природних ресурса на овом подручју.</w:t>
      </w:r>
      <w:r>
        <w:rPr>
          <w:rStyle w:val="FootnoteReference"/>
          <w:rFonts w:ascii="Times New Roman" w:hAnsi="Times New Roman" w:cs="Times New Roman"/>
          <w:noProof/>
          <w:sz w:val="24"/>
          <w:szCs w:val="24"/>
          <w:lang w:val="sr-Cyrl-BA"/>
        </w:rPr>
        <w:footnoteReference w:id="185"/>
      </w:r>
    </w:p>
    <w:p w:rsidR="008E4159" w:rsidRDefault="008E4159" w:rsidP="00E809E1">
      <w:pPr>
        <w:rPr>
          <w:rFonts w:ascii="Times New Roman" w:hAnsi="Times New Roman" w:cs="Times New Roman"/>
          <w:noProof/>
          <w:sz w:val="24"/>
          <w:szCs w:val="24"/>
          <w:lang w:val="sr-Cyrl-BA"/>
        </w:rPr>
      </w:pPr>
      <w:r w:rsidRPr="008E4159">
        <w:rPr>
          <w:rFonts w:ascii="Times New Roman" w:hAnsi="Times New Roman" w:cs="Times New Roman"/>
          <w:noProof/>
          <w:sz w:val="24"/>
          <w:szCs w:val="24"/>
          <w:lang w:val="sr-Cyrl-BA"/>
        </w:rPr>
        <w:t>У оквиру ППУС налази се прилично очувана калимера, стари начин рибарења мрежом, која је очувана само на неколико мјеста у Улцињу. Управа за заштиту културних добара Црне Горе је 2017. године прогласила „рибарење калимерама“ нематеријалним културним добром од локалног значаја. На овај начин у оквиру парка природе имамо повезаност природног и културног добра карактеристичног за локални идентитет</w:t>
      </w:r>
      <w:r w:rsidR="00DD3BCF">
        <w:rPr>
          <w:rFonts w:ascii="Times New Roman" w:hAnsi="Times New Roman" w:cs="Times New Roman"/>
          <w:noProof/>
          <w:sz w:val="24"/>
          <w:szCs w:val="24"/>
          <w:lang w:val="sr-Cyrl-BA"/>
        </w:rPr>
        <w:t>.</w:t>
      </w:r>
    </w:p>
    <w:p w:rsidR="00094BE7" w:rsidRDefault="00094BE7" w:rsidP="00E809E1">
      <w:pPr>
        <w:rPr>
          <w:rFonts w:ascii="Times New Roman" w:hAnsi="Times New Roman" w:cs="Times New Roman"/>
          <w:noProof/>
          <w:sz w:val="24"/>
          <w:szCs w:val="24"/>
          <w:lang w:val="sr-Cyrl-BA"/>
        </w:rPr>
      </w:pPr>
    </w:p>
    <w:p w:rsidR="00E809E1" w:rsidRPr="00BE02AF" w:rsidRDefault="00094BE7" w:rsidP="00C40003">
      <w:pPr>
        <w:pStyle w:val="Caption"/>
        <w:spacing w:after="0" w:line="360" w:lineRule="auto"/>
        <w:jc w:val="center"/>
        <w:rPr>
          <w:rFonts w:ascii="Times New Roman" w:hAnsi="Times New Roman" w:cs="Times New Roman"/>
          <w:noProof/>
          <w:color w:val="auto"/>
          <w:sz w:val="22"/>
          <w:szCs w:val="22"/>
          <w:lang w:val="sr-Cyrl-BA"/>
        </w:rPr>
      </w:pPr>
      <w:bookmarkStart w:id="292" w:name="_Toc184860097"/>
      <w:r w:rsidRPr="00BE02AF">
        <w:rPr>
          <w:rFonts w:ascii="Times New Roman" w:hAnsi="Times New Roman" w:cs="Times New Roman"/>
          <w:color w:val="auto"/>
          <w:sz w:val="22"/>
          <w:szCs w:val="22"/>
        </w:rPr>
        <w:t xml:space="preserve">Слика </w:t>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STYLEREF 1 \s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7</w:t>
      </w:r>
      <w:r w:rsidR="00176F12">
        <w:rPr>
          <w:rFonts w:ascii="Times New Roman" w:hAnsi="Times New Roman" w:cs="Times New Roman"/>
          <w:color w:val="auto"/>
          <w:sz w:val="22"/>
          <w:szCs w:val="22"/>
        </w:rPr>
        <w:fldChar w:fldCharType="end"/>
      </w:r>
      <w:r w:rsidR="00FD5422">
        <w:rPr>
          <w:rFonts w:ascii="Times New Roman" w:hAnsi="Times New Roman" w:cs="Times New Roman"/>
          <w:color w:val="auto"/>
          <w:sz w:val="22"/>
          <w:szCs w:val="22"/>
        </w:rPr>
        <w:noBreakHyphen/>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SEQ Слика \* ARABIC \s 1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3</w:t>
      </w:r>
      <w:r w:rsidR="00176F12">
        <w:rPr>
          <w:rFonts w:ascii="Times New Roman" w:hAnsi="Times New Roman" w:cs="Times New Roman"/>
          <w:color w:val="auto"/>
          <w:sz w:val="22"/>
          <w:szCs w:val="22"/>
        </w:rPr>
        <w:fldChar w:fldCharType="end"/>
      </w:r>
      <w:r w:rsidR="00BE02AF">
        <w:rPr>
          <w:rFonts w:ascii="Times New Roman" w:hAnsi="Times New Roman" w:cs="Times New Roman"/>
          <w:color w:val="auto"/>
          <w:sz w:val="22"/>
          <w:szCs w:val="22"/>
          <w:lang w:val="sr-Cyrl-BA"/>
        </w:rPr>
        <w:t xml:space="preserve">. </w:t>
      </w:r>
      <w:r w:rsidRPr="00BE02AF">
        <w:rPr>
          <w:rFonts w:ascii="Times New Roman" w:hAnsi="Times New Roman" w:cs="Times New Roman"/>
          <w:color w:val="auto"/>
          <w:sz w:val="22"/>
          <w:szCs w:val="22"/>
          <w:lang w:val="sr-Cyrl-BA"/>
        </w:rPr>
        <w:t xml:space="preserve"> - Калимера - стари начин рибарења (нематеријално културно добро)</w:t>
      </w:r>
      <w:bookmarkEnd w:id="292"/>
    </w:p>
    <w:bookmarkEnd w:id="291"/>
    <w:p w:rsidR="00B12392" w:rsidRPr="00A41C78" w:rsidRDefault="00B12392" w:rsidP="00E809E1">
      <w:pPr>
        <w:ind w:firstLine="0"/>
        <w:rPr>
          <w:rFonts w:ascii="Times New Roman" w:hAnsi="Times New Roman" w:cs="Times New Roman"/>
          <w:sz w:val="24"/>
          <w:szCs w:val="24"/>
          <w:lang w:val="sr-Cyrl-BA"/>
        </w:rPr>
      </w:pPr>
      <w:r w:rsidRPr="00DF7B33">
        <w:rPr>
          <w:rFonts w:ascii="Times New Roman" w:hAnsi="Times New Roman" w:cs="Times New Roman"/>
          <w:noProof/>
        </w:rPr>
        <w:drawing>
          <wp:inline distT="0" distB="0" distL="0" distR="0">
            <wp:extent cx="6118860" cy="3193473"/>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33928" cy="3201337"/>
                    </a:xfrm>
                    <a:prstGeom prst="rect">
                      <a:avLst/>
                    </a:prstGeom>
                    <a:noFill/>
                    <a:ln>
                      <a:noFill/>
                    </a:ln>
                  </pic:spPr>
                </pic:pic>
              </a:graphicData>
            </a:graphic>
          </wp:inline>
        </w:drawing>
      </w:r>
    </w:p>
    <w:p w:rsidR="00A66527" w:rsidRDefault="00A66527" w:rsidP="00E809E1">
      <w:pPr>
        <w:rPr>
          <w:rFonts w:ascii="Times New Roman" w:hAnsi="Times New Roman" w:cs="Times New Roman"/>
          <w:lang w:val="sr-Cyrl-BA"/>
        </w:rPr>
      </w:pPr>
      <w:bookmarkStart w:id="293" w:name="_Hlk163338275"/>
      <w:r w:rsidRPr="00FE7E39">
        <w:rPr>
          <w:rFonts w:ascii="Times New Roman" w:hAnsi="Times New Roman" w:cs="Times New Roman"/>
          <w:lang w:val="sr-Cyrl-BA"/>
        </w:rPr>
        <w:t xml:space="preserve">Извор: </w:t>
      </w:r>
      <w:r w:rsidR="00FE7E39" w:rsidRPr="00FE7E39">
        <w:rPr>
          <w:rFonts w:ascii="Times New Roman" w:hAnsi="Times New Roman" w:cs="Times New Roman"/>
          <w:lang w:val="sr-Cyrl-BA"/>
        </w:rPr>
        <w:t>Фотографија а</w:t>
      </w:r>
      <w:r w:rsidRPr="00FE7E39">
        <w:rPr>
          <w:rFonts w:ascii="Times New Roman" w:hAnsi="Times New Roman" w:cs="Times New Roman"/>
          <w:lang w:val="sr-Cyrl-BA"/>
        </w:rPr>
        <w:t>уторк</w:t>
      </w:r>
      <w:r w:rsidR="00FE7E39" w:rsidRPr="00FE7E39">
        <w:rPr>
          <w:rFonts w:ascii="Times New Roman" w:hAnsi="Times New Roman" w:cs="Times New Roman"/>
          <w:lang w:val="sr-Cyrl-BA"/>
        </w:rPr>
        <w:t>е</w:t>
      </w:r>
    </w:p>
    <w:p w:rsidR="00E809E1" w:rsidRPr="00DF7B33" w:rsidRDefault="00E809E1" w:rsidP="00E809E1">
      <w:pPr>
        <w:rPr>
          <w:rFonts w:ascii="Times New Roman" w:hAnsi="Times New Roman" w:cs="Times New Roman"/>
          <w:sz w:val="24"/>
          <w:szCs w:val="24"/>
          <w:lang w:val="sr-Cyrl-BA"/>
        </w:rPr>
      </w:pPr>
    </w:p>
    <w:p w:rsidR="003670B7" w:rsidRDefault="00DD3BCF" w:rsidP="00E809E1">
      <w:pPr>
        <w:rPr>
          <w:rFonts w:ascii="Times New Roman" w:hAnsi="Times New Roman" w:cs="Times New Roman"/>
          <w:noProof/>
          <w:sz w:val="24"/>
          <w:szCs w:val="24"/>
          <w:lang w:val="sr-Cyrl-BA"/>
        </w:rPr>
      </w:pPr>
      <w:bookmarkStart w:id="294" w:name="_Hlk165077853"/>
      <w:bookmarkEnd w:id="293"/>
      <w:r w:rsidRPr="008E4159">
        <w:rPr>
          <w:rFonts w:ascii="Times New Roman" w:hAnsi="Times New Roman" w:cs="Times New Roman"/>
          <w:noProof/>
          <w:sz w:val="24"/>
          <w:szCs w:val="24"/>
          <w:lang w:val="sr-Cyrl-BA"/>
        </w:rPr>
        <w:t xml:space="preserve">Као што се види на слици бр. </w:t>
      </w:r>
      <w:r w:rsidR="00A017CA">
        <w:rPr>
          <w:rFonts w:ascii="Times New Roman" w:hAnsi="Times New Roman" w:cs="Times New Roman"/>
          <w:noProof/>
          <w:sz w:val="24"/>
          <w:szCs w:val="24"/>
          <w:lang w:val="sr-Cyrl-BA"/>
        </w:rPr>
        <w:t>7</w:t>
      </w:r>
      <w:r w:rsidR="0076709F">
        <w:rPr>
          <w:rFonts w:ascii="Times New Roman" w:hAnsi="Times New Roman" w:cs="Times New Roman"/>
          <w:noProof/>
          <w:sz w:val="24"/>
          <w:szCs w:val="24"/>
          <w:lang w:val="sr-Cyrl-BA"/>
        </w:rPr>
        <w:t>-3</w:t>
      </w:r>
      <w:r w:rsidRPr="008E4159">
        <w:rPr>
          <w:rFonts w:ascii="Times New Roman" w:hAnsi="Times New Roman" w:cs="Times New Roman"/>
          <w:noProof/>
          <w:sz w:val="24"/>
          <w:szCs w:val="24"/>
          <w:lang w:val="sr-Cyrl-BA"/>
        </w:rPr>
        <w:t xml:space="preserve">. уз калимеру је увијек била постављена мала дрвена рибарска кућица, а с обзиром да се ради о дрвеном материјалу неопходно је пажљиво одржавање, јер се налази поред воде.  </w:t>
      </w:r>
    </w:p>
    <w:p w:rsidR="00E809E1" w:rsidRDefault="00E809E1" w:rsidP="00E809E1">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 слици бр. </w:t>
      </w:r>
      <w:r w:rsidR="004840C9">
        <w:rPr>
          <w:rFonts w:ascii="Times New Roman" w:hAnsi="Times New Roman" w:cs="Times New Roman"/>
          <w:sz w:val="24"/>
          <w:szCs w:val="24"/>
          <w:lang w:val="sr-Cyrl-BA"/>
        </w:rPr>
        <w:t>7-4</w:t>
      </w:r>
      <w:r>
        <w:rPr>
          <w:rFonts w:ascii="Times New Roman" w:hAnsi="Times New Roman" w:cs="Times New Roman"/>
          <w:sz w:val="24"/>
          <w:szCs w:val="24"/>
          <w:lang w:val="sr-Cyrl-BA"/>
        </w:rPr>
        <w:t>. види се Музеј птица који је у моменту фотофрафисања био у фази реновирања.</w:t>
      </w:r>
    </w:p>
    <w:p w:rsidR="00E627C3" w:rsidRPr="00DD3BCF" w:rsidRDefault="00E627C3" w:rsidP="00E809E1">
      <w:pPr>
        <w:rPr>
          <w:rFonts w:ascii="Times New Roman" w:hAnsi="Times New Roman" w:cs="Times New Roman"/>
          <w:sz w:val="24"/>
          <w:szCs w:val="24"/>
          <w:lang w:val="sr-Cyrl-BA"/>
        </w:rPr>
      </w:pPr>
    </w:p>
    <w:p w:rsidR="00B12392" w:rsidRPr="00C40003" w:rsidRDefault="00094BE7" w:rsidP="00C40003">
      <w:pPr>
        <w:pStyle w:val="Caption"/>
        <w:spacing w:after="0" w:line="360" w:lineRule="auto"/>
        <w:jc w:val="center"/>
        <w:rPr>
          <w:rFonts w:ascii="Times New Roman" w:hAnsi="Times New Roman" w:cs="Times New Roman"/>
          <w:color w:val="auto"/>
          <w:sz w:val="22"/>
          <w:szCs w:val="22"/>
          <w:lang w:val="sr-Cyrl-BA"/>
        </w:rPr>
      </w:pPr>
      <w:bookmarkStart w:id="295" w:name="_Toc184860098"/>
      <w:r w:rsidRPr="00C40003">
        <w:rPr>
          <w:rFonts w:ascii="Times New Roman" w:hAnsi="Times New Roman" w:cs="Times New Roman"/>
          <w:color w:val="auto"/>
          <w:sz w:val="22"/>
          <w:szCs w:val="22"/>
        </w:rPr>
        <w:t xml:space="preserve">Слика </w:t>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STYLEREF 1 \s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7</w:t>
      </w:r>
      <w:r w:rsidR="00176F12">
        <w:rPr>
          <w:rFonts w:ascii="Times New Roman" w:hAnsi="Times New Roman" w:cs="Times New Roman"/>
          <w:color w:val="auto"/>
          <w:sz w:val="22"/>
          <w:szCs w:val="22"/>
        </w:rPr>
        <w:fldChar w:fldCharType="end"/>
      </w:r>
      <w:r w:rsidR="00FD5422">
        <w:rPr>
          <w:rFonts w:ascii="Times New Roman" w:hAnsi="Times New Roman" w:cs="Times New Roman"/>
          <w:color w:val="auto"/>
          <w:sz w:val="22"/>
          <w:szCs w:val="22"/>
        </w:rPr>
        <w:noBreakHyphen/>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SEQ Слика \* ARABIC \s 1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4</w:t>
      </w:r>
      <w:r w:rsidR="00176F12">
        <w:rPr>
          <w:rFonts w:ascii="Times New Roman" w:hAnsi="Times New Roman" w:cs="Times New Roman"/>
          <w:color w:val="auto"/>
          <w:sz w:val="22"/>
          <w:szCs w:val="22"/>
        </w:rPr>
        <w:fldChar w:fldCharType="end"/>
      </w:r>
      <w:r w:rsidR="00265029">
        <w:rPr>
          <w:rFonts w:ascii="Times New Roman" w:hAnsi="Times New Roman" w:cs="Times New Roman"/>
          <w:color w:val="auto"/>
          <w:sz w:val="22"/>
          <w:szCs w:val="22"/>
          <w:lang w:val="sr-Cyrl-BA"/>
        </w:rPr>
        <w:t>.</w:t>
      </w:r>
      <w:r w:rsidRPr="00C40003">
        <w:rPr>
          <w:rFonts w:ascii="Times New Roman" w:hAnsi="Times New Roman" w:cs="Times New Roman"/>
          <w:color w:val="auto"/>
          <w:sz w:val="22"/>
          <w:szCs w:val="22"/>
          <w:lang w:val="sr-Cyrl-BA"/>
        </w:rPr>
        <w:t xml:space="preserve"> - Музеј птица (тренутно се реновира)</w:t>
      </w:r>
      <w:bookmarkEnd w:id="295"/>
    </w:p>
    <w:bookmarkEnd w:id="294"/>
    <w:p w:rsidR="00C15C7A" w:rsidRDefault="00B12392" w:rsidP="00E809E1">
      <w:pPr>
        <w:ind w:firstLine="0"/>
        <w:jc w:val="center"/>
        <w:rPr>
          <w:rFonts w:ascii="Times New Roman" w:hAnsi="Times New Roman" w:cs="Times New Roman"/>
          <w:b/>
          <w:sz w:val="28"/>
          <w:szCs w:val="28"/>
          <w:lang w:val="sr-Cyrl-BA"/>
        </w:rPr>
      </w:pPr>
      <w:r w:rsidRPr="00E627C3">
        <w:rPr>
          <w:rFonts w:ascii="Times New Roman" w:hAnsi="Times New Roman" w:cs="Times New Roman"/>
          <w:noProof/>
        </w:rPr>
        <w:drawing>
          <wp:inline distT="0" distB="0" distL="0" distR="0">
            <wp:extent cx="6117566" cy="40801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59389" cy="4108057"/>
                    </a:xfrm>
                    <a:prstGeom prst="rect">
                      <a:avLst/>
                    </a:prstGeom>
                    <a:noFill/>
                    <a:ln>
                      <a:noFill/>
                    </a:ln>
                  </pic:spPr>
                </pic:pic>
              </a:graphicData>
            </a:graphic>
          </wp:inline>
        </w:drawing>
      </w:r>
    </w:p>
    <w:p w:rsidR="00FE7E39" w:rsidRDefault="00FE7E39" w:rsidP="00E809E1">
      <w:pPr>
        <w:rPr>
          <w:rFonts w:ascii="Times New Roman" w:hAnsi="Times New Roman" w:cs="Times New Roman"/>
          <w:lang w:val="sr-Cyrl-BA"/>
        </w:rPr>
      </w:pPr>
      <w:r w:rsidRPr="00FE7E39">
        <w:rPr>
          <w:rFonts w:ascii="Times New Roman" w:hAnsi="Times New Roman" w:cs="Times New Roman"/>
          <w:lang w:val="sr-Cyrl-BA"/>
        </w:rPr>
        <w:t xml:space="preserve">Извор: Фотографија ауторке </w:t>
      </w:r>
    </w:p>
    <w:p w:rsidR="00E809E1" w:rsidRPr="00E627C3" w:rsidRDefault="00E809E1" w:rsidP="00E809E1">
      <w:pPr>
        <w:rPr>
          <w:rFonts w:ascii="Times New Roman" w:hAnsi="Times New Roman" w:cs="Times New Roman"/>
          <w:sz w:val="24"/>
          <w:szCs w:val="24"/>
          <w:lang w:val="sr-Cyrl-BA"/>
        </w:rPr>
      </w:pPr>
    </w:p>
    <w:p w:rsidR="00FE7E39" w:rsidRDefault="0021563C" w:rsidP="00E809E1">
      <w:pPr>
        <w:rPr>
          <w:rFonts w:ascii="Times New Roman" w:hAnsi="Times New Roman" w:cs="Times New Roman"/>
          <w:sz w:val="24"/>
          <w:szCs w:val="24"/>
          <w:lang w:val="sr-Cyrl-BA"/>
        </w:rPr>
      </w:pPr>
      <w:r>
        <w:rPr>
          <w:rFonts w:ascii="Times New Roman" w:hAnsi="Times New Roman" w:cs="Times New Roman"/>
          <w:sz w:val="24"/>
          <w:szCs w:val="24"/>
          <w:lang w:val="sr-Cyrl-BA"/>
        </w:rPr>
        <w:t>Стална поставка</w:t>
      </w:r>
      <w:r w:rsidR="00E809E1">
        <w:rPr>
          <w:rFonts w:ascii="Times New Roman" w:hAnsi="Times New Roman" w:cs="Times New Roman"/>
          <w:sz w:val="24"/>
          <w:szCs w:val="24"/>
          <w:lang w:val="sr-Cyrl-BA"/>
        </w:rPr>
        <w:t xml:space="preserve"> музеја</w:t>
      </w:r>
      <w:r>
        <w:rPr>
          <w:rFonts w:ascii="Times New Roman" w:hAnsi="Times New Roman" w:cs="Times New Roman"/>
          <w:sz w:val="24"/>
          <w:szCs w:val="24"/>
          <w:lang w:val="sr-Cyrl-BA"/>
        </w:rPr>
        <w:t xml:space="preserve"> са претстављеним</w:t>
      </w:r>
      <w:r w:rsidR="00A32507">
        <w:rPr>
          <w:rFonts w:ascii="Times New Roman" w:hAnsi="Times New Roman" w:cs="Times New Roman"/>
          <w:sz w:val="24"/>
          <w:szCs w:val="24"/>
          <w:lang w:val="sr-Cyrl-BA"/>
        </w:rPr>
        <w:t xml:space="preserve">биљним и животињским свијетом(са акцентом на птице – заштићене и специфичне врсте сланих станишта) </w:t>
      </w:r>
      <w:r>
        <w:rPr>
          <w:rFonts w:ascii="Times New Roman" w:hAnsi="Times New Roman" w:cs="Times New Roman"/>
          <w:sz w:val="24"/>
          <w:szCs w:val="24"/>
          <w:lang w:val="sr-Cyrl-BA"/>
        </w:rPr>
        <w:t>кој</w:t>
      </w:r>
      <w:r w:rsidR="00A32507">
        <w:rPr>
          <w:rFonts w:ascii="Times New Roman" w:hAnsi="Times New Roman" w:cs="Times New Roman"/>
          <w:sz w:val="24"/>
          <w:szCs w:val="24"/>
          <w:lang w:val="sr-Cyrl-BA"/>
        </w:rPr>
        <w:t>и</w:t>
      </w:r>
      <w:r>
        <w:rPr>
          <w:rFonts w:ascii="Times New Roman" w:hAnsi="Times New Roman" w:cs="Times New Roman"/>
          <w:sz w:val="24"/>
          <w:szCs w:val="24"/>
          <w:lang w:val="sr-Cyrl-BA"/>
        </w:rPr>
        <w:t xml:space="preserve"> се мо</w:t>
      </w:r>
      <w:r w:rsidR="00A32507">
        <w:rPr>
          <w:rFonts w:ascii="Times New Roman" w:hAnsi="Times New Roman" w:cs="Times New Roman"/>
          <w:sz w:val="24"/>
          <w:szCs w:val="24"/>
          <w:lang w:val="sr-Cyrl-BA"/>
        </w:rPr>
        <w:t>же</w:t>
      </w:r>
      <w:r>
        <w:rPr>
          <w:rFonts w:ascii="Times New Roman" w:hAnsi="Times New Roman" w:cs="Times New Roman"/>
          <w:sz w:val="24"/>
          <w:szCs w:val="24"/>
          <w:lang w:val="sr-Cyrl-BA"/>
        </w:rPr>
        <w:t xml:space="preserve"> видјети у овом парку природе значајна је како у туристичке тако и у образовне сврхе. Б</w:t>
      </w:r>
      <w:r w:rsidR="003A3C70">
        <w:rPr>
          <w:rFonts w:ascii="Times New Roman" w:hAnsi="Times New Roman" w:cs="Times New Roman"/>
          <w:sz w:val="24"/>
          <w:szCs w:val="24"/>
          <w:lang w:val="sr-Cyrl-BA"/>
        </w:rPr>
        <w:t xml:space="preserve">ило би добро дати такође акценат и на историју производње соли на овом простору.Како смо претходно видјели да природни и културни садржаји чине заједничку понуду, могућност економске валоризације употпунили би понуду и омогућили одрживо пословање. </w:t>
      </w:r>
    </w:p>
    <w:p w:rsidR="00842C8C" w:rsidRDefault="00E809E1" w:rsidP="00E627C3">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 уласку у ППУС налази се кућица за изнајмљивање бицикала, веома интереснатно осликана, што видимо на слици бр. </w:t>
      </w:r>
      <w:r w:rsidR="0076709F">
        <w:rPr>
          <w:rFonts w:ascii="Times New Roman" w:hAnsi="Times New Roman" w:cs="Times New Roman"/>
          <w:sz w:val="24"/>
          <w:szCs w:val="24"/>
          <w:lang w:val="sr-Cyrl-BA"/>
        </w:rPr>
        <w:t>7-5</w:t>
      </w:r>
      <w:r>
        <w:rPr>
          <w:rFonts w:ascii="Times New Roman" w:hAnsi="Times New Roman" w:cs="Times New Roman"/>
          <w:sz w:val="24"/>
          <w:szCs w:val="24"/>
          <w:lang w:val="sr-Cyrl-BA"/>
        </w:rPr>
        <w:t xml:space="preserve">., а уређене су и </w:t>
      </w:r>
      <w:r w:rsidR="00A32507">
        <w:rPr>
          <w:rFonts w:ascii="Times New Roman" w:hAnsi="Times New Roman" w:cs="Times New Roman"/>
          <w:sz w:val="24"/>
          <w:szCs w:val="24"/>
          <w:lang w:val="sr-Cyrl-BA"/>
        </w:rPr>
        <w:t xml:space="preserve">пјешачке и бициклистичке </w:t>
      </w:r>
      <w:r>
        <w:rPr>
          <w:rFonts w:ascii="Times New Roman" w:hAnsi="Times New Roman" w:cs="Times New Roman"/>
          <w:sz w:val="24"/>
          <w:szCs w:val="24"/>
          <w:lang w:val="sr-Cyrl-BA"/>
        </w:rPr>
        <w:t>стазе по којима је могућа сигурна вожња. С обзиром да се ради о прилично великом простору, ово је веома значајна понуда, која нема никакав негативан утицај на екосистем. Веома је значајно истаћи и омогућити рекреативн</w:t>
      </w:r>
      <w:r w:rsidR="00A32507">
        <w:rPr>
          <w:rFonts w:ascii="Times New Roman" w:hAnsi="Times New Roman" w:cs="Times New Roman"/>
          <w:sz w:val="24"/>
          <w:szCs w:val="24"/>
          <w:lang w:val="sr-Cyrl-BA"/>
        </w:rPr>
        <w:t>их</w:t>
      </w:r>
      <w:r>
        <w:rPr>
          <w:rFonts w:ascii="Times New Roman" w:hAnsi="Times New Roman" w:cs="Times New Roman"/>
          <w:sz w:val="24"/>
          <w:szCs w:val="24"/>
          <w:lang w:val="sr-Cyrl-BA"/>
        </w:rPr>
        <w:t xml:space="preserve"> активности које нису штетне за окружење, водећи рачуна и о стварању буке као веома лошем чиниоцу</w:t>
      </w:r>
      <w:r w:rsidR="00A32507">
        <w:rPr>
          <w:rFonts w:ascii="Times New Roman" w:hAnsi="Times New Roman" w:cs="Times New Roman"/>
          <w:sz w:val="24"/>
          <w:szCs w:val="24"/>
          <w:lang w:val="sr-Cyrl-BA"/>
        </w:rPr>
        <w:t xml:space="preserve"> за екосистем у цјелини</w:t>
      </w:r>
      <w:r>
        <w:rPr>
          <w:rFonts w:ascii="Times New Roman" w:hAnsi="Times New Roman" w:cs="Times New Roman"/>
          <w:sz w:val="24"/>
          <w:szCs w:val="24"/>
          <w:lang w:val="sr-Cyrl-BA"/>
        </w:rPr>
        <w:t>,</w:t>
      </w:r>
      <w:r w:rsidR="00A32507">
        <w:rPr>
          <w:rFonts w:ascii="Times New Roman" w:hAnsi="Times New Roman" w:cs="Times New Roman"/>
          <w:sz w:val="24"/>
          <w:szCs w:val="24"/>
          <w:lang w:val="sr-Cyrl-BA"/>
        </w:rPr>
        <w:t xml:space="preserve"> а</w:t>
      </w:r>
      <w:r>
        <w:rPr>
          <w:rFonts w:ascii="Times New Roman" w:hAnsi="Times New Roman" w:cs="Times New Roman"/>
          <w:sz w:val="24"/>
          <w:szCs w:val="24"/>
          <w:lang w:val="sr-Cyrl-BA"/>
        </w:rPr>
        <w:t xml:space="preserve"> нарочито за птице. Оваква понуда ће довести до привлач</w:t>
      </w:r>
      <w:r w:rsidRPr="002E6658">
        <w:rPr>
          <w:rFonts w:ascii="Times New Roman" w:hAnsi="Times New Roman" w:cs="Times New Roman"/>
          <w:sz w:val="24"/>
          <w:szCs w:val="24"/>
          <w:lang w:val="sr-Cyrl-BA"/>
        </w:rPr>
        <w:t>ењ</w:t>
      </w:r>
      <w:r>
        <w:rPr>
          <w:rFonts w:ascii="Times New Roman" w:hAnsi="Times New Roman" w:cs="Times New Roman"/>
          <w:sz w:val="24"/>
          <w:szCs w:val="24"/>
          <w:lang w:val="sr-Cyrl-BA"/>
        </w:rPr>
        <w:t>а туриста којим је боравак у природи повезан са рекреацијом</w:t>
      </w:r>
      <w:r w:rsidR="00A32507">
        <w:rPr>
          <w:rFonts w:ascii="Times New Roman" w:hAnsi="Times New Roman" w:cs="Times New Roman"/>
          <w:sz w:val="24"/>
          <w:szCs w:val="24"/>
          <w:lang w:val="sr-Cyrl-BA"/>
        </w:rPr>
        <w:t>.</w:t>
      </w:r>
      <w:bookmarkStart w:id="296" w:name="_Hlk165077898"/>
    </w:p>
    <w:p w:rsidR="009956DD" w:rsidRDefault="009956DD" w:rsidP="00A32507">
      <w:pPr>
        <w:ind w:firstLine="0"/>
        <w:rPr>
          <w:rFonts w:ascii="Times New Roman" w:hAnsi="Times New Roman" w:cs="Times New Roman"/>
          <w:sz w:val="24"/>
          <w:szCs w:val="24"/>
          <w:lang w:val="sr-Cyrl-BA"/>
        </w:rPr>
      </w:pPr>
    </w:p>
    <w:p w:rsidR="00265029" w:rsidRDefault="00265029" w:rsidP="00A32507">
      <w:pPr>
        <w:ind w:firstLine="0"/>
        <w:rPr>
          <w:rFonts w:ascii="Times New Roman" w:hAnsi="Times New Roman" w:cs="Times New Roman"/>
          <w:sz w:val="24"/>
          <w:szCs w:val="24"/>
          <w:lang w:val="sr-Cyrl-BA"/>
        </w:rPr>
      </w:pPr>
    </w:p>
    <w:p w:rsidR="00094BE7" w:rsidRPr="00C40003" w:rsidRDefault="00094BE7" w:rsidP="00C40003">
      <w:pPr>
        <w:pStyle w:val="Caption"/>
        <w:spacing w:after="0" w:line="360" w:lineRule="auto"/>
        <w:jc w:val="center"/>
        <w:rPr>
          <w:rFonts w:ascii="Times New Roman" w:hAnsi="Times New Roman" w:cs="Times New Roman"/>
          <w:color w:val="auto"/>
          <w:sz w:val="22"/>
          <w:szCs w:val="22"/>
          <w:lang w:val="sr-Cyrl-BA"/>
        </w:rPr>
      </w:pPr>
      <w:bookmarkStart w:id="297" w:name="_Toc184860099"/>
      <w:r w:rsidRPr="00C40003">
        <w:rPr>
          <w:rFonts w:ascii="Times New Roman" w:hAnsi="Times New Roman" w:cs="Times New Roman"/>
          <w:color w:val="auto"/>
          <w:sz w:val="22"/>
          <w:szCs w:val="22"/>
        </w:rPr>
        <w:t xml:space="preserve">Слика </w:t>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STYLEREF 1 \s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7</w:t>
      </w:r>
      <w:r w:rsidR="00176F12">
        <w:rPr>
          <w:rFonts w:ascii="Times New Roman" w:hAnsi="Times New Roman" w:cs="Times New Roman"/>
          <w:color w:val="auto"/>
          <w:sz w:val="22"/>
          <w:szCs w:val="22"/>
        </w:rPr>
        <w:fldChar w:fldCharType="end"/>
      </w:r>
      <w:r w:rsidR="00FD5422">
        <w:rPr>
          <w:rFonts w:ascii="Times New Roman" w:hAnsi="Times New Roman" w:cs="Times New Roman"/>
          <w:color w:val="auto"/>
          <w:sz w:val="22"/>
          <w:szCs w:val="22"/>
        </w:rPr>
        <w:noBreakHyphen/>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SEQ Слика \* ARABIC \s 1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5</w:t>
      </w:r>
      <w:r w:rsidR="00176F12">
        <w:rPr>
          <w:rFonts w:ascii="Times New Roman" w:hAnsi="Times New Roman" w:cs="Times New Roman"/>
          <w:color w:val="auto"/>
          <w:sz w:val="22"/>
          <w:szCs w:val="22"/>
        </w:rPr>
        <w:fldChar w:fldCharType="end"/>
      </w:r>
      <w:r w:rsidR="0076709F">
        <w:rPr>
          <w:rFonts w:ascii="Times New Roman" w:hAnsi="Times New Roman" w:cs="Times New Roman"/>
          <w:color w:val="auto"/>
          <w:sz w:val="22"/>
          <w:szCs w:val="22"/>
          <w:lang w:val="sr-Cyrl-BA"/>
        </w:rPr>
        <w:t>.</w:t>
      </w:r>
      <w:r w:rsidRPr="00C40003">
        <w:rPr>
          <w:rFonts w:ascii="Times New Roman" w:hAnsi="Times New Roman" w:cs="Times New Roman"/>
          <w:color w:val="auto"/>
          <w:sz w:val="22"/>
          <w:szCs w:val="22"/>
          <w:lang w:val="sr-Cyrl-BA"/>
        </w:rPr>
        <w:t xml:space="preserve"> - Складиште бицикала за изнајмљивање</w:t>
      </w:r>
      <w:bookmarkEnd w:id="297"/>
    </w:p>
    <w:bookmarkEnd w:id="296"/>
    <w:p w:rsidR="00B12392" w:rsidRPr="00C15C7A" w:rsidRDefault="00C15C7A" w:rsidP="00842C8C">
      <w:pPr>
        <w:tabs>
          <w:tab w:val="left" w:pos="4348"/>
        </w:tabs>
        <w:ind w:firstLine="0"/>
        <w:rPr>
          <w:rFonts w:ascii="Times New Roman" w:hAnsi="Times New Roman" w:cs="Times New Roman"/>
          <w:lang w:val="sr-Cyrl-BA"/>
        </w:rPr>
      </w:pPr>
      <w:r w:rsidRPr="00E627C3">
        <w:rPr>
          <w:rFonts w:ascii="Times New Roman" w:hAnsi="Times New Roman" w:cs="Times New Roman"/>
          <w:noProof/>
        </w:rPr>
        <w:drawing>
          <wp:inline distT="0" distB="0" distL="0" distR="0">
            <wp:extent cx="6150405" cy="339852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18140" cy="3435948"/>
                    </a:xfrm>
                    <a:prstGeom prst="rect">
                      <a:avLst/>
                    </a:prstGeom>
                    <a:noFill/>
                    <a:ln>
                      <a:noFill/>
                    </a:ln>
                  </pic:spPr>
                </pic:pic>
              </a:graphicData>
            </a:graphic>
          </wp:inline>
        </w:drawing>
      </w:r>
    </w:p>
    <w:p w:rsidR="00FE7E39" w:rsidRDefault="00FE7E39" w:rsidP="009956DD">
      <w:pPr>
        <w:rPr>
          <w:rFonts w:ascii="Times New Roman" w:hAnsi="Times New Roman" w:cs="Times New Roman"/>
          <w:lang w:val="sr-Cyrl-BA"/>
        </w:rPr>
      </w:pPr>
      <w:r w:rsidRPr="00FE7E39">
        <w:rPr>
          <w:rFonts w:ascii="Times New Roman" w:hAnsi="Times New Roman" w:cs="Times New Roman"/>
          <w:lang w:val="sr-Cyrl-BA"/>
        </w:rPr>
        <w:t>Извор: Фотографија ауторке</w:t>
      </w:r>
    </w:p>
    <w:p w:rsidR="009956DD" w:rsidRPr="00E627C3" w:rsidRDefault="009956DD" w:rsidP="009956DD">
      <w:pPr>
        <w:rPr>
          <w:rFonts w:ascii="Times New Roman" w:hAnsi="Times New Roman" w:cs="Times New Roman"/>
          <w:sz w:val="24"/>
          <w:szCs w:val="24"/>
          <w:lang w:val="sr-Cyrl-BA"/>
        </w:rPr>
      </w:pPr>
    </w:p>
    <w:p w:rsidR="00E627C3" w:rsidRDefault="00E627C3" w:rsidP="00842C8C">
      <w:pPr>
        <w:rPr>
          <w:rFonts w:ascii="Times New Roman" w:hAnsi="Times New Roman" w:cs="Times New Roman"/>
          <w:sz w:val="24"/>
          <w:szCs w:val="24"/>
          <w:lang w:val="sr-Cyrl-BA"/>
        </w:rPr>
      </w:pPr>
      <w:bookmarkStart w:id="298" w:name="_Hlk165077946"/>
      <w:r>
        <w:rPr>
          <w:rFonts w:ascii="Times New Roman" w:hAnsi="Times New Roman" w:cs="Times New Roman"/>
          <w:sz w:val="24"/>
          <w:szCs w:val="24"/>
          <w:lang w:val="sr-Cyrl-BA"/>
        </w:rPr>
        <w:t xml:space="preserve">На слици бр. </w:t>
      </w:r>
      <w:r w:rsidR="0076709F">
        <w:rPr>
          <w:rFonts w:ascii="Times New Roman" w:hAnsi="Times New Roman" w:cs="Times New Roman"/>
          <w:sz w:val="24"/>
          <w:szCs w:val="24"/>
          <w:lang w:val="sr-Cyrl-BA"/>
        </w:rPr>
        <w:t>7-6</w:t>
      </w:r>
      <w:r>
        <w:rPr>
          <w:rFonts w:ascii="Times New Roman" w:hAnsi="Times New Roman" w:cs="Times New Roman"/>
          <w:sz w:val="24"/>
          <w:szCs w:val="24"/>
          <w:lang w:val="sr-Cyrl-BA"/>
        </w:rPr>
        <w:t>. приказано је стање једног од објеката предузећа Солана „Бајо Секулић</w:t>
      </w:r>
      <w:r w:rsidR="00F2419F">
        <w:rPr>
          <w:rFonts w:ascii="Times New Roman" w:hAnsi="Times New Roman" w:cs="Times New Roman"/>
          <w:sz w:val="24"/>
          <w:szCs w:val="24"/>
          <w:lang w:val="sr-Cyrl-BA"/>
        </w:rPr>
        <w:t>“ Улцињ</w:t>
      </w:r>
      <w:r>
        <w:rPr>
          <w:rFonts w:ascii="Times New Roman" w:hAnsi="Times New Roman" w:cs="Times New Roman"/>
          <w:sz w:val="24"/>
          <w:szCs w:val="24"/>
          <w:lang w:val="sr-Cyrl-BA"/>
        </w:rPr>
        <w:t>.</w:t>
      </w:r>
    </w:p>
    <w:p w:rsidR="00E627C3" w:rsidRPr="00BA798C" w:rsidRDefault="00E627C3" w:rsidP="00842C8C">
      <w:pPr>
        <w:rPr>
          <w:rFonts w:ascii="Times New Roman" w:hAnsi="Times New Roman" w:cs="Times New Roman"/>
          <w:sz w:val="24"/>
          <w:szCs w:val="24"/>
          <w:lang w:val="sr-Cyrl-BA"/>
        </w:rPr>
      </w:pPr>
    </w:p>
    <w:p w:rsidR="00FE7E39" w:rsidRPr="0076709F" w:rsidRDefault="00094BE7" w:rsidP="0076709F">
      <w:pPr>
        <w:pStyle w:val="Caption"/>
        <w:spacing w:after="0" w:line="360" w:lineRule="auto"/>
        <w:jc w:val="center"/>
        <w:rPr>
          <w:rFonts w:ascii="Times New Roman" w:hAnsi="Times New Roman" w:cs="Times New Roman"/>
          <w:color w:val="auto"/>
          <w:sz w:val="22"/>
          <w:szCs w:val="22"/>
          <w:lang w:val="sr-Cyrl-BA"/>
        </w:rPr>
      </w:pPr>
      <w:bookmarkStart w:id="299" w:name="_Toc184860100"/>
      <w:r w:rsidRPr="0076709F">
        <w:rPr>
          <w:rFonts w:ascii="Times New Roman" w:hAnsi="Times New Roman" w:cs="Times New Roman"/>
          <w:color w:val="auto"/>
          <w:sz w:val="22"/>
          <w:szCs w:val="22"/>
        </w:rPr>
        <w:t xml:space="preserve">Слика </w:t>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STYLEREF 1 \s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7</w:t>
      </w:r>
      <w:r w:rsidR="00176F12">
        <w:rPr>
          <w:rFonts w:ascii="Times New Roman" w:hAnsi="Times New Roman" w:cs="Times New Roman"/>
          <w:color w:val="auto"/>
          <w:sz w:val="22"/>
          <w:szCs w:val="22"/>
        </w:rPr>
        <w:fldChar w:fldCharType="end"/>
      </w:r>
      <w:r w:rsidR="00FD5422">
        <w:rPr>
          <w:rFonts w:ascii="Times New Roman" w:hAnsi="Times New Roman" w:cs="Times New Roman"/>
          <w:color w:val="auto"/>
          <w:sz w:val="22"/>
          <w:szCs w:val="22"/>
        </w:rPr>
        <w:noBreakHyphen/>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SEQ Слика \* ARABIC \s 1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6</w:t>
      </w:r>
      <w:r w:rsidR="00176F12">
        <w:rPr>
          <w:rFonts w:ascii="Times New Roman" w:hAnsi="Times New Roman" w:cs="Times New Roman"/>
          <w:color w:val="auto"/>
          <w:sz w:val="22"/>
          <w:szCs w:val="22"/>
        </w:rPr>
        <w:fldChar w:fldCharType="end"/>
      </w:r>
      <w:r w:rsidR="0076709F">
        <w:rPr>
          <w:rFonts w:ascii="Times New Roman" w:hAnsi="Times New Roman" w:cs="Times New Roman"/>
          <w:color w:val="auto"/>
          <w:sz w:val="22"/>
          <w:szCs w:val="22"/>
          <w:lang w:val="sr-Cyrl-BA"/>
        </w:rPr>
        <w:t>.</w:t>
      </w:r>
      <w:r w:rsidRPr="0076709F">
        <w:rPr>
          <w:rFonts w:ascii="Times New Roman" w:hAnsi="Times New Roman" w:cs="Times New Roman"/>
          <w:color w:val="auto"/>
          <w:sz w:val="22"/>
          <w:szCs w:val="22"/>
          <w:lang w:val="sr-Cyrl-BA"/>
        </w:rPr>
        <w:t xml:space="preserve"> - Стари објекат некадашњег предузећа Солана "Бајо Секулић"</w:t>
      </w:r>
      <w:bookmarkEnd w:id="299"/>
    </w:p>
    <w:bookmarkEnd w:id="298"/>
    <w:p w:rsidR="00C15C7A" w:rsidRDefault="00C15C7A" w:rsidP="00842C8C">
      <w:pPr>
        <w:ind w:firstLine="0"/>
        <w:rPr>
          <w:rFonts w:ascii="Times New Roman" w:hAnsi="Times New Roman" w:cs="Times New Roman"/>
          <w:b/>
          <w:sz w:val="28"/>
          <w:szCs w:val="28"/>
          <w:lang w:val="sr-Cyrl-BA"/>
        </w:rPr>
      </w:pPr>
      <w:r w:rsidRPr="00E627C3">
        <w:rPr>
          <w:rFonts w:ascii="Times New Roman" w:hAnsi="Times New Roman" w:cs="Times New Roman"/>
          <w:noProof/>
        </w:rPr>
        <w:drawing>
          <wp:inline distT="0" distB="0" distL="0" distR="0">
            <wp:extent cx="6033770" cy="31242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59206" cy="3189149"/>
                    </a:xfrm>
                    <a:prstGeom prst="rect">
                      <a:avLst/>
                    </a:prstGeom>
                    <a:noFill/>
                    <a:ln>
                      <a:noFill/>
                    </a:ln>
                  </pic:spPr>
                </pic:pic>
              </a:graphicData>
            </a:graphic>
          </wp:inline>
        </w:drawing>
      </w:r>
    </w:p>
    <w:p w:rsidR="00E627C3" w:rsidRPr="00E627C3" w:rsidRDefault="00FE7E39" w:rsidP="00E627C3">
      <w:pPr>
        <w:rPr>
          <w:rFonts w:ascii="Times New Roman" w:hAnsi="Times New Roman" w:cs="Times New Roman"/>
          <w:lang w:val="sr-Cyrl-BA"/>
        </w:rPr>
      </w:pPr>
      <w:r w:rsidRPr="00FE7E39">
        <w:rPr>
          <w:rFonts w:ascii="Times New Roman" w:hAnsi="Times New Roman" w:cs="Times New Roman"/>
          <w:lang w:val="sr-Cyrl-BA"/>
        </w:rPr>
        <w:t xml:space="preserve">Извор: Фотографија ауторке </w:t>
      </w:r>
    </w:p>
    <w:p w:rsidR="001B7480" w:rsidRDefault="001B7480" w:rsidP="00E627C3">
      <w:pPr>
        <w:rPr>
          <w:rFonts w:ascii="Times New Roman" w:hAnsi="Times New Roman" w:cs="Times New Roman"/>
          <w:sz w:val="24"/>
          <w:szCs w:val="24"/>
          <w:lang w:val="sr-Cyrl-BA"/>
        </w:rPr>
      </w:pPr>
    </w:p>
    <w:p w:rsidR="00E627C3" w:rsidRDefault="00E627C3" w:rsidP="00E627C3">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 самом уласку у ППУС стоји управна зграда и складиште некадашљег предузећа  Солана „Бајо Секулић“, које се сада налазе у веома лошем стању. Да ли су остављене ту како би се урадило њихово реновирање, што је мало вјероватно. Шта год да је била намјера, тренутно преставља ружну слику, умјесто добродошлице за посјетиоце. Надамо се да ће се у што скорије вријеме рјешти ова ситуација. Највећи проблем је што није само естетски лоша слика, него може да доведе до урушавања ових прилично великих објеката и нпр. повреде затечених туриста, што се до сада није десило, </w:t>
      </w:r>
      <w:r w:rsidRPr="00D92285">
        <w:rPr>
          <w:rFonts w:ascii="Times New Roman" w:hAnsi="Times New Roman" w:cs="Times New Roman"/>
          <w:sz w:val="24"/>
          <w:szCs w:val="24"/>
          <w:lang w:val="sr-Cyrl-BA"/>
        </w:rPr>
        <w:t>на сву срећу.</w:t>
      </w:r>
    </w:p>
    <w:p w:rsidR="004040B6" w:rsidRDefault="005108FB" w:rsidP="00842C8C">
      <w:pPr>
        <w:rPr>
          <w:rFonts w:ascii="Times New Roman" w:hAnsi="Times New Roman" w:cs="Times New Roman"/>
          <w:sz w:val="24"/>
          <w:szCs w:val="24"/>
          <w:lang w:val="sr-Cyrl-BA"/>
        </w:rPr>
      </w:pPr>
      <w:r>
        <w:rPr>
          <w:rFonts w:ascii="Times New Roman" w:hAnsi="Times New Roman" w:cs="Times New Roman"/>
          <w:sz w:val="24"/>
          <w:szCs w:val="24"/>
          <w:lang w:val="sr-Cyrl-BA"/>
        </w:rPr>
        <w:t>Конкурс за логотип ППУС објављен је у 30. маја 2022. год.</w:t>
      </w:r>
      <w:r w:rsidR="00812DEC">
        <w:rPr>
          <w:rFonts w:ascii="Times New Roman" w:hAnsi="Times New Roman" w:cs="Times New Roman"/>
          <w:sz w:val="24"/>
          <w:szCs w:val="24"/>
          <w:lang w:val="sr-Cyrl-BA"/>
        </w:rPr>
        <w:t xml:space="preserve"> тадашње Министарство екологије, просторног планирања и урбанизма ЦГ</w:t>
      </w:r>
      <w:r>
        <w:rPr>
          <w:rFonts w:ascii="Times New Roman" w:hAnsi="Times New Roman" w:cs="Times New Roman"/>
          <w:sz w:val="24"/>
          <w:szCs w:val="24"/>
          <w:lang w:val="sr-Cyrl-BA"/>
        </w:rPr>
        <w:t>, а у децембру исте године одабрано је идејно-графичко рјешење</w:t>
      </w:r>
      <w:r w:rsidR="002E6658">
        <w:rPr>
          <w:rFonts w:ascii="Times New Roman" w:hAnsi="Times New Roman" w:cs="Times New Roman"/>
          <w:sz w:val="24"/>
          <w:szCs w:val="24"/>
          <w:lang w:val="sr-Cyrl-BA"/>
        </w:rPr>
        <w:t xml:space="preserve">. </w:t>
      </w:r>
      <w:r>
        <w:rPr>
          <w:rFonts w:ascii="Times New Roman" w:hAnsi="Times New Roman" w:cs="Times New Roman"/>
          <w:sz w:val="24"/>
          <w:szCs w:val="24"/>
          <w:lang w:val="sr-Cyrl-BA"/>
        </w:rPr>
        <w:t>У образложењу између осталог стоји да су „препознали важност дуалитета природног и људског фактора и њихову међусобну зависност...у стилизованом акрониму Солана Улцињ (</w:t>
      </w:r>
      <w:r>
        <w:rPr>
          <w:rFonts w:ascii="Times New Roman" w:hAnsi="Times New Roman" w:cs="Times New Roman"/>
          <w:sz w:val="24"/>
          <w:szCs w:val="24"/>
        </w:rPr>
        <w:t xml:space="preserve">SOUL – </w:t>
      </w:r>
      <w:r>
        <w:rPr>
          <w:rFonts w:ascii="Times New Roman" w:hAnsi="Times New Roman" w:cs="Times New Roman"/>
          <w:sz w:val="24"/>
          <w:szCs w:val="24"/>
          <w:lang w:val="sr-Cyrl-BA"/>
        </w:rPr>
        <w:t>душа</w:t>
      </w:r>
      <w:r>
        <w:rPr>
          <w:rFonts w:ascii="Times New Roman" w:hAnsi="Times New Roman" w:cs="Times New Roman"/>
          <w:sz w:val="24"/>
          <w:szCs w:val="24"/>
        </w:rPr>
        <w:t>)</w:t>
      </w:r>
      <w:r>
        <w:rPr>
          <w:rFonts w:ascii="Times New Roman" w:hAnsi="Times New Roman" w:cs="Times New Roman"/>
          <w:sz w:val="24"/>
          <w:szCs w:val="24"/>
          <w:lang w:val="sr-Cyrl-BA"/>
        </w:rPr>
        <w:t xml:space="preserve"> идентификоване су три кључне цјелине које креирају својеврсну мапу душе (</w:t>
      </w:r>
      <w:r>
        <w:rPr>
          <w:rFonts w:ascii="Times New Roman" w:hAnsi="Times New Roman" w:cs="Times New Roman"/>
          <w:sz w:val="24"/>
          <w:szCs w:val="24"/>
        </w:rPr>
        <w:t>soul map)</w:t>
      </w:r>
      <w:r w:rsidR="00812DEC">
        <w:rPr>
          <w:rFonts w:ascii="Times New Roman" w:hAnsi="Times New Roman" w:cs="Times New Roman"/>
          <w:sz w:val="24"/>
          <w:szCs w:val="24"/>
          <w:lang w:val="sr-Cyrl-BA"/>
        </w:rPr>
        <w:t>: природа (флора и фауна, складност екосистема), насљеђе (архитектура, обичаји - берба соли) и искуства (мир - пауза, посматрање птица, гастрономија)“.</w:t>
      </w:r>
    </w:p>
    <w:p w:rsidR="00842C8C" w:rsidRDefault="00812DEC" w:rsidP="00FB6411">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 слици бр. </w:t>
      </w:r>
      <w:r w:rsidR="0076709F">
        <w:rPr>
          <w:rFonts w:ascii="Times New Roman" w:hAnsi="Times New Roman" w:cs="Times New Roman"/>
          <w:sz w:val="24"/>
          <w:szCs w:val="24"/>
          <w:lang w:val="sr-Cyrl-BA"/>
        </w:rPr>
        <w:t>7-7</w:t>
      </w:r>
      <w:r>
        <w:rPr>
          <w:rFonts w:ascii="Times New Roman" w:hAnsi="Times New Roman" w:cs="Times New Roman"/>
          <w:sz w:val="24"/>
          <w:szCs w:val="24"/>
          <w:lang w:val="sr-Cyrl-BA"/>
        </w:rPr>
        <w:t xml:space="preserve">. приказан је логотип </w:t>
      </w:r>
      <w:r w:rsidR="001D6201">
        <w:rPr>
          <w:rFonts w:ascii="Times New Roman" w:hAnsi="Times New Roman" w:cs="Times New Roman"/>
          <w:sz w:val="24"/>
          <w:szCs w:val="24"/>
          <w:lang w:val="sr-Cyrl-BA"/>
        </w:rPr>
        <w:t>ПП Улцињска солана, који у себи садржи акроним са сликама природе, нарочито птица, у првом реду фламингоса који су постали заштитни з</w:t>
      </w:r>
      <w:r w:rsidR="001D6201" w:rsidRPr="002E6658">
        <w:rPr>
          <w:rFonts w:ascii="Times New Roman" w:hAnsi="Times New Roman" w:cs="Times New Roman"/>
          <w:sz w:val="24"/>
          <w:szCs w:val="24"/>
          <w:lang w:val="sr-Cyrl-BA"/>
        </w:rPr>
        <w:t>нак</w:t>
      </w:r>
      <w:r w:rsidR="001D6201">
        <w:rPr>
          <w:rFonts w:ascii="Times New Roman" w:hAnsi="Times New Roman" w:cs="Times New Roman"/>
          <w:sz w:val="24"/>
          <w:szCs w:val="24"/>
          <w:lang w:val="sr-Cyrl-BA"/>
        </w:rPr>
        <w:t xml:space="preserve"> овог парка природе. Наглашава се и берба соли, као и цјелокупна интеракција природе и човјека која ствара нераскидиву везу, али и обавезу човјека да штити природу и сачува је за будуће генерације.</w:t>
      </w:r>
      <w:bookmarkStart w:id="300" w:name="_Hlk165077992"/>
    </w:p>
    <w:p w:rsidR="009A6CE7" w:rsidRPr="00082707" w:rsidRDefault="009A6CE7" w:rsidP="00FB6411">
      <w:pPr>
        <w:rPr>
          <w:rFonts w:ascii="Times New Roman" w:hAnsi="Times New Roman" w:cs="Times New Roman"/>
          <w:sz w:val="24"/>
          <w:szCs w:val="24"/>
          <w:lang w:val="sr-Cyrl-BA"/>
        </w:rPr>
      </w:pPr>
    </w:p>
    <w:p w:rsidR="00DF1E92" w:rsidRPr="00C40003" w:rsidRDefault="009A6CE7" w:rsidP="009A6CE7">
      <w:pPr>
        <w:pStyle w:val="Caption"/>
        <w:jc w:val="center"/>
        <w:rPr>
          <w:rFonts w:ascii="Times New Roman" w:hAnsi="Times New Roman" w:cs="Times New Roman"/>
          <w:color w:val="auto"/>
          <w:sz w:val="22"/>
          <w:szCs w:val="22"/>
        </w:rPr>
      </w:pPr>
      <w:bookmarkStart w:id="301" w:name="_Toc184860101"/>
      <w:bookmarkEnd w:id="300"/>
      <w:r w:rsidRPr="00C40003">
        <w:rPr>
          <w:rFonts w:ascii="Times New Roman" w:hAnsi="Times New Roman" w:cs="Times New Roman"/>
          <w:color w:val="auto"/>
          <w:sz w:val="22"/>
          <w:szCs w:val="22"/>
        </w:rPr>
        <w:t xml:space="preserve">Слика </w:t>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STYLEREF 1 \s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7</w:t>
      </w:r>
      <w:r w:rsidR="00176F12">
        <w:rPr>
          <w:rFonts w:ascii="Times New Roman" w:hAnsi="Times New Roman" w:cs="Times New Roman"/>
          <w:color w:val="auto"/>
          <w:sz w:val="22"/>
          <w:szCs w:val="22"/>
        </w:rPr>
        <w:fldChar w:fldCharType="end"/>
      </w:r>
      <w:r w:rsidR="00FD5422">
        <w:rPr>
          <w:rFonts w:ascii="Times New Roman" w:hAnsi="Times New Roman" w:cs="Times New Roman"/>
          <w:color w:val="auto"/>
          <w:sz w:val="22"/>
          <w:szCs w:val="22"/>
        </w:rPr>
        <w:noBreakHyphen/>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SEQ Слика \* ARABIC \s 1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7</w:t>
      </w:r>
      <w:r w:rsidR="00176F12">
        <w:rPr>
          <w:rFonts w:ascii="Times New Roman" w:hAnsi="Times New Roman" w:cs="Times New Roman"/>
          <w:color w:val="auto"/>
          <w:sz w:val="22"/>
          <w:szCs w:val="22"/>
        </w:rPr>
        <w:fldChar w:fldCharType="end"/>
      </w:r>
      <w:r w:rsidR="00C40003">
        <w:rPr>
          <w:rFonts w:ascii="Times New Roman" w:hAnsi="Times New Roman" w:cs="Times New Roman"/>
          <w:color w:val="auto"/>
          <w:sz w:val="22"/>
          <w:szCs w:val="22"/>
          <w:lang w:val="sr-Cyrl-BA"/>
        </w:rPr>
        <w:t xml:space="preserve">. </w:t>
      </w:r>
      <w:r w:rsidRPr="00C40003">
        <w:rPr>
          <w:rFonts w:ascii="Times New Roman" w:hAnsi="Times New Roman" w:cs="Times New Roman"/>
          <w:color w:val="auto"/>
          <w:sz w:val="22"/>
          <w:szCs w:val="22"/>
          <w:lang w:val="sr-Cyrl-BA"/>
        </w:rPr>
        <w:t xml:space="preserve"> - Лого ППУС - акроним Солана Улцињ - "</w:t>
      </w:r>
      <w:r w:rsidRPr="00C40003">
        <w:rPr>
          <w:rFonts w:ascii="Times New Roman" w:hAnsi="Times New Roman" w:cs="Times New Roman"/>
          <w:color w:val="auto"/>
          <w:sz w:val="22"/>
          <w:szCs w:val="22"/>
        </w:rPr>
        <w:t>soul"(</w:t>
      </w:r>
      <w:r w:rsidRPr="00C40003">
        <w:rPr>
          <w:rFonts w:ascii="Times New Roman" w:hAnsi="Times New Roman" w:cs="Times New Roman"/>
          <w:color w:val="auto"/>
          <w:sz w:val="22"/>
          <w:szCs w:val="22"/>
          <w:lang w:val="sr-Cyrl-BA"/>
        </w:rPr>
        <w:t>душа)</w:t>
      </w:r>
      <w:r w:rsidR="00DF1E92" w:rsidRPr="00C40003">
        <w:rPr>
          <w:rStyle w:val="FootnoteReference"/>
          <w:rFonts w:ascii="Times New Roman" w:hAnsi="Times New Roman" w:cs="Times New Roman"/>
          <w:i w:val="0"/>
          <w:color w:val="auto"/>
          <w:sz w:val="22"/>
          <w:szCs w:val="22"/>
        </w:rPr>
        <w:footnoteReference w:id="186"/>
      </w:r>
      <w:bookmarkEnd w:id="301"/>
    </w:p>
    <w:p w:rsidR="00DF1E92" w:rsidRDefault="00DF1E92" w:rsidP="00842C8C">
      <w:pPr>
        <w:ind w:firstLine="0"/>
        <w:rPr>
          <w:rFonts w:ascii="Times New Roman" w:hAnsi="Times New Roman" w:cs="Times New Roman"/>
          <w:lang w:val="sr-Cyrl-BA"/>
        </w:rPr>
      </w:pPr>
      <w:r w:rsidRPr="00DF1E92">
        <w:rPr>
          <w:rFonts w:ascii="Times New Roman" w:hAnsi="Times New Roman" w:cs="Times New Roman"/>
          <w:noProof/>
        </w:rPr>
        <w:drawing>
          <wp:inline distT="0" distB="0" distL="0" distR="0">
            <wp:extent cx="5951220" cy="2674620"/>
            <wp:effectExtent l="0" t="0" r="0" b="0"/>
            <wp:docPr id="14" name="Picture 14" descr="https://rtcg.me/upload/media/2022/11/5/14/29/321/1253125/resize/1253126/SoUL_-_elaborat_1122_-_clanak5_636x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tcg.me/upload/media/2022/11/5/14/29/321/1253125/resize/1253126/SoUL_-_elaborat_1122_-_clanak5_636x9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90084" cy="2737029"/>
                    </a:xfrm>
                    <a:prstGeom prst="rect">
                      <a:avLst/>
                    </a:prstGeom>
                    <a:noFill/>
                    <a:ln>
                      <a:noFill/>
                    </a:ln>
                  </pic:spPr>
                </pic:pic>
              </a:graphicData>
            </a:graphic>
          </wp:inline>
        </w:drawing>
      </w:r>
    </w:p>
    <w:p w:rsidR="0076709F" w:rsidRPr="00671379" w:rsidRDefault="00DB1FAD" w:rsidP="00671379">
      <w:pPr>
        <w:rPr>
          <w:rFonts w:ascii="Times New Roman" w:hAnsi="Times New Roman" w:cs="Times New Roman"/>
          <w:lang w:val="sr-Cyrl-BA"/>
        </w:rPr>
      </w:pPr>
      <w:r>
        <w:rPr>
          <w:rFonts w:ascii="Times New Roman" w:hAnsi="Times New Roman" w:cs="Times New Roman"/>
          <w:lang w:val="sr-Cyrl-BA"/>
        </w:rPr>
        <w:t xml:space="preserve">Извор: </w:t>
      </w:r>
      <w:hyperlink r:id="rId83" w:history="1">
        <w:r w:rsidRPr="00996B1E">
          <w:rPr>
            <w:rStyle w:val="Hyperlink"/>
            <w:rFonts w:ascii="Times New Roman" w:hAnsi="Times New Roman" w:cs="Times New Roman"/>
          </w:rPr>
          <w:t>https://www.rtcg.me</w:t>
        </w:r>
      </w:hyperlink>
    </w:p>
    <w:p w:rsidR="001B7480" w:rsidRDefault="001B7480" w:rsidP="001B7480">
      <w:pPr>
        <w:rPr>
          <w:rFonts w:ascii="Times New Roman" w:hAnsi="Times New Roman" w:cs="Times New Roman"/>
          <w:sz w:val="24"/>
          <w:szCs w:val="24"/>
          <w:lang w:val="sr-Cyrl-BA"/>
        </w:rPr>
      </w:pPr>
      <w:r w:rsidRPr="00842C8C">
        <w:rPr>
          <w:rFonts w:ascii="Times New Roman" w:hAnsi="Times New Roman" w:cs="Times New Roman"/>
          <w:sz w:val="24"/>
          <w:szCs w:val="24"/>
          <w:lang w:val="sr-Cyrl-BA"/>
        </w:rPr>
        <w:t>У табели бр.</w:t>
      </w:r>
      <w:r>
        <w:rPr>
          <w:rFonts w:ascii="Times New Roman" w:hAnsi="Times New Roman" w:cs="Times New Roman"/>
          <w:sz w:val="24"/>
          <w:szCs w:val="24"/>
          <w:lang w:val="sr-Cyrl-BA"/>
        </w:rPr>
        <w:t>7-</w:t>
      </w:r>
      <w:r w:rsidRPr="00842C8C">
        <w:rPr>
          <w:rFonts w:ascii="Times New Roman" w:hAnsi="Times New Roman" w:cs="Times New Roman"/>
          <w:sz w:val="24"/>
          <w:szCs w:val="24"/>
          <w:lang w:val="sr-Cyrl-BA"/>
        </w:rPr>
        <w:t>3. приказа</w:t>
      </w:r>
      <w:r>
        <w:rPr>
          <w:rFonts w:ascii="Times New Roman" w:hAnsi="Times New Roman" w:cs="Times New Roman"/>
          <w:sz w:val="24"/>
          <w:szCs w:val="24"/>
          <w:lang w:val="sr-Cyrl-BA"/>
        </w:rPr>
        <w:t>на је</w:t>
      </w:r>
      <w:r w:rsidRPr="00842C8C">
        <w:rPr>
          <w:rFonts w:ascii="Times New Roman" w:hAnsi="Times New Roman" w:cs="Times New Roman"/>
          <w:sz w:val="24"/>
          <w:szCs w:val="24"/>
          <w:lang w:val="sr-Cyrl-BA"/>
        </w:rPr>
        <w:t xml:space="preserve"> „</w:t>
      </w:r>
      <w:r w:rsidRPr="00842C8C">
        <w:rPr>
          <w:rFonts w:ascii="Times New Roman" w:hAnsi="Times New Roman" w:cs="Times New Roman"/>
          <w:sz w:val="24"/>
          <w:szCs w:val="24"/>
        </w:rPr>
        <w:t xml:space="preserve">SWOT” </w:t>
      </w:r>
      <w:r w:rsidRPr="00842C8C">
        <w:rPr>
          <w:rFonts w:ascii="Times New Roman" w:hAnsi="Times New Roman" w:cs="Times New Roman"/>
          <w:sz w:val="24"/>
          <w:szCs w:val="24"/>
          <w:lang w:val="sr-Cyrl-BA"/>
        </w:rPr>
        <w:t>анализ</w:t>
      </w:r>
      <w:r>
        <w:rPr>
          <w:rFonts w:ascii="Times New Roman" w:hAnsi="Times New Roman" w:cs="Times New Roman"/>
          <w:sz w:val="24"/>
          <w:szCs w:val="24"/>
          <w:lang w:val="sr-Cyrl-BA"/>
        </w:rPr>
        <w:t>а</w:t>
      </w:r>
      <w:r w:rsidRPr="00842C8C">
        <w:rPr>
          <w:rFonts w:ascii="Times New Roman" w:hAnsi="Times New Roman" w:cs="Times New Roman"/>
          <w:sz w:val="24"/>
          <w:szCs w:val="24"/>
          <w:lang w:val="sr-Cyrl-BA"/>
        </w:rPr>
        <w:t xml:space="preserve"> за П</w:t>
      </w:r>
      <w:r w:rsidR="00671379">
        <w:rPr>
          <w:rFonts w:ascii="Times New Roman" w:hAnsi="Times New Roman" w:cs="Times New Roman"/>
          <w:sz w:val="24"/>
          <w:szCs w:val="24"/>
          <w:lang w:val="sr-Cyrl-BA"/>
        </w:rPr>
        <w:t>ПУС</w:t>
      </w:r>
      <w:r w:rsidRPr="00842C8C">
        <w:rPr>
          <w:rFonts w:ascii="Times New Roman" w:hAnsi="Times New Roman" w:cs="Times New Roman"/>
          <w:sz w:val="24"/>
          <w:szCs w:val="24"/>
          <w:lang w:val="sr-Cyrl-BA"/>
        </w:rPr>
        <w:t xml:space="preserve"> урађену 2023. године</w:t>
      </w:r>
      <w:r w:rsidR="00671379">
        <w:rPr>
          <w:rFonts w:ascii="Times New Roman" w:hAnsi="Times New Roman" w:cs="Times New Roman"/>
          <w:sz w:val="24"/>
          <w:szCs w:val="24"/>
          <w:lang w:val="sr-Cyrl-BA"/>
        </w:rPr>
        <w:t>.</w:t>
      </w:r>
    </w:p>
    <w:p w:rsidR="001B7480" w:rsidRPr="001B7480" w:rsidRDefault="001B7480" w:rsidP="001B7480">
      <w:pPr>
        <w:ind w:firstLine="0"/>
      </w:pPr>
    </w:p>
    <w:p w:rsidR="00F33648" w:rsidRPr="0076709F" w:rsidRDefault="007F3329" w:rsidP="00EF57B1">
      <w:pPr>
        <w:pStyle w:val="Caption"/>
        <w:spacing w:after="0" w:line="360" w:lineRule="auto"/>
        <w:jc w:val="center"/>
        <w:rPr>
          <w:rFonts w:ascii="Times New Roman" w:hAnsi="Times New Roman" w:cs="Times New Roman"/>
          <w:color w:val="auto"/>
          <w:sz w:val="22"/>
          <w:szCs w:val="22"/>
          <w:lang w:val="sr-Cyrl-BA"/>
        </w:rPr>
      </w:pPr>
      <w:bookmarkStart w:id="304" w:name="_Toc184860161"/>
      <w:r w:rsidRPr="0076709F">
        <w:rPr>
          <w:rFonts w:ascii="Times New Roman" w:hAnsi="Times New Roman" w:cs="Times New Roman"/>
          <w:color w:val="auto"/>
          <w:sz w:val="22"/>
          <w:szCs w:val="22"/>
        </w:rPr>
        <w:t xml:space="preserve">Табела </w:t>
      </w:r>
      <w:r w:rsidR="00176F12" w:rsidRPr="0076709F">
        <w:rPr>
          <w:rFonts w:ascii="Times New Roman" w:hAnsi="Times New Roman" w:cs="Times New Roman"/>
          <w:color w:val="auto"/>
          <w:sz w:val="22"/>
          <w:szCs w:val="22"/>
        </w:rPr>
        <w:fldChar w:fldCharType="begin"/>
      </w:r>
      <w:r w:rsidR="00EF57B1" w:rsidRPr="0076709F">
        <w:rPr>
          <w:rFonts w:ascii="Times New Roman" w:hAnsi="Times New Roman" w:cs="Times New Roman"/>
          <w:color w:val="auto"/>
          <w:sz w:val="22"/>
          <w:szCs w:val="22"/>
        </w:rPr>
        <w:instrText xml:space="preserve"> STYLEREF 1 \s </w:instrText>
      </w:r>
      <w:r w:rsidR="00176F12" w:rsidRPr="0076709F">
        <w:rPr>
          <w:rFonts w:ascii="Times New Roman" w:hAnsi="Times New Roman" w:cs="Times New Roman"/>
          <w:color w:val="auto"/>
          <w:sz w:val="22"/>
          <w:szCs w:val="22"/>
        </w:rPr>
        <w:fldChar w:fldCharType="separate"/>
      </w:r>
      <w:r w:rsidR="00EF57B1" w:rsidRPr="0076709F">
        <w:rPr>
          <w:rFonts w:ascii="Times New Roman" w:hAnsi="Times New Roman" w:cs="Times New Roman"/>
          <w:noProof/>
          <w:color w:val="auto"/>
          <w:sz w:val="22"/>
          <w:szCs w:val="22"/>
        </w:rPr>
        <w:t>7</w:t>
      </w:r>
      <w:r w:rsidR="00176F12" w:rsidRPr="0076709F">
        <w:rPr>
          <w:rFonts w:ascii="Times New Roman" w:hAnsi="Times New Roman" w:cs="Times New Roman"/>
          <w:color w:val="auto"/>
          <w:sz w:val="22"/>
          <w:szCs w:val="22"/>
        </w:rPr>
        <w:fldChar w:fldCharType="end"/>
      </w:r>
      <w:r w:rsidR="00EF57B1" w:rsidRPr="0076709F">
        <w:rPr>
          <w:rFonts w:ascii="Times New Roman" w:hAnsi="Times New Roman" w:cs="Times New Roman"/>
          <w:color w:val="auto"/>
          <w:sz w:val="22"/>
          <w:szCs w:val="22"/>
        </w:rPr>
        <w:noBreakHyphen/>
      </w:r>
      <w:r w:rsidR="00176F12" w:rsidRPr="0076709F">
        <w:rPr>
          <w:rFonts w:ascii="Times New Roman" w:hAnsi="Times New Roman" w:cs="Times New Roman"/>
          <w:color w:val="auto"/>
          <w:sz w:val="22"/>
          <w:szCs w:val="22"/>
        </w:rPr>
        <w:fldChar w:fldCharType="begin"/>
      </w:r>
      <w:r w:rsidR="00EF57B1" w:rsidRPr="0076709F">
        <w:rPr>
          <w:rFonts w:ascii="Times New Roman" w:hAnsi="Times New Roman" w:cs="Times New Roman"/>
          <w:color w:val="auto"/>
          <w:sz w:val="22"/>
          <w:szCs w:val="22"/>
        </w:rPr>
        <w:instrText xml:space="preserve"> SEQ Табела \* ARABIC \s 1 </w:instrText>
      </w:r>
      <w:r w:rsidR="00176F12" w:rsidRPr="0076709F">
        <w:rPr>
          <w:rFonts w:ascii="Times New Roman" w:hAnsi="Times New Roman" w:cs="Times New Roman"/>
          <w:color w:val="auto"/>
          <w:sz w:val="22"/>
          <w:szCs w:val="22"/>
        </w:rPr>
        <w:fldChar w:fldCharType="separate"/>
      </w:r>
      <w:r w:rsidR="00EF57B1" w:rsidRPr="0076709F">
        <w:rPr>
          <w:rFonts w:ascii="Times New Roman" w:hAnsi="Times New Roman" w:cs="Times New Roman"/>
          <w:noProof/>
          <w:color w:val="auto"/>
          <w:sz w:val="22"/>
          <w:szCs w:val="22"/>
        </w:rPr>
        <w:t>3</w:t>
      </w:r>
      <w:r w:rsidR="00176F12" w:rsidRPr="0076709F">
        <w:rPr>
          <w:rFonts w:ascii="Times New Roman" w:hAnsi="Times New Roman" w:cs="Times New Roman"/>
          <w:color w:val="auto"/>
          <w:sz w:val="22"/>
          <w:szCs w:val="22"/>
        </w:rPr>
        <w:fldChar w:fldCharType="end"/>
      </w:r>
      <w:r w:rsidRPr="0076709F">
        <w:rPr>
          <w:rFonts w:ascii="Times New Roman" w:hAnsi="Times New Roman" w:cs="Times New Roman"/>
          <w:color w:val="auto"/>
          <w:sz w:val="22"/>
          <w:szCs w:val="22"/>
          <w:lang w:val="sr-Cyrl-BA"/>
        </w:rPr>
        <w:t>. - "</w:t>
      </w:r>
      <w:r w:rsidRPr="0076709F">
        <w:rPr>
          <w:rFonts w:ascii="Times New Roman" w:hAnsi="Times New Roman" w:cs="Times New Roman"/>
          <w:color w:val="auto"/>
          <w:sz w:val="22"/>
          <w:szCs w:val="22"/>
        </w:rPr>
        <w:t xml:space="preserve">SWOT" </w:t>
      </w:r>
      <w:r w:rsidRPr="0076709F">
        <w:rPr>
          <w:rFonts w:ascii="Times New Roman" w:hAnsi="Times New Roman" w:cs="Times New Roman"/>
          <w:color w:val="auto"/>
          <w:sz w:val="22"/>
          <w:szCs w:val="22"/>
          <w:lang w:val="sr-Cyrl-BA"/>
        </w:rPr>
        <w:t>анализа ППУС</w:t>
      </w:r>
      <w:bookmarkEnd w:id="304"/>
    </w:p>
    <w:tbl>
      <w:tblPr>
        <w:tblStyle w:val="TableGrid"/>
        <w:tblW w:w="0" w:type="auto"/>
        <w:tblLook w:val="04A0" w:firstRow="1" w:lastRow="0" w:firstColumn="1" w:lastColumn="0" w:noHBand="0" w:noVBand="1"/>
      </w:tblPr>
      <w:tblGrid>
        <w:gridCol w:w="4814"/>
        <w:gridCol w:w="4814"/>
      </w:tblGrid>
      <w:tr w:rsidR="00F33648" w:rsidTr="008C76DD">
        <w:tc>
          <w:tcPr>
            <w:tcW w:w="4814" w:type="dxa"/>
          </w:tcPr>
          <w:p w:rsidR="00F33648" w:rsidRDefault="00F33648" w:rsidP="008C76DD">
            <w:pPr>
              <w:spacing w:line="360" w:lineRule="auto"/>
              <w:ind w:firstLine="0"/>
              <w:jc w:val="center"/>
              <w:rPr>
                <w:rFonts w:ascii="Times New Roman" w:hAnsi="Times New Roman" w:cs="Times New Roman"/>
                <w:b/>
                <w:sz w:val="24"/>
                <w:szCs w:val="24"/>
                <w:lang w:val="sr-Cyrl-BA"/>
              </w:rPr>
            </w:pPr>
            <w:r>
              <w:rPr>
                <w:rFonts w:ascii="Times New Roman" w:hAnsi="Times New Roman" w:cs="Times New Roman"/>
                <w:b/>
                <w:sz w:val="24"/>
                <w:szCs w:val="24"/>
                <w:lang w:val="sr-Cyrl-BA"/>
              </w:rPr>
              <w:t>Снаге</w:t>
            </w:r>
          </w:p>
        </w:tc>
        <w:tc>
          <w:tcPr>
            <w:tcW w:w="4814" w:type="dxa"/>
          </w:tcPr>
          <w:p w:rsidR="00F33648" w:rsidRDefault="00F33648" w:rsidP="008C76DD">
            <w:pPr>
              <w:spacing w:line="360" w:lineRule="auto"/>
              <w:ind w:firstLine="0"/>
              <w:jc w:val="center"/>
              <w:rPr>
                <w:rFonts w:ascii="Times New Roman" w:hAnsi="Times New Roman" w:cs="Times New Roman"/>
                <w:b/>
                <w:sz w:val="24"/>
                <w:szCs w:val="24"/>
                <w:lang w:val="sr-Cyrl-BA"/>
              </w:rPr>
            </w:pPr>
            <w:r>
              <w:rPr>
                <w:rFonts w:ascii="Times New Roman" w:hAnsi="Times New Roman" w:cs="Times New Roman"/>
                <w:b/>
                <w:sz w:val="24"/>
                <w:szCs w:val="24"/>
                <w:lang w:val="sr-Cyrl-BA"/>
              </w:rPr>
              <w:t>Слабости</w:t>
            </w:r>
          </w:p>
        </w:tc>
      </w:tr>
      <w:tr w:rsidR="00F33648" w:rsidTr="008C76DD">
        <w:trPr>
          <w:trHeight w:val="1836"/>
        </w:trPr>
        <w:tc>
          <w:tcPr>
            <w:tcW w:w="4814" w:type="dxa"/>
          </w:tcPr>
          <w:p w:rsidR="00F33648" w:rsidRDefault="00F33648" w:rsidP="00646F47">
            <w:pPr>
              <w:pStyle w:val="ListParagraph"/>
              <w:numPr>
                <w:ilvl w:val="0"/>
                <w:numId w:val="7"/>
              </w:numPr>
              <w:spacing w:line="360" w:lineRule="auto"/>
              <w:ind w:left="309" w:hanging="309"/>
              <w:rPr>
                <w:rFonts w:ascii="Times New Roman" w:hAnsi="Times New Roman" w:cs="Times New Roman"/>
                <w:lang w:val="sr-Cyrl-BA"/>
              </w:rPr>
            </w:pPr>
            <w:r w:rsidRPr="007774A9">
              <w:rPr>
                <w:rFonts w:ascii="Times New Roman" w:hAnsi="Times New Roman" w:cs="Times New Roman"/>
                <w:lang w:val="sr-Cyrl-BA"/>
              </w:rPr>
              <w:t>250 врста заштићених птица</w:t>
            </w:r>
          </w:p>
          <w:p w:rsidR="00F33648" w:rsidRDefault="00F33648" w:rsidP="00646F47">
            <w:pPr>
              <w:pStyle w:val="ListParagraph"/>
              <w:numPr>
                <w:ilvl w:val="0"/>
                <w:numId w:val="7"/>
              </w:numPr>
              <w:spacing w:line="360" w:lineRule="auto"/>
              <w:ind w:left="309" w:hanging="309"/>
              <w:rPr>
                <w:rFonts w:ascii="Times New Roman" w:hAnsi="Times New Roman" w:cs="Times New Roman"/>
                <w:lang w:val="sr-Cyrl-BA"/>
              </w:rPr>
            </w:pPr>
            <w:r>
              <w:rPr>
                <w:rFonts w:ascii="Times New Roman" w:hAnsi="Times New Roman" w:cs="Times New Roman"/>
                <w:lang w:val="sr-Cyrl-BA"/>
              </w:rPr>
              <w:t>Љековити пелоид</w:t>
            </w:r>
          </w:p>
          <w:p w:rsidR="00F33648" w:rsidRPr="007774A9" w:rsidRDefault="00F33648" w:rsidP="00646F47">
            <w:pPr>
              <w:pStyle w:val="ListParagraph"/>
              <w:numPr>
                <w:ilvl w:val="0"/>
                <w:numId w:val="7"/>
              </w:numPr>
              <w:spacing w:line="360" w:lineRule="auto"/>
              <w:ind w:left="309" w:hanging="309"/>
              <w:rPr>
                <w:rFonts w:ascii="Times New Roman" w:hAnsi="Times New Roman" w:cs="Times New Roman"/>
                <w:lang w:val="sr-Cyrl-BA"/>
              </w:rPr>
            </w:pPr>
            <w:r>
              <w:rPr>
                <w:rFonts w:ascii="Times New Roman" w:hAnsi="Times New Roman" w:cs="Times New Roman"/>
                <w:lang w:val="sr-Cyrl-BA"/>
              </w:rPr>
              <w:t>Заштићено подручје Аде Бојане, Велике плаже, Шаског језера и морско подручје „Стари Улцињ“, све у једном граду</w:t>
            </w:r>
          </w:p>
          <w:p w:rsidR="00F33648" w:rsidRDefault="00F33648" w:rsidP="00646F47">
            <w:pPr>
              <w:pStyle w:val="ListParagraph"/>
              <w:numPr>
                <w:ilvl w:val="0"/>
                <w:numId w:val="7"/>
              </w:numPr>
              <w:spacing w:line="360" w:lineRule="auto"/>
              <w:ind w:left="309" w:hanging="309"/>
              <w:rPr>
                <w:rFonts w:ascii="Times New Roman" w:hAnsi="Times New Roman" w:cs="Times New Roman"/>
                <w:lang w:val="sr-Cyrl-BA"/>
              </w:rPr>
            </w:pPr>
            <w:r w:rsidRPr="007774A9">
              <w:rPr>
                <w:rFonts w:ascii="Times New Roman" w:hAnsi="Times New Roman" w:cs="Times New Roman"/>
                <w:lang w:val="sr-Cyrl-BA"/>
              </w:rPr>
              <w:t>Културно-историјско богатство Улциња</w:t>
            </w:r>
            <w:r>
              <w:rPr>
                <w:rFonts w:ascii="Times New Roman" w:hAnsi="Times New Roman" w:cs="Times New Roman"/>
                <w:lang w:val="sr-Cyrl-BA"/>
              </w:rPr>
              <w:t xml:space="preserve"> (Стари град, археолошко налазиште Свач)</w:t>
            </w:r>
          </w:p>
          <w:p w:rsidR="00F33648" w:rsidRDefault="00F33648" w:rsidP="00646F47">
            <w:pPr>
              <w:pStyle w:val="ListParagraph"/>
              <w:numPr>
                <w:ilvl w:val="0"/>
                <w:numId w:val="7"/>
              </w:numPr>
              <w:spacing w:line="360" w:lineRule="auto"/>
              <w:ind w:left="309" w:hanging="309"/>
              <w:rPr>
                <w:rFonts w:ascii="Times New Roman" w:hAnsi="Times New Roman" w:cs="Times New Roman"/>
                <w:lang w:val="sr-Cyrl-BA"/>
              </w:rPr>
            </w:pPr>
            <w:r>
              <w:rPr>
                <w:rFonts w:ascii="Times New Roman" w:hAnsi="Times New Roman" w:cs="Times New Roman"/>
                <w:lang w:val="sr-Cyrl-BA"/>
              </w:rPr>
              <w:t>Гостопримљивост мултикултуралног локалног становништва</w:t>
            </w:r>
          </w:p>
          <w:p w:rsidR="00F33648" w:rsidRDefault="00F33648" w:rsidP="00646F47">
            <w:pPr>
              <w:pStyle w:val="ListParagraph"/>
              <w:numPr>
                <w:ilvl w:val="0"/>
                <w:numId w:val="7"/>
              </w:numPr>
              <w:spacing w:line="360" w:lineRule="auto"/>
              <w:ind w:left="309" w:hanging="309"/>
              <w:rPr>
                <w:rFonts w:ascii="Times New Roman" w:hAnsi="Times New Roman" w:cs="Times New Roman"/>
                <w:lang w:val="sr-Cyrl-BA"/>
              </w:rPr>
            </w:pPr>
            <w:r>
              <w:rPr>
                <w:rFonts w:ascii="Times New Roman" w:hAnsi="Times New Roman" w:cs="Times New Roman"/>
                <w:lang w:val="sr-Cyrl-BA"/>
              </w:rPr>
              <w:t>Гастрономска локална понуда</w:t>
            </w:r>
          </w:p>
          <w:p w:rsidR="00F33648" w:rsidRDefault="00F33648" w:rsidP="00646F47">
            <w:pPr>
              <w:pStyle w:val="ListParagraph"/>
              <w:numPr>
                <w:ilvl w:val="0"/>
                <w:numId w:val="7"/>
              </w:numPr>
              <w:spacing w:line="360" w:lineRule="auto"/>
              <w:ind w:left="309" w:hanging="309"/>
              <w:rPr>
                <w:rFonts w:ascii="Times New Roman" w:hAnsi="Times New Roman" w:cs="Times New Roman"/>
                <w:lang w:val="sr-Cyrl-BA"/>
              </w:rPr>
            </w:pPr>
            <w:r>
              <w:rPr>
                <w:rFonts w:ascii="Times New Roman" w:hAnsi="Times New Roman" w:cs="Times New Roman"/>
                <w:lang w:val="sr-Cyrl-BA"/>
              </w:rPr>
              <w:t>Маслине, маслиново уље, сувенири</w:t>
            </w:r>
          </w:p>
          <w:p w:rsidR="00F33648" w:rsidRDefault="00F33648" w:rsidP="00646F47">
            <w:pPr>
              <w:pStyle w:val="ListParagraph"/>
              <w:numPr>
                <w:ilvl w:val="0"/>
                <w:numId w:val="7"/>
              </w:numPr>
              <w:spacing w:line="360" w:lineRule="auto"/>
              <w:ind w:left="309" w:hanging="309"/>
              <w:rPr>
                <w:rFonts w:ascii="Times New Roman" w:hAnsi="Times New Roman" w:cs="Times New Roman"/>
                <w:b/>
                <w:sz w:val="24"/>
                <w:szCs w:val="24"/>
                <w:lang w:val="sr-Cyrl-BA"/>
              </w:rPr>
            </w:pPr>
            <w:r>
              <w:rPr>
                <w:rFonts w:ascii="Times New Roman" w:hAnsi="Times New Roman" w:cs="Times New Roman"/>
                <w:lang w:val="sr-Cyrl-BA"/>
              </w:rPr>
              <w:t>Нема индустријских загађивача животне средине</w:t>
            </w:r>
          </w:p>
        </w:tc>
        <w:tc>
          <w:tcPr>
            <w:tcW w:w="4814" w:type="dxa"/>
          </w:tcPr>
          <w:p w:rsidR="00F33648" w:rsidRPr="008C69FC" w:rsidRDefault="00F33648" w:rsidP="00646F47">
            <w:pPr>
              <w:pStyle w:val="ListParagraph"/>
              <w:numPr>
                <w:ilvl w:val="0"/>
                <w:numId w:val="7"/>
              </w:numPr>
              <w:spacing w:line="360" w:lineRule="auto"/>
              <w:ind w:left="323" w:hanging="323"/>
              <w:rPr>
                <w:rFonts w:ascii="Times New Roman" w:hAnsi="Times New Roman" w:cs="Times New Roman"/>
                <w:lang w:val="sr-Cyrl-BA"/>
              </w:rPr>
            </w:pPr>
            <w:r w:rsidRPr="008C69FC">
              <w:rPr>
                <w:rFonts w:ascii="Times New Roman" w:hAnsi="Times New Roman" w:cs="Times New Roman"/>
                <w:lang w:val="sr-Cyrl-BA"/>
              </w:rPr>
              <w:t>Неразвијена путна инфраструкура (неадекватни путеви, даљина аеродрома).</w:t>
            </w:r>
          </w:p>
          <w:p w:rsidR="00F33648" w:rsidRPr="008C69FC" w:rsidRDefault="00F33648" w:rsidP="00646F47">
            <w:pPr>
              <w:pStyle w:val="ListParagraph"/>
              <w:numPr>
                <w:ilvl w:val="0"/>
                <w:numId w:val="7"/>
              </w:numPr>
              <w:spacing w:line="360" w:lineRule="auto"/>
              <w:ind w:left="323" w:hanging="323"/>
              <w:rPr>
                <w:rFonts w:ascii="Times New Roman" w:hAnsi="Times New Roman" w:cs="Times New Roman"/>
                <w:lang w:val="sr-Cyrl-BA"/>
              </w:rPr>
            </w:pPr>
            <w:r w:rsidRPr="008C69FC">
              <w:rPr>
                <w:rFonts w:ascii="Times New Roman" w:hAnsi="Times New Roman" w:cs="Times New Roman"/>
                <w:lang w:val="sr-Cyrl-BA"/>
              </w:rPr>
              <w:t>Неодговарајућа туристичка сигнализац</w:t>
            </w:r>
            <w:r w:rsidRPr="0050164E">
              <w:rPr>
                <w:rFonts w:ascii="Times New Roman" w:hAnsi="Times New Roman" w:cs="Times New Roman"/>
                <w:lang w:val="sr-Cyrl-BA"/>
              </w:rPr>
              <w:t>иј</w:t>
            </w:r>
            <w:r>
              <w:rPr>
                <w:rFonts w:ascii="Times New Roman" w:hAnsi="Times New Roman" w:cs="Times New Roman"/>
                <w:lang w:val="sr-Cyrl-BA"/>
              </w:rPr>
              <w:t>а</w:t>
            </w:r>
          </w:p>
          <w:p w:rsidR="00F33648" w:rsidRPr="008C69FC" w:rsidRDefault="00F33648" w:rsidP="00646F47">
            <w:pPr>
              <w:pStyle w:val="ListParagraph"/>
              <w:numPr>
                <w:ilvl w:val="0"/>
                <w:numId w:val="7"/>
              </w:numPr>
              <w:spacing w:line="360" w:lineRule="auto"/>
              <w:ind w:left="323" w:hanging="323"/>
              <w:rPr>
                <w:rFonts w:ascii="Times New Roman" w:hAnsi="Times New Roman" w:cs="Times New Roman"/>
                <w:lang w:val="sr-Cyrl-BA"/>
              </w:rPr>
            </w:pPr>
            <w:r w:rsidRPr="008C69FC">
              <w:rPr>
                <w:rFonts w:ascii="Times New Roman" w:hAnsi="Times New Roman" w:cs="Times New Roman"/>
                <w:lang w:val="sr-Cyrl-BA"/>
              </w:rPr>
              <w:t>Недовољне промотивне активности</w:t>
            </w:r>
          </w:p>
          <w:p w:rsidR="00F33648" w:rsidRPr="008C69FC" w:rsidRDefault="00F33648" w:rsidP="00646F47">
            <w:pPr>
              <w:pStyle w:val="ListParagraph"/>
              <w:numPr>
                <w:ilvl w:val="0"/>
                <w:numId w:val="7"/>
              </w:numPr>
              <w:spacing w:line="360" w:lineRule="auto"/>
              <w:ind w:left="323" w:hanging="323"/>
              <w:rPr>
                <w:rFonts w:ascii="Times New Roman" w:hAnsi="Times New Roman" w:cs="Times New Roman"/>
                <w:lang w:val="sr-Cyrl-BA"/>
              </w:rPr>
            </w:pPr>
            <w:r w:rsidRPr="008C69FC">
              <w:rPr>
                <w:rFonts w:ascii="Times New Roman" w:hAnsi="Times New Roman" w:cs="Times New Roman"/>
                <w:lang w:val="sr-Cyrl-BA"/>
              </w:rPr>
              <w:t xml:space="preserve">Неодговарајуће управљање отпадом </w:t>
            </w:r>
          </w:p>
          <w:p w:rsidR="00F33648" w:rsidRPr="008C69FC" w:rsidRDefault="00F33648" w:rsidP="00646F47">
            <w:pPr>
              <w:pStyle w:val="ListParagraph"/>
              <w:numPr>
                <w:ilvl w:val="0"/>
                <w:numId w:val="7"/>
              </w:numPr>
              <w:spacing w:line="360" w:lineRule="auto"/>
              <w:ind w:left="323" w:hanging="323"/>
              <w:rPr>
                <w:rFonts w:ascii="Times New Roman" w:hAnsi="Times New Roman" w:cs="Times New Roman"/>
                <w:lang w:val="sr-Cyrl-BA"/>
              </w:rPr>
            </w:pPr>
            <w:r w:rsidRPr="008C69FC">
              <w:rPr>
                <w:rFonts w:ascii="Times New Roman" w:hAnsi="Times New Roman" w:cs="Times New Roman"/>
                <w:lang w:val="sr-Cyrl-BA"/>
              </w:rPr>
              <w:t>Недовољне промотивне активности</w:t>
            </w:r>
          </w:p>
          <w:p w:rsidR="00F33648" w:rsidRPr="008C69FC" w:rsidRDefault="00F33648" w:rsidP="00646F47">
            <w:pPr>
              <w:pStyle w:val="ListParagraph"/>
              <w:numPr>
                <w:ilvl w:val="0"/>
                <w:numId w:val="7"/>
              </w:numPr>
              <w:spacing w:line="360" w:lineRule="auto"/>
              <w:ind w:left="323" w:hanging="323"/>
              <w:rPr>
                <w:rFonts w:ascii="Times New Roman" w:hAnsi="Times New Roman" w:cs="Times New Roman"/>
                <w:lang w:val="sr-Cyrl-BA"/>
              </w:rPr>
            </w:pPr>
            <w:r w:rsidRPr="008C69FC">
              <w:rPr>
                <w:rFonts w:ascii="Times New Roman" w:hAnsi="Times New Roman" w:cs="Times New Roman"/>
                <w:lang w:val="sr-Cyrl-BA"/>
              </w:rPr>
              <w:t>Неразвијеност екосистемских услуга</w:t>
            </w:r>
          </w:p>
          <w:p w:rsidR="00F33648" w:rsidRPr="008C69FC" w:rsidRDefault="00F33648" w:rsidP="00646F47">
            <w:pPr>
              <w:pStyle w:val="ListParagraph"/>
              <w:numPr>
                <w:ilvl w:val="0"/>
                <w:numId w:val="7"/>
              </w:numPr>
              <w:spacing w:line="360" w:lineRule="auto"/>
              <w:ind w:left="323" w:hanging="323"/>
              <w:rPr>
                <w:rFonts w:ascii="Times New Roman" w:hAnsi="Times New Roman" w:cs="Times New Roman"/>
                <w:lang w:val="sr-Cyrl-BA"/>
              </w:rPr>
            </w:pPr>
            <w:r w:rsidRPr="008C69FC">
              <w:rPr>
                <w:rFonts w:ascii="Times New Roman" w:hAnsi="Times New Roman" w:cs="Times New Roman"/>
                <w:lang w:val="sr-Cyrl-BA"/>
              </w:rPr>
              <w:t>Недостатак едукативних, тематских и рекреативних активности</w:t>
            </w:r>
          </w:p>
          <w:p w:rsidR="00F33648" w:rsidRPr="008C69FC" w:rsidRDefault="00F33648" w:rsidP="00646F47">
            <w:pPr>
              <w:pStyle w:val="ListParagraph"/>
              <w:numPr>
                <w:ilvl w:val="0"/>
                <w:numId w:val="7"/>
              </w:numPr>
              <w:spacing w:line="360" w:lineRule="auto"/>
              <w:ind w:left="323" w:hanging="323"/>
              <w:rPr>
                <w:rFonts w:ascii="Times New Roman" w:hAnsi="Times New Roman" w:cs="Times New Roman"/>
                <w:lang w:val="sr-Cyrl-BA"/>
              </w:rPr>
            </w:pPr>
            <w:r w:rsidRPr="008C69FC">
              <w:rPr>
                <w:rFonts w:ascii="Times New Roman" w:hAnsi="Times New Roman" w:cs="Times New Roman"/>
                <w:lang w:val="sr-Cyrl-BA"/>
              </w:rPr>
              <w:t>Лоше урбанистичко планирање града</w:t>
            </w:r>
          </w:p>
          <w:p w:rsidR="00F33648" w:rsidRPr="008C69FC" w:rsidRDefault="00F33648" w:rsidP="008C76DD">
            <w:pPr>
              <w:pStyle w:val="ListParagraph"/>
              <w:spacing w:line="360" w:lineRule="auto"/>
              <w:ind w:left="0" w:firstLine="0"/>
              <w:rPr>
                <w:rFonts w:ascii="Times New Roman" w:hAnsi="Times New Roman" w:cs="Times New Roman"/>
                <w:lang w:val="sr-Cyrl-BA"/>
              </w:rPr>
            </w:pPr>
          </w:p>
        </w:tc>
      </w:tr>
      <w:tr w:rsidR="00F33648" w:rsidTr="008C76DD">
        <w:tc>
          <w:tcPr>
            <w:tcW w:w="4814" w:type="dxa"/>
          </w:tcPr>
          <w:p w:rsidR="00F33648" w:rsidRDefault="00F33648" w:rsidP="008C76DD">
            <w:pPr>
              <w:spacing w:line="360" w:lineRule="auto"/>
              <w:ind w:firstLine="0"/>
              <w:jc w:val="center"/>
              <w:rPr>
                <w:rFonts w:ascii="Times New Roman" w:hAnsi="Times New Roman" w:cs="Times New Roman"/>
                <w:b/>
                <w:sz w:val="24"/>
                <w:szCs w:val="24"/>
                <w:lang w:val="sr-Cyrl-BA"/>
              </w:rPr>
            </w:pPr>
            <w:r>
              <w:rPr>
                <w:rFonts w:ascii="Times New Roman" w:hAnsi="Times New Roman" w:cs="Times New Roman"/>
                <w:b/>
                <w:sz w:val="24"/>
                <w:szCs w:val="24"/>
                <w:lang w:val="sr-Cyrl-BA"/>
              </w:rPr>
              <w:t>Шансе</w:t>
            </w:r>
          </w:p>
        </w:tc>
        <w:tc>
          <w:tcPr>
            <w:tcW w:w="4814" w:type="dxa"/>
          </w:tcPr>
          <w:p w:rsidR="00F33648" w:rsidRDefault="00F33648" w:rsidP="008C76DD">
            <w:pPr>
              <w:spacing w:line="360" w:lineRule="auto"/>
              <w:ind w:firstLine="0"/>
              <w:jc w:val="center"/>
              <w:rPr>
                <w:rFonts w:ascii="Times New Roman" w:hAnsi="Times New Roman" w:cs="Times New Roman"/>
                <w:b/>
                <w:sz w:val="24"/>
                <w:szCs w:val="24"/>
                <w:lang w:val="sr-Cyrl-BA"/>
              </w:rPr>
            </w:pPr>
            <w:r>
              <w:rPr>
                <w:rFonts w:ascii="Times New Roman" w:hAnsi="Times New Roman" w:cs="Times New Roman"/>
                <w:b/>
                <w:sz w:val="24"/>
                <w:szCs w:val="24"/>
                <w:lang w:val="sr-Cyrl-BA"/>
              </w:rPr>
              <w:t>Опасности</w:t>
            </w:r>
          </w:p>
        </w:tc>
      </w:tr>
      <w:tr w:rsidR="00F33648" w:rsidTr="008C76DD">
        <w:tc>
          <w:tcPr>
            <w:tcW w:w="4814" w:type="dxa"/>
          </w:tcPr>
          <w:p w:rsidR="00F33648" w:rsidRPr="002260B2" w:rsidRDefault="00F33648" w:rsidP="00646F47">
            <w:pPr>
              <w:pStyle w:val="ListParagraph"/>
              <w:numPr>
                <w:ilvl w:val="0"/>
                <w:numId w:val="7"/>
              </w:numPr>
              <w:spacing w:line="360" w:lineRule="auto"/>
              <w:ind w:left="309" w:hanging="309"/>
              <w:rPr>
                <w:rFonts w:ascii="Times New Roman" w:hAnsi="Times New Roman" w:cs="Times New Roman"/>
                <w:lang w:val="sr-Cyrl-BA"/>
              </w:rPr>
            </w:pPr>
            <w:bookmarkStart w:id="305" w:name="_Hlk158159220"/>
            <w:r w:rsidRPr="002260B2">
              <w:rPr>
                <w:rFonts w:ascii="Times New Roman" w:hAnsi="Times New Roman" w:cs="Times New Roman"/>
                <w:lang w:val="sr-Cyrl-BA"/>
              </w:rPr>
              <w:t xml:space="preserve">Развој </w:t>
            </w:r>
            <w:r>
              <w:rPr>
                <w:rFonts w:ascii="Times New Roman" w:hAnsi="Times New Roman" w:cs="Times New Roman"/>
                <w:lang w:val="sr-Cyrl-BA"/>
              </w:rPr>
              <w:t>одрживог</w:t>
            </w:r>
            <w:r w:rsidRPr="002260B2">
              <w:rPr>
                <w:rFonts w:ascii="Times New Roman" w:hAnsi="Times New Roman" w:cs="Times New Roman"/>
                <w:lang w:val="sr-Cyrl-BA"/>
              </w:rPr>
              <w:t>туризма</w:t>
            </w:r>
            <w:r>
              <w:rPr>
                <w:rFonts w:ascii="Times New Roman" w:hAnsi="Times New Roman" w:cs="Times New Roman"/>
                <w:lang w:val="sr-Cyrl-BA"/>
              </w:rPr>
              <w:t xml:space="preserve"> са „</w:t>
            </w:r>
            <w:r>
              <w:rPr>
                <w:rFonts w:ascii="Times New Roman" w:hAnsi="Times New Roman" w:cs="Times New Roman"/>
              </w:rPr>
              <w:t xml:space="preserve">bird-watching” </w:t>
            </w:r>
            <w:r>
              <w:rPr>
                <w:rFonts w:ascii="Times New Roman" w:hAnsi="Times New Roman" w:cs="Times New Roman"/>
                <w:lang w:val="sr-Cyrl-BA"/>
              </w:rPr>
              <w:t>понудом</w:t>
            </w:r>
          </w:p>
          <w:p w:rsidR="00F33648" w:rsidRDefault="00F33648" w:rsidP="00646F47">
            <w:pPr>
              <w:pStyle w:val="ListParagraph"/>
              <w:numPr>
                <w:ilvl w:val="0"/>
                <w:numId w:val="7"/>
              </w:numPr>
              <w:spacing w:line="360" w:lineRule="auto"/>
              <w:ind w:left="309" w:hanging="309"/>
              <w:rPr>
                <w:rFonts w:ascii="Times New Roman" w:hAnsi="Times New Roman" w:cs="Times New Roman"/>
                <w:lang w:val="sr-Cyrl-BA"/>
              </w:rPr>
            </w:pPr>
            <w:r w:rsidRPr="002260B2">
              <w:rPr>
                <w:rFonts w:ascii="Times New Roman" w:hAnsi="Times New Roman" w:cs="Times New Roman"/>
                <w:lang w:val="sr-Cyrl-BA"/>
              </w:rPr>
              <w:t xml:space="preserve">Продужавање туристичке сезоне </w:t>
            </w:r>
            <w:r>
              <w:rPr>
                <w:rFonts w:ascii="Times New Roman" w:hAnsi="Times New Roman" w:cs="Times New Roman"/>
                <w:lang w:val="sr-Cyrl-BA"/>
              </w:rPr>
              <w:t>са 45 дана на 8 мјесеци (март-октобар)</w:t>
            </w:r>
          </w:p>
          <w:p w:rsidR="00F33648" w:rsidRDefault="00F33648" w:rsidP="00646F47">
            <w:pPr>
              <w:pStyle w:val="ListParagraph"/>
              <w:numPr>
                <w:ilvl w:val="0"/>
                <w:numId w:val="7"/>
              </w:numPr>
              <w:spacing w:line="360" w:lineRule="auto"/>
              <w:ind w:left="309" w:hanging="309"/>
              <w:rPr>
                <w:rFonts w:ascii="Times New Roman" w:hAnsi="Times New Roman" w:cs="Times New Roman"/>
                <w:lang w:val="sr-Cyrl-BA"/>
              </w:rPr>
            </w:pPr>
            <w:r w:rsidRPr="007465C2">
              <w:rPr>
                <w:rFonts w:ascii="Times New Roman" w:hAnsi="Times New Roman" w:cs="Times New Roman"/>
                <w:lang w:val="sr-Cyrl-BA"/>
              </w:rPr>
              <w:t>Стимулисање производње, промоције и продаје здраве хране</w:t>
            </w:r>
          </w:p>
          <w:p w:rsidR="00F33648" w:rsidRDefault="00F33648" w:rsidP="00646F47">
            <w:pPr>
              <w:pStyle w:val="ListParagraph"/>
              <w:numPr>
                <w:ilvl w:val="0"/>
                <w:numId w:val="7"/>
              </w:numPr>
              <w:spacing w:line="360" w:lineRule="auto"/>
              <w:ind w:left="309" w:hanging="309"/>
              <w:rPr>
                <w:rFonts w:ascii="Times New Roman" w:hAnsi="Times New Roman" w:cs="Times New Roman"/>
                <w:lang w:val="sr-Cyrl-BA"/>
              </w:rPr>
            </w:pPr>
            <w:r>
              <w:rPr>
                <w:rFonts w:ascii="Times New Roman" w:hAnsi="Times New Roman" w:cs="Times New Roman"/>
                <w:lang w:val="sr-Cyrl-BA"/>
              </w:rPr>
              <w:t>Заједничка туристичака понуда са НП „Скадарско језеро“ и ПРП „Тиватска солила“</w:t>
            </w:r>
          </w:p>
          <w:p w:rsidR="00F33648" w:rsidRDefault="00F33648" w:rsidP="00646F47">
            <w:pPr>
              <w:pStyle w:val="ListParagraph"/>
              <w:numPr>
                <w:ilvl w:val="0"/>
                <w:numId w:val="7"/>
              </w:numPr>
              <w:spacing w:line="360" w:lineRule="auto"/>
              <w:ind w:left="309" w:hanging="309"/>
              <w:rPr>
                <w:rFonts w:ascii="Times New Roman" w:hAnsi="Times New Roman" w:cs="Times New Roman"/>
                <w:lang w:val="sr-Cyrl-BA"/>
              </w:rPr>
            </w:pPr>
            <w:r>
              <w:rPr>
                <w:rFonts w:ascii="Times New Roman" w:hAnsi="Times New Roman" w:cs="Times New Roman"/>
                <w:lang w:val="sr-Cyrl-BA"/>
              </w:rPr>
              <w:t>Коришћење пелоида за развој медицинског туризма на одржив начин</w:t>
            </w:r>
          </w:p>
          <w:p w:rsidR="00F33648" w:rsidRPr="007465C2" w:rsidRDefault="00F33648" w:rsidP="00646F47">
            <w:pPr>
              <w:pStyle w:val="ListParagraph"/>
              <w:numPr>
                <w:ilvl w:val="0"/>
                <w:numId w:val="7"/>
              </w:numPr>
              <w:spacing w:line="360" w:lineRule="auto"/>
              <w:ind w:left="309" w:hanging="309"/>
              <w:rPr>
                <w:rFonts w:ascii="Times New Roman" w:hAnsi="Times New Roman" w:cs="Times New Roman"/>
                <w:lang w:val="sr-Cyrl-BA"/>
              </w:rPr>
            </w:pPr>
            <w:r>
              <w:rPr>
                <w:rFonts w:ascii="Times New Roman" w:hAnsi="Times New Roman" w:cs="Times New Roman"/>
                <w:lang w:val="sr-Cyrl-BA"/>
              </w:rPr>
              <w:t>Могућност успостављања производње соли у  малим количинама</w:t>
            </w:r>
          </w:p>
          <w:p w:rsidR="00F33648" w:rsidRPr="007465C2" w:rsidRDefault="00F33648" w:rsidP="00646F47">
            <w:pPr>
              <w:pStyle w:val="ListParagraph"/>
              <w:numPr>
                <w:ilvl w:val="0"/>
                <w:numId w:val="7"/>
              </w:numPr>
              <w:spacing w:line="360" w:lineRule="auto"/>
              <w:ind w:left="309" w:hanging="309"/>
              <w:rPr>
                <w:rFonts w:ascii="Times New Roman" w:hAnsi="Times New Roman" w:cs="Times New Roman"/>
                <w:lang w:val="sr-Cyrl-BA"/>
              </w:rPr>
            </w:pPr>
            <w:r w:rsidRPr="007465C2">
              <w:rPr>
                <w:rFonts w:ascii="Times New Roman" w:hAnsi="Times New Roman" w:cs="Times New Roman"/>
                <w:lang w:val="sr-Cyrl-BA"/>
              </w:rPr>
              <w:t>Организовање заједничке прекограничне туристичке понуде (са Албанијом)</w:t>
            </w:r>
          </w:p>
          <w:p w:rsidR="00F33648" w:rsidRPr="007465C2" w:rsidRDefault="00F33648" w:rsidP="00646F47">
            <w:pPr>
              <w:pStyle w:val="ListParagraph"/>
              <w:numPr>
                <w:ilvl w:val="0"/>
                <w:numId w:val="7"/>
              </w:numPr>
              <w:spacing w:line="360" w:lineRule="auto"/>
              <w:ind w:left="309" w:hanging="309"/>
              <w:rPr>
                <w:rFonts w:ascii="Times New Roman" w:hAnsi="Times New Roman" w:cs="Times New Roman"/>
                <w:lang w:val="sr-Cyrl-BA"/>
              </w:rPr>
            </w:pPr>
            <w:r w:rsidRPr="007465C2">
              <w:rPr>
                <w:rFonts w:ascii="Times New Roman" w:hAnsi="Times New Roman" w:cs="Times New Roman"/>
                <w:lang w:val="sr-Cyrl-BA"/>
              </w:rPr>
              <w:t xml:space="preserve">Размјена искустава и сарадња са сличним, али развијенијим подручјима </w:t>
            </w:r>
          </w:p>
          <w:p w:rsidR="00F33648" w:rsidRPr="00526544" w:rsidRDefault="00F33648" w:rsidP="00646F47">
            <w:pPr>
              <w:pStyle w:val="ListParagraph"/>
              <w:numPr>
                <w:ilvl w:val="0"/>
                <w:numId w:val="7"/>
              </w:numPr>
              <w:spacing w:line="360" w:lineRule="auto"/>
              <w:ind w:left="309" w:hanging="309"/>
              <w:rPr>
                <w:rFonts w:ascii="Times New Roman" w:hAnsi="Times New Roman" w:cs="Times New Roman"/>
                <w:lang w:val="sr-Cyrl-BA"/>
              </w:rPr>
            </w:pPr>
            <w:r w:rsidRPr="007465C2">
              <w:rPr>
                <w:rFonts w:ascii="Times New Roman" w:hAnsi="Times New Roman" w:cs="Times New Roman"/>
                <w:lang w:val="sr-Cyrl-BA"/>
              </w:rPr>
              <w:t>Укључивање дијаспоре у промотивне активности</w:t>
            </w:r>
            <w:bookmarkEnd w:id="305"/>
          </w:p>
        </w:tc>
        <w:tc>
          <w:tcPr>
            <w:tcW w:w="4814" w:type="dxa"/>
          </w:tcPr>
          <w:p w:rsidR="00F33648" w:rsidRDefault="00F33648" w:rsidP="00646F47">
            <w:pPr>
              <w:pStyle w:val="ListParagraph"/>
              <w:numPr>
                <w:ilvl w:val="0"/>
                <w:numId w:val="7"/>
              </w:numPr>
              <w:spacing w:line="360" w:lineRule="auto"/>
              <w:ind w:left="323" w:hanging="323"/>
              <w:rPr>
                <w:rFonts w:ascii="Times New Roman" w:hAnsi="Times New Roman" w:cs="Times New Roman"/>
                <w:lang w:val="sr-Cyrl-BA"/>
              </w:rPr>
            </w:pPr>
            <w:r>
              <w:rPr>
                <w:rFonts w:ascii="Times New Roman" w:hAnsi="Times New Roman" w:cs="Times New Roman"/>
                <w:lang w:val="sr-Cyrl-BA"/>
              </w:rPr>
              <w:t>Неуспостављање трајног одговорног управљача ППУС (и даље је привремени управљач НПЦГ)</w:t>
            </w:r>
          </w:p>
          <w:p w:rsidR="00F33648" w:rsidRPr="00CF4AEE" w:rsidRDefault="00F33648" w:rsidP="00646F47">
            <w:pPr>
              <w:pStyle w:val="ListParagraph"/>
              <w:numPr>
                <w:ilvl w:val="0"/>
                <w:numId w:val="7"/>
              </w:numPr>
              <w:spacing w:line="360" w:lineRule="auto"/>
              <w:ind w:left="323" w:hanging="323"/>
              <w:rPr>
                <w:rFonts w:ascii="Times New Roman" w:hAnsi="Times New Roman" w:cs="Times New Roman"/>
                <w:lang w:val="sr-Cyrl-BA"/>
              </w:rPr>
            </w:pPr>
            <w:r w:rsidRPr="00CF4AEE">
              <w:rPr>
                <w:rFonts w:ascii="Times New Roman" w:hAnsi="Times New Roman" w:cs="Times New Roman"/>
                <w:lang w:val="sr-Cyrl-BA"/>
              </w:rPr>
              <w:t>Недовољна едукација становништва о заштити природе и великој вриједности локалних природних ресурса</w:t>
            </w:r>
          </w:p>
          <w:p w:rsidR="00F33648" w:rsidRPr="00CF4AEE" w:rsidRDefault="00F33648" w:rsidP="00646F47">
            <w:pPr>
              <w:pStyle w:val="ListParagraph"/>
              <w:numPr>
                <w:ilvl w:val="0"/>
                <w:numId w:val="7"/>
              </w:numPr>
              <w:spacing w:line="360" w:lineRule="auto"/>
              <w:ind w:left="323" w:hanging="323"/>
              <w:rPr>
                <w:rFonts w:ascii="Times New Roman" w:hAnsi="Times New Roman" w:cs="Times New Roman"/>
                <w:lang w:val="sr-Cyrl-BA"/>
              </w:rPr>
            </w:pPr>
            <w:r w:rsidRPr="00CF4AEE">
              <w:rPr>
                <w:rFonts w:ascii="Times New Roman" w:hAnsi="Times New Roman" w:cs="Times New Roman"/>
                <w:lang w:val="sr-Cyrl-BA"/>
              </w:rPr>
              <w:t>Стварање масовног туризма</w:t>
            </w:r>
          </w:p>
          <w:p w:rsidR="00F33648" w:rsidRPr="00CF4AEE" w:rsidRDefault="00F33648" w:rsidP="00646F47">
            <w:pPr>
              <w:pStyle w:val="ListParagraph"/>
              <w:numPr>
                <w:ilvl w:val="0"/>
                <w:numId w:val="7"/>
              </w:numPr>
              <w:spacing w:line="360" w:lineRule="auto"/>
              <w:ind w:left="323" w:hanging="323"/>
              <w:rPr>
                <w:rFonts w:ascii="Times New Roman" w:hAnsi="Times New Roman" w:cs="Times New Roman"/>
                <w:lang w:val="sr-Cyrl-BA"/>
              </w:rPr>
            </w:pPr>
            <w:r w:rsidRPr="00CF4AEE">
              <w:rPr>
                <w:rFonts w:ascii="Times New Roman" w:hAnsi="Times New Roman" w:cs="Times New Roman"/>
                <w:lang w:val="sr-Cyrl-BA"/>
              </w:rPr>
              <w:t>Неадекватна заштита екосистема</w:t>
            </w:r>
          </w:p>
          <w:p w:rsidR="00F33648" w:rsidRPr="00CF4AEE" w:rsidRDefault="00F33648" w:rsidP="00646F47">
            <w:pPr>
              <w:pStyle w:val="ListParagraph"/>
              <w:numPr>
                <w:ilvl w:val="0"/>
                <w:numId w:val="7"/>
              </w:numPr>
              <w:spacing w:line="360" w:lineRule="auto"/>
              <w:ind w:left="323" w:hanging="323"/>
              <w:rPr>
                <w:rFonts w:ascii="Times New Roman" w:hAnsi="Times New Roman" w:cs="Times New Roman"/>
                <w:lang w:val="sr-Cyrl-BA"/>
              </w:rPr>
            </w:pPr>
            <w:r w:rsidRPr="00CF4AEE">
              <w:rPr>
                <w:rFonts w:ascii="Times New Roman" w:hAnsi="Times New Roman" w:cs="Times New Roman"/>
                <w:lang w:val="sr-Cyrl-BA"/>
              </w:rPr>
              <w:t>Неуспостављање одговарајућег мониторинга</w:t>
            </w:r>
          </w:p>
          <w:p w:rsidR="00F33648" w:rsidRPr="00CF4AEE" w:rsidRDefault="00F33648" w:rsidP="00646F47">
            <w:pPr>
              <w:pStyle w:val="ListParagraph"/>
              <w:numPr>
                <w:ilvl w:val="0"/>
                <w:numId w:val="7"/>
              </w:numPr>
              <w:spacing w:line="360" w:lineRule="auto"/>
              <w:ind w:left="323" w:hanging="323"/>
              <w:rPr>
                <w:rFonts w:ascii="Times New Roman" w:hAnsi="Times New Roman" w:cs="Times New Roman"/>
                <w:lang w:val="sr-Cyrl-BA"/>
              </w:rPr>
            </w:pPr>
            <w:r w:rsidRPr="00CF4AEE">
              <w:rPr>
                <w:rFonts w:ascii="Times New Roman" w:hAnsi="Times New Roman" w:cs="Times New Roman"/>
                <w:lang w:val="sr-Cyrl-BA"/>
              </w:rPr>
              <w:t>Посјетиоци који се неадекватно понашају</w:t>
            </w:r>
          </w:p>
          <w:p w:rsidR="00F33648" w:rsidRPr="007E0277" w:rsidRDefault="00F33648" w:rsidP="00646F47">
            <w:pPr>
              <w:pStyle w:val="ListParagraph"/>
              <w:numPr>
                <w:ilvl w:val="0"/>
                <w:numId w:val="7"/>
              </w:numPr>
              <w:spacing w:line="360" w:lineRule="auto"/>
              <w:ind w:left="323" w:hanging="323"/>
              <w:rPr>
                <w:rFonts w:ascii="Times New Roman" w:hAnsi="Times New Roman" w:cs="Times New Roman"/>
                <w:sz w:val="24"/>
                <w:szCs w:val="24"/>
                <w:lang w:val="sr-Cyrl-BA"/>
              </w:rPr>
            </w:pPr>
            <w:r w:rsidRPr="00CF4AEE">
              <w:rPr>
                <w:rFonts w:ascii="Times New Roman" w:hAnsi="Times New Roman" w:cs="Times New Roman"/>
                <w:lang w:val="sr-Cyrl-BA"/>
              </w:rPr>
              <w:t>Ниво буке изнад дозвољеног нивоа</w:t>
            </w:r>
          </w:p>
        </w:tc>
      </w:tr>
    </w:tbl>
    <w:p w:rsidR="00842C8C" w:rsidRPr="00DB1FAD" w:rsidRDefault="00842C8C" w:rsidP="00082707">
      <w:pPr>
        <w:spacing w:after="120"/>
        <w:rPr>
          <w:rFonts w:ascii="Times New Roman" w:hAnsi="Times New Roman" w:cs="Times New Roman"/>
          <w:lang w:val="sr-Cyrl-BA"/>
        </w:rPr>
      </w:pPr>
    </w:p>
    <w:p w:rsidR="009A1B4A" w:rsidRDefault="009A1B4A" w:rsidP="009A1B4A">
      <w:pPr>
        <w:rPr>
          <w:rFonts w:ascii="Times New Roman" w:hAnsi="Times New Roman" w:cs="Times New Roman"/>
          <w:sz w:val="24"/>
          <w:szCs w:val="24"/>
          <w:lang w:val="sr-Cyrl-BA"/>
        </w:rPr>
      </w:pPr>
      <w:r>
        <w:rPr>
          <w:rFonts w:ascii="Times New Roman" w:hAnsi="Times New Roman" w:cs="Times New Roman"/>
          <w:sz w:val="24"/>
          <w:szCs w:val="24"/>
          <w:lang w:val="sr-Cyrl-BA"/>
        </w:rPr>
        <w:t>Приказана анализа стања ППУС</w:t>
      </w:r>
      <w:r w:rsidR="00671379">
        <w:rPr>
          <w:rFonts w:ascii="Times New Roman" w:hAnsi="Times New Roman" w:cs="Times New Roman"/>
          <w:sz w:val="24"/>
          <w:szCs w:val="24"/>
          <w:lang w:val="sr-Cyrl-BA"/>
        </w:rPr>
        <w:t>, иако је урађена 2023. године, актуелна је и 2024. год., а</w:t>
      </w:r>
      <w:r>
        <w:rPr>
          <w:rFonts w:ascii="Times New Roman" w:hAnsi="Times New Roman" w:cs="Times New Roman"/>
          <w:sz w:val="24"/>
          <w:szCs w:val="24"/>
          <w:lang w:val="sr-Cyrl-BA"/>
        </w:rPr>
        <w:t xml:space="preserve"> доноси препознате најзначајније снаге, слабости, шансе и опасности за наведени Парк природе. Оваква анализа је веома добра за постављање правца развоја и начина управљања заштићеним подручјем, а нарочито када се ради о почетним корацима на том путу.</w:t>
      </w:r>
    </w:p>
    <w:p w:rsidR="009F57B6" w:rsidRDefault="00234D6B" w:rsidP="00F33648">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Иако је у </w:t>
      </w:r>
      <w:r w:rsidR="00F25180">
        <w:rPr>
          <w:rFonts w:ascii="Times New Roman" w:hAnsi="Times New Roman" w:cs="Times New Roman"/>
          <w:sz w:val="24"/>
          <w:szCs w:val="24"/>
          <w:lang w:val="sr-Cyrl-BA"/>
        </w:rPr>
        <w:t>ППУС регистровано</w:t>
      </w:r>
      <w:r w:rsidR="008F3661">
        <w:rPr>
          <w:rFonts w:ascii="Times New Roman" w:hAnsi="Times New Roman" w:cs="Times New Roman"/>
          <w:sz w:val="24"/>
          <w:szCs w:val="24"/>
          <w:lang w:val="sr-Cyrl-BA"/>
        </w:rPr>
        <w:t xml:space="preserve"> око</w:t>
      </w:r>
      <w:r w:rsidR="00F25180">
        <w:rPr>
          <w:rFonts w:ascii="Times New Roman" w:hAnsi="Times New Roman" w:cs="Times New Roman"/>
          <w:sz w:val="24"/>
          <w:szCs w:val="24"/>
          <w:lang w:val="sr-Cyrl-BA"/>
        </w:rPr>
        <w:t xml:space="preserve"> 2</w:t>
      </w:r>
      <w:r w:rsidR="008F3661">
        <w:rPr>
          <w:rFonts w:ascii="Times New Roman" w:hAnsi="Times New Roman" w:cs="Times New Roman"/>
          <w:sz w:val="24"/>
          <w:szCs w:val="24"/>
          <w:lang w:val="sr-Cyrl-BA"/>
        </w:rPr>
        <w:t>5</w:t>
      </w:r>
      <w:r w:rsidR="00F25180">
        <w:rPr>
          <w:rFonts w:ascii="Times New Roman" w:hAnsi="Times New Roman" w:cs="Times New Roman"/>
          <w:sz w:val="24"/>
          <w:szCs w:val="24"/>
          <w:lang w:val="sr-Cyrl-BA"/>
        </w:rPr>
        <w:t>0 врста птица, морамо истаћи да је њен заштиттни знак Фламингос (</w:t>
      </w:r>
      <w:bookmarkStart w:id="306" w:name="_Hlk166019652"/>
      <w:r w:rsidR="00F25180">
        <w:rPr>
          <w:rFonts w:ascii="Times New Roman" w:hAnsi="Times New Roman" w:cs="Times New Roman"/>
          <w:sz w:val="24"/>
          <w:szCs w:val="24"/>
        </w:rPr>
        <w:t xml:space="preserve">Phoenicopterus roseus) </w:t>
      </w:r>
      <w:bookmarkEnd w:id="306"/>
      <w:r w:rsidR="00F25180">
        <w:rPr>
          <w:rFonts w:ascii="Times New Roman" w:hAnsi="Times New Roman" w:cs="Times New Roman"/>
          <w:sz w:val="24"/>
          <w:szCs w:val="24"/>
          <w:lang w:val="sr-Cyrl-BA"/>
        </w:rPr>
        <w:t>који је овдје</w:t>
      </w:r>
      <w:r w:rsidR="008F3661">
        <w:rPr>
          <w:rFonts w:ascii="Times New Roman" w:hAnsi="Times New Roman" w:cs="Times New Roman"/>
          <w:sz w:val="24"/>
          <w:szCs w:val="24"/>
          <w:lang w:val="sr-Cyrl-BA"/>
        </w:rPr>
        <w:t xml:space="preserve"> обитава</w:t>
      </w:r>
      <w:r w:rsidR="00F25180">
        <w:rPr>
          <w:rFonts w:ascii="Times New Roman" w:hAnsi="Times New Roman" w:cs="Times New Roman"/>
          <w:sz w:val="24"/>
          <w:szCs w:val="24"/>
          <w:lang w:val="sr-Cyrl-BA"/>
        </w:rPr>
        <w:t xml:space="preserve"> преко цијеле године</w:t>
      </w:r>
      <w:r w:rsidR="00671379">
        <w:rPr>
          <w:rFonts w:ascii="Times New Roman" w:hAnsi="Times New Roman" w:cs="Times New Roman"/>
          <w:sz w:val="24"/>
          <w:szCs w:val="24"/>
          <w:lang w:val="sr-Cyrl-BA"/>
        </w:rPr>
        <w:t xml:space="preserve">, а приказан је на </w:t>
      </w:r>
      <w:r w:rsidR="00F25180">
        <w:rPr>
          <w:rFonts w:ascii="Times New Roman" w:hAnsi="Times New Roman" w:cs="Times New Roman"/>
          <w:sz w:val="24"/>
          <w:szCs w:val="24"/>
          <w:lang w:val="sr-Cyrl-BA"/>
        </w:rPr>
        <w:t>сли</w:t>
      </w:r>
      <w:r w:rsidR="00671379">
        <w:rPr>
          <w:rFonts w:ascii="Times New Roman" w:hAnsi="Times New Roman" w:cs="Times New Roman"/>
          <w:sz w:val="24"/>
          <w:szCs w:val="24"/>
          <w:lang w:val="sr-Cyrl-BA"/>
        </w:rPr>
        <w:t>ци</w:t>
      </w:r>
      <w:r w:rsidR="00F25180">
        <w:rPr>
          <w:rFonts w:ascii="Times New Roman" w:hAnsi="Times New Roman" w:cs="Times New Roman"/>
          <w:sz w:val="24"/>
          <w:szCs w:val="24"/>
          <w:lang w:val="sr-Cyrl-BA"/>
        </w:rPr>
        <w:t xml:space="preserve"> бр.</w:t>
      </w:r>
      <w:r w:rsidR="0076709F">
        <w:rPr>
          <w:rFonts w:ascii="Times New Roman" w:hAnsi="Times New Roman" w:cs="Times New Roman"/>
          <w:sz w:val="24"/>
          <w:szCs w:val="24"/>
          <w:lang w:val="sr-Cyrl-BA"/>
        </w:rPr>
        <w:t>7-8</w:t>
      </w:r>
      <w:r w:rsidR="00794DBE">
        <w:rPr>
          <w:rFonts w:ascii="Times New Roman" w:hAnsi="Times New Roman" w:cs="Times New Roman"/>
          <w:sz w:val="24"/>
          <w:szCs w:val="24"/>
          <w:lang w:val="sr-Cyrl-BA"/>
        </w:rPr>
        <w:t>.</w:t>
      </w:r>
    </w:p>
    <w:p w:rsidR="00F33648" w:rsidRPr="00F25180" w:rsidRDefault="00F33648" w:rsidP="00F33648">
      <w:pPr>
        <w:rPr>
          <w:rFonts w:ascii="Times New Roman" w:hAnsi="Times New Roman" w:cs="Times New Roman"/>
          <w:sz w:val="24"/>
          <w:szCs w:val="24"/>
          <w:lang w:val="sr-Cyrl-BA"/>
        </w:rPr>
      </w:pPr>
    </w:p>
    <w:p w:rsidR="009F57B6" w:rsidRPr="00C40003" w:rsidRDefault="009A6CE7" w:rsidP="00C40003">
      <w:pPr>
        <w:pStyle w:val="Caption"/>
        <w:spacing w:after="0" w:line="360" w:lineRule="auto"/>
        <w:jc w:val="center"/>
        <w:rPr>
          <w:rFonts w:ascii="Times New Roman" w:hAnsi="Times New Roman" w:cs="Times New Roman"/>
          <w:color w:val="auto"/>
          <w:sz w:val="22"/>
          <w:szCs w:val="22"/>
          <w:lang w:val="sr-Cyrl-BA"/>
        </w:rPr>
      </w:pPr>
      <w:bookmarkStart w:id="307" w:name="_Toc184860102"/>
      <w:bookmarkStart w:id="308" w:name="_Hlk165078065"/>
      <w:r w:rsidRPr="00C40003">
        <w:rPr>
          <w:rFonts w:ascii="Times New Roman" w:hAnsi="Times New Roman" w:cs="Times New Roman"/>
          <w:color w:val="auto"/>
          <w:sz w:val="22"/>
          <w:szCs w:val="22"/>
        </w:rPr>
        <w:t xml:space="preserve">Слика </w:t>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STYLEREF 1 \s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7</w:t>
      </w:r>
      <w:r w:rsidR="00176F12">
        <w:rPr>
          <w:rFonts w:ascii="Times New Roman" w:hAnsi="Times New Roman" w:cs="Times New Roman"/>
          <w:color w:val="auto"/>
          <w:sz w:val="22"/>
          <w:szCs w:val="22"/>
        </w:rPr>
        <w:fldChar w:fldCharType="end"/>
      </w:r>
      <w:r w:rsidR="00FD5422">
        <w:rPr>
          <w:rFonts w:ascii="Times New Roman" w:hAnsi="Times New Roman" w:cs="Times New Roman"/>
          <w:color w:val="auto"/>
          <w:sz w:val="22"/>
          <w:szCs w:val="22"/>
        </w:rPr>
        <w:noBreakHyphen/>
      </w:r>
      <w:r w:rsidR="00176F12">
        <w:rPr>
          <w:rFonts w:ascii="Times New Roman" w:hAnsi="Times New Roman" w:cs="Times New Roman"/>
          <w:color w:val="auto"/>
          <w:sz w:val="22"/>
          <w:szCs w:val="22"/>
        </w:rPr>
        <w:fldChar w:fldCharType="begin"/>
      </w:r>
      <w:r w:rsidR="00FD5422">
        <w:rPr>
          <w:rFonts w:ascii="Times New Roman" w:hAnsi="Times New Roman" w:cs="Times New Roman"/>
          <w:color w:val="auto"/>
          <w:sz w:val="22"/>
          <w:szCs w:val="22"/>
        </w:rPr>
        <w:instrText xml:space="preserve"> SEQ Слика \* ARABIC \s 1 </w:instrText>
      </w:r>
      <w:r w:rsidR="00176F12">
        <w:rPr>
          <w:rFonts w:ascii="Times New Roman" w:hAnsi="Times New Roman" w:cs="Times New Roman"/>
          <w:color w:val="auto"/>
          <w:sz w:val="22"/>
          <w:szCs w:val="22"/>
        </w:rPr>
        <w:fldChar w:fldCharType="separate"/>
      </w:r>
      <w:r w:rsidR="00FD5422">
        <w:rPr>
          <w:rFonts w:ascii="Times New Roman" w:hAnsi="Times New Roman" w:cs="Times New Roman"/>
          <w:noProof/>
          <w:color w:val="auto"/>
          <w:sz w:val="22"/>
          <w:szCs w:val="22"/>
        </w:rPr>
        <w:t>8</w:t>
      </w:r>
      <w:r w:rsidR="00176F12">
        <w:rPr>
          <w:rFonts w:ascii="Times New Roman" w:hAnsi="Times New Roman" w:cs="Times New Roman"/>
          <w:color w:val="auto"/>
          <w:sz w:val="22"/>
          <w:szCs w:val="22"/>
        </w:rPr>
        <w:fldChar w:fldCharType="end"/>
      </w:r>
      <w:r w:rsidR="00C40003" w:rsidRPr="00C40003">
        <w:rPr>
          <w:rFonts w:ascii="Times New Roman" w:hAnsi="Times New Roman" w:cs="Times New Roman"/>
          <w:color w:val="auto"/>
          <w:sz w:val="22"/>
          <w:szCs w:val="22"/>
          <w:lang w:val="sr-Cyrl-BA"/>
        </w:rPr>
        <w:t>.</w:t>
      </w:r>
      <w:r w:rsidRPr="00C40003">
        <w:rPr>
          <w:rFonts w:ascii="Times New Roman" w:hAnsi="Times New Roman" w:cs="Times New Roman"/>
          <w:color w:val="auto"/>
          <w:sz w:val="22"/>
          <w:szCs w:val="22"/>
          <w:lang w:val="sr-Cyrl-BA"/>
        </w:rPr>
        <w:t xml:space="preserve"> - Фламингоси у ПП Улцињска солана</w:t>
      </w:r>
      <w:bookmarkEnd w:id="307"/>
    </w:p>
    <w:bookmarkEnd w:id="308"/>
    <w:p w:rsidR="009F57B6" w:rsidRPr="00FE7E39" w:rsidRDefault="009F57B6" w:rsidP="00F33648">
      <w:pPr>
        <w:ind w:firstLine="0"/>
        <w:rPr>
          <w:rFonts w:ascii="Times New Roman" w:hAnsi="Times New Roman" w:cs="Times New Roman"/>
          <w:lang w:val="sr-Cyrl-BA"/>
        </w:rPr>
      </w:pPr>
      <w:r>
        <w:rPr>
          <w:noProof/>
        </w:rPr>
        <w:drawing>
          <wp:inline distT="0" distB="0" distL="0" distR="0">
            <wp:extent cx="5857875" cy="3462020"/>
            <wp:effectExtent l="0" t="0" r="952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21357" cy="3499538"/>
                    </a:xfrm>
                    <a:prstGeom prst="rect">
                      <a:avLst/>
                    </a:prstGeom>
                    <a:noFill/>
                    <a:ln>
                      <a:noFill/>
                    </a:ln>
                  </pic:spPr>
                </pic:pic>
              </a:graphicData>
            </a:graphic>
          </wp:inline>
        </w:drawing>
      </w:r>
    </w:p>
    <w:p w:rsidR="004E2106" w:rsidRDefault="009F57B6" w:rsidP="00F33648">
      <w:pPr>
        <w:rPr>
          <w:rFonts w:ascii="Times New Roman" w:hAnsi="Times New Roman" w:cs="Times New Roman"/>
          <w:lang w:val="sr-Cyrl-BA"/>
        </w:rPr>
      </w:pPr>
      <w:bookmarkStart w:id="309" w:name="_Hlk166321294"/>
      <w:r>
        <w:rPr>
          <w:rFonts w:ascii="Times New Roman" w:hAnsi="Times New Roman" w:cs="Times New Roman"/>
          <w:lang w:val="sr-Cyrl-BA"/>
        </w:rPr>
        <w:t>Извор: ЦЗИП (Центар за заштиту и проучавање птица</w:t>
      </w:r>
      <w:r w:rsidR="00B20875">
        <w:rPr>
          <w:rFonts w:ascii="Times New Roman" w:hAnsi="Times New Roman" w:cs="Times New Roman"/>
        </w:rPr>
        <w:t>)</w:t>
      </w:r>
      <w:r w:rsidR="00E01D2B">
        <w:rPr>
          <w:rFonts w:ascii="Times New Roman" w:hAnsi="Times New Roman" w:cs="Times New Roman"/>
          <w:lang w:val="sr-Cyrl-BA"/>
        </w:rPr>
        <w:t>, аутор</w:t>
      </w:r>
      <w:r w:rsidR="00794DBE">
        <w:rPr>
          <w:rFonts w:ascii="Times New Roman" w:hAnsi="Times New Roman" w:cs="Times New Roman"/>
          <w:lang w:val="sr-Cyrl-BA"/>
        </w:rPr>
        <w:t>ка</w:t>
      </w:r>
      <w:r w:rsidR="00E01D2B">
        <w:rPr>
          <w:rFonts w:ascii="Times New Roman" w:hAnsi="Times New Roman" w:cs="Times New Roman"/>
          <w:lang w:val="sr-Cyrl-BA"/>
        </w:rPr>
        <w:t xml:space="preserve"> – Марија Шошкић</w:t>
      </w:r>
      <w:bookmarkEnd w:id="309"/>
    </w:p>
    <w:p w:rsidR="00F33648" w:rsidRPr="009A1B4A" w:rsidRDefault="00F33648" w:rsidP="00F33648">
      <w:pPr>
        <w:rPr>
          <w:rFonts w:ascii="Times New Roman" w:hAnsi="Times New Roman" w:cs="Times New Roman"/>
          <w:sz w:val="24"/>
          <w:szCs w:val="24"/>
          <w:lang w:val="sr-Cyrl-BA"/>
        </w:rPr>
      </w:pPr>
    </w:p>
    <w:p w:rsidR="00F33648" w:rsidRDefault="0068601B" w:rsidP="00F33648">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ППУС од </w:t>
      </w:r>
      <w:r w:rsidR="00183D72">
        <w:rPr>
          <w:rFonts w:ascii="Times New Roman" w:hAnsi="Times New Roman" w:cs="Times New Roman"/>
          <w:sz w:val="24"/>
          <w:szCs w:val="24"/>
          <w:lang w:val="sr-Cyrl-BA"/>
        </w:rPr>
        <w:t xml:space="preserve">августа </w:t>
      </w:r>
      <w:r>
        <w:rPr>
          <w:rFonts w:ascii="Times New Roman" w:hAnsi="Times New Roman" w:cs="Times New Roman"/>
          <w:sz w:val="24"/>
          <w:szCs w:val="24"/>
          <w:lang w:val="sr-Cyrl-BA"/>
        </w:rPr>
        <w:t>20</w:t>
      </w:r>
      <w:r w:rsidR="00183D72">
        <w:rPr>
          <w:rFonts w:ascii="Times New Roman" w:hAnsi="Times New Roman" w:cs="Times New Roman"/>
          <w:sz w:val="24"/>
          <w:szCs w:val="24"/>
          <w:lang w:val="sr-Cyrl-BA"/>
        </w:rPr>
        <w:t>19. године управљају НПЦГ који су постављени од стране Општине Улцињ на годину да</w:t>
      </w:r>
      <w:r w:rsidR="00730226">
        <w:rPr>
          <w:rFonts w:ascii="Times New Roman" w:hAnsi="Times New Roman" w:cs="Times New Roman"/>
          <w:sz w:val="24"/>
          <w:szCs w:val="24"/>
          <w:lang w:val="sr-Cyrl-BA"/>
        </w:rPr>
        <w:t>н</w:t>
      </w:r>
      <w:r w:rsidR="00183D72">
        <w:rPr>
          <w:rFonts w:ascii="Times New Roman" w:hAnsi="Times New Roman" w:cs="Times New Roman"/>
          <w:sz w:val="24"/>
          <w:szCs w:val="24"/>
          <w:lang w:val="sr-Cyrl-BA"/>
        </w:rPr>
        <w:t>а, али ево до данас</w:t>
      </w:r>
      <w:r w:rsidR="00F33648">
        <w:rPr>
          <w:rFonts w:ascii="Times New Roman" w:hAnsi="Times New Roman" w:cs="Times New Roman"/>
          <w:sz w:val="24"/>
          <w:szCs w:val="24"/>
          <w:lang w:val="sr-Cyrl-BA"/>
        </w:rPr>
        <w:t xml:space="preserve"> (октобар 2024. године)</w:t>
      </w:r>
      <w:r w:rsidR="00183D72">
        <w:rPr>
          <w:rFonts w:ascii="Times New Roman" w:hAnsi="Times New Roman" w:cs="Times New Roman"/>
          <w:sz w:val="24"/>
          <w:szCs w:val="24"/>
          <w:lang w:val="sr-Cyrl-BA"/>
        </w:rPr>
        <w:t xml:space="preserve"> су и даље привремени управљачи. </w:t>
      </w:r>
    </w:p>
    <w:p w:rsidR="0068601B" w:rsidRDefault="00183D72" w:rsidP="00F33648">
      <w:pPr>
        <w:rPr>
          <w:rFonts w:ascii="Times New Roman" w:hAnsi="Times New Roman" w:cs="Times New Roman"/>
          <w:sz w:val="24"/>
          <w:szCs w:val="24"/>
          <w:lang w:val="sr-Cyrl-BA"/>
        </w:rPr>
      </w:pPr>
      <w:r>
        <w:rPr>
          <w:rFonts w:ascii="Times New Roman" w:hAnsi="Times New Roman" w:cs="Times New Roman"/>
          <w:sz w:val="24"/>
          <w:szCs w:val="24"/>
          <w:lang w:val="sr-Cyrl-BA"/>
        </w:rPr>
        <w:t>У табели бр.</w:t>
      </w:r>
      <w:r w:rsidR="0076709F">
        <w:rPr>
          <w:rFonts w:ascii="Times New Roman" w:hAnsi="Times New Roman" w:cs="Times New Roman"/>
          <w:sz w:val="24"/>
          <w:szCs w:val="24"/>
          <w:lang w:val="sr-Cyrl-BA"/>
        </w:rPr>
        <w:t>7-</w:t>
      </w:r>
      <w:r w:rsidR="00246AFB">
        <w:rPr>
          <w:rFonts w:ascii="Times New Roman" w:hAnsi="Times New Roman" w:cs="Times New Roman"/>
          <w:sz w:val="24"/>
          <w:szCs w:val="24"/>
          <w:lang w:val="sr-Cyrl-BA"/>
        </w:rPr>
        <w:t>4.</w:t>
      </w:r>
      <w:r>
        <w:rPr>
          <w:rFonts w:ascii="Times New Roman" w:hAnsi="Times New Roman" w:cs="Times New Roman"/>
          <w:sz w:val="24"/>
          <w:szCs w:val="24"/>
          <w:lang w:val="sr-Cyrl-BA"/>
        </w:rPr>
        <w:t xml:space="preserve"> приказан је број посјетилаца </w:t>
      </w:r>
      <w:r w:rsidR="0094022D">
        <w:rPr>
          <w:rFonts w:ascii="Times New Roman" w:hAnsi="Times New Roman" w:cs="Times New Roman"/>
          <w:sz w:val="24"/>
          <w:szCs w:val="24"/>
          <w:lang w:val="sr-Cyrl-BA"/>
        </w:rPr>
        <w:t xml:space="preserve">овог Парка природе </w:t>
      </w:r>
      <w:r>
        <w:rPr>
          <w:rFonts w:ascii="Times New Roman" w:hAnsi="Times New Roman" w:cs="Times New Roman"/>
          <w:sz w:val="24"/>
          <w:szCs w:val="24"/>
          <w:lang w:val="sr-Cyrl-BA"/>
        </w:rPr>
        <w:t>у периоду 2020-2023. год</w:t>
      </w:r>
      <w:r w:rsidR="0094022D">
        <w:rPr>
          <w:rFonts w:ascii="Times New Roman" w:hAnsi="Times New Roman" w:cs="Times New Roman"/>
          <w:sz w:val="24"/>
          <w:szCs w:val="24"/>
          <w:lang w:val="sr-Cyrl-BA"/>
        </w:rPr>
        <w:t>ина.</w:t>
      </w:r>
      <w:r w:rsidR="00DD69A9">
        <w:rPr>
          <w:rFonts w:ascii="Times New Roman" w:hAnsi="Times New Roman" w:cs="Times New Roman"/>
          <w:sz w:val="24"/>
          <w:szCs w:val="24"/>
          <w:lang w:val="sr-Cyrl-BA"/>
        </w:rPr>
        <w:t xml:space="preserve"> Први посјетиоци су регистровани у априлу 2020. године, али с обзиром да су тада наступиле  ковид-мјере забране кретања,</w:t>
      </w:r>
      <w:r w:rsidR="001B3660">
        <w:rPr>
          <w:rFonts w:ascii="Times New Roman" w:hAnsi="Times New Roman" w:cs="Times New Roman"/>
          <w:sz w:val="24"/>
          <w:szCs w:val="24"/>
          <w:lang w:val="sr-Cyrl-BA"/>
        </w:rPr>
        <w:t xml:space="preserve"> видимо да је број посјетилаца повећан у септембру и октобру, а </w:t>
      </w:r>
      <w:r w:rsidR="00DD69A9">
        <w:rPr>
          <w:rFonts w:ascii="Times New Roman" w:hAnsi="Times New Roman" w:cs="Times New Roman"/>
          <w:sz w:val="24"/>
          <w:szCs w:val="24"/>
          <w:lang w:val="sr-Cyrl-BA"/>
        </w:rPr>
        <w:t xml:space="preserve">већ у </w:t>
      </w:r>
      <w:r w:rsidR="001B3660">
        <w:rPr>
          <w:rFonts w:ascii="Times New Roman" w:hAnsi="Times New Roman" w:cs="Times New Roman"/>
          <w:sz w:val="24"/>
          <w:szCs w:val="24"/>
          <w:lang w:val="sr-Cyrl-BA"/>
        </w:rPr>
        <w:t>202</w:t>
      </w:r>
      <w:r w:rsidR="00DD69A9">
        <w:rPr>
          <w:rFonts w:ascii="Times New Roman" w:hAnsi="Times New Roman" w:cs="Times New Roman"/>
          <w:sz w:val="24"/>
          <w:szCs w:val="24"/>
          <w:lang w:val="sr-Cyrl-BA"/>
        </w:rPr>
        <w:t>1</w:t>
      </w:r>
      <w:r w:rsidR="001B3660">
        <w:rPr>
          <w:rFonts w:ascii="Times New Roman" w:hAnsi="Times New Roman" w:cs="Times New Roman"/>
          <w:sz w:val="24"/>
          <w:szCs w:val="24"/>
          <w:lang w:val="sr-Cyrl-BA"/>
        </w:rPr>
        <w:t>.</w:t>
      </w:r>
      <w:r w:rsidR="00DD69A9">
        <w:rPr>
          <w:rFonts w:ascii="Times New Roman" w:hAnsi="Times New Roman" w:cs="Times New Roman"/>
          <w:sz w:val="24"/>
          <w:szCs w:val="24"/>
          <w:lang w:val="sr-Cyrl-BA"/>
        </w:rPr>
        <w:t>години су од марта забиљежене бројније посјете туриста. У 2023.</w:t>
      </w:r>
      <w:r w:rsidR="001B3660">
        <w:rPr>
          <w:rFonts w:ascii="Times New Roman" w:hAnsi="Times New Roman" w:cs="Times New Roman"/>
          <w:sz w:val="24"/>
          <w:szCs w:val="24"/>
          <w:lang w:val="sr-Cyrl-BA"/>
        </w:rPr>
        <w:t xml:space="preserve"> год</w:t>
      </w:r>
      <w:r w:rsidR="0094022D">
        <w:rPr>
          <w:rFonts w:ascii="Times New Roman" w:hAnsi="Times New Roman" w:cs="Times New Roman"/>
          <w:sz w:val="24"/>
          <w:szCs w:val="24"/>
          <w:lang w:val="sr-Cyrl-BA"/>
        </w:rPr>
        <w:t xml:space="preserve">ини </w:t>
      </w:r>
      <w:r w:rsidR="001B3660">
        <w:rPr>
          <w:rFonts w:ascii="Times New Roman" w:hAnsi="Times New Roman" w:cs="Times New Roman"/>
          <w:sz w:val="24"/>
          <w:szCs w:val="24"/>
          <w:lang w:val="sr-Cyrl-BA"/>
        </w:rPr>
        <w:t xml:space="preserve"> су април и мај </w:t>
      </w:r>
      <w:r w:rsidR="0094022D">
        <w:rPr>
          <w:rFonts w:ascii="Times New Roman" w:hAnsi="Times New Roman" w:cs="Times New Roman"/>
          <w:sz w:val="24"/>
          <w:szCs w:val="24"/>
          <w:lang w:val="sr-Cyrl-BA"/>
        </w:rPr>
        <w:t>имали највећи број посјета, односно у априлу  је забиљежена око 90% већа посјећеност у односу на јули мјесец</w:t>
      </w:r>
      <w:r w:rsidR="001B3660">
        <w:rPr>
          <w:rFonts w:ascii="Times New Roman" w:hAnsi="Times New Roman" w:cs="Times New Roman"/>
          <w:sz w:val="24"/>
          <w:szCs w:val="24"/>
          <w:lang w:val="sr-Cyrl-BA"/>
        </w:rPr>
        <w:t xml:space="preserve">. Ово је веома значајно истаћи као потврду да би </w:t>
      </w:r>
      <w:r w:rsidR="0094022D">
        <w:rPr>
          <w:rFonts w:ascii="Times New Roman" w:hAnsi="Times New Roman" w:cs="Times New Roman"/>
          <w:sz w:val="24"/>
          <w:szCs w:val="24"/>
          <w:lang w:val="sr-Cyrl-BA"/>
        </w:rPr>
        <w:t xml:space="preserve">продужеак </w:t>
      </w:r>
      <w:r w:rsidR="001B3660">
        <w:rPr>
          <w:rFonts w:ascii="Times New Roman" w:hAnsi="Times New Roman" w:cs="Times New Roman"/>
          <w:sz w:val="24"/>
          <w:szCs w:val="24"/>
          <w:lang w:val="sr-Cyrl-BA"/>
        </w:rPr>
        <w:t>трајањ</w:t>
      </w:r>
      <w:r w:rsidR="0094022D">
        <w:rPr>
          <w:rFonts w:ascii="Times New Roman" w:hAnsi="Times New Roman" w:cs="Times New Roman"/>
          <w:sz w:val="24"/>
          <w:szCs w:val="24"/>
          <w:lang w:val="sr-Cyrl-BA"/>
        </w:rPr>
        <w:t>а</w:t>
      </w:r>
      <w:r w:rsidR="001B3660">
        <w:rPr>
          <w:rFonts w:ascii="Times New Roman" w:hAnsi="Times New Roman" w:cs="Times New Roman"/>
          <w:sz w:val="24"/>
          <w:szCs w:val="24"/>
          <w:lang w:val="sr-Cyrl-BA"/>
        </w:rPr>
        <w:t xml:space="preserve"> туристичке сезоне од </w:t>
      </w:r>
      <w:r w:rsidR="0094022D">
        <w:rPr>
          <w:rFonts w:ascii="Times New Roman" w:hAnsi="Times New Roman" w:cs="Times New Roman"/>
          <w:sz w:val="24"/>
          <w:szCs w:val="24"/>
          <w:lang w:val="sr-Cyrl-BA"/>
        </w:rPr>
        <w:t>марта/</w:t>
      </w:r>
      <w:r w:rsidR="001B3660">
        <w:rPr>
          <w:rFonts w:ascii="Times New Roman" w:hAnsi="Times New Roman" w:cs="Times New Roman"/>
          <w:sz w:val="24"/>
          <w:szCs w:val="24"/>
          <w:lang w:val="sr-Cyrl-BA"/>
        </w:rPr>
        <w:t>априла д</w:t>
      </w:r>
      <w:r w:rsidR="0094022D">
        <w:rPr>
          <w:rFonts w:ascii="Times New Roman" w:hAnsi="Times New Roman" w:cs="Times New Roman"/>
          <w:sz w:val="24"/>
          <w:szCs w:val="24"/>
          <w:lang w:val="sr-Cyrl-BA"/>
        </w:rPr>
        <w:t>о</w:t>
      </w:r>
      <w:r w:rsidR="001B3660">
        <w:rPr>
          <w:rFonts w:ascii="Times New Roman" w:hAnsi="Times New Roman" w:cs="Times New Roman"/>
          <w:sz w:val="24"/>
          <w:szCs w:val="24"/>
          <w:lang w:val="sr-Cyrl-BA"/>
        </w:rPr>
        <w:t xml:space="preserve"> октобра (умјесто јул-август) било омогућено управо са туристима којима ће ППУС бити главни разлог доласка у Улцињ</w:t>
      </w:r>
      <w:r w:rsidR="0094022D">
        <w:rPr>
          <w:rFonts w:ascii="Times New Roman" w:hAnsi="Times New Roman" w:cs="Times New Roman"/>
          <w:sz w:val="24"/>
          <w:szCs w:val="24"/>
          <w:lang w:val="sr-Cyrl-BA"/>
        </w:rPr>
        <w:t xml:space="preserve"> и Црну Гору у цјелини</w:t>
      </w:r>
      <w:r w:rsidR="004E2106">
        <w:rPr>
          <w:rFonts w:ascii="Times New Roman" w:hAnsi="Times New Roman" w:cs="Times New Roman"/>
          <w:sz w:val="24"/>
          <w:szCs w:val="24"/>
          <w:lang w:val="sr-Cyrl-BA"/>
        </w:rPr>
        <w:t>.</w:t>
      </w:r>
    </w:p>
    <w:p w:rsidR="00F33648" w:rsidRPr="0068601B" w:rsidRDefault="00F33648" w:rsidP="00F33648">
      <w:pPr>
        <w:rPr>
          <w:rFonts w:ascii="Times New Roman" w:hAnsi="Times New Roman" w:cs="Times New Roman"/>
          <w:sz w:val="24"/>
          <w:szCs w:val="24"/>
          <w:lang w:val="sr-Cyrl-BA"/>
        </w:rPr>
      </w:pPr>
    </w:p>
    <w:p w:rsidR="00B01451" w:rsidRPr="00C40003" w:rsidRDefault="00EF57B1" w:rsidP="00EF57B1">
      <w:pPr>
        <w:pStyle w:val="Caption"/>
        <w:spacing w:after="0" w:line="360" w:lineRule="auto"/>
        <w:jc w:val="center"/>
        <w:rPr>
          <w:rFonts w:ascii="Times New Roman" w:hAnsi="Times New Roman" w:cs="Times New Roman"/>
          <w:color w:val="auto"/>
          <w:sz w:val="22"/>
          <w:szCs w:val="22"/>
          <w:lang w:val="sr-Cyrl-BA"/>
        </w:rPr>
      </w:pPr>
      <w:bookmarkStart w:id="310" w:name="_Toc184860162"/>
      <w:bookmarkStart w:id="311" w:name="_Hlk165079545"/>
      <w:r w:rsidRPr="00C40003">
        <w:rPr>
          <w:rFonts w:ascii="Times New Roman" w:hAnsi="Times New Roman" w:cs="Times New Roman"/>
          <w:color w:val="auto"/>
          <w:sz w:val="22"/>
          <w:szCs w:val="22"/>
        </w:rPr>
        <w:t xml:space="preserve">Табела </w:t>
      </w:r>
      <w:r w:rsidR="00176F12" w:rsidRPr="00C40003">
        <w:rPr>
          <w:rFonts w:ascii="Times New Roman" w:hAnsi="Times New Roman" w:cs="Times New Roman"/>
          <w:color w:val="auto"/>
          <w:sz w:val="22"/>
          <w:szCs w:val="22"/>
        </w:rPr>
        <w:fldChar w:fldCharType="begin"/>
      </w:r>
      <w:r w:rsidRPr="00C40003">
        <w:rPr>
          <w:rFonts w:ascii="Times New Roman" w:hAnsi="Times New Roman" w:cs="Times New Roman"/>
          <w:color w:val="auto"/>
          <w:sz w:val="22"/>
          <w:szCs w:val="22"/>
        </w:rPr>
        <w:instrText xml:space="preserve"> STYLEREF 1 \s </w:instrText>
      </w:r>
      <w:r w:rsidR="00176F12" w:rsidRPr="00C40003">
        <w:rPr>
          <w:rFonts w:ascii="Times New Roman" w:hAnsi="Times New Roman" w:cs="Times New Roman"/>
          <w:color w:val="auto"/>
          <w:sz w:val="22"/>
          <w:szCs w:val="22"/>
        </w:rPr>
        <w:fldChar w:fldCharType="separate"/>
      </w:r>
      <w:r w:rsidRPr="00C40003">
        <w:rPr>
          <w:rFonts w:ascii="Times New Roman" w:hAnsi="Times New Roman" w:cs="Times New Roman"/>
          <w:noProof/>
          <w:color w:val="auto"/>
          <w:sz w:val="22"/>
          <w:szCs w:val="22"/>
        </w:rPr>
        <w:t>7</w:t>
      </w:r>
      <w:r w:rsidR="00176F12" w:rsidRPr="00C40003">
        <w:rPr>
          <w:rFonts w:ascii="Times New Roman" w:hAnsi="Times New Roman" w:cs="Times New Roman"/>
          <w:color w:val="auto"/>
          <w:sz w:val="22"/>
          <w:szCs w:val="22"/>
        </w:rPr>
        <w:fldChar w:fldCharType="end"/>
      </w:r>
      <w:r w:rsidRPr="00C40003">
        <w:rPr>
          <w:rFonts w:ascii="Times New Roman" w:hAnsi="Times New Roman" w:cs="Times New Roman"/>
          <w:color w:val="auto"/>
          <w:sz w:val="22"/>
          <w:szCs w:val="22"/>
        </w:rPr>
        <w:noBreakHyphen/>
      </w:r>
      <w:r w:rsidR="00176F12" w:rsidRPr="00C40003">
        <w:rPr>
          <w:rFonts w:ascii="Times New Roman" w:hAnsi="Times New Roman" w:cs="Times New Roman"/>
          <w:color w:val="auto"/>
          <w:sz w:val="22"/>
          <w:szCs w:val="22"/>
        </w:rPr>
        <w:fldChar w:fldCharType="begin"/>
      </w:r>
      <w:r w:rsidRPr="00C40003">
        <w:rPr>
          <w:rFonts w:ascii="Times New Roman" w:hAnsi="Times New Roman" w:cs="Times New Roman"/>
          <w:color w:val="auto"/>
          <w:sz w:val="22"/>
          <w:szCs w:val="22"/>
        </w:rPr>
        <w:instrText xml:space="preserve"> SEQ Табела \* ARABIC \s 1 </w:instrText>
      </w:r>
      <w:r w:rsidR="00176F12" w:rsidRPr="00C40003">
        <w:rPr>
          <w:rFonts w:ascii="Times New Roman" w:hAnsi="Times New Roman" w:cs="Times New Roman"/>
          <w:color w:val="auto"/>
          <w:sz w:val="22"/>
          <w:szCs w:val="22"/>
        </w:rPr>
        <w:fldChar w:fldCharType="separate"/>
      </w:r>
      <w:r w:rsidRPr="00C40003">
        <w:rPr>
          <w:rFonts w:ascii="Times New Roman" w:hAnsi="Times New Roman" w:cs="Times New Roman"/>
          <w:noProof/>
          <w:color w:val="auto"/>
          <w:sz w:val="22"/>
          <w:szCs w:val="22"/>
        </w:rPr>
        <w:t>4</w:t>
      </w:r>
      <w:r w:rsidR="00176F12" w:rsidRPr="00C40003">
        <w:rPr>
          <w:rFonts w:ascii="Times New Roman" w:hAnsi="Times New Roman" w:cs="Times New Roman"/>
          <w:color w:val="auto"/>
          <w:sz w:val="22"/>
          <w:szCs w:val="22"/>
        </w:rPr>
        <w:fldChar w:fldCharType="end"/>
      </w:r>
      <w:r w:rsidRPr="00C40003">
        <w:rPr>
          <w:rFonts w:ascii="Times New Roman" w:hAnsi="Times New Roman" w:cs="Times New Roman"/>
          <w:color w:val="auto"/>
          <w:sz w:val="22"/>
          <w:szCs w:val="22"/>
          <w:lang w:val="sr-Cyrl-BA"/>
        </w:rPr>
        <w:t>. - Број посјетилаца ППУС по мјесецима за период 2020. - 2023. год.</w:t>
      </w:r>
      <w:bookmarkEnd w:id="310"/>
    </w:p>
    <w:tbl>
      <w:tblPr>
        <w:tblStyle w:val="TableGrid"/>
        <w:tblW w:w="0" w:type="auto"/>
        <w:tblLook w:val="04A0" w:firstRow="1" w:lastRow="0" w:firstColumn="1" w:lastColumn="0" w:noHBand="0" w:noVBand="1"/>
      </w:tblPr>
      <w:tblGrid>
        <w:gridCol w:w="772"/>
        <w:gridCol w:w="656"/>
        <w:gridCol w:w="679"/>
        <w:gridCol w:w="684"/>
        <w:gridCol w:w="681"/>
        <w:gridCol w:w="669"/>
        <w:gridCol w:w="666"/>
        <w:gridCol w:w="666"/>
        <w:gridCol w:w="676"/>
        <w:gridCol w:w="678"/>
        <w:gridCol w:w="678"/>
        <w:gridCol w:w="679"/>
        <w:gridCol w:w="678"/>
        <w:gridCol w:w="766"/>
      </w:tblGrid>
      <w:tr w:rsidR="005B0629" w:rsidTr="005B0629">
        <w:tc>
          <w:tcPr>
            <w:tcW w:w="771" w:type="dxa"/>
          </w:tcPr>
          <w:bookmarkEnd w:id="311"/>
          <w:p w:rsidR="00B01451" w:rsidRPr="00B01451" w:rsidRDefault="00B01451" w:rsidP="00F33648">
            <w:pPr>
              <w:spacing w:line="360" w:lineRule="auto"/>
              <w:ind w:firstLine="0"/>
              <w:rPr>
                <w:rFonts w:ascii="Times New Roman" w:hAnsi="Times New Roman" w:cs="Times New Roman"/>
                <w:b/>
                <w:lang w:val="sr-Cyrl-BA"/>
              </w:rPr>
            </w:pPr>
            <w:r w:rsidRPr="00B01451">
              <w:rPr>
                <w:rFonts w:ascii="Times New Roman" w:hAnsi="Times New Roman" w:cs="Times New Roman"/>
                <w:b/>
                <w:lang w:val="sr-Cyrl-BA"/>
              </w:rPr>
              <w:t>Год.</w:t>
            </w:r>
          </w:p>
        </w:tc>
        <w:tc>
          <w:tcPr>
            <w:tcW w:w="669" w:type="dxa"/>
          </w:tcPr>
          <w:p w:rsidR="00B01451" w:rsidRDefault="00B01451" w:rsidP="00F33648">
            <w:pPr>
              <w:spacing w:line="360" w:lineRule="auto"/>
              <w:ind w:firstLine="0"/>
              <w:rPr>
                <w:rFonts w:ascii="Times New Roman" w:hAnsi="Times New Roman" w:cs="Times New Roman"/>
                <w:lang w:val="sr-Cyrl-BA"/>
              </w:rPr>
            </w:pPr>
            <w:r>
              <w:rPr>
                <w:rFonts w:ascii="Times New Roman" w:hAnsi="Times New Roman" w:cs="Times New Roman"/>
                <w:lang w:val="sr-Cyrl-BA"/>
              </w:rPr>
              <w:t>Јан.</w:t>
            </w:r>
          </w:p>
        </w:tc>
        <w:tc>
          <w:tcPr>
            <w:tcW w:w="682" w:type="dxa"/>
          </w:tcPr>
          <w:p w:rsidR="00B01451" w:rsidRDefault="00B01451" w:rsidP="00F33648">
            <w:pPr>
              <w:spacing w:line="360" w:lineRule="auto"/>
              <w:ind w:firstLine="0"/>
              <w:rPr>
                <w:rFonts w:ascii="Times New Roman" w:hAnsi="Times New Roman" w:cs="Times New Roman"/>
                <w:lang w:val="sr-Cyrl-BA"/>
              </w:rPr>
            </w:pPr>
            <w:r>
              <w:rPr>
                <w:rFonts w:ascii="Times New Roman" w:hAnsi="Times New Roman" w:cs="Times New Roman"/>
                <w:lang w:val="sr-Cyrl-BA"/>
              </w:rPr>
              <w:t>Феб.</w:t>
            </w:r>
          </w:p>
        </w:tc>
        <w:tc>
          <w:tcPr>
            <w:tcW w:w="685" w:type="dxa"/>
          </w:tcPr>
          <w:p w:rsidR="00B01451" w:rsidRDefault="00B01451" w:rsidP="00F33648">
            <w:pPr>
              <w:spacing w:line="360" w:lineRule="auto"/>
              <w:ind w:firstLine="0"/>
              <w:rPr>
                <w:rFonts w:ascii="Times New Roman" w:hAnsi="Times New Roman" w:cs="Times New Roman"/>
                <w:lang w:val="sr-Cyrl-BA"/>
              </w:rPr>
            </w:pPr>
            <w:r>
              <w:rPr>
                <w:rFonts w:ascii="Times New Roman" w:hAnsi="Times New Roman" w:cs="Times New Roman"/>
                <w:lang w:val="sr-Cyrl-BA"/>
              </w:rPr>
              <w:t>Мар.</w:t>
            </w:r>
          </w:p>
        </w:tc>
        <w:tc>
          <w:tcPr>
            <w:tcW w:w="683" w:type="dxa"/>
          </w:tcPr>
          <w:p w:rsidR="00B01451" w:rsidRDefault="00B01451" w:rsidP="00F33648">
            <w:pPr>
              <w:spacing w:line="360" w:lineRule="auto"/>
              <w:ind w:firstLine="0"/>
              <w:rPr>
                <w:rFonts w:ascii="Times New Roman" w:hAnsi="Times New Roman" w:cs="Times New Roman"/>
                <w:lang w:val="sr-Cyrl-BA"/>
              </w:rPr>
            </w:pPr>
            <w:r>
              <w:rPr>
                <w:rFonts w:ascii="Times New Roman" w:hAnsi="Times New Roman" w:cs="Times New Roman"/>
                <w:lang w:val="sr-Cyrl-BA"/>
              </w:rPr>
              <w:t>Апр.</w:t>
            </w:r>
          </w:p>
        </w:tc>
        <w:tc>
          <w:tcPr>
            <w:tcW w:w="670" w:type="dxa"/>
          </w:tcPr>
          <w:p w:rsidR="00B01451" w:rsidRDefault="00B01451" w:rsidP="00F33648">
            <w:pPr>
              <w:spacing w:line="360" w:lineRule="auto"/>
              <w:ind w:firstLine="0"/>
              <w:rPr>
                <w:rFonts w:ascii="Times New Roman" w:hAnsi="Times New Roman" w:cs="Times New Roman"/>
                <w:lang w:val="sr-Cyrl-BA"/>
              </w:rPr>
            </w:pPr>
            <w:r>
              <w:rPr>
                <w:rFonts w:ascii="Times New Roman" w:hAnsi="Times New Roman" w:cs="Times New Roman"/>
                <w:lang w:val="sr-Cyrl-BA"/>
              </w:rPr>
              <w:t>Мај</w:t>
            </w:r>
          </w:p>
        </w:tc>
        <w:tc>
          <w:tcPr>
            <w:tcW w:w="664" w:type="dxa"/>
          </w:tcPr>
          <w:p w:rsidR="00B01451" w:rsidRDefault="00B01451" w:rsidP="00F33648">
            <w:pPr>
              <w:spacing w:line="360" w:lineRule="auto"/>
              <w:ind w:firstLine="0"/>
              <w:rPr>
                <w:rFonts w:ascii="Times New Roman" w:hAnsi="Times New Roman" w:cs="Times New Roman"/>
                <w:lang w:val="sr-Cyrl-BA"/>
              </w:rPr>
            </w:pPr>
            <w:r>
              <w:rPr>
                <w:rFonts w:ascii="Times New Roman" w:hAnsi="Times New Roman" w:cs="Times New Roman"/>
                <w:lang w:val="sr-Cyrl-BA"/>
              </w:rPr>
              <w:t>Јун</w:t>
            </w:r>
          </w:p>
        </w:tc>
        <w:tc>
          <w:tcPr>
            <w:tcW w:w="666" w:type="dxa"/>
          </w:tcPr>
          <w:p w:rsidR="00B01451" w:rsidRDefault="00B01451" w:rsidP="00F33648">
            <w:pPr>
              <w:spacing w:line="360" w:lineRule="auto"/>
              <w:ind w:firstLine="0"/>
              <w:rPr>
                <w:rFonts w:ascii="Times New Roman" w:hAnsi="Times New Roman" w:cs="Times New Roman"/>
                <w:lang w:val="sr-Cyrl-BA"/>
              </w:rPr>
            </w:pPr>
            <w:r>
              <w:rPr>
                <w:rFonts w:ascii="Times New Roman" w:hAnsi="Times New Roman" w:cs="Times New Roman"/>
                <w:lang w:val="sr-Cyrl-BA"/>
              </w:rPr>
              <w:t>Јул</w:t>
            </w:r>
          </w:p>
        </w:tc>
        <w:tc>
          <w:tcPr>
            <w:tcW w:w="678" w:type="dxa"/>
          </w:tcPr>
          <w:p w:rsidR="00B01451" w:rsidRDefault="00B01451" w:rsidP="00F33648">
            <w:pPr>
              <w:spacing w:line="360" w:lineRule="auto"/>
              <w:ind w:firstLine="0"/>
              <w:rPr>
                <w:rFonts w:ascii="Times New Roman" w:hAnsi="Times New Roman" w:cs="Times New Roman"/>
                <w:lang w:val="sr-Cyrl-BA"/>
              </w:rPr>
            </w:pPr>
            <w:r>
              <w:rPr>
                <w:rFonts w:ascii="Times New Roman" w:hAnsi="Times New Roman" w:cs="Times New Roman"/>
                <w:lang w:val="sr-Cyrl-BA"/>
              </w:rPr>
              <w:t>Авг.</w:t>
            </w:r>
          </w:p>
        </w:tc>
        <w:tc>
          <w:tcPr>
            <w:tcW w:w="680" w:type="dxa"/>
          </w:tcPr>
          <w:p w:rsidR="00B01451" w:rsidRDefault="00B01451" w:rsidP="00F33648">
            <w:pPr>
              <w:spacing w:line="360" w:lineRule="auto"/>
              <w:ind w:firstLine="0"/>
              <w:rPr>
                <w:rFonts w:ascii="Times New Roman" w:hAnsi="Times New Roman" w:cs="Times New Roman"/>
                <w:lang w:val="sr-Cyrl-BA"/>
              </w:rPr>
            </w:pPr>
            <w:r>
              <w:rPr>
                <w:rFonts w:ascii="Times New Roman" w:hAnsi="Times New Roman" w:cs="Times New Roman"/>
                <w:lang w:val="sr-Cyrl-BA"/>
              </w:rPr>
              <w:t>Сеп.</w:t>
            </w:r>
          </w:p>
        </w:tc>
        <w:tc>
          <w:tcPr>
            <w:tcW w:w="680" w:type="dxa"/>
          </w:tcPr>
          <w:p w:rsidR="00B01451" w:rsidRDefault="00B01451" w:rsidP="00F33648">
            <w:pPr>
              <w:spacing w:line="360" w:lineRule="auto"/>
              <w:ind w:firstLine="0"/>
              <w:rPr>
                <w:rFonts w:ascii="Times New Roman" w:hAnsi="Times New Roman" w:cs="Times New Roman"/>
                <w:lang w:val="sr-Cyrl-BA"/>
              </w:rPr>
            </w:pPr>
            <w:r>
              <w:rPr>
                <w:rFonts w:ascii="Times New Roman" w:hAnsi="Times New Roman" w:cs="Times New Roman"/>
                <w:lang w:val="sr-Cyrl-BA"/>
              </w:rPr>
              <w:t>Окт.</w:t>
            </w:r>
          </w:p>
        </w:tc>
        <w:tc>
          <w:tcPr>
            <w:tcW w:w="681" w:type="dxa"/>
          </w:tcPr>
          <w:p w:rsidR="00B01451" w:rsidRDefault="00B01451" w:rsidP="00F33648">
            <w:pPr>
              <w:spacing w:line="360" w:lineRule="auto"/>
              <w:ind w:firstLine="0"/>
              <w:rPr>
                <w:rFonts w:ascii="Times New Roman" w:hAnsi="Times New Roman" w:cs="Times New Roman"/>
                <w:lang w:val="sr-Cyrl-BA"/>
              </w:rPr>
            </w:pPr>
            <w:r>
              <w:rPr>
                <w:rFonts w:ascii="Times New Roman" w:hAnsi="Times New Roman" w:cs="Times New Roman"/>
                <w:lang w:val="sr-Cyrl-BA"/>
              </w:rPr>
              <w:t>Нов.</w:t>
            </w:r>
          </w:p>
        </w:tc>
        <w:tc>
          <w:tcPr>
            <w:tcW w:w="680" w:type="dxa"/>
          </w:tcPr>
          <w:p w:rsidR="00B01451" w:rsidRDefault="00B01451" w:rsidP="00F33648">
            <w:pPr>
              <w:spacing w:line="360" w:lineRule="auto"/>
              <w:ind w:firstLine="0"/>
              <w:rPr>
                <w:rFonts w:ascii="Times New Roman" w:hAnsi="Times New Roman" w:cs="Times New Roman"/>
                <w:lang w:val="sr-Cyrl-BA"/>
              </w:rPr>
            </w:pPr>
            <w:r>
              <w:rPr>
                <w:rFonts w:ascii="Times New Roman" w:hAnsi="Times New Roman" w:cs="Times New Roman"/>
                <w:lang w:val="sr-Cyrl-BA"/>
              </w:rPr>
              <w:t>Дец.</w:t>
            </w:r>
          </w:p>
        </w:tc>
        <w:tc>
          <w:tcPr>
            <w:tcW w:w="739" w:type="dxa"/>
          </w:tcPr>
          <w:p w:rsidR="00B01451" w:rsidRPr="00B01451" w:rsidRDefault="00B01451" w:rsidP="00F33648">
            <w:pPr>
              <w:spacing w:line="360" w:lineRule="auto"/>
              <w:ind w:firstLine="0"/>
              <w:rPr>
                <w:rFonts w:ascii="Times New Roman" w:hAnsi="Times New Roman" w:cs="Times New Roman"/>
                <w:sz w:val="16"/>
                <w:szCs w:val="16"/>
                <w:lang w:val="sr-Cyrl-BA"/>
              </w:rPr>
            </w:pPr>
            <w:r>
              <w:rPr>
                <w:rFonts w:ascii="Times New Roman" w:hAnsi="Times New Roman" w:cs="Times New Roman"/>
                <w:sz w:val="16"/>
                <w:szCs w:val="16"/>
                <w:lang w:val="sr-Cyrl-BA"/>
              </w:rPr>
              <w:t>Укупно</w:t>
            </w:r>
          </w:p>
        </w:tc>
      </w:tr>
      <w:tr w:rsidR="005B0629" w:rsidTr="005B0629">
        <w:tc>
          <w:tcPr>
            <w:tcW w:w="771" w:type="dxa"/>
          </w:tcPr>
          <w:p w:rsidR="005B0629" w:rsidRPr="00B01451" w:rsidRDefault="005B0629" w:rsidP="00F33648">
            <w:pPr>
              <w:spacing w:line="360" w:lineRule="auto"/>
              <w:ind w:firstLine="0"/>
              <w:rPr>
                <w:rFonts w:ascii="Times New Roman" w:hAnsi="Times New Roman" w:cs="Times New Roman"/>
                <w:b/>
                <w:lang w:val="sr-Cyrl-BA"/>
              </w:rPr>
            </w:pPr>
            <w:r w:rsidRPr="00B01451">
              <w:rPr>
                <w:rFonts w:ascii="Times New Roman" w:hAnsi="Times New Roman" w:cs="Times New Roman"/>
                <w:b/>
                <w:lang w:val="sr-Cyrl-BA"/>
              </w:rPr>
              <w:t>2020.</w:t>
            </w:r>
          </w:p>
        </w:tc>
        <w:tc>
          <w:tcPr>
            <w:tcW w:w="669"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lang w:val="sr-Cyrl-BA"/>
              </w:rPr>
              <w:t>/</w:t>
            </w:r>
          </w:p>
        </w:tc>
        <w:tc>
          <w:tcPr>
            <w:tcW w:w="682"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lang w:val="sr-Cyrl-BA"/>
              </w:rPr>
              <w:t>/</w:t>
            </w:r>
          </w:p>
        </w:tc>
        <w:tc>
          <w:tcPr>
            <w:tcW w:w="685"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lang w:val="sr-Cyrl-BA"/>
              </w:rPr>
              <w:t>/</w:t>
            </w:r>
          </w:p>
        </w:tc>
        <w:tc>
          <w:tcPr>
            <w:tcW w:w="683"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lang w:val="sr-Cyrl-BA"/>
              </w:rPr>
              <w:t>21</w:t>
            </w:r>
          </w:p>
        </w:tc>
        <w:tc>
          <w:tcPr>
            <w:tcW w:w="670"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lang w:val="sr-Cyrl-BA"/>
              </w:rPr>
              <w:t>104</w:t>
            </w:r>
          </w:p>
        </w:tc>
        <w:tc>
          <w:tcPr>
            <w:tcW w:w="664"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lang w:val="sr-Cyrl-BA"/>
              </w:rPr>
              <w:t>/</w:t>
            </w:r>
          </w:p>
        </w:tc>
        <w:tc>
          <w:tcPr>
            <w:tcW w:w="666"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lang w:val="sr-Cyrl-BA"/>
              </w:rPr>
              <w:t>143</w:t>
            </w:r>
          </w:p>
        </w:tc>
        <w:tc>
          <w:tcPr>
            <w:tcW w:w="678"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1</w:t>
            </w:r>
            <w:r w:rsidRPr="008C7673">
              <w:rPr>
                <w:rFonts w:ascii="Times New Roman" w:hAnsi="Times New Roman" w:cs="Times New Roman"/>
                <w:sz w:val="20"/>
                <w:szCs w:val="20"/>
                <w:lang w:val="sr-Cyrl-BA"/>
              </w:rPr>
              <w:t>89</w:t>
            </w:r>
          </w:p>
        </w:tc>
        <w:tc>
          <w:tcPr>
            <w:tcW w:w="680"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lang w:val="sr-Cyrl-BA"/>
              </w:rPr>
              <w:t>385</w:t>
            </w:r>
          </w:p>
        </w:tc>
        <w:tc>
          <w:tcPr>
            <w:tcW w:w="680"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lang w:val="sr-Cyrl-BA"/>
              </w:rPr>
              <w:t>1</w:t>
            </w:r>
            <w:r w:rsidR="00D47871">
              <w:rPr>
                <w:rFonts w:ascii="Times New Roman" w:hAnsi="Times New Roman" w:cs="Times New Roman"/>
                <w:sz w:val="20"/>
                <w:szCs w:val="20"/>
              </w:rPr>
              <w:t>.</w:t>
            </w:r>
            <w:r w:rsidRPr="008C7673">
              <w:rPr>
                <w:rFonts w:ascii="Times New Roman" w:hAnsi="Times New Roman" w:cs="Times New Roman"/>
                <w:sz w:val="20"/>
                <w:szCs w:val="20"/>
                <w:lang w:val="sr-Cyrl-BA"/>
              </w:rPr>
              <w:t>531</w:t>
            </w:r>
          </w:p>
        </w:tc>
        <w:tc>
          <w:tcPr>
            <w:tcW w:w="681"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1</w:t>
            </w:r>
            <w:r w:rsidR="00D47871">
              <w:rPr>
                <w:rFonts w:ascii="Times New Roman" w:hAnsi="Times New Roman" w:cs="Times New Roman"/>
                <w:sz w:val="20"/>
                <w:szCs w:val="20"/>
              </w:rPr>
              <w:t>.</w:t>
            </w:r>
            <w:r w:rsidRPr="008C7673">
              <w:rPr>
                <w:rFonts w:ascii="Times New Roman" w:hAnsi="Times New Roman" w:cs="Times New Roman"/>
                <w:sz w:val="20"/>
                <w:szCs w:val="20"/>
                <w:lang w:val="sr-Cyrl-BA"/>
              </w:rPr>
              <w:t>362</w:t>
            </w:r>
          </w:p>
        </w:tc>
        <w:tc>
          <w:tcPr>
            <w:tcW w:w="680"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lang w:val="sr-Cyrl-BA"/>
              </w:rPr>
              <w:t>599</w:t>
            </w:r>
          </w:p>
        </w:tc>
        <w:tc>
          <w:tcPr>
            <w:tcW w:w="739"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lang w:val="sr-Cyrl-BA"/>
              </w:rPr>
              <w:t>4</w:t>
            </w:r>
            <w:r w:rsidR="00D47871">
              <w:rPr>
                <w:rFonts w:ascii="Times New Roman" w:hAnsi="Times New Roman" w:cs="Times New Roman"/>
                <w:sz w:val="20"/>
                <w:szCs w:val="20"/>
              </w:rPr>
              <w:t>.</w:t>
            </w:r>
            <w:r w:rsidRPr="008C7673">
              <w:rPr>
                <w:rFonts w:ascii="Times New Roman" w:hAnsi="Times New Roman" w:cs="Times New Roman"/>
                <w:sz w:val="20"/>
                <w:szCs w:val="20"/>
                <w:lang w:val="sr-Cyrl-BA"/>
              </w:rPr>
              <w:t>334</w:t>
            </w:r>
          </w:p>
        </w:tc>
      </w:tr>
      <w:tr w:rsidR="005B0629" w:rsidTr="005B0629">
        <w:tc>
          <w:tcPr>
            <w:tcW w:w="771" w:type="dxa"/>
          </w:tcPr>
          <w:p w:rsidR="005B0629" w:rsidRPr="00B01451" w:rsidRDefault="005B0629" w:rsidP="00F33648">
            <w:pPr>
              <w:spacing w:line="360" w:lineRule="auto"/>
              <w:ind w:firstLine="0"/>
              <w:rPr>
                <w:rFonts w:ascii="Times New Roman" w:hAnsi="Times New Roman" w:cs="Times New Roman"/>
                <w:b/>
                <w:lang w:val="sr-Cyrl-BA"/>
              </w:rPr>
            </w:pPr>
            <w:r w:rsidRPr="00B01451">
              <w:rPr>
                <w:rFonts w:ascii="Times New Roman" w:hAnsi="Times New Roman" w:cs="Times New Roman"/>
                <w:b/>
                <w:lang w:val="sr-Cyrl-BA"/>
              </w:rPr>
              <w:t>2021.</w:t>
            </w:r>
          </w:p>
        </w:tc>
        <w:tc>
          <w:tcPr>
            <w:tcW w:w="669"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w:t>
            </w:r>
          </w:p>
        </w:tc>
        <w:tc>
          <w:tcPr>
            <w:tcW w:w="682"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155</w:t>
            </w:r>
          </w:p>
        </w:tc>
        <w:tc>
          <w:tcPr>
            <w:tcW w:w="685"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519</w:t>
            </w:r>
          </w:p>
        </w:tc>
        <w:tc>
          <w:tcPr>
            <w:tcW w:w="683"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442</w:t>
            </w:r>
          </w:p>
        </w:tc>
        <w:tc>
          <w:tcPr>
            <w:tcW w:w="670"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650</w:t>
            </w:r>
          </w:p>
        </w:tc>
        <w:tc>
          <w:tcPr>
            <w:tcW w:w="664"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369</w:t>
            </w:r>
          </w:p>
        </w:tc>
        <w:tc>
          <w:tcPr>
            <w:tcW w:w="666"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958</w:t>
            </w:r>
          </w:p>
        </w:tc>
        <w:tc>
          <w:tcPr>
            <w:tcW w:w="678"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1</w:t>
            </w:r>
            <w:r w:rsidR="00D47871">
              <w:rPr>
                <w:rFonts w:ascii="Times New Roman" w:hAnsi="Times New Roman" w:cs="Times New Roman"/>
                <w:sz w:val="20"/>
                <w:szCs w:val="20"/>
              </w:rPr>
              <w:t>.</w:t>
            </w:r>
            <w:r w:rsidRPr="008C7673">
              <w:rPr>
                <w:rFonts w:ascii="Times New Roman" w:hAnsi="Times New Roman" w:cs="Times New Roman"/>
                <w:sz w:val="20"/>
                <w:szCs w:val="20"/>
              </w:rPr>
              <w:t>138</w:t>
            </w:r>
          </w:p>
        </w:tc>
        <w:tc>
          <w:tcPr>
            <w:tcW w:w="680"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1</w:t>
            </w:r>
            <w:r w:rsidR="00D47871">
              <w:rPr>
                <w:rFonts w:ascii="Times New Roman" w:hAnsi="Times New Roman" w:cs="Times New Roman"/>
                <w:sz w:val="20"/>
                <w:szCs w:val="20"/>
              </w:rPr>
              <w:t>.</w:t>
            </w:r>
            <w:r w:rsidRPr="008C7673">
              <w:rPr>
                <w:rFonts w:ascii="Times New Roman" w:hAnsi="Times New Roman" w:cs="Times New Roman"/>
                <w:sz w:val="20"/>
                <w:szCs w:val="20"/>
              </w:rPr>
              <w:t>390</w:t>
            </w:r>
          </w:p>
        </w:tc>
        <w:tc>
          <w:tcPr>
            <w:tcW w:w="680"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780</w:t>
            </w:r>
          </w:p>
        </w:tc>
        <w:tc>
          <w:tcPr>
            <w:tcW w:w="681"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314</w:t>
            </w:r>
          </w:p>
        </w:tc>
        <w:tc>
          <w:tcPr>
            <w:tcW w:w="680"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248</w:t>
            </w:r>
          </w:p>
        </w:tc>
        <w:tc>
          <w:tcPr>
            <w:tcW w:w="739"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lang w:val="sr-Cyrl-BA"/>
              </w:rPr>
              <w:t>6</w:t>
            </w:r>
            <w:r w:rsidR="00D47871">
              <w:rPr>
                <w:rFonts w:ascii="Times New Roman" w:hAnsi="Times New Roman" w:cs="Times New Roman"/>
                <w:sz w:val="20"/>
                <w:szCs w:val="20"/>
              </w:rPr>
              <w:t>.</w:t>
            </w:r>
            <w:r w:rsidRPr="008C7673">
              <w:rPr>
                <w:rFonts w:ascii="Times New Roman" w:hAnsi="Times New Roman" w:cs="Times New Roman"/>
                <w:sz w:val="20"/>
                <w:szCs w:val="20"/>
                <w:lang w:val="sr-Cyrl-BA"/>
              </w:rPr>
              <w:t>963</w:t>
            </w:r>
          </w:p>
        </w:tc>
      </w:tr>
      <w:tr w:rsidR="005B0629" w:rsidTr="005B0629">
        <w:tc>
          <w:tcPr>
            <w:tcW w:w="771" w:type="dxa"/>
          </w:tcPr>
          <w:p w:rsidR="005B0629" w:rsidRPr="00B01451" w:rsidRDefault="005B0629" w:rsidP="00F33648">
            <w:pPr>
              <w:spacing w:line="360" w:lineRule="auto"/>
              <w:ind w:firstLine="0"/>
              <w:rPr>
                <w:rFonts w:ascii="Times New Roman" w:hAnsi="Times New Roman" w:cs="Times New Roman"/>
                <w:b/>
                <w:lang w:val="sr-Cyrl-BA"/>
              </w:rPr>
            </w:pPr>
            <w:r w:rsidRPr="00B01451">
              <w:rPr>
                <w:rFonts w:ascii="Times New Roman" w:hAnsi="Times New Roman" w:cs="Times New Roman"/>
                <w:b/>
                <w:lang w:val="sr-Cyrl-BA"/>
              </w:rPr>
              <w:t>2022.</w:t>
            </w:r>
          </w:p>
        </w:tc>
        <w:tc>
          <w:tcPr>
            <w:tcW w:w="669"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337</w:t>
            </w:r>
          </w:p>
        </w:tc>
        <w:tc>
          <w:tcPr>
            <w:tcW w:w="682"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258</w:t>
            </w:r>
          </w:p>
        </w:tc>
        <w:tc>
          <w:tcPr>
            <w:tcW w:w="685"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339</w:t>
            </w:r>
          </w:p>
        </w:tc>
        <w:tc>
          <w:tcPr>
            <w:tcW w:w="683"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430</w:t>
            </w:r>
          </w:p>
        </w:tc>
        <w:tc>
          <w:tcPr>
            <w:tcW w:w="670"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695</w:t>
            </w:r>
          </w:p>
        </w:tc>
        <w:tc>
          <w:tcPr>
            <w:tcW w:w="664"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693</w:t>
            </w:r>
          </w:p>
        </w:tc>
        <w:tc>
          <w:tcPr>
            <w:tcW w:w="666"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1055</w:t>
            </w:r>
          </w:p>
        </w:tc>
        <w:tc>
          <w:tcPr>
            <w:tcW w:w="678"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1</w:t>
            </w:r>
            <w:r w:rsidR="00D47871">
              <w:rPr>
                <w:rFonts w:ascii="Times New Roman" w:hAnsi="Times New Roman" w:cs="Times New Roman"/>
                <w:sz w:val="20"/>
                <w:szCs w:val="20"/>
              </w:rPr>
              <w:t>.</w:t>
            </w:r>
            <w:r w:rsidRPr="008C7673">
              <w:rPr>
                <w:rFonts w:ascii="Times New Roman" w:hAnsi="Times New Roman" w:cs="Times New Roman"/>
                <w:sz w:val="20"/>
                <w:szCs w:val="20"/>
              </w:rPr>
              <w:t>622</w:t>
            </w:r>
          </w:p>
        </w:tc>
        <w:tc>
          <w:tcPr>
            <w:tcW w:w="680"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1</w:t>
            </w:r>
            <w:r w:rsidR="00D47871">
              <w:rPr>
                <w:rFonts w:ascii="Times New Roman" w:hAnsi="Times New Roman" w:cs="Times New Roman"/>
                <w:sz w:val="20"/>
                <w:szCs w:val="20"/>
              </w:rPr>
              <w:t>.</w:t>
            </w:r>
            <w:r w:rsidRPr="008C7673">
              <w:rPr>
                <w:rFonts w:ascii="Times New Roman" w:hAnsi="Times New Roman" w:cs="Times New Roman"/>
                <w:sz w:val="20"/>
                <w:szCs w:val="20"/>
              </w:rPr>
              <w:t>318</w:t>
            </w:r>
          </w:p>
        </w:tc>
        <w:tc>
          <w:tcPr>
            <w:tcW w:w="680"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1</w:t>
            </w:r>
            <w:r w:rsidR="00D47871">
              <w:rPr>
                <w:rFonts w:ascii="Times New Roman" w:hAnsi="Times New Roman" w:cs="Times New Roman"/>
                <w:sz w:val="20"/>
                <w:szCs w:val="20"/>
              </w:rPr>
              <w:t>.</w:t>
            </w:r>
            <w:r w:rsidRPr="008C7673">
              <w:rPr>
                <w:rFonts w:ascii="Times New Roman" w:hAnsi="Times New Roman" w:cs="Times New Roman"/>
                <w:sz w:val="20"/>
                <w:szCs w:val="20"/>
              </w:rPr>
              <w:t>374</w:t>
            </w:r>
          </w:p>
        </w:tc>
        <w:tc>
          <w:tcPr>
            <w:tcW w:w="681"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374</w:t>
            </w:r>
          </w:p>
        </w:tc>
        <w:tc>
          <w:tcPr>
            <w:tcW w:w="680"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168</w:t>
            </w:r>
          </w:p>
        </w:tc>
        <w:tc>
          <w:tcPr>
            <w:tcW w:w="739"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lang w:val="sr-Cyrl-BA"/>
              </w:rPr>
              <w:t>8</w:t>
            </w:r>
            <w:r w:rsidR="00D47871">
              <w:rPr>
                <w:rFonts w:ascii="Times New Roman" w:hAnsi="Times New Roman" w:cs="Times New Roman"/>
                <w:sz w:val="20"/>
                <w:szCs w:val="20"/>
              </w:rPr>
              <w:t>.</w:t>
            </w:r>
            <w:r w:rsidRPr="008C7673">
              <w:rPr>
                <w:rFonts w:ascii="Times New Roman" w:hAnsi="Times New Roman" w:cs="Times New Roman"/>
                <w:sz w:val="20"/>
                <w:szCs w:val="20"/>
                <w:lang w:val="sr-Cyrl-BA"/>
              </w:rPr>
              <w:t>663</w:t>
            </w:r>
          </w:p>
        </w:tc>
      </w:tr>
      <w:tr w:rsidR="005B0629" w:rsidTr="005B0629">
        <w:tc>
          <w:tcPr>
            <w:tcW w:w="771" w:type="dxa"/>
          </w:tcPr>
          <w:p w:rsidR="005B0629" w:rsidRPr="00B01451" w:rsidRDefault="005B0629" w:rsidP="00F33648">
            <w:pPr>
              <w:spacing w:line="360" w:lineRule="auto"/>
              <w:ind w:firstLine="0"/>
              <w:rPr>
                <w:rFonts w:ascii="Times New Roman" w:hAnsi="Times New Roman" w:cs="Times New Roman"/>
                <w:b/>
                <w:lang w:val="sr-Cyrl-BA"/>
              </w:rPr>
            </w:pPr>
            <w:r w:rsidRPr="00B01451">
              <w:rPr>
                <w:rFonts w:ascii="Times New Roman" w:hAnsi="Times New Roman" w:cs="Times New Roman"/>
                <w:b/>
                <w:lang w:val="sr-Cyrl-BA"/>
              </w:rPr>
              <w:t>2023.</w:t>
            </w:r>
          </w:p>
        </w:tc>
        <w:tc>
          <w:tcPr>
            <w:tcW w:w="669"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337</w:t>
            </w:r>
          </w:p>
        </w:tc>
        <w:tc>
          <w:tcPr>
            <w:tcW w:w="682"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347</w:t>
            </w:r>
          </w:p>
        </w:tc>
        <w:tc>
          <w:tcPr>
            <w:tcW w:w="685"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841</w:t>
            </w:r>
          </w:p>
        </w:tc>
        <w:tc>
          <w:tcPr>
            <w:tcW w:w="683"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1</w:t>
            </w:r>
            <w:r w:rsidR="00D47871">
              <w:rPr>
                <w:rFonts w:ascii="Times New Roman" w:hAnsi="Times New Roman" w:cs="Times New Roman"/>
                <w:sz w:val="20"/>
                <w:szCs w:val="20"/>
              </w:rPr>
              <w:t>.</w:t>
            </w:r>
            <w:r w:rsidRPr="008C7673">
              <w:rPr>
                <w:rFonts w:ascii="Times New Roman" w:hAnsi="Times New Roman" w:cs="Times New Roman"/>
                <w:sz w:val="20"/>
                <w:szCs w:val="20"/>
              </w:rPr>
              <w:t>465</w:t>
            </w:r>
          </w:p>
        </w:tc>
        <w:tc>
          <w:tcPr>
            <w:tcW w:w="670"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1</w:t>
            </w:r>
            <w:r w:rsidR="00D47871">
              <w:rPr>
                <w:rFonts w:ascii="Times New Roman" w:hAnsi="Times New Roman" w:cs="Times New Roman"/>
                <w:sz w:val="20"/>
                <w:szCs w:val="20"/>
              </w:rPr>
              <w:t>.</w:t>
            </w:r>
            <w:r w:rsidRPr="008C7673">
              <w:rPr>
                <w:rFonts w:ascii="Times New Roman" w:hAnsi="Times New Roman" w:cs="Times New Roman"/>
                <w:sz w:val="20"/>
                <w:szCs w:val="20"/>
              </w:rPr>
              <w:t>085</w:t>
            </w:r>
          </w:p>
        </w:tc>
        <w:tc>
          <w:tcPr>
            <w:tcW w:w="664"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637</w:t>
            </w:r>
          </w:p>
        </w:tc>
        <w:tc>
          <w:tcPr>
            <w:tcW w:w="666"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767</w:t>
            </w:r>
          </w:p>
        </w:tc>
        <w:tc>
          <w:tcPr>
            <w:tcW w:w="678"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1</w:t>
            </w:r>
            <w:r w:rsidR="00D47871">
              <w:rPr>
                <w:rFonts w:ascii="Times New Roman" w:hAnsi="Times New Roman" w:cs="Times New Roman"/>
                <w:sz w:val="20"/>
                <w:szCs w:val="20"/>
              </w:rPr>
              <w:t>.</w:t>
            </w:r>
            <w:r w:rsidRPr="008C7673">
              <w:rPr>
                <w:rFonts w:ascii="Times New Roman" w:hAnsi="Times New Roman" w:cs="Times New Roman"/>
                <w:sz w:val="20"/>
                <w:szCs w:val="20"/>
              </w:rPr>
              <w:t>080</w:t>
            </w:r>
          </w:p>
        </w:tc>
        <w:tc>
          <w:tcPr>
            <w:tcW w:w="680"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1</w:t>
            </w:r>
            <w:r w:rsidR="00D47871">
              <w:rPr>
                <w:rFonts w:ascii="Times New Roman" w:hAnsi="Times New Roman" w:cs="Times New Roman"/>
                <w:sz w:val="20"/>
                <w:szCs w:val="20"/>
              </w:rPr>
              <w:t>.</w:t>
            </w:r>
            <w:r w:rsidRPr="008C7673">
              <w:rPr>
                <w:rFonts w:ascii="Times New Roman" w:hAnsi="Times New Roman" w:cs="Times New Roman"/>
                <w:sz w:val="20"/>
                <w:szCs w:val="20"/>
              </w:rPr>
              <w:t>023</w:t>
            </w:r>
          </w:p>
        </w:tc>
        <w:tc>
          <w:tcPr>
            <w:tcW w:w="680"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879</w:t>
            </w:r>
          </w:p>
        </w:tc>
        <w:tc>
          <w:tcPr>
            <w:tcW w:w="681"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236</w:t>
            </w:r>
          </w:p>
        </w:tc>
        <w:tc>
          <w:tcPr>
            <w:tcW w:w="680"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rPr>
              <w:t>196</w:t>
            </w:r>
          </w:p>
        </w:tc>
        <w:tc>
          <w:tcPr>
            <w:tcW w:w="739" w:type="dxa"/>
          </w:tcPr>
          <w:p w:rsidR="005B0629" w:rsidRPr="008C7673" w:rsidRDefault="005B0629"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lang w:val="sr-Cyrl-BA"/>
              </w:rPr>
              <w:t>8</w:t>
            </w:r>
            <w:r w:rsidR="00D47871">
              <w:rPr>
                <w:rFonts w:ascii="Times New Roman" w:hAnsi="Times New Roman" w:cs="Times New Roman"/>
                <w:sz w:val="20"/>
                <w:szCs w:val="20"/>
              </w:rPr>
              <w:t>.</w:t>
            </w:r>
            <w:r w:rsidRPr="008C7673">
              <w:rPr>
                <w:rFonts w:ascii="Times New Roman" w:hAnsi="Times New Roman" w:cs="Times New Roman"/>
                <w:sz w:val="20"/>
                <w:szCs w:val="20"/>
                <w:lang w:val="sr-Cyrl-BA"/>
              </w:rPr>
              <w:t>893</w:t>
            </w:r>
          </w:p>
        </w:tc>
      </w:tr>
      <w:tr w:rsidR="005B0629" w:rsidTr="005B0629">
        <w:tc>
          <w:tcPr>
            <w:tcW w:w="771" w:type="dxa"/>
          </w:tcPr>
          <w:p w:rsidR="00B01451" w:rsidRPr="00B01451" w:rsidRDefault="00B01451" w:rsidP="00F33648">
            <w:pPr>
              <w:spacing w:line="360" w:lineRule="auto"/>
              <w:ind w:firstLine="0"/>
              <w:rPr>
                <w:rFonts w:ascii="Times New Roman" w:hAnsi="Times New Roman" w:cs="Times New Roman"/>
                <w:b/>
                <w:sz w:val="16"/>
                <w:szCs w:val="16"/>
                <w:lang w:val="sr-Cyrl-BA"/>
              </w:rPr>
            </w:pPr>
            <w:r w:rsidRPr="00B01451">
              <w:rPr>
                <w:rFonts w:ascii="Times New Roman" w:hAnsi="Times New Roman" w:cs="Times New Roman"/>
                <w:b/>
                <w:sz w:val="16"/>
                <w:szCs w:val="16"/>
                <w:lang w:val="sr-Cyrl-BA"/>
              </w:rPr>
              <w:t>Укупно</w:t>
            </w:r>
          </w:p>
        </w:tc>
        <w:tc>
          <w:tcPr>
            <w:tcW w:w="669" w:type="dxa"/>
          </w:tcPr>
          <w:p w:rsidR="00B01451" w:rsidRPr="008C7673" w:rsidRDefault="008C7673"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lang w:val="sr-Cyrl-BA"/>
              </w:rPr>
              <w:t>674</w:t>
            </w:r>
          </w:p>
        </w:tc>
        <w:tc>
          <w:tcPr>
            <w:tcW w:w="682" w:type="dxa"/>
          </w:tcPr>
          <w:p w:rsidR="00B01451" w:rsidRPr="008C7673" w:rsidRDefault="008C7673"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lang w:val="sr-Cyrl-BA"/>
              </w:rPr>
              <w:t>760</w:t>
            </w:r>
          </w:p>
        </w:tc>
        <w:tc>
          <w:tcPr>
            <w:tcW w:w="685" w:type="dxa"/>
          </w:tcPr>
          <w:p w:rsidR="00B01451" w:rsidRPr="008C7673" w:rsidRDefault="008C7673"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lang w:val="sr-Cyrl-BA"/>
              </w:rPr>
              <w:t>1</w:t>
            </w:r>
            <w:r w:rsidR="00D47871">
              <w:rPr>
                <w:rFonts w:ascii="Times New Roman" w:hAnsi="Times New Roman" w:cs="Times New Roman"/>
                <w:sz w:val="20"/>
                <w:szCs w:val="20"/>
              </w:rPr>
              <w:t>.</w:t>
            </w:r>
            <w:r w:rsidRPr="008C7673">
              <w:rPr>
                <w:rFonts w:ascii="Times New Roman" w:hAnsi="Times New Roman" w:cs="Times New Roman"/>
                <w:sz w:val="20"/>
                <w:szCs w:val="20"/>
                <w:lang w:val="sr-Cyrl-BA"/>
              </w:rPr>
              <w:t>699</w:t>
            </w:r>
          </w:p>
        </w:tc>
        <w:tc>
          <w:tcPr>
            <w:tcW w:w="683" w:type="dxa"/>
          </w:tcPr>
          <w:p w:rsidR="00B01451" w:rsidRPr="008C7673" w:rsidRDefault="008C7673"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lang w:val="sr-Cyrl-BA"/>
              </w:rPr>
              <w:t>2</w:t>
            </w:r>
            <w:r w:rsidR="00D47871">
              <w:rPr>
                <w:rFonts w:ascii="Times New Roman" w:hAnsi="Times New Roman" w:cs="Times New Roman"/>
                <w:sz w:val="20"/>
                <w:szCs w:val="20"/>
              </w:rPr>
              <w:t>.</w:t>
            </w:r>
            <w:r w:rsidRPr="008C7673">
              <w:rPr>
                <w:rFonts w:ascii="Times New Roman" w:hAnsi="Times New Roman" w:cs="Times New Roman"/>
                <w:sz w:val="20"/>
                <w:szCs w:val="20"/>
                <w:lang w:val="sr-Cyrl-BA"/>
              </w:rPr>
              <w:t>358</w:t>
            </w:r>
          </w:p>
        </w:tc>
        <w:tc>
          <w:tcPr>
            <w:tcW w:w="670" w:type="dxa"/>
          </w:tcPr>
          <w:p w:rsidR="00B01451" w:rsidRPr="008C7673" w:rsidRDefault="008C7673"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lang w:val="sr-Cyrl-BA"/>
              </w:rPr>
              <w:t>2</w:t>
            </w:r>
            <w:r w:rsidR="00D47871">
              <w:rPr>
                <w:rFonts w:ascii="Times New Roman" w:hAnsi="Times New Roman" w:cs="Times New Roman"/>
                <w:sz w:val="20"/>
                <w:szCs w:val="20"/>
              </w:rPr>
              <w:t>.</w:t>
            </w:r>
            <w:r w:rsidRPr="008C7673">
              <w:rPr>
                <w:rFonts w:ascii="Times New Roman" w:hAnsi="Times New Roman" w:cs="Times New Roman"/>
                <w:sz w:val="20"/>
                <w:szCs w:val="20"/>
                <w:lang w:val="sr-Cyrl-BA"/>
              </w:rPr>
              <w:t>534</w:t>
            </w:r>
          </w:p>
        </w:tc>
        <w:tc>
          <w:tcPr>
            <w:tcW w:w="664" w:type="dxa"/>
          </w:tcPr>
          <w:p w:rsidR="00B01451" w:rsidRPr="008C7673" w:rsidRDefault="008C7673" w:rsidP="00F33648">
            <w:pPr>
              <w:spacing w:line="360" w:lineRule="auto"/>
              <w:ind w:firstLine="0"/>
              <w:rPr>
                <w:rFonts w:ascii="Times New Roman" w:hAnsi="Times New Roman" w:cs="Times New Roman"/>
                <w:sz w:val="20"/>
                <w:szCs w:val="20"/>
                <w:lang w:val="sr-Cyrl-BA"/>
              </w:rPr>
            </w:pPr>
            <w:r w:rsidRPr="008C7673">
              <w:rPr>
                <w:rFonts w:ascii="Times New Roman" w:hAnsi="Times New Roman" w:cs="Times New Roman"/>
                <w:sz w:val="20"/>
                <w:szCs w:val="20"/>
                <w:lang w:val="sr-Cyrl-BA"/>
              </w:rPr>
              <w:t>1</w:t>
            </w:r>
            <w:r w:rsidR="00D47871">
              <w:rPr>
                <w:rFonts w:ascii="Times New Roman" w:hAnsi="Times New Roman" w:cs="Times New Roman"/>
                <w:sz w:val="20"/>
                <w:szCs w:val="20"/>
              </w:rPr>
              <w:t>.</w:t>
            </w:r>
            <w:r w:rsidRPr="008C7673">
              <w:rPr>
                <w:rFonts w:ascii="Times New Roman" w:hAnsi="Times New Roman" w:cs="Times New Roman"/>
                <w:sz w:val="20"/>
                <w:szCs w:val="20"/>
                <w:lang w:val="sr-Cyrl-BA"/>
              </w:rPr>
              <w:t>699</w:t>
            </w:r>
          </w:p>
        </w:tc>
        <w:tc>
          <w:tcPr>
            <w:tcW w:w="666" w:type="dxa"/>
          </w:tcPr>
          <w:p w:rsidR="00B01451" w:rsidRPr="008C7673" w:rsidRDefault="008C7673" w:rsidP="00F33648">
            <w:pPr>
              <w:spacing w:line="360" w:lineRule="auto"/>
              <w:ind w:firstLine="0"/>
              <w:rPr>
                <w:rFonts w:ascii="Times New Roman" w:hAnsi="Times New Roman" w:cs="Times New Roman"/>
                <w:sz w:val="20"/>
                <w:szCs w:val="20"/>
                <w:lang w:val="sr-Cyrl-BA"/>
              </w:rPr>
            </w:pPr>
            <w:r>
              <w:rPr>
                <w:rFonts w:ascii="Times New Roman" w:hAnsi="Times New Roman" w:cs="Times New Roman"/>
                <w:sz w:val="20"/>
                <w:szCs w:val="20"/>
                <w:lang w:val="sr-Cyrl-BA"/>
              </w:rPr>
              <w:t>2</w:t>
            </w:r>
            <w:r w:rsidR="00D47871">
              <w:rPr>
                <w:rFonts w:ascii="Times New Roman" w:hAnsi="Times New Roman" w:cs="Times New Roman"/>
                <w:sz w:val="20"/>
                <w:szCs w:val="20"/>
              </w:rPr>
              <w:t>.</w:t>
            </w:r>
            <w:r>
              <w:rPr>
                <w:rFonts w:ascii="Times New Roman" w:hAnsi="Times New Roman" w:cs="Times New Roman"/>
                <w:sz w:val="20"/>
                <w:szCs w:val="20"/>
                <w:lang w:val="sr-Cyrl-BA"/>
              </w:rPr>
              <w:t>923</w:t>
            </w:r>
          </w:p>
        </w:tc>
        <w:tc>
          <w:tcPr>
            <w:tcW w:w="678" w:type="dxa"/>
          </w:tcPr>
          <w:p w:rsidR="00B01451" w:rsidRPr="008C7673" w:rsidRDefault="008C7673" w:rsidP="00F33648">
            <w:pPr>
              <w:spacing w:line="360" w:lineRule="auto"/>
              <w:ind w:firstLine="0"/>
              <w:rPr>
                <w:rFonts w:ascii="Times New Roman" w:hAnsi="Times New Roman" w:cs="Times New Roman"/>
                <w:sz w:val="20"/>
                <w:szCs w:val="20"/>
                <w:lang w:val="sr-Cyrl-BA"/>
              </w:rPr>
            </w:pPr>
            <w:r>
              <w:rPr>
                <w:rFonts w:ascii="Times New Roman" w:hAnsi="Times New Roman" w:cs="Times New Roman"/>
                <w:sz w:val="20"/>
                <w:szCs w:val="20"/>
                <w:lang w:val="sr-Cyrl-BA"/>
              </w:rPr>
              <w:t>4</w:t>
            </w:r>
            <w:r w:rsidR="00D47871">
              <w:rPr>
                <w:rFonts w:ascii="Times New Roman" w:hAnsi="Times New Roman" w:cs="Times New Roman"/>
                <w:sz w:val="20"/>
                <w:szCs w:val="20"/>
              </w:rPr>
              <w:t>.</w:t>
            </w:r>
            <w:r>
              <w:rPr>
                <w:rFonts w:ascii="Times New Roman" w:hAnsi="Times New Roman" w:cs="Times New Roman"/>
                <w:sz w:val="20"/>
                <w:szCs w:val="20"/>
                <w:lang w:val="sr-Cyrl-BA"/>
              </w:rPr>
              <w:t>029</w:t>
            </w:r>
          </w:p>
        </w:tc>
        <w:tc>
          <w:tcPr>
            <w:tcW w:w="680" w:type="dxa"/>
          </w:tcPr>
          <w:p w:rsidR="00B01451" w:rsidRPr="008C7673" w:rsidRDefault="008C7673" w:rsidP="00F33648">
            <w:pPr>
              <w:spacing w:line="360" w:lineRule="auto"/>
              <w:ind w:firstLine="0"/>
              <w:rPr>
                <w:rFonts w:ascii="Times New Roman" w:hAnsi="Times New Roman" w:cs="Times New Roman"/>
                <w:sz w:val="20"/>
                <w:szCs w:val="20"/>
                <w:lang w:val="sr-Cyrl-BA"/>
              </w:rPr>
            </w:pPr>
            <w:r>
              <w:rPr>
                <w:rFonts w:ascii="Times New Roman" w:hAnsi="Times New Roman" w:cs="Times New Roman"/>
                <w:sz w:val="20"/>
                <w:szCs w:val="20"/>
                <w:lang w:val="sr-Cyrl-BA"/>
              </w:rPr>
              <w:t>4</w:t>
            </w:r>
            <w:r w:rsidR="00D47871">
              <w:rPr>
                <w:rFonts w:ascii="Times New Roman" w:hAnsi="Times New Roman" w:cs="Times New Roman"/>
                <w:sz w:val="20"/>
                <w:szCs w:val="20"/>
              </w:rPr>
              <w:t>.</w:t>
            </w:r>
            <w:r>
              <w:rPr>
                <w:rFonts w:ascii="Times New Roman" w:hAnsi="Times New Roman" w:cs="Times New Roman"/>
                <w:sz w:val="20"/>
                <w:szCs w:val="20"/>
                <w:lang w:val="sr-Cyrl-BA"/>
              </w:rPr>
              <w:t>116</w:t>
            </w:r>
          </w:p>
        </w:tc>
        <w:tc>
          <w:tcPr>
            <w:tcW w:w="680" w:type="dxa"/>
          </w:tcPr>
          <w:p w:rsidR="00B01451" w:rsidRPr="008C7673" w:rsidRDefault="008C7673" w:rsidP="00F33648">
            <w:pPr>
              <w:spacing w:line="360" w:lineRule="auto"/>
              <w:ind w:firstLine="0"/>
              <w:rPr>
                <w:rFonts w:ascii="Times New Roman" w:hAnsi="Times New Roman" w:cs="Times New Roman"/>
                <w:sz w:val="20"/>
                <w:szCs w:val="20"/>
                <w:lang w:val="sr-Cyrl-BA"/>
              </w:rPr>
            </w:pPr>
            <w:r>
              <w:rPr>
                <w:rFonts w:ascii="Times New Roman" w:hAnsi="Times New Roman" w:cs="Times New Roman"/>
                <w:sz w:val="20"/>
                <w:szCs w:val="20"/>
                <w:lang w:val="sr-Cyrl-BA"/>
              </w:rPr>
              <w:t>4</w:t>
            </w:r>
            <w:r w:rsidR="00D47871">
              <w:rPr>
                <w:rFonts w:ascii="Times New Roman" w:hAnsi="Times New Roman" w:cs="Times New Roman"/>
                <w:sz w:val="20"/>
                <w:szCs w:val="20"/>
              </w:rPr>
              <w:t>.</w:t>
            </w:r>
            <w:r>
              <w:rPr>
                <w:rFonts w:ascii="Times New Roman" w:hAnsi="Times New Roman" w:cs="Times New Roman"/>
                <w:sz w:val="20"/>
                <w:szCs w:val="20"/>
                <w:lang w:val="sr-Cyrl-BA"/>
              </w:rPr>
              <w:t>564</w:t>
            </w:r>
          </w:p>
        </w:tc>
        <w:tc>
          <w:tcPr>
            <w:tcW w:w="681" w:type="dxa"/>
          </w:tcPr>
          <w:p w:rsidR="00B01451" w:rsidRPr="008C7673" w:rsidRDefault="0025060C" w:rsidP="00F33648">
            <w:pPr>
              <w:spacing w:line="360" w:lineRule="auto"/>
              <w:ind w:firstLine="0"/>
              <w:rPr>
                <w:rFonts w:ascii="Times New Roman" w:hAnsi="Times New Roman" w:cs="Times New Roman"/>
                <w:sz w:val="20"/>
                <w:szCs w:val="20"/>
                <w:lang w:val="sr-Cyrl-BA"/>
              </w:rPr>
            </w:pPr>
            <w:r>
              <w:rPr>
                <w:rFonts w:ascii="Times New Roman" w:hAnsi="Times New Roman" w:cs="Times New Roman"/>
                <w:sz w:val="20"/>
                <w:szCs w:val="20"/>
                <w:lang w:val="sr-Cyrl-BA"/>
              </w:rPr>
              <w:t>2</w:t>
            </w:r>
            <w:r w:rsidR="00D47871">
              <w:rPr>
                <w:rFonts w:ascii="Times New Roman" w:hAnsi="Times New Roman" w:cs="Times New Roman"/>
                <w:sz w:val="20"/>
                <w:szCs w:val="20"/>
              </w:rPr>
              <w:t>.</w:t>
            </w:r>
            <w:r>
              <w:rPr>
                <w:rFonts w:ascii="Times New Roman" w:hAnsi="Times New Roman" w:cs="Times New Roman"/>
                <w:sz w:val="20"/>
                <w:szCs w:val="20"/>
                <w:lang w:val="sr-Cyrl-BA"/>
              </w:rPr>
              <w:t>286</w:t>
            </w:r>
          </w:p>
        </w:tc>
        <w:tc>
          <w:tcPr>
            <w:tcW w:w="680" w:type="dxa"/>
          </w:tcPr>
          <w:p w:rsidR="00B01451" w:rsidRPr="008C7673" w:rsidRDefault="0025060C" w:rsidP="00F33648">
            <w:pPr>
              <w:spacing w:line="360" w:lineRule="auto"/>
              <w:ind w:firstLine="0"/>
              <w:rPr>
                <w:rFonts w:ascii="Times New Roman" w:hAnsi="Times New Roman" w:cs="Times New Roman"/>
                <w:sz w:val="20"/>
                <w:szCs w:val="20"/>
                <w:lang w:val="sr-Cyrl-BA"/>
              </w:rPr>
            </w:pPr>
            <w:r>
              <w:rPr>
                <w:rFonts w:ascii="Times New Roman" w:hAnsi="Times New Roman" w:cs="Times New Roman"/>
                <w:sz w:val="20"/>
                <w:szCs w:val="20"/>
                <w:lang w:val="sr-Cyrl-BA"/>
              </w:rPr>
              <w:t>1</w:t>
            </w:r>
            <w:r w:rsidR="00D47871">
              <w:rPr>
                <w:rFonts w:ascii="Times New Roman" w:hAnsi="Times New Roman" w:cs="Times New Roman"/>
                <w:sz w:val="20"/>
                <w:szCs w:val="20"/>
              </w:rPr>
              <w:t>.</w:t>
            </w:r>
            <w:r>
              <w:rPr>
                <w:rFonts w:ascii="Times New Roman" w:hAnsi="Times New Roman" w:cs="Times New Roman"/>
                <w:sz w:val="20"/>
                <w:szCs w:val="20"/>
                <w:lang w:val="sr-Cyrl-BA"/>
              </w:rPr>
              <w:t>211</w:t>
            </w:r>
          </w:p>
        </w:tc>
        <w:tc>
          <w:tcPr>
            <w:tcW w:w="739" w:type="dxa"/>
          </w:tcPr>
          <w:p w:rsidR="00B01451" w:rsidRPr="008C7673" w:rsidRDefault="0025060C" w:rsidP="00F33648">
            <w:pPr>
              <w:spacing w:line="360" w:lineRule="auto"/>
              <w:ind w:firstLine="0"/>
              <w:rPr>
                <w:rFonts w:ascii="Times New Roman" w:hAnsi="Times New Roman" w:cs="Times New Roman"/>
                <w:sz w:val="20"/>
                <w:szCs w:val="20"/>
                <w:lang w:val="sr-Cyrl-BA"/>
              </w:rPr>
            </w:pPr>
            <w:r>
              <w:rPr>
                <w:rFonts w:ascii="Times New Roman" w:hAnsi="Times New Roman" w:cs="Times New Roman"/>
                <w:sz w:val="20"/>
                <w:szCs w:val="20"/>
                <w:lang w:val="sr-Cyrl-BA"/>
              </w:rPr>
              <w:t>28</w:t>
            </w:r>
            <w:r w:rsidR="00D47871">
              <w:rPr>
                <w:rFonts w:ascii="Times New Roman" w:hAnsi="Times New Roman" w:cs="Times New Roman"/>
                <w:sz w:val="20"/>
                <w:szCs w:val="20"/>
              </w:rPr>
              <w:t>.</w:t>
            </w:r>
            <w:r>
              <w:rPr>
                <w:rFonts w:ascii="Times New Roman" w:hAnsi="Times New Roman" w:cs="Times New Roman"/>
                <w:sz w:val="20"/>
                <w:szCs w:val="20"/>
                <w:lang w:val="sr-Cyrl-BA"/>
              </w:rPr>
              <w:t>853</w:t>
            </w:r>
          </w:p>
        </w:tc>
      </w:tr>
    </w:tbl>
    <w:p w:rsidR="00B01451" w:rsidRDefault="005B0629" w:rsidP="00B01451">
      <w:pPr>
        <w:rPr>
          <w:rFonts w:ascii="Times New Roman" w:hAnsi="Times New Roman" w:cs="Times New Roman"/>
          <w:lang w:val="sr-Cyrl-BA"/>
        </w:rPr>
      </w:pPr>
      <w:r>
        <w:rPr>
          <w:rFonts w:ascii="Times New Roman" w:hAnsi="Times New Roman" w:cs="Times New Roman"/>
          <w:lang w:val="sr-Cyrl-BA"/>
        </w:rPr>
        <w:t xml:space="preserve">Извор: </w:t>
      </w:r>
      <w:r w:rsidR="00F33648">
        <w:rPr>
          <w:rFonts w:ascii="Times New Roman" w:hAnsi="Times New Roman" w:cs="Times New Roman"/>
          <w:lang w:val="sr-Cyrl-BA"/>
        </w:rPr>
        <w:t xml:space="preserve">Обрачун ауторке према подацима </w:t>
      </w:r>
      <w:r w:rsidR="00E55FC6">
        <w:rPr>
          <w:rFonts w:ascii="Times New Roman" w:hAnsi="Times New Roman" w:cs="Times New Roman"/>
          <w:lang w:val="sr-Cyrl-BA"/>
        </w:rPr>
        <w:t>ЈП Национални паркови Црне Горе</w:t>
      </w:r>
    </w:p>
    <w:p w:rsidR="00F33648" w:rsidRPr="009A1B4A" w:rsidRDefault="00F33648" w:rsidP="00B01451">
      <w:pPr>
        <w:rPr>
          <w:rFonts w:ascii="Times New Roman" w:hAnsi="Times New Roman" w:cs="Times New Roman"/>
          <w:sz w:val="24"/>
          <w:szCs w:val="24"/>
          <w:lang w:val="sr-Cyrl-BA"/>
        </w:rPr>
      </w:pPr>
    </w:p>
    <w:p w:rsidR="004E2106" w:rsidRDefault="004E2106" w:rsidP="00F33648">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Анализирајући број посјетилаца </w:t>
      </w:r>
      <w:r w:rsidR="00F33648">
        <w:rPr>
          <w:rFonts w:ascii="Times New Roman" w:hAnsi="Times New Roman" w:cs="Times New Roman"/>
          <w:sz w:val="24"/>
          <w:szCs w:val="24"/>
          <w:lang w:val="sr-Cyrl-BA"/>
        </w:rPr>
        <w:t xml:space="preserve">у периду 2020. – 2023. година, видимо да је </w:t>
      </w:r>
      <w:r>
        <w:rPr>
          <w:rFonts w:ascii="Times New Roman" w:hAnsi="Times New Roman" w:cs="Times New Roman"/>
          <w:sz w:val="24"/>
          <w:szCs w:val="24"/>
          <w:lang w:val="sr-Cyrl-BA"/>
        </w:rPr>
        <w:t>на годишњем нивоу 2021. године у односу на претходну пораст износио 60</w:t>
      </w:r>
      <w:r w:rsidR="00D47871">
        <w:rPr>
          <w:rFonts w:ascii="Times New Roman" w:hAnsi="Times New Roman" w:cs="Times New Roman"/>
          <w:sz w:val="24"/>
          <w:szCs w:val="24"/>
        </w:rPr>
        <w:t>,</w:t>
      </w:r>
      <w:r>
        <w:rPr>
          <w:rFonts w:ascii="Times New Roman" w:hAnsi="Times New Roman" w:cs="Times New Roman"/>
          <w:sz w:val="24"/>
          <w:szCs w:val="24"/>
          <w:lang w:val="sr-Cyrl-BA"/>
        </w:rPr>
        <w:t>66%, док је у 2022. год. порст био 24</w:t>
      </w:r>
      <w:r w:rsidR="00D47871">
        <w:rPr>
          <w:rFonts w:ascii="Times New Roman" w:hAnsi="Times New Roman" w:cs="Times New Roman"/>
          <w:sz w:val="24"/>
          <w:szCs w:val="24"/>
        </w:rPr>
        <w:t>,</w:t>
      </w:r>
      <w:r>
        <w:rPr>
          <w:rFonts w:ascii="Times New Roman" w:hAnsi="Times New Roman" w:cs="Times New Roman"/>
          <w:sz w:val="24"/>
          <w:szCs w:val="24"/>
          <w:lang w:val="sr-Cyrl-BA"/>
        </w:rPr>
        <w:t>41%, а 2023. год. само 2</w:t>
      </w:r>
      <w:r w:rsidR="00D47871">
        <w:rPr>
          <w:rFonts w:ascii="Times New Roman" w:hAnsi="Times New Roman" w:cs="Times New Roman"/>
          <w:sz w:val="24"/>
          <w:szCs w:val="24"/>
        </w:rPr>
        <w:t>,</w:t>
      </w:r>
      <w:r>
        <w:rPr>
          <w:rFonts w:ascii="Times New Roman" w:hAnsi="Times New Roman" w:cs="Times New Roman"/>
          <w:sz w:val="24"/>
          <w:szCs w:val="24"/>
          <w:lang w:val="sr-Cyrl-BA"/>
        </w:rPr>
        <w:t>65%</w:t>
      </w:r>
      <w:r w:rsidR="0034094C">
        <w:rPr>
          <w:rFonts w:ascii="Times New Roman" w:hAnsi="Times New Roman" w:cs="Times New Roman"/>
          <w:sz w:val="24"/>
          <w:szCs w:val="24"/>
          <w:lang w:val="sr-Cyrl-BA"/>
        </w:rPr>
        <w:t>, што је приказано у табели бр.</w:t>
      </w:r>
      <w:r w:rsidR="0076709F">
        <w:rPr>
          <w:rFonts w:ascii="Times New Roman" w:hAnsi="Times New Roman" w:cs="Times New Roman"/>
          <w:sz w:val="24"/>
          <w:szCs w:val="24"/>
          <w:lang w:val="sr-Cyrl-BA"/>
        </w:rPr>
        <w:t xml:space="preserve"> 7-</w:t>
      </w:r>
      <w:r w:rsidR="00246AFB">
        <w:rPr>
          <w:rFonts w:ascii="Times New Roman" w:hAnsi="Times New Roman" w:cs="Times New Roman"/>
          <w:sz w:val="24"/>
          <w:szCs w:val="24"/>
          <w:lang w:val="sr-Cyrl-BA"/>
        </w:rPr>
        <w:t>5</w:t>
      </w:r>
      <w:r w:rsidR="0034094C">
        <w:rPr>
          <w:rFonts w:ascii="Times New Roman" w:hAnsi="Times New Roman" w:cs="Times New Roman"/>
          <w:sz w:val="24"/>
          <w:szCs w:val="24"/>
          <w:lang w:val="sr-Cyrl-BA"/>
        </w:rPr>
        <w:t>.</w:t>
      </w:r>
    </w:p>
    <w:p w:rsidR="00F33648" w:rsidRPr="004E2106" w:rsidRDefault="00F33648" w:rsidP="00F33648">
      <w:pPr>
        <w:rPr>
          <w:rFonts w:ascii="Times New Roman" w:hAnsi="Times New Roman" w:cs="Times New Roman"/>
          <w:sz w:val="24"/>
          <w:szCs w:val="24"/>
          <w:lang w:val="sr-Cyrl-BA"/>
        </w:rPr>
      </w:pPr>
    </w:p>
    <w:p w:rsidR="000B5D86" w:rsidRPr="00C40003" w:rsidRDefault="00EF57B1" w:rsidP="00EF57B1">
      <w:pPr>
        <w:pStyle w:val="Caption"/>
        <w:spacing w:after="0" w:line="360" w:lineRule="auto"/>
        <w:jc w:val="center"/>
        <w:rPr>
          <w:rFonts w:ascii="Times New Roman" w:hAnsi="Times New Roman" w:cs="Times New Roman"/>
          <w:color w:val="auto"/>
          <w:sz w:val="22"/>
          <w:szCs w:val="22"/>
          <w:lang w:val="sr-Cyrl-BA"/>
        </w:rPr>
      </w:pPr>
      <w:bookmarkStart w:id="312" w:name="_Toc184860163"/>
      <w:r w:rsidRPr="00C40003">
        <w:rPr>
          <w:rFonts w:ascii="Times New Roman" w:hAnsi="Times New Roman" w:cs="Times New Roman"/>
          <w:color w:val="auto"/>
          <w:sz w:val="22"/>
          <w:szCs w:val="22"/>
        </w:rPr>
        <w:t xml:space="preserve">Табела </w:t>
      </w:r>
      <w:r w:rsidR="00176F12" w:rsidRPr="00C40003">
        <w:rPr>
          <w:rFonts w:ascii="Times New Roman" w:hAnsi="Times New Roman" w:cs="Times New Roman"/>
          <w:color w:val="auto"/>
          <w:sz w:val="22"/>
          <w:szCs w:val="22"/>
        </w:rPr>
        <w:fldChar w:fldCharType="begin"/>
      </w:r>
      <w:r w:rsidRPr="00C40003">
        <w:rPr>
          <w:rFonts w:ascii="Times New Roman" w:hAnsi="Times New Roman" w:cs="Times New Roman"/>
          <w:color w:val="auto"/>
          <w:sz w:val="22"/>
          <w:szCs w:val="22"/>
        </w:rPr>
        <w:instrText xml:space="preserve"> STYLEREF 1 \s </w:instrText>
      </w:r>
      <w:r w:rsidR="00176F12" w:rsidRPr="00C40003">
        <w:rPr>
          <w:rFonts w:ascii="Times New Roman" w:hAnsi="Times New Roman" w:cs="Times New Roman"/>
          <w:color w:val="auto"/>
          <w:sz w:val="22"/>
          <w:szCs w:val="22"/>
        </w:rPr>
        <w:fldChar w:fldCharType="separate"/>
      </w:r>
      <w:r w:rsidRPr="00C40003">
        <w:rPr>
          <w:rFonts w:ascii="Times New Roman" w:hAnsi="Times New Roman" w:cs="Times New Roman"/>
          <w:noProof/>
          <w:color w:val="auto"/>
          <w:sz w:val="22"/>
          <w:szCs w:val="22"/>
        </w:rPr>
        <w:t>7</w:t>
      </w:r>
      <w:r w:rsidR="00176F12" w:rsidRPr="00C40003">
        <w:rPr>
          <w:rFonts w:ascii="Times New Roman" w:hAnsi="Times New Roman" w:cs="Times New Roman"/>
          <w:color w:val="auto"/>
          <w:sz w:val="22"/>
          <w:szCs w:val="22"/>
        </w:rPr>
        <w:fldChar w:fldCharType="end"/>
      </w:r>
      <w:r w:rsidRPr="00C40003">
        <w:rPr>
          <w:rFonts w:ascii="Times New Roman" w:hAnsi="Times New Roman" w:cs="Times New Roman"/>
          <w:color w:val="auto"/>
          <w:sz w:val="22"/>
          <w:szCs w:val="22"/>
        </w:rPr>
        <w:noBreakHyphen/>
      </w:r>
      <w:r w:rsidR="00176F12" w:rsidRPr="00C40003">
        <w:rPr>
          <w:rFonts w:ascii="Times New Roman" w:hAnsi="Times New Roman" w:cs="Times New Roman"/>
          <w:color w:val="auto"/>
          <w:sz w:val="22"/>
          <w:szCs w:val="22"/>
        </w:rPr>
        <w:fldChar w:fldCharType="begin"/>
      </w:r>
      <w:r w:rsidRPr="00C40003">
        <w:rPr>
          <w:rFonts w:ascii="Times New Roman" w:hAnsi="Times New Roman" w:cs="Times New Roman"/>
          <w:color w:val="auto"/>
          <w:sz w:val="22"/>
          <w:szCs w:val="22"/>
        </w:rPr>
        <w:instrText xml:space="preserve"> SEQ Табела \* ARABIC \s 1 </w:instrText>
      </w:r>
      <w:r w:rsidR="00176F12" w:rsidRPr="00C40003">
        <w:rPr>
          <w:rFonts w:ascii="Times New Roman" w:hAnsi="Times New Roman" w:cs="Times New Roman"/>
          <w:color w:val="auto"/>
          <w:sz w:val="22"/>
          <w:szCs w:val="22"/>
        </w:rPr>
        <w:fldChar w:fldCharType="separate"/>
      </w:r>
      <w:r w:rsidRPr="00C40003">
        <w:rPr>
          <w:rFonts w:ascii="Times New Roman" w:hAnsi="Times New Roman" w:cs="Times New Roman"/>
          <w:noProof/>
          <w:color w:val="auto"/>
          <w:sz w:val="22"/>
          <w:szCs w:val="22"/>
        </w:rPr>
        <w:t>5</w:t>
      </w:r>
      <w:r w:rsidR="00176F12" w:rsidRPr="00C40003">
        <w:rPr>
          <w:rFonts w:ascii="Times New Roman" w:hAnsi="Times New Roman" w:cs="Times New Roman"/>
          <w:color w:val="auto"/>
          <w:sz w:val="22"/>
          <w:szCs w:val="22"/>
        </w:rPr>
        <w:fldChar w:fldCharType="end"/>
      </w:r>
      <w:r w:rsidRPr="00C40003">
        <w:rPr>
          <w:rFonts w:ascii="Times New Roman" w:hAnsi="Times New Roman" w:cs="Times New Roman"/>
          <w:color w:val="auto"/>
          <w:sz w:val="22"/>
          <w:szCs w:val="22"/>
          <w:lang w:val="sr-Cyrl-BA"/>
        </w:rPr>
        <w:t>. - Раст броја посјетилаца ППУС у периоду 2020. - 2023. год.</w:t>
      </w:r>
      <w:bookmarkEnd w:id="312"/>
    </w:p>
    <w:tbl>
      <w:tblPr>
        <w:tblStyle w:val="TableGrid"/>
        <w:tblW w:w="0" w:type="auto"/>
        <w:tblLook w:val="04A0" w:firstRow="1" w:lastRow="0" w:firstColumn="1" w:lastColumn="0" w:noHBand="0" w:noVBand="1"/>
      </w:tblPr>
      <w:tblGrid>
        <w:gridCol w:w="1271"/>
        <w:gridCol w:w="3260"/>
        <w:gridCol w:w="2690"/>
        <w:gridCol w:w="2407"/>
      </w:tblGrid>
      <w:tr w:rsidR="00D71528" w:rsidTr="0080299B">
        <w:tc>
          <w:tcPr>
            <w:tcW w:w="1271" w:type="dxa"/>
          </w:tcPr>
          <w:p w:rsidR="00D71528" w:rsidRDefault="00D71528" w:rsidP="0094022D">
            <w:pPr>
              <w:spacing w:line="360" w:lineRule="auto"/>
              <w:ind w:firstLine="0"/>
              <w:rPr>
                <w:rFonts w:ascii="Times New Roman" w:hAnsi="Times New Roman" w:cs="Times New Roman"/>
                <w:lang w:val="sr-Cyrl-BA"/>
              </w:rPr>
            </w:pPr>
            <w:r>
              <w:rPr>
                <w:rFonts w:ascii="Times New Roman" w:hAnsi="Times New Roman" w:cs="Times New Roman"/>
                <w:lang w:val="sr-Cyrl-BA"/>
              </w:rPr>
              <w:t>Година</w:t>
            </w:r>
          </w:p>
        </w:tc>
        <w:tc>
          <w:tcPr>
            <w:tcW w:w="3260" w:type="dxa"/>
          </w:tcPr>
          <w:p w:rsidR="00D71528" w:rsidRDefault="00D71528" w:rsidP="0094022D">
            <w:pPr>
              <w:spacing w:line="360" w:lineRule="auto"/>
              <w:ind w:firstLine="0"/>
              <w:rPr>
                <w:rFonts w:ascii="Times New Roman" w:hAnsi="Times New Roman" w:cs="Times New Roman"/>
                <w:lang w:val="sr-Cyrl-BA"/>
              </w:rPr>
            </w:pPr>
            <w:r>
              <w:rPr>
                <w:rFonts w:ascii="Times New Roman" w:hAnsi="Times New Roman" w:cs="Times New Roman"/>
                <w:lang w:val="sr-Cyrl-BA"/>
              </w:rPr>
              <w:t>Укупан бр</w:t>
            </w:r>
            <w:r w:rsidR="0080299B">
              <w:rPr>
                <w:rFonts w:ascii="Times New Roman" w:hAnsi="Times New Roman" w:cs="Times New Roman"/>
                <w:lang w:val="sr-Cyrl-BA"/>
              </w:rPr>
              <w:t>ој</w:t>
            </w:r>
            <w:r>
              <w:rPr>
                <w:rFonts w:ascii="Times New Roman" w:hAnsi="Times New Roman" w:cs="Times New Roman"/>
                <w:lang w:val="sr-Cyrl-BA"/>
              </w:rPr>
              <w:t xml:space="preserve"> посјетилаца</w:t>
            </w:r>
          </w:p>
        </w:tc>
        <w:tc>
          <w:tcPr>
            <w:tcW w:w="2690" w:type="dxa"/>
          </w:tcPr>
          <w:p w:rsidR="00D71528" w:rsidRDefault="00D71528" w:rsidP="0094022D">
            <w:pPr>
              <w:spacing w:line="360" w:lineRule="auto"/>
              <w:ind w:firstLine="0"/>
              <w:rPr>
                <w:rFonts w:ascii="Times New Roman" w:hAnsi="Times New Roman" w:cs="Times New Roman"/>
                <w:lang w:val="sr-Cyrl-BA"/>
              </w:rPr>
            </w:pPr>
            <w:r>
              <w:rPr>
                <w:rFonts w:ascii="Times New Roman" w:hAnsi="Times New Roman" w:cs="Times New Roman"/>
                <w:lang w:val="sr-Cyrl-BA"/>
              </w:rPr>
              <w:t xml:space="preserve">Индекс нивоа </w:t>
            </w:r>
          </w:p>
        </w:tc>
        <w:tc>
          <w:tcPr>
            <w:tcW w:w="2407" w:type="dxa"/>
          </w:tcPr>
          <w:p w:rsidR="00D71528" w:rsidRDefault="00D71528" w:rsidP="0094022D">
            <w:pPr>
              <w:spacing w:line="360" w:lineRule="auto"/>
              <w:ind w:firstLine="0"/>
              <w:rPr>
                <w:rFonts w:ascii="Times New Roman" w:hAnsi="Times New Roman" w:cs="Times New Roman"/>
                <w:lang w:val="sr-Cyrl-BA"/>
              </w:rPr>
            </w:pPr>
            <w:r>
              <w:rPr>
                <w:rFonts w:ascii="Times New Roman" w:hAnsi="Times New Roman" w:cs="Times New Roman"/>
                <w:lang w:val="sr-Cyrl-BA"/>
              </w:rPr>
              <w:t>Стопа промјене (%)</w:t>
            </w:r>
          </w:p>
        </w:tc>
      </w:tr>
      <w:tr w:rsidR="00D71528" w:rsidTr="0080299B">
        <w:tc>
          <w:tcPr>
            <w:tcW w:w="1271" w:type="dxa"/>
          </w:tcPr>
          <w:p w:rsidR="0080299B" w:rsidRDefault="0080299B" w:rsidP="0094022D">
            <w:pPr>
              <w:spacing w:line="360" w:lineRule="auto"/>
              <w:ind w:firstLine="0"/>
              <w:rPr>
                <w:rFonts w:ascii="Times New Roman" w:hAnsi="Times New Roman" w:cs="Times New Roman"/>
                <w:lang w:val="sr-Cyrl-BA"/>
              </w:rPr>
            </w:pPr>
            <w:r>
              <w:rPr>
                <w:rFonts w:ascii="Times New Roman" w:hAnsi="Times New Roman" w:cs="Times New Roman"/>
                <w:lang w:val="sr-Cyrl-BA"/>
              </w:rPr>
              <w:t>2020.</w:t>
            </w:r>
          </w:p>
        </w:tc>
        <w:tc>
          <w:tcPr>
            <w:tcW w:w="3260" w:type="dxa"/>
          </w:tcPr>
          <w:p w:rsidR="00D71528" w:rsidRDefault="0080299B" w:rsidP="0094022D">
            <w:pPr>
              <w:spacing w:line="360" w:lineRule="auto"/>
              <w:ind w:firstLine="0"/>
              <w:rPr>
                <w:rFonts w:ascii="Times New Roman" w:hAnsi="Times New Roman" w:cs="Times New Roman"/>
                <w:lang w:val="sr-Cyrl-BA"/>
              </w:rPr>
            </w:pPr>
            <w:r>
              <w:rPr>
                <w:rFonts w:ascii="Times New Roman" w:hAnsi="Times New Roman" w:cs="Times New Roman"/>
                <w:lang w:val="sr-Cyrl-BA"/>
              </w:rPr>
              <w:t>4</w:t>
            </w:r>
            <w:r w:rsidR="00D47871">
              <w:rPr>
                <w:rFonts w:ascii="Times New Roman" w:hAnsi="Times New Roman" w:cs="Times New Roman"/>
              </w:rPr>
              <w:t>.</w:t>
            </w:r>
            <w:r>
              <w:rPr>
                <w:rFonts w:ascii="Times New Roman" w:hAnsi="Times New Roman" w:cs="Times New Roman"/>
                <w:lang w:val="sr-Cyrl-BA"/>
              </w:rPr>
              <w:t>334</w:t>
            </w:r>
          </w:p>
        </w:tc>
        <w:tc>
          <w:tcPr>
            <w:tcW w:w="2690" w:type="dxa"/>
          </w:tcPr>
          <w:p w:rsidR="00D71528" w:rsidRDefault="0080299B" w:rsidP="0094022D">
            <w:pPr>
              <w:spacing w:line="360" w:lineRule="auto"/>
              <w:ind w:firstLine="0"/>
              <w:rPr>
                <w:rFonts w:ascii="Times New Roman" w:hAnsi="Times New Roman" w:cs="Times New Roman"/>
                <w:lang w:val="sr-Cyrl-BA"/>
              </w:rPr>
            </w:pPr>
            <w:r>
              <w:rPr>
                <w:rFonts w:ascii="Times New Roman" w:hAnsi="Times New Roman" w:cs="Times New Roman"/>
                <w:lang w:val="sr-Cyrl-BA"/>
              </w:rPr>
              <w:t>100</w:t>
            </w:r>
          </w:p>
        </w:tc>
        <w:tc>
          <w:tcPr>
            <w:tcW w:w="2407" w:type="dxa"/>
          </w:tcPr>
          <w:p w:rsidR="00D71528" w:rsidRDefault="0080299B" w:rsidP="0094022D">
            <w:pPr>
              <w:spacing w:line="360" w:lineRule="auto"/>
              <w:ind w:firstLine="0"/>
              <w:rPr>
                <w:rFonts w:ascii="Times New Roman" w:hAnsi="Times New Roman" w:cs="Times New Roman"/>
                <w:lang w:val="sr-Cyrl-BA"/>
              </w:rPr>
            </w:pPr>
            <w:r>
              <w:rPr>
                <w:rFonts w:ascii="Times New Roman" w:hAnsi="Times New Roman" w:cs="Times New Roman"/>
                <w:lang w:val="sr-Cyrl-BA"/>
              </w:rPr>
              <w:t>-</w:t>
            </w:r>
          </w:p>
        </w:tc>
      </w:tr>
      <w:tr w:rsidR="00D71528" w:rsidTr="0080299B">
        <w:tc>
          <w:tcPr>
            <w:tcW w:w="1271" w:type="dxa"/>
          </w:tcPr>
          <w:p w:rsidR="00D71528" w:rsidRDefault="0080299B" w:rsidP="0094022D">
            <w:pPr>
              <w:spacing w:line="360" w:lineRule="auto"/>
              <w:ind w:firstLine="0"/>
              <w:rPr>
                <w:rFonts w:ascii="Times New Roman" w:hAnsi="Times New Roman" w:cs="Times New Roman"/>
                <w:lang w:val="sr-Cyrl-BA"/>
              </w:rPr>
            </w:pPr>
            <w:r>
              <w:rPr>
                <w:rFonts w:ascii="Times New Roman" w:hAnsi="Times New Roman" w:cs="Times New Roman"/>
                <w:lang w:val="sr-Cyrl-BA"/>
              </w:rPr>
              <w:t>2021.</w:t>
            </w:r>
          </w:p>
        </w:tc>
        <w:tc>
          <w:tcPr>
            <w:tcW w:w="3260" w:type="dxa"/>
          </w:tcPr>
          <w:p w:rsidR="00D71528" w:rsidRDefault="0080299B" w:rsidP="0094022D">
            <w:pPr>
              <w:spacing w:line="360" w:lineRule="auto"/>
              <w:ind w:firstLine="0"/>
              <w:rPr>
                <w:rFonts w:ascii="Times New Roman" w:hAnsi="Times New Roman" w:cs="Times New Roman"/>
                <w:lang w:val="sr-Cyrl-BA"/>
              </w:rPr>
            </w:pPr>
            <w:r>
              <w:rPr>
                <w:rFonts w:ascii="Times New Roman" w:hAnsi="Times New Roman" w:cs="Times New Roman"/>
                <w:lang w:val="sr-Cyrl-BA"/>
              </w:rPr>
              <w:t>6</w:t>
            </w:r>
            <w:r w:rsidR="00D47871">
              <w:rPr>
                <w:rFonts w:ascii="Times New Roman" w:hAnsi="Times New Roman" w:cs="Times New Roman"/>
              </w:rPr>
              <w:t>.</w:t>
            </w:r>
            <w:r>
              <w:rPr>
                <w:rFonts w:ascii="Times New Roman" w:hAnsi="Times New Roman" w:cs="Times New Roman"/>
                <w:lang w:val="sr-Cyrl-BA"/>
              </w:rPr>
              <w:t>963</w:t>
            </w:r>
          </w:p>
        </w:tc>
        <w:tc>
          <w:tcPr>
            <w:tcW w:w="2690" w:type="dxa"/>
          </w:tcPr>
          <w:p w:rsidR="00D71528" w:rsidRDefault="0080299B" w:rsidP="0094022D">
            <w:pPr>
              <w:spacing w:line="360" w:lineRule="auto"/>
              <w:ind w:firstLine="0"/>
              <w:rPr>
                <w:rFonts w:ascii="Times New Roman" w:hAnsi="Times New Roman" w:cs="Times New Roman"/>
                <w:lang w:val="sr-Cyrl-BA"/>
              </w:rPr>
            </w:pPr>
            <w:r>
              <w:rPr>
                <w:rFonts w:ascii="Times New Roman" w:hAnsi="Times New Roman" w:cs="Times New Roman"/>
                <w:lang w:val="sr-Cyrl-BA"/>
              </w:rPr>
              <w:t>160</w:t>
            </w:r>
            <w:r w:rsidR="00D47871">
              <w:rPr>
                <w:rFonts w:ascii="Times New Roman" w:hAnsi="Times New Roman" w:cs="Times New Roman"/>
              </w:rPr>
              <w:t>,</w:t>
            </w:r>
            <w:r>
              <w:rPr>
                <w:rFonts w:ascii="Times New Roman" w:hAnsi="Times New Roman" w:cs="Times New Roman"/>
                <w:lang w:val="sr-Cyrl-BA"/>
              </w:rPr>
              <w:t>66</w:t>
            </w:r>
          </w:p>
        </w:tc>
        <w:tc>
          <w:tcPr>
            <w:tcW w:w="2407" w:type="dxa"/>
          </w:tcPr>
          <w:p w:rsidR="00D71528" w:rsidRDefault="0080299B" w:rsidP="0094022D">
            <w:pPr>
              <w:spacing w:line="360" w:lineRule="auto"/>
              <w:ind w:firstLine="0"/>
              <w:rPr>
                <w:rFonts w:ascii="Times New Roman" w:hAnsi="Times New Roman" w:cs="Times New Roman"/>
                <w:lang w:val="sr-Cyrl-BA"/>
              </w:rPr>
            </w:pPr>
            <w:r>
              <w:rPr>
                <w:rFonts w:ascii="Times New Roman" w:hAnsi="Times New Roman" w:cs="Times New Roman"/>
                <w:lang w:val="sr-Cyrl-BA"/>
              </w:rPr>
              <w:t>60</w:t>
            </w:r>
            <w:r w:rsidR="00D47871">
              <w:rPr>
                <w:rFonts w:ascii="Times New Roman" w:hAnsi="Times New Roman" w:cs="Times New Roman"/>
              </w:rPr>
              <w:t>,</w:t>
            </w:r>
            <w:r>
              <w:rPr>
                <w:rFonts w:ascii="Times New Roman" w:hAnsi="Times New Roman" w:cs="Times New Roman"/>
                <w:lang w:val="sr-Cyrl-BA"/>
              </w:rPr>
              <w:t>6</w:t>
            </w:r>
            <w:r w:rsidR="006C7C64">
              <w:rPr>
                <w:rFonts w:ascii="Times New Roman" w:hAnsi="Times New Roman" w:cs="Times New Roman"/>
                <w:lang w:val="sr-Cyrl-BA"/>
              </w:rPr>
              <w:t>6</w:t>
            </w:r>
          </w:p>
        </w:tc>
      </w:tr>
      <w:tr w:rsidR="00D71528" w:rsidTr="0080299B">
        <w:tc>
          <w:tcPr>
            <w:tcW w:w="1271" w:type="dxa"/>
          </w:tcPr>
          <w:p w:rsidR="00D71528" w:rsidRDefault="0080299B" w:rsidP="0094022D">
            <w:pPr>
              <w:spacing w:line="360" w:lineRule="auto"/>
              <w:ind w:firstLine="0"/>
              <w:rPr>
                <w:rFonts w:ascii="Times New Roman" w:hAnsi="Times New Roman" w:cs="Times New Roman"/>
                <w:lang w:val="sr-Cyrl-BA"/>
              </w:rPr>
            </w:pPr>
            <w:r>
              <w:rPr>
                <w:rFonts w:ascii="Times New Roman" w:hAnsi="Times New Roman" w:cs="Times New Roman"/>
                <w:lang w:val="sr-Cyrl-BA"/>
              </w:rPr>
              <w:t>2022.</w:t>
            </w:r>
          </w:p>
        </w:tc>
        <w:tc>
          <w:tcPr>
            <w:tcW w:w="3260" w:type="dxa"/>
          </w:tcPr>
          <w:p w:rsidR="00D71528" w:rsidRDefault="0080299B" w:rsidP="0094022D">
            <w:pPr>
              <w:spacing w:line="360" w:lineRule="auto"/>
              <w:ind w:firstLine="0"/>
              <w:rPr>
                <w:rFonts w:ascii="Times New Roman" w:hAnsi="Times New Roman" w:cs="Times New Roman"/>
                <w:lang w:val="sr-Cyrl-BA"/>
              </w:rPr>
            </w:pPr>
            <w:r>
              <w:rPr>
                <w:rFonts w:ascii="Times New Roman" w:hAnsi="Times New Roman" w:cs="Times New Roman"/>
                <w:lang w:val="sr-Cyrl-BA"/>
              </w:rPr>
              <w:t>8</w:t>
            </w:r>
            <w:r w:rsidR="00D47871">
              <w:rPr>
                <w:rFonts w:ascii="Times New Roman" w:hAnsi="Times New Roman" w:cs="Times New Roman"/>
              </w:rPr>
              <w:t>.</w:t>
            </w:r>
            <w:r>
              <w:rPr>
                <w:rFonts w:ascii="Times New Roman" w:hAnsi="Times New Roman" w:cs="Times New Roman"/>
                <w:lang w:val="sr-Cyrl-BA"/>
              </w:rPr>
              <w:t>663</w:t>
            </w:r>
          </w:p>
        </w:tc>
        <w:tc>
          <w:tcPr>
            <w:tcW w:w="2690" w:type="dxa"/>
          </w:tcPr>
          <w:p w:rsidR="00D71528" w:rsidRDefault="0080299B" w:rsidP="0094022D">
            <w:pPr>
              <w:spacing w:line="360" w:lineRule="auto"/>
              <w:ind w:firstLine="0"/>
              <w:rPr>
                <w:rFonts w:ascii="Times New Roman" w:hAnsi="Times New Roman" w:cs="Times New Roman"/>
                <w:lang w:val="sr-Cyrl-BA"/>
              </w:rPr>
            </w:pPr>
            <w:r>
              <w:rPr>
                <w:rFonts w:ascii="Times New Roman" w:hAnsi="Times New Roman" w:cs="Times New Roman"/>
                <w:lang w:val="sr-Cyrl-BA"/>
              </w:rPr>
              <w:t>199</w:t>
            </w:r>
            <w:r w:rsidR="00D47871">
              <w:rPr>
                <w:rFonts w:ascii="Times New Roman" w:hAnsi="Times New Roman" w:cs="Times New Roman"/>
              </w:rPr>
              <w:t>,</w:t>
            </w:r>
            <w:r>
              <w:rPr>
                <w:rFonts w:ascii="Times New Roman" w:hAnsi="Times New Roman" w:cs="Times New Roman"/>
                <w:lang w:val="sr-Cyrl-BA"/>
              </w:rPr>
              <w:t>88</w:t>
            </w:r>
          </w:p>
        </w:tc>
        <w:tc>
          <w:tcPr>
            <w:tcW w:w="2407" w:type="dxa"/>
          </w:tcPr>
          <w:p w:rsidR="00D71528" w:rsidRDefault="0080299B" w:rsidP="0094022D">
            <w:pPr>
              <w:spacing w:line="360" w:lineRule="auto"/>
              <w:ind w:firstLine="0"/>
              <w:rPr>
                <w:rFonts w:ascii="Times New Roman" w:hAnsi="Times New Roman" w:cs="Times New Roman"/>
                <w:lang w:val="sr-Cyrl-BA"/>
              </w:rPr>
            </w:pPr>
            <w:r>
              <w:rPr>
                <w:rFonts w:ascii="Times New Roman" w:hAnsi="Times New Roman" w:cs="Times New Roman"/>
                <w:lang w:val="sr-Cyrl-BA"/>
              </w:rPr>
              <w:t>24</w:t>
            </w:r>
            <w:r w:rsidR="00D47871">
              <w:rPr>
                <w:rFonts w:ascii="Times New Roman" w:hAnsi="Times New Roman" w:cs="Times New Roman"/>
              </w:rPr>
              <w:t>,</w:t>
            </w:r>
            <w:r>
              <w:rPr>
                <w:rFonts w:ascii="Times New Roman" w:hAnsi="Times New Roman" w:cs="Times New Roman"/>
                <w:lang w:val="sr-Cyrl-BA"/>
              </w:rPr>
              <w:t>41</w:t>
            </w:r>
          </w:p>
        </w:tc>
      </w:tr>
      <w:tr w:rsidR="00D71528" w:rsidTr="0080299B">
        <w:tc>
          <w:tcPr>
            <w:tcW w:w="1271" w:type="dxa"/>
          </w:tcPr>
          <w:p w:rsidR="00D71528" w:rsidRDefault="0080299B" w:rsidP="0094022D">
            <w:pPr>
              <w:spacing w:line="360" w:lineRule="auto"/>
              <w:ind w:firstLine="0"/>
              <w:rPr>
                <w:rFonts w:ascii="Times New Roman" w:hAnsi="Times New Roman" w:cs="Times New Roman"/>
                <w:lang w:val="sr-Cyrl-BA"/>
              </w:rPr>
            </w:pPr>
            <w:r>
              <w:rPr>
                <w:rFonts w:ascii="Times New Roman" w:hAnsi="Times New Roman" w:cs="Times New Roman"/>
                <w:lang w:val="sr-Cyrl-BA"/>
              </w:rPr>
              <w:t>2023.</w:t>
            </w:r>
          </w:p>
        </w:tc>
        <w:tc>
          <w:tcPr>
            <w:tcW w:w="3260" w:type="dxa"/>
          </w:tcPr>
          <w:p w:rsidR="00D71528" w:rsidRDefault="0080299B" w:rsidP="0094022D">
            <w:pPr>
              <w:spacing w:line="360" w:lineRule="auto"/>
              <w:ind w:firstLine="0"/>
              <w:rPr>
                <w:rFonts w:ascii="Times New Roman" w:hAnsi="Times New Roman" w:cs="Times New Roman"/>
                <w:lang w:val="sr-Cyrl-BA"/>
              </w:rPr>
            </w:pPr>
            <w:r>
              <w:rPr>
                <w:rFonts w:ascii="Times New Roman" w:hAnsi="Times New Roman" w:cs="Times New Roman"/>
                <w:lang w:val="sr-Cyrl-BA"/>
              </w:rPr>
              <w:t>8</w:t>
            </w:r>
            <w:r w:rsidR="00D47871">
              <w:rPr>
                <w:rFonts w:ascii="Times New Roman" w:hAnsi="Times New Roman" w:cs="Times New Roman"/>
              </w:rPr>
              <w:t>.</w:t>
            </w:r>
            <w:r>
              <w:rPr>
                <w:rFonts w:ascii="Times New Roman" w:hAnsi="Times New Roman" w:cs="Times New Roman"/>
                <w:lang w:val="sr-Cyrl-BA"/>
              </w:rPr>
              <w:t>893</w:t>
            </w:r>
          </w:p>
        </w:tc>
        <w:tc>
          <w:tcPr>
            <w:tcW w:w="2690" w:type="dxa"/>
          </w:tcPr>
          <w:p w:rsidR="00D71528" w:rsidRDefault="0080299B" w:rsidP="0094022D">
            <w:pPr>
              <w:spacing w:line="360" w:lineRule="auto"/>
              <w:ind w:firstLine="0"/>
              <w:rPr>
                <w:rFonts w:ascii="Times New Roman" w:hAnsi="Times New Roman" w:cs="Times New Roman"/>
                <w:lang w:val="sr-Cyrl-BA"/>
              </w:rPr>
            </w:pPr>
            <w:r>
              <w:rPr>
                <w:rFonts w:ascii="Times New Roman" w:hAnsi="Times New Roman" w:cs="Times New Roman"/>
                <w:lang w:val="sr-Cyrl-BA"/>
              </w:rPr>
              <w:t>205</w:t>
            </w:r>
            <w:r w:rsidR="00D47871">
              <w:rPr>
                <w:rFonts w:ascii="Times New Roman" w:hAnsi="Times New Roman" w:cs="Times New Roman"/>
              </w:rPr>
              <w:t>,</w:t>
            </w:r>
            <w:r>
              <w:rPr>
                <w:rFonts w:ascii="Times New Roman" w:hAnsi="Times New Roman" w:cs="Times New Roman"/>
                <w:lang w:val="sr-Cyrl-BA"/>
              </w:rPr>
              <w:t>19</w:t>
            </w:r>
          </w:p>
        </w:tc>
        <w:tc>
          <w:tcPr>
            <w:tcW w:w="2407" w:type="dxa"/>
          </w:tcPr>
          <w:p w:rsidR="00D71528" w:rsidRDefault="0080299B" w:rsidP="0094022D">
            <w:pPr>
              <w:spacing w:line="360" w:lineRule="auto"/>
              <w:ind w:firstLine="0"/>
              <w:rPr>
                <w:rFonts w:ascii="Times New Roman" w:hAnsi="Times New Roman" w:cs="Times New Roman"/>
                <w:lang w:val="sr-Cyrl-BA"/>
              </w:rPr>
            </w:pPr>
            <w:r>
              <w:rPr>
                <w:rFonts w:ascii="Times New Roman" w:hAnsi="Times New Roman" w:cs="Times New Roman"/>
                <w:lang w:val="sr-Cyrl-BA"/>
              </w:rPr>
              <w:t>2</w:t>
            </w:r>
            <w:r w:rsidR="00D47871">
              <w:rPr>
                <w:rFonts w:ascii="Times New Roman" w:hAnsi="Times New Roman" w:cs="Times New Roman"/>
              </w:rPr>
              <w:t>,</w:t>
            </w:r>
            <w:r>
              <w:rPr>
                <w:rFonts w:ascii="Times New Roman" w:hAnsi="Times New Roman" w:cs="Times New Roman"/>
                <w:lang w:val="sr-Cyrl-BA"/>
              </w:rPr>
              <w:t>65</w:t>
            </w:r>
          </w:p>
        </w:tc>
      </w:tr>
    </w:tbl>
    <w:p w:rsidR="004A735D" w:rsidRDefault="0080299B" w:rsidP="0094022D">
      <w:pPr>
        <w:rPr>
          <w:rFonts w:ascii="Times New Roman" w:hAnsi="Times New Roman" w:cs="Times New Roman"/>
          <w:lang w:val="sr-Cyrl-BA"/>
        </w:rPr>
      </w:pPr>
      <w:r>
        <w:rPr>
          <w:rFonts w:ascii="Times New Roman" w:hAnsi="Times New Roman" w:cs="Times New Roman"/>
          <w:lang w:val="sr-Cyrl-BA"/>
        </w:rPr>
        <w:t xml:space="preserve">Извор: </w:t>
      </w:r>
      <w:r w:rsidR="0094022D">
        <w:rPr>
          <w:rFonts w:ascii="Times New Roman" w:hAnsi="Times New Roman" w:cs="Times New Roman"/>
          <w:lang w:val="sr-Cyrl-BA"/>
        </w:rPr>
        <w:t xml:space="preserve">Обрачун ауторке </w:t>
      </w:r>
      <w:r>
        <w:rPr>
          <w:rFonts w:ascii="Times New Roman" w:hAnsi="Times New Roman" w:cs="Times New Roman"/>
          <w:lang w:val="sr-Cyrl-BA"/>
        </w:rPr>
        <w:t>пр</w:t>
      </w:r>
      <w:r w:rsidR="003D1FFF">
        <w:rPr>
          <w:rFonts w:ascii="Times New Roman" w:hAnsi="Times New Roman" w:cs="Times New Roman"/>
          <w:lang w:val="sr-Cyrl-BA"/>
        </w:rPr>
        <w:t>е</w:t>
      </w:r>
      <w:r>
        <w:rPr>
          <w:rFonts w:ascii="Times New Roman" w:hAnsi="Times New Roman" w:cs="Times New Roman"/>
          <w:lang w:val="sr-Cyrl-BA"/>
        </w:rPr>
        <w:t>ма подацима из табеле бр.</w:t>
      </w:r>
      <w:r w:rsidR="002D4A62">
        <w:rPr>
          <w:rFonts w:ascii="Times New Roman" w:hAnsi="Times New Roman" w:cs="Times New Roman"/>
          <w:lang w:val="sr-Cyrl-BA"/>
        </w:rPr>
        <w:t>7-</w:t>
      </w:r>
      <w:r w:rsidR="00082707">
        <w:rPr>
          <w:rFonts w:ascii="Times New Roman" w:hAnsi="Times New Roman" w:cs="Times New Roman"/>
          <w:lang w:val="sr-Cyrl-BA"/>
        </w:rPr>
        <w:t>4</w:t>
      </w:r>
      <w:r w:rsidR="002D4A62">
        <w:rPr>
          <w:rFonts w:ascii="Times New Roman" w:hAnsi="Times New Roman" w:cs="Times New Roman"/>
          <w:lang w:val="sr-Cyrl-BA"/>
        </w:rPr>
        <w:t>.</w:t>
      </w:r>
    </w:p>
    <w:p w:rsidR="0094022D" w:rsidRPr="009A1B4A" w:rsidRDefault="0094022D" w:rsidP="0094022D">
      <w:pPr>
        <w:rPr>
          <w:rFonts w:ascii="Times New Roman" w:hAnsi="Times New Roman" w:cs="Times New Roman"/>
          <w:sz w:val="24"/>
          <w:szCs w:val="24"/>
          <w:lang w:val="sr-Cyrl-BA"/>
        </w:rPr>
      </w:pPr>
    </w:p>
    <w:p w:rsidR="00B01451" w:rsidRDefault="00DB2228" w:rsidP="0094022D">
      <w:pPr>
        <w:rPr>
          <w:rFonts w:ascii="Times New Roman" w:hAnsi="Times New Roman" w:cs="Times New Roman"/>
          <w:sz w:val="24"/>
          <w:szCs w:val="24"/>
          <w:lang w:val="sr-Cyrl-BA"/>
        </w:rPr>
      </w:pPr>
      <w:r>
        <w:rPr>
          <w:rFonts w:ascii="Times New Roman" w:hAnsi="Times New Roman" w:cs="Times New Roman"/>
          <w:sz w:val="24"/>
          <w:szCs w:val="24"/>
          <w:lang w:val="sr-Cyrl-BA"/>
        </w:rPr>
        <w:t>Увођење наплате улазнице у ПП  у износу од 2,50 еура је започето 2. 6. 2023. године и до 31. 12. 2023. године остварен је приход по том основу у износу од 10</w:t>
      </w:r>
      <w:r w:rsidR="00D47871">
        <w:rPr>
          <w:rFonts w:ascii="Times New Roman" w:hAnsi="Times New Roman" w:cs="Times New Roman"/>
          <w:sz w:val="24"/>
          <w:szCs w:val="24"/>
        </w:rPr>
        <w:t>.</w:t>
      </w:r>
      <w:r>
        <w:rPr>
          <w:rFonts w:ascii="Times New Roman" w:hAnsi="Times New Roman" w:cs="Times New Roman"/>
          <w:sz w:val="24"/>
          <w:szCs w:val="24"/>
          <w:lang w:val="sr-Cyrl-BA"/>
        </w:rPr>
        <w:t>713</w:t>
      </w:r>
      <w:r w:rsidR="00D47871">
        <w:rPr>
          <w:rFonts w:ascii="Times New Roman" w:hAnsi="Times New Roman" w:cs="Times New Roman"/>
          <w:sz w:val="24"/>
          <w:szCs w:val="24"/>
        </w:rPr>
        <w:t>,</w:t>
      </w:r>
      <w:r>
        <w:rPr>
          <w:rFonts w:ascii="Times New Roman" w:hAnsi="Times New Roman" w:cs="Times New Roman"/>
          <w:sz w:val="24"/>
          <w:szCs w:val="24"/>
          <w:lang w:val="sr-Cyrl-BA"/>
        </w:rPr>
        <w:t xml:space="preserve">51 €. Ђачке групе и НВО активисти су били ослобођени плаћања, али су евидентирани у приказани број посјетилаца. </w:t>
      </w:r>
      <w:r w:rsidR="0034094C">
        <w:rPr>
          <w:rFonts w:ascii="Times New Roman" w:hAnsi="Times New Roman" w:cs="Times New Roman"/>
          <w:sz w:val="24"/>
          <w:szCs w:val="24"/>
          <w:lang w:val="sr-Cyrl-BA"/>
        </w:rPr>
        <w:t xml:space="preserve">Док се не остваре други саддржаји који би обезбјеђивали веће сталне приходе немогуће је говорити о самоодрживости ППУС. </w:t>
      </w:r>
    </w:p>
    <w:p w:rsidR="0094022D" w:rsidRPr="0025060C" w:rsidRDefault="0094022D" w:rsidP="00C40003">
      <w:pPr>
        <w:ind w:firstLine="0"/>
        <w:rPr>
          <w:rFonts w:ascii="Times New Roman" w:hAnsi="Times New Roman" w:cs="Times New Roman"/>
          <w:sz w:val="24"/>
          <w:szCs w:val="24"/>
          <w:lang w:val="sr-Cyrl-BA"/>
        </w:rPr>
      </w:pPr>
    </w:p>
    <w:p w:rsidR="00BD3103" w:rsidRPr="009A1B4A" w:rsidRDefault="0031619C" w:rsidP="00082707">
      <w:pPr>
        <w:pStyle w:val="Heading3"/>
        <w:spacing w:before="0"/>
        <w:rPr>
          <w:rStyle w:val="Heading3Char"/>
          <w:b/>
          <w:i/>
          <w:color w:val="auto"/>
          <w:sz w:val="24"/>
        </w:rPr>
      </w:pPr>
      <w:bookmarkStart w:id="313" w:name="_Toc188131963"/>
      <w:r w:rsidRPr="009A1B4A">
        <w:rPr>
          <w:rStyle w:val="Heading3Char"/>
          <w:b/>
          <w:i/>
          <w:color w:val="auto"/>
          <w:sz w:val="24"/>
        </w:rPr>
        <w:t>Анализа резултата анкетног упитника</w:t>
      </w:r>
      <w:bookmarkEnd w:id="313"/>
    </w:p>
    <w:p w:rsidR="00BB09F8" w:rsidRPr="009A1B4A" w:rsidRDefault="00BB09F8" w:rsidP="00BB09F8">
      <w:pPr>
        <w:rPr>
          <w:rFonts w:ascii="Times New Roman" w:hAnsi="Times New Roman" w:cs="Times New Roman"/>
          <w:sz w:val="24"/>
          <w:szCs w:val="24"/>
        </w:rPr>
      </w:pPr>
    </w:p>
    <w:p w:rsidR="007F69B8" w:rsidRDefault="00D9329E" w:rsidP="0094022D">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Анкетирање посјетилаца ППУС спроведено је у временском периоду од септембра 2022. год. до септембра 2023. године. Анкетни упитник, који се налази у прилозима на крају овог рада, попуњаван је на добровољној основи, а штампан је и на енглеском и албанском језику. </w:t>
      </w:r>
      <w:r w:rsidR="007F69B8">
        <w:rPr>
          <w:rFonts w:ascii="Times New Roman" w:hAnsi="Times New Roman" w:cs="Times New Roman"/>
          <w:sz w:val="24"/>
          <w:szCs w:val="24"/>
          <w:lang w:val="sr-Cyrl-BA"/>
        </w:rPr>
        <w:t>Анонимност учесника гарантује ауторка.</w:t>
      </w:r>
    </w:p>
    <w:p w:rsidR="00351669" w:rsidRDefault="007F69B8" w:rsidP="008C76DD">
      <w:pPr>
        <w:rPr>
          <w:rFonts w:ascii="Times New Roman" w:hAnsi="Times New Roman" w:cs="Times New Roman"/>
          <w:sz w:val="24"/>
          <w:szCs w:val="24"/>
          <w:lang w:val="sr-Cyrl-BA"/>
        </w:rPr>
      </w:pPr>
      <w:r>
        <w:rPr>
          <w:rFonts w:ascii="Times New Roman" w:hAnsi="Times New Roman" w:cs="Times New Roman"/>
          <w:sz w:val="24"/>
          <w:szCs w:val="24"/>
          <w:lang w:val="sr-Cyrl-BA"/>
        </w:rPr>
        <w:t>Анализа обухвата 396 упитника. Број посјетилаца у 2022. године је износио 8</w:t>
      </w:r>
      <w:r w:rsidR="00D47871">
        <w:rPr>
          <w:rFonts w:ascii="Times New Roman" w:hAnsi="Times New Roman" w:cs="Times New Roman"/>
          <w:sz w:val="24"/>
          <w:szCs w:val="24"/>
        </w:rPr>
        <w:t>.</w:t>
      </w:r>
      <w:r>
        <w:rPr>
          <w:rFonts w:ascii="Times New Roman" w:hAnsi="Times New Roman" w:cs="Times New Roman"/>
          <w:sz w:val="24"/>
          <w:szCs w:val="24"/>
          <w:lang w:val="sr-Cyrl-BA"/>
        </w:rPr>
        <w:t>663, а 2023. год. 8</w:t>
      </w:r>
      <w:r w:rsidR="00D47871">
        <w:rPr>
          <w:rFonts w:ascii="Times New Roman" w:hAnsi="Times New Roman" w:cs="Times New Roman"/>
          <w:sz w:val="24"/>
          <w:szCs w:val="24"/>
        </w:rPr>
        <w:t>.</w:t>
      </w:r>
      <w:r>
        <w:rPr>
          <w:rFonts w:ascii="Times New Roman" w:hAnsi="Times New Roman" w:cs="Times New Roman"/>
          <w:sz w:val="24"/>
          <w:szCs w:val="24"/>
          <w:lang w:val="sr-Cyrl-BA"/>
        </w:rPr>
        <w:t xml:space="preserve">893. Просјечан број за тај период је </w:t>
      </w:r>
      <w:r w:rsidR="001A0B02">
        <w:rPr>
          <w:rFonts w:ascii="Times New Roman" w:hAnsi="Times New Roman" w:cs="Times New Roman"/>
          <w:sz w:val="24"/>
          <w:szCs w:val="24"/>
          <w:lang w:val="sr-Cyrl-BA"/>
        </w:rPr>
        <w:t>8</w:t>
      </w:r>
      <w:r w:rsidR="00D47871">
        <w:rPr>
          <w:rFonts w:ascii="Times New Roman" w:hAnsi="Times New Roman" w:cs="Times New Roman"/>
          <w:sz w:val="24"/>
          <w:szCs w:val="24"/>
        </w:rPr>
        <w:t>.</w:t>
      </w:r>
      <w:r w:rsidR="001A0B02">
        <w:rPr>
          <w:rFonts w:ascii="Times New Roman" w:hAnsi="Times New Roman" w:cs="Times New Roman"/>
          <w:sz w:val="24"/>
          <w:szCs w:val="24"/>
          <w:lang w:val="sr-Cyrl-BA"/>
        </w:rPr>
        <w:t>778 посјетилаца. У односу на просјечан број посјетилаца у наведеном периоду, анкетирано је 4,5%.</w:t>
      </w:r>
    </w:p>
    <w:p w:rsidR="005114D9" w:rsidRDefault="00652048" w:rsidP="008C76DD">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 У наставку сл</w:t>
      </w:r>
      <w:r w:rsidR="004A5606">
        <w:rPr>
          <w:rFonts w:ascii="Times New Roman" w:hAnsi="Times New Roman" w:cs="Times New Roman"/>
          <w:sz w:val="24"/>
          <w:szCs w:val="24"/>
          <w:lang w:val="sr-Cyrl-BA"/>
        </w:rPr>
        <w:t>иј</w:t>
      </w:r>
      <w:r>
        <w:rPr>
          <w:rFonts w:ascii="Times New Roman" w:hAnsi="Times New Roman" w:cs="Times New Roman"/>
          <w:sz w:val="24"/>
          <w:szCs w:val="24"/>
          <w:lang w:val="sr-Cyrl-BA"/>
        </w:rPr>
        <w:t>еди статистичка анализа одговора испитаника на постављена питања</w:t>
      </w:r>
      <w:r w:rsidR="002927F8">
        <w:rPr>
          <w:rFonts w:ascii="Times New Roman" w:hAnsi="Times New Roman" w:cs="Times New Roman"/>
          <w:sz w:val="24"/>
          <w:szCs w:val="24"/>
          <w:lang w:val="sr-Cyrl-BA"/>
        </w:rPr>
        <w:t xml:space="preserve"> наведена у упитнику</w:t>
      </w:r>
      <w:r>
        <w:rPr>
          <w:rFonts w:ascii="Times New Roman" w:hAnsi="Times New Roman" w:cs="Times New Roman"/>
          <w:sz w:val="24"/>
          <w:szCs w:val="24"/>
          <w:lang w:val="sr-Cyrl-BA"/>
        </w:rPr>
        <w:t xml:space="preserve">. </w:t>
      </w:r>
    </w:p>
    <w:p w:rsidR="004D170C" w:rsidRDefault="005114D9" w:rsidP="008C76DD">
      <w:pPr>
        <w:rPr>
          <w:rFonts w:ascii="Times New Roman" w:hAnsi="Times New Roman" w:cs="Times New Roman"/>
          <w:sz w:val="24"/>
          <w:szCs w:val="24"/>
          <w:lang w:val="sr-Cyrl-BA"/>
        </w:rPr>
      </w:pPr>
      <w:r>
        <w:rPr>
          <w:rFonts w:ascii="Times New Roman" w:hAnsi="Times New Roman" w:cs="Times New Roman"/>
          <w:sz w:val="24"/>
          <w:szCs w:val="24"/>
          <w:lang w:val="sr-Cyrl-BA"/>
        </w:rPr>
        <w:t>Питање број 1. с</w:t>
      </w:r>
      <w:r w:rsidR="002772A7">
        <w:rPr>
          <w:rFonts w:ascii="Times New Roman" w:hAnsi="Times New Roman" w:cs="Times New Roman"/>
          <w:sz w:val="24"/>
          <w:szCs w:val="24"/>
          <w:lang w:val="sr-Cyrl-BA"/>
        </w:rPr>
        <w:t>е односи на пол испитаника, а п</w:t>
      </w:r>
      <w:r w:rsidR="002772A7" w:rsidRPr="00B72B97">
        <w:rPr>
          <w:rFonts w:ascii="Times New Roman" w:hAnsi="Times New Roman" w:cs="Times New Roman"/>
          <w:sz w:val="24"/>
          <w:szCs w:val="24"/>
          <w:lang w:val="sr-Cyrl-BA"/>
        </w:rPr>
        <w:t>ит</w:t>
      </w:r>
      <w:r w:rsidR="00B72B97">
        <w:rPr>
          <w:rFonts w:ascii="Times New Roman" w:hAnsi="Times New Roman" w:cs="Times New Roman"/>
          <w:sz w:val="24"/>
          <w:szCs w:val="24"/>
          <w:lang w:val="sr-Cyrl-BA"/>
        </w:rPr>
        <w:t>а</w:t>
      </w:r>
      <w:r w:rsidR="002772A7" w:rsidRPr="00B72B97">
        <w:rPr>
          <w:rFonts w:ascii="Times New Roman" w:hAnsi="Times New Roman" w:cs="Times New Roman"/>
          <w:sz w:val="24"/>
          <w:szCs w:val="24"/>
          <w:lang w:val="sr-Cyrl-BA"/>
        </w:rPr>
        <w:t>њ</w:t>
      </w:r>
      <w:r w:rsidR="002772A7">
        <w:rPr>
          <w:rFonts w:ascii="Times New Roman" w:hAnsi="Times New Roman" w:cs="Times New Roman"/>
          <w:sz w:val="24"/>
          <w:szCs w:val="24"/>
          <w:lang w:val="sr-Cyrl-BA"/>
        </w:rPr>
        <w:t>е бр</w:t>
      </w:r>
      <w:r w:rsidR="005C1F45">
        <w:rPr>
          <w:rFonts w:ascii="Times New Roman" w:hAnsi="Times New Roman" w:cs="Times New Roman"/>
          <w:sz w:val="24"/>
          <w:szCs w:val="24"/>
          <w:lang w:val="sr-Cyrl-BA"/>
        </w:rPr>
        <w:t>. 2. на њихову старосну доб</w:t>
      </w:r>
      <w:r w:rsidR="00FF244B">
        <w:rPr>
          <w:rFonts w:ascii="Times New Roman" w:hAnsi="Times New Roman" w:cs="Times New Roman"/>
          <w:sz w:val="24"/>
          <w:szCs w:val="24"/>
          <w:lang w:val="sr-Cyrl-BA"/>
        </w:rPr>
        <w:t xml:space="preserve">, што је приказано на графиконима бр. </w:t>
      </w:r>
      <w:r w:rsidR="0076709F">
        <w:rPr>
          <w:rFonts w:ascii="Times New Roman" w:hAnsi="Times New Roman" w:cs="Times New Roman"/>
          <w:sz w:val="24"/>
          <w:szCs w:val="24"/>
          <w:lang w:val="sr-Cyrl-BA"/>
        </w:rPr>
        <w:t>7-</w:t>
      </w:r>
      <w:r w:rsidR="00FF244B">
        <w:rPr>
          <w:rFonts w:ascii="Times New Roman" w:hAnsi="Times New Roman" w:cs="Times New Roman"/>
          <w:sz w:val="24"/>
          <w:szCs w:val="24"/>
          <w:lang w:val="sr-Cyrl-BA"/>
        </w:rPr>
        <w:t>1</w:t>
      </w:r>
      <w:r w:rsidR="007358F4">
        <w:rPr>
          <w:rFonts w:ascii="Times New Roman" w:hAnsi="Times New Roman" w:cs="Times New Roman"/>
          <w:sz w:val="24"/>
          <w:szCs w:val="24"/>
          <w:lang w:val="sr-Cyrl-BA"/>
        </w:rPr>
        <w:t>.</w:t>
      </w:r>
      <w:r w:rsidR="00FF244B">
        <w:rPr>
          <w:rFonts w:ascii="Times New Roman" w:hAnsi="Times New Roman" w:cs="Times New Roman"/>
          <w:sz w:val="24"/>
          <w:szCs w:val="24"/>
          <w:lang w:val="sr-Cyrl-BA"/>
        </w:rPr>
        <w:t xml:space="preserve"> и </w:t>
      </w:r>
      <w:r w:rsidR="0076709F">
        <w:rPr>
          <w:rFonts w:ascii="Times New Roman" w:hAnsi="Times New Roman" w:cs="Times New Roman"/>
          <w:sz w:val="24"/>
          <w:szCs w:val="24"/>
          <w:lang w:val="sr-Cyrl-BA"/>
        </w:rPr>
        <w:t>7-</w:t>
      </w:r>
      <w:r w:rsidR="00246AFB">
        <w:rPr>
          <w:rFonts w:ascii="Times New Roman" w:hAnsi="Times New Roman" w:cs="Times New Roman"/>
          <w:sz w:val="24"/>
          <w:szCs w:val="24"/>
          <w:lang w:val="sr-Cyrl-BA"/>
        </w:rPr>
        <w:t>2</w:t>
      </w:r>
      <w:r w:rsidR="00FF244B">
        <w:rPr>
          <w:rFonts w:ascii="Times New Roman" w:hAnsi="Times New Roman" w:cs="Times New Roman"/>
          <w:sz w:val="24"/>
          <w:szCs w:val="24"/>
          <w:lang w:val="sr-Cyrl-BA"/>
        </w:rPr>
        <w:t>.</w:t>
      </w:r>
    </w:p>
    <w:p w:rsidR="008C76DD" w:rsidRDefault="008C76DD" w:rsidP="008C76DD">
      <w:pPr>
        <w:rPr>
          <w:rFonts w:ascii="Times New Roman" w:hAnsi="Times New Roman" w:cs="Times New Roman"/>
          <w:sz w:val="24"/>
          <w:szCs w:val="24"/>
          <w:lang w:val="sr-Cyrl-BA"/>
        </w:rPr>
      </w:pPr>
    </w:p>
    <w:p w:rsidR="001F08DC" w:rsidRPr="00AA13FA" w:rsidRDefault="00AA13FA" w:rsidP="00C40003">
      <w:pPr>
        <w:pStyle w:val="Caption"/>
        <w:spacing w:after="0" w:line="360" w:lineRule="auto"/>
        <w:ind w:firstLine="0"/>
        <w:rPr>
          <w:rFonts w:ascii="Times New Roman" w:hAnsi="Times New Roman" w:cs="Times New Roman"/>
          <w:sz w:val="22"/>
          <w:szCs w:val="22"/>
          <w:lang w:val="sr-Cyrl-BA"/>
        </w:rPr>
      </w:pPr>
      <w:bookmarkStart w:id="314" w:name="_Toc184860022"/>
      <w:bookmarkStart w:id="315" w:name="_Hlk165077191"/>
      <w:r w:rsidRPr="00C40003">
        <w:rPr>
          <w:rFonts w:ascii="Times New Roman" w:hAnsi="Times New Roman" w:cs="Times New Roman"/>
          <w:color w:val="auto"/>
          <w:sz w:val="22"/>
          <w:szCs w:val="22"/>
        </w:rPr>
        <w:t xml:space="preserve">Графикон </w:t>
      </w:r>
      <w:r w:rsidR="00176F12" w:rsidRPr="00C40003">
        <w:rPr>
          <w:rFonts w:ascii="Times New Roman" w:hAnsi="Times New Roman" w:cs="Times New Roman"/>
          <w:color w:val="auto"/>
          <w:sz w:val="22"/>
          <w:szCs w:val="22"/>
        </w:rPr>
        <w:fldChar w:fldCharType="begin"/>
      </w:r>
      <w:r w:rsidR="00B54BC9" w:rsidRPr="00C40003">
        <w:rPr>
          <w:rFonts w:ascii="Times New Roman" w:hAnsi="Times New Roman" w:cs="Times New Roman"/>
          <w:color w:val="auto"/>
          <w:sz w:val="22"/>
          <w:szCs w:val="22"/>
        </w:rPr>
        <w:instrText xml:space="preserve"> STYLEREF 1 \s </w:instrText>
      </w:r>
      <w:r w:rsidR="00176F12" w:rsidRPr="00C40003">
        <w:rPr>
          <w:rFonts w:ascii="Times New Roman" w:hAnsi="Times New Roman" w:cs="Times New Roman"/>
          <w:color w:val="auto"/>
          <w:sz w:val="22"/>
          <w:szCs w:val="22"/>
        </w:rPr>
        <w:fldChar w:fldCharType="separate"/>
      </w:r>
      <w:r w:rsidR="00B54BC9" w:rsidRPr="00C40003">
        <w:rPr>
          <w:rFonts w:ascii="Times New Roman" w:hAnsi="Times New Roman" w:cs="Times New Roman"/>
          <w:noProof/>
          <w:color w:val="auto"/>
          <w:sz w:val="22"/>
          <w:szCs w:val="22"/>
        </w:rPr>
        <w:t>7</w:t>
      </w:r>
      <w:r w:rsidR="00176F12" w:rsidRPr="00C40003">
        <w:rPr>
          <w:rFonts w:ascii="Times New Roman" w:hAnsi="Times New Roman" w:cs="Times New Roman"/>
          <w:color w:val="auto"/>
          <w:sz w:val="22"/>
          <w:szCs w:val="22"/>
        </w:rPr>
        <w:fldChar w:fldCharType="end"/>
      </w:r>
      <w:r w:rsidR="00B54BC9" w:rsidRPr="00C40003">
        <w:rPr>
          <w:rFonts w:ascii="Times New Roman" w:hAnsi="Times New Roman" w:cs="Times New Roman"/>
          <w:color w:val="auto"/>
          <w:sz w:val="22"/>
          <w:szCs w:val="22"/>
        </w:rPr>
        <w:noBreakHyphen/>
      </w:r>
      <w:r w:rsidR="00176F12" w:rsidRPr="00C40003">
        <w:rPr>
          <w:rFonts w:ascii="Times New Roman" w:hAnsi="Times New Roman" w:cs="Times New Roman"/>
          <w:color w:val="auto"/>
          <w:sz w:val="22"/>
          <w:szCs w:val="22"/>
        </w:rPr>
        <w:fldChar w:fldCharType="begin"/>
      </w:r>
      <w:r w:rsidR="00B54BC9" w:rsidRPr="00C40003">
        <w:rPr>
          <w:rFonts w:ascii="Times New Roman" w:hAnsi="Times New Roman" w:cs="Times New Roman"/>
          <w:color w:val="auto"/>
          <w:sz w:val="22"/>
          <w:szCs w:val="22"/>
        </w:rPr>
        <w:instrText xml:space="preserve"> SEQ Графикон \* ARABIC \s 1 </w:instrText>
      </w:r>
      <w:r w:rsidR="00176F12" w:rsidRPr="00C40003">
        <w:rPr>
          <w:rFonts w:ascii="Times New Roman" w:hAnsi="Times New Roman" w:cs="Times New Roman"/>
          <w:color w:val="auto"/>
          <w:sz w:val="22"/>
          <w:szCs w:val="22"/>
        </w:rPr>
        <w:fldChar w:fldCharType="separate"/>
      </w:r>
      <w:r w:rsidR="00B54BC9" w:rsidRPr="00C40003">
        <w:rPr>
          <w:rFonts w:ascii="Times New Roman" w:hAnsi="Times New Roman" w:cs="Times New Roman"/>
          <w:noProof/>
          <w:color w:val="auto"/>
          <w:sz w:val="22"/>
          <w:szCs w:val="22"/>
        </w:rPr>
        <w:t>1</w:t>
      </w:r>
      <w:r w:rsidR="00176F12" w:rsidRPr="00C40003">
        <w:rPr>
          <w:rFonts w:ascii="Times New Roman" w:hAnsi="Times New Roman" w:cs="Times New Roman"/>
          <w:color w:val="auto"/>
          <w:sz w:val="22"/>
          <w:szCs w:val="22"/>
        </w:rPr>
        <w:fldChar w:fldCharType="end"/>
      </w:r>
      <w:r w:rsidRPr="00C40003">
        <w:rPr>
          <w:rFonts w:ascii="Times New Roman" w:hAnsi="Times New Roman" w:cs="Times New Roman"/>
          <w:color w:val="auto"/>
          <w:sz w:val="22"/>
          <w:szCs w:val="22"/>
          <w:lang w:val="sr-Cyrl-BA"/>
        </w:rPr>
        <w:t>. - Пол испитаника (%)</w:t>
      </w:r>
      <w:r w:rsidRPr="00C40003">
        <w:rPr>
          <w:rFonts w:ascii="Times New Roman" w:hAnsi="Times New Roman" w:cs="Times New Roman"/>
          <w:color w:val="auto"/>
          <w:sz w:val="22"/>
          <w:szCs w:val="22"/>
        </w:rPr>
        <w:t xml:space="preserve">Графикон </w:t>
      </w:r>
      <w:r w:rsidR="00176F12" w:rsidRPr="00C40003">
        <w:rPr>
          <w:rFonts w:ascii="Times New Roman" w:hAnsi="Times New Roman" w:cs="Times New Roman"/>
          <w:color w:val="auto"/>
          <w:sz w:val="22"/>
          <w:szCs w:val="22"/>
        </w:rPr>
        <w:fldChar w:fldCharType="begin"/>
      </w:r>
      <w:r w:rsidR="00B54BC9" w:rsidRPr="00C40003">
        <w:rPr>
          <w:rFonts w:ascii="Times New Roman" w:hAnsi="Times New Roman" w:cs="Times New Roman"/>
          <w:color w:val="auto"/>
          <w:sz w:val="22"/>
          <w:szCs w:val="22"/>
        </w:rPr>
        <w:instrText xml:space="preserve"> STYLEREF 1 \s </w:instrText>
      </w:r>
      <w:r w:rsidR="00176F12" w:rsidRPr="00C40003">
        <w:rPr>
          <w:rFonts w:ascii="Times New Roman" w:hAnsi="Times New Roman" w:cs="Times New Roman"/>
          <w:color w:val="auto"/>
          <w:sz w:val="22"/>
          <w:szCs w:val="22"/>
        </w:rPr>
        <w:fldChar w:fldCharType="separate"/>
      </w:r>
      <w:r w:rsidR="00B54BC9" w:rsidRPr="00C40003">
        <w:rPr>
          <w:rFonts w:ascii="Times New Roman" w:hAnsi="Times New Roman" w:cs="Times New Roman"/>
          <w:noProof/>
          <w:color w:val="auto"/>
          <w:sz w:val="22"/>
          <w:szCs w:val="22"/>
        </w:rPr>
        <w:t>7</w:t>
      </w:r>
      <w:r w:rsidR="00176F12" w:rsidRPr="00C40003">
        <w:rPr>
          <w:rFonts w:ascii="Times New Roman" w:hAnsi="Times New Roman" w:cs="Times New Roman"/>
          <w:color w:val="auto"/>
          <w:sz w:val="22"/>
          <w:szCs w:val="22"/>
        </w:rPr>
        <w:fldChar w:fldCharType="end"/>
      </w:r>
      <w:r w:rsidR="00B54BC9" w:rsidRPr="00C40003">
        <w:rPr>
          <w:rFonts w:ascii="Times New Roman" w:hAnsi="Times New Roman" w:cs="Times New Roman"/>
          <w:color w:val="auto"/>
          <w:sz w:val="22"/>
          <w:szCs w:val="22"/>
        </w:rPr>
        <w:noBreakHyphen/>
      </w:r>
      <w:r w:rsidR="00176F12" w:rsidRPr="00C40003">
        <w:rPr>
          <w:rFonts w:ascii="Times New Roman" w:hAnsi="Times New Roman" w:cs="Times New Roman"/>
          <w:color w:val="auto"/>
          <w:sz w:val="22"/>
          <w:szCs w:val="22"/>
        </w:rPr>
        <w:fldChar w:fldCharType="begin"/>
      </w:r>
      <w:r w:rsidR="00B54BC9" w:rsidRPr="00C40003">
        <w:rPr>
          <w:rFonts w:ascii="Times New Roman" w:hAnsi="Times New Roman" w:cs="Times New Roman"/>
          <w:color w:val="auto"/>
          <w:sz w:val="22"/>
          <w:szCs w:val="22"/>
        </w:rPr>
        <w:instrText xml:space="preserve"> SEQ Графикон \* ARABIC \s 1 </w:instrText>
      </w:r>
      <w:r w:rsidR="00176F12" w:rsidRPr="00C40003">
        <w:rPr>
          <w:rFonts w:ascii="Times New Roman" w:hAnsi="Times New Roman" w:cs="Times New Roman"/>
          <w:color w:val="auto"/>
          <w:sz w:val="22"/>
          <w:szCs w:val="22"/>
        </w:rPr>
        <w:fldChar w:fldCharType="separate"/>
      </w:r>
      <w:r w:rsidR="00B54BC9" w:rsidRPr="00C40003">
        <w:rPr>
          <w:rFonts w:ascii="Times New Roman" w:hAnsi="Times New Roman" w:cs="Times New Roman"/>
          <w:noProof/>
          <w:color w:val="auto"/>
          <w:sz w:val="22"/>
          <w:szCs w:val="22"/>
        </w:rPr>
        <w:t>2</w:t>
      </w:r>
      <w:r w:rsidR="00176F12" w:rsidRPr="00C40003">
        <w:rPr>
          <w:rFonts w:ascii="Times New Roman" w:hAnsi="Times New Roman" w:cs="Times New Roman"/>
          <w:color w:val="auto"/>
          <w:sz w:val="22"/>
          <w:szCs w:val="22"/>
        </w:rPr>
        <w:fldChar w:fldCharType="end"/>
      </w:r>
      <w:r w:rsidRPr="00C40003">
        <w:rPr>
          <w:rFonts w:ascii="Times New Roman" w:hAnsi="Times New Roman" w:cs="Times New Roman"/>
          <w:color w:val="auto"/>
          <w:sz w:val="22"/>
          <w:szCs w:val="22"/>
          <w:lang w:val="sr-Cyrl-BA"/>
        </w:rPr>
        <w:t>. - Старосна доб анкетираних (%)</w:t>
      </w:r>
      <w:bookmarkEnd w:id="314"/>
    </w:p>
    <w:bookmarkEnd w:id="315"/>
    <w:p w:rsidR="008C76DD" w:rsidRDefault="008C76DD" w:rsidP="008C76DD">
      <w:pPr>
        <w:ind w:firstLine="0"/>
        <w:rPr>
          <w:rFonts w:ascii="Times New Roman" w:hAnsi="Times New Roman" w:cs="Times New Roman"/>
          <w:sz w:val="24"/>
          <w:szCs w:val="24"/>
          <w:lang w:val="sr-Cyrl-BA"/>
        </w:rPr>
      </w:pPr>
      <w:r>
        <w:rPr>
          <w:rFonts w:ascii="Times New Roman" w:hAnsi="Times New Roman" w:cs="Times New Roman"/>
          <w:noProof/>
          <w:sz w:val="24"/>
          <w:szCs w:val="24"/>
        </w:rPr>
        <w:drawing>
          <wp:anchor distT="0" distB="0" distL="114300" distR="114300" simplePos="0" relativeHeight="251658241" behindDoc="0" locked="0" layoutInCell="1" allowOverlap="1">
            <wp:simplePos x="0" y="0"/>
            <wp:positionH relativeFrom="margin">
              <wp:posOffset>173355</wp:posOffset>
            </wp:positionH>
            <wp:positionV relativeFrom="paragraph">
              <wp:posOffset>22860</wp:posOffset>
            </wp:positionV>
            <wp:extent cx="2632075" cy="2832735"/>
            <wp:effectExtent l="0" t="0" r="15875" b="5715"/>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r w:rsidR="00456990" w:rsidRPr="009A1B4A">
        <w:rPr>
          <w:rFonts w:ascii="Times New Roman" w:hAnsi="Times New Roman" w:cs="Times New Roman"/>
          <w:noProof/>
        </w:rPr>
        <w:drawing>
          <wp:inline distT="0" distB="0" distL="0" distR="0">
            <wp:extent cx="3144982" cy="2874645"/>
            <wp:effectExtent l="0" t="0" r="17780" b="19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00456990">
        <w:rPr>
          <w:rFonts w:ascii="Times New Roman" w:hAnsi="Times New Roman" w:cs="Times New Roman"/>
          <w:sz w:val="24"/>
          <w:szCs w:val="24"/>
          <w:lang w:val="sr-Cyrl-BA"/>
        </w:rPr>
        <w:br w:type="textWrapping" w:clear="all"/>
      </w:r>
    </w:p>
    <w:p w:rsidR="001F08DC" w:rsidRDefault="0034094C" w:rsidP="008C76DD">
      <w:pPr>
        <w:ind w:firstLine="0"/>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 графикону бр. </w:t>
      </w:r>
      <w:r w:rsidR="0076709F">
        <w:rPr>
          <w:rFonts w:ascii="Times New Roman" w:hAnsi="Times New Roman" w:cs="Times New Roman"/>
          <w:sz w:val="24"/>
          <w:szCs w:val="24"/>
          <w:lang w:val="sr-Cyrl-BA"/>
        </w:rPr>
        <w:t>7-1</w:t>
      </w:r>
      <w:r>
        <w:rPr>
          <w:rFonts w:ascii="Times New Roman" w:hAnsi="Times New Roman" w:cs="Times New Roman"/>
          <w:sz w:val="24"/>
          <w:szCs w:val="24"/>
          <w:lang w:val="sr-Cyrl-BA"/>
        </w:rPr>
        <w:t>. приказано је да 52</w:t>
      </w:r>
      <w:r w:rsidR="00D47871">
        <w:rPr>
          <w:rFonts w:ascii="Times New Roman" w:hAnsi="Times New Roman" w:cs="Times New Roman"/>
          <w:sz w:val="24"/>
          <w:szCs w:val="24"/>
        </w:rPr>
        <w:t>,</w:t>
      </w:r>
      <w:r>
        <w:rPr>
          <w:rFonts w:ascii="Times New Roman" w:hAnsi="Times New Roman" w:cs="Times New Roman"/>
          <w:sz w:val="24"/>
          <w:szCs w:val="24"/>
          <w:lang w:val="sr-Cyrl-BA"/>
        </w:rPr>
        <w:t>5% испи</w:t>
      </w:r>
      <w:r w:rsidR="007179D9">
        <w:rPr>
          <w:rFonts w:ascii="Times New Roman" w:hAnsi="Times New Roman" w:cs="Times New Roman"/>
          <w:sz w:val="24"/>
          <w:szCs w:val="24"/>
          <w:lang w:val="sr-Cyrl-BA"/>
        </w:rPr>
        <w:t xml:space="preserve">таника чине жена. </w:t>
      </w:r>
      <w:r w:rsidR="008C76DD">
        <w:rPr>
          <w:rFonts w:ascii="Times New Roman" w:hAnsi="Times New Roman" w:cs="Times New Roman"/>
          <w:sz w:val="24"/>
          <w:szCs w:val="24"/>
          <w:lang w:val="sr-Cyrl-BA"/>
        </w:rPr>
        <w:t xml:space="preserve">Како је представљено на графикону бр. </w:t>
      </w:r>
      <w:r w:rsidR="0076709F">
        <w:rPr>
          <w:rFonts w:ascii="Times New Roman" w:hAnsi="Times New Roman" w:cs="Times New Roman"/>
          <w:sz w:val="24"/>
          <w:szCs w:val="24"/>
          <w:lang w:val="sr-Cyrl-BA"/>
        </w:rPr>
        <w:t>7-</w:t>
      </w:r>
      <w:r w:rsidR="008C76DD">
        <w:rPr>
          <w:rFonts w:ascii="Times New Roman" w:hAnsi="Times New Roman" w:cs="Times New Roman"/>
          <w:sz w:val="24"/>
          <w:szCs w:val="24"/>
          <w:lang w:val="sr-Cyrl-BA"/>
        </w:rPr>
        <w:t>2., н</w:t>
      </w:r>
      <w:r w:rsidR="007179D9">
        <w:rPr>
          <w:rFonts w:ascii="Times New Roman" w:hAnsi="Times New Roman" w:cs="Times New Roman"/>
          <w:sz w:val="24"/>
          <w:szCs w:val="24"/>
          <w:lang w:val="sr-Cyrl-BA"/>
        </w:rPr>
        <w:t>ајвећи број анкетираних (33</w:t>
      </w:r>
      <w:r w:rsidR="00D47871">
        <w:rPr>
          <w:rFonts w:ascii="Times New Roman" w:hAnsi="Times New Roman" w:cs="Times New Roman"/>
          <w:sz w:val="24"/>
          <w:szCs w:val="24"/>
        </w:rPr>
        <w:t>,</w:t>
      </w:r>
      <w:r w:rsidR="007179D9">
        <w:rPr>
          <w:rFonts w:ascii="Times New Roman" w:hAnsi="Times New Roman" w:cs="Times New Roman"/>
          <w:sz w:val="24"/>
          <w:szCs w:val="24"/>
          <w:lang w:val="sr-Cyrl-BA"/>
        </w:rPr>
        <w:t>60%) је старосне доби 36-45 година, затим 17</w:t>
      </w:r>
      <w:r w:rsidR="00D47871">
        <w:rPr>
          <w:rFonts w:ascii="Times New Roman" w:hAnsi="Times New Roman" w:cs="Times New Roman"/>
          <w:sz w:val="24"/>
          <w:szCs w:val="24"/>
        </w:rPr>
        <w:t>,</w:t>
      </w:r>
      <w:r w:rsidR="007179D9">
        <w:rPr>
          <w:rFonts w:ascii="Times New Roman" w:hAnsi="Times New Roman" w:cs="Times New Roman"/>
          <w:sz w:val="24"/>
          <w:szCs w:val="24"/>
          <w:lang w:val="sr-Cyrl-BA"/>
        </w:rPr>
        <w:t xml:space="preserve">90% </w:t>
      </w:r>
      <w:r w:rsidR="008C76DD">
        <w:rPr>
          <w:rFonts w:ascii="Times New Roman" w:hAnsi="Times New Roman" w:cs="Times New Roman"/>
          <w:sz w:val="24"/>
          <w:szCs w:val="24"/>
          <w:lang w:val="sr-Cyrl-BA"/>
        </w:rPr>
        <w:t xml:space="preserve"> чине испитаници старости између </w:t>
      </w:r>
      <w:r w:rsidR="007179D9">
        <w:rPr>
          <w:rFonts w:ascii="Times New Roman" w:hAnsi="Times New Roman" w:cs="Times New Roman"/>
          <w:sz w:val="24"/>
          <w:szCs w:val="24"/>
          <w:lang w:val="sr-Cyrl-BA"/>
        </w:rPr>
        <w:t>26-35 година и 16</w:t>
      </w:r>
      <w:r w:rsidR="00D47871">
        <w:rPr>
          <w:rFonts w:ascii="Times New Roman" w:hAnsi="Times New Roman" w:cs="Times New Roman"/>
          <w:sz w:val="24"/>
          <w:szCs w:val="24"/>
        </w:rPr>
        <w:t>,</w:t>
      </w:r>
      <w:r w:rsidR="007179D9">
        <w:rPr>
          <w:rFonts w:ascii="Times New Roman" w:hAnsi="Times New Roman" w:cs="Times New Roman"/>
          <w:sz w:val="24"/>
          <w:szCs w:val="24"/>
          <w:lang w:val="sr-Cyrl-BA"/>
        </w:rPr>
        <w:t xml:space="preserve">90% </w:t>
      </w:r>
      <w:r w:rsidR="008C76DD">
        <w:rPr>
          <w:rFonts w:ascii="Times New Roman" w:hAnsi="Times New Roman" w:cs="Times New Roman"/>
          <w:sz w:val="24"/>
          <w:szCs w:val="24"/>
          <w:lang w:val="sr-Cyrl-BA"/>
        </w:rPr>
        <w:t xml:space="preserve"> припадају староснј групи од </w:t>
      </w:r>
      <w:r w:rsidR="007179D9">
        <w:rPr>
          <w:rFonts w:ascii="Times New Roman" w:hAnsi="Times New Roman" w:cs="Times New Roman"/>
          <w:sz w:val="24"/>
          <w:szCs w:val="24"/>
          <w:lang w:val="sr-Cyrl-BA"/>
        </w:rPr>
        <w:t>46-55 година</w:t>
      </w:r>
      <w:r w:rsidR="008C76DD">
        <w:rPr>
          <w:rFonts w:ascii="Times New Roman" w:hAnsi="Times New Roman" w:cs="Times New Roman"/>
          <w:sz w:val="24"/>
          <w:szCs w:val="24"/>
          <w:lang w:val="sr-Cyrl-BA"/>
        </w:rPr>
        <w:t>.</w:t>
      </w:r>
    </w:p>
    <w:p w:rsidR="008C76DD" w:rsidRPr="007E6C10" w:rsidRDefault="00790AE9" w:rsidP="008C76DD">
      <w:pPr>
        <w:rPr>
          <w:rFonts w:ascii="Times New Roman" w:hAnsi="Times New Roman" w:cs="Times New Roman"/>
          <w:spacing w:val="-4"/>
          <w:sz w:val="24"/>
          <w:szCs w:val="24"/>
          <w:lang w:val="sr-Cyrl-BA"/>
        </w:rPr>
      </w:pPr>
      <w:bookmarkStart w:id="316" w:name="_Hlk165077234"/>
      <w:r>
        <w:rPr>
          <w:rFonts w:ascii="Times New Roman" w:hAnsi="Times New Roman" w:cs="Times New Roman"/>
          <w:sz w:val="24"/>
          <w:szCs w:val="24"/>
          <w:lang w:val="sr-Cyrl-BA"/>
        </w:rPr>
        <w:t xml:space="preserve">Питање бр. 3. </w:t>
      </w:r>
      <w:r w:rsidR="00557B73">
        <w:rPr>
          <w:rFonts w:ascii="Times New Roman" w:hAnsi="Times New Roman" w:cs="Times New Roman"/>
          <w:sz w:val="24"/>
          <w:szCs w:val="24"/>
          <w:lang w:val="sr-Cyrl-BA"/>
        </w:rPr>
        <w:t>у</w:t>
      </w:r>
      <w:r w:rsidRPr="00557B73">
        <w:rPr>
          <w:rFonts w:ascii="Times New Roman" w:hAnsi="Times New Roman" w:cs="Times New Roman"/>
          <w:sz w:val="24"/>
          <w:szCs w:val="24"/>
          <w:lang w:val="sr-Cyrl-BA"/>
        </w:rPr>
        <w:t xml:space="preserve"> анкети </w:t>
      </w:r>
      <w:r w:rsidR="00D40BC1" w:rsidRPr="00557B73">
        <w:rPr>
          <w:rFonts w:ascii="Times New Roman" w:hAnsi="Times New Roman" w:cs="Times New Roman"/>
          <w:sz w:val="24"/>
          <w:szCs w:val="24"/>
          <w:lang w:val="sr-Cyrl-BA"/>
        </w:rPr>
        <w:t xml:space="preserve">тиче се </w:t>
      </w:r>
      <w:r w:rsidRPr="00557B73">
        <w:rPr>
          <w:rFonts w:ascii="Times New Roman" w:hAnsi="Times New Roman" w:cs="Times New Roman"/>
          <w:sz w:val="24"/>
          <w:szCs w:val="24"/>
          <w:lang w:val="sr-Cyrl-BA"/>
        </w:rPr>
        <w:t>степен</w:t>
      </w:r>
      <w:r w:rsidR="00D40BC1" w:rsidRPr="00557B73">
        <w:rPr>
          <w:rFonts w:ascii="Times New Roman" w:hAnsi="Times New Roman" w:cs="Times New Roman"/>
          <w:sz w:val="24"/>
          <w:szCs w:val="24"/>
          <w:lang w:val="sr-Cyrl-BA"/>
        </w:rPr>
        <w:t>а</w:t>
      </w:r>
      <w:r>
        <w:rPr>
          <w:rFonts w:ascii="Times New Roman" w:hAnsi="Times New Roman" w:cs="Times New Roman"/>
          <w:sz w:val="24"/>
          <w:szCs w:val="24"/>
          <w:lang w:val="sr-Cyrl-BA"/>
        </w:rPr>
        <w:t>образовања</w:t>
      </w:r>
      <w:r w:rsidR="007E6C10">
        <w:rPr>
          <w:rFonts w:ascii="Times New Roman" w:hAnsi="Times New Roman" w:cs="Times New Roman"/>
          <w:sz w:val="24"/>
          <w:szCs w:val="24"/>
          <w:lang w:val="sr-Cyrl-BA"/>
        </w:rPr>
        <w:t xml:space="preserve"> анкетираних посјетиоца</w:t>
      </w:r>
      <w:r>
        <w:rPr>
          <w:rFonts w:ascii="Times New Roman" w:hAnsi="Times New Roman" w:cs="Times New Roman"/>
          <w:sz w:val="24"/>
          <w:szCs w:val="24"/>
          <w:lang w:val="sr-Cyrl-BA"/>
        </w:rPr>
        <w:t>, а</w:t>
      </w:r>
      <w:r w:rsidR="007E6C10">
        <w:rPr>
          <w:rFonts w:ascii="Times New Roman" w:hAnsi="Times New Roman" w:cs="Times New Roman"/>
          <w:sz w:val="24"/>
          <w:szCs w:val="24"/>
          <w:lang w:val="sr-Cyrl-BA"/>
        </w:rPr>
        <w:t xml:space="preserve"> с</w:t>
      </w:r>
      <w:r w:rsidR="00D40BC1" w:rsidRPr="00557B73">
        <w:rPr>
          <w:rFonts w:ascii="Times New Roman" w:hAnsi="Times New Roman" w:cs="Times New Roman"/>
          <w:sz w:val="24"/>
          <w:szCs w:val="24"/>
          <w:lang w:val="sr-Cyrl-BA"/>
        </w:rPr>
        <w:t>труктура</w:t>
      </w:r>
      <w:r w:rsidRPr="00557B73">
        <w:rPr>
          <w:rFonts w:ascii="Times New Roman" w:hAnsi="Times New Roman" w:cs="Times New Roman"/>
          <w:sz w:val="24"/>
          <w:szCs w:val="24"/>
          <w:lang w:val="sr-Cyrl-BA"/>
        </w:rPr>
        <w:t xml:space="preserve"> одговор</w:t>
      </w:r>
      <w:r w:rsidR="00D40BC1" w:rsidRPr="00557B73">
        <w:rPr>
          <w:rFonts w:ascii="Times New Roman" w:hAnsi="Times New Roman" w:cs="Times New Roman"/>
          <w:sz w:val="24"/>
          <w:szCs w:val="24"/>
          <w:lang w:val="sr-Cyrl-BA"/>
        </w:rPr>
        <w:t>а</w:t>
      </w:r>
      <w:r w:rsidRPr="00557B73">
        <w:rPr>
          <w:rFonts w:ascii="Times New Roman" w:hAnsi="Times New Roman" w:cs="Times New Roman"/>
          <w:sz w:val="24"/>
          <w:szCs w:val="24"/>
          <w:lang w:val="sr-Cyrl-BA"/>
        </w:rPr>
        <w:t xml:space="preserve"> испитани</w:t>
      </w:r>
      <w:r w:rsidR="00D40BC1" w:rsidRPr="00557B73">
        <w:rPr>
          <w:rFonts w:ascii="Times New Roman" w:hAnsi="Times New Roman" w:cs="Times New Roman"/>
          <w:sz w:val="24"/>
          <w:szCs w:val="24"/>
          <w:lang w:val="sr-Cyrl-BA"/>
        </w:rPr>
        <w:t>ка</w:t>
      </w:r>
      <w:r w:rsidRPr="00557B73">
        <w:rPr>
          <w:rFonts w:ascii="Times New Roman" w:hAnsi="Times New Roman" w:cs="Times New Roman"/>
          <w:sz w:val="24"/>
          <w:szCs w:val="24"/>
          <w:lang w:val="sr-Cyrl-BA"/>
        </w:rPr>
        <w:t xml:space="preserve"> пре</w:t>
      </w:r>
      <w:r w:rsidR="00D40BC1" w:rsidRPr="00557B73">
        <w:rPr>
          <w:rFonts w:ascii="Times New Roman" w:hAnsi="Times New Roman" w:cs="Times New Roman"/>
          <w:sz w:val="24"/>
          <w:szCs w:val="24"/>
          <w:lang w:val="sr-Cyrl-BA"/>
        </w:rPr>
        <w:t>дс</w:t>
      </w:r>
      <w:r w:rsidRPr="00557B73">
        <w:rPr>
          <w:rFonts w:ascii="Times New Roman" w:hAnsi="Times New Roman" w:cs="Times New Roman"/>
          <w:sz w:val="24"/>
          <w:szCs w:val="24"/>
          <w:lang w:val="sr-Cyrl-BA"/>
        </w:rPr>
        <w:t>тав</w:t>
      </w:r>
      <w:r w:rsidR="00B2531B" w:rsidRPr="00557B73">
        <w:rPr>
          <w:rFonts w:ascii="Times New Roman" w:hAnsi="Times New Roman" w:cs="Times New Roman"/>
          <w:sz w:val="24"/>
          <w:szCs w:val="24"/>
          <w:lang w:val="sr-Cyrl-BA"/>
        </w:rPr>
        <w:t>љ</w:t>
      </w:r>
      <w:r w:rsidRPr="00557B73">
        <w:rPr>
          <w:rFonts w:ascii="Times New Roman" w:hAnsi="Times New Roman" w:cs="Times New Roman"/>
          <w:sz w:val="24"/>
          <w:szCs w:val="24"/>
          <w:lang w:val="sr-Cyrl-BA"/>
        </w:rPr>
        <w:t>ен</w:t>
      </w:r>
      <w:r w:rsidR="00D40BC1" w:rsidRPr="00557B73">
        <w:rPr>
          <w:rFonts w:ascii="Times New Roman" w:hAnsi="Times New Roman" w:cs="Times New Roman"/>
          <w:sz w:val="24"/>
          <w:szCs w:val="24"/>
          <w:lang w:val="sr-Cyrl-BA"/>
        </w:rPr>
        <w:t xml:space="preserve">а је </w:t>
      </w:r>
      <w:r w:rsidRPr="00557B73">
        <w:rPr>
          <w:rFonts w:ascii="Times New Roman" w:hAnsi="Times New Roman" w:cs="Times New Roman"/>
          <w:sz w:val="24"/>
          <w:szCs w:val="24"/>
          <w:lang w:val="sr-Cyrl-BA"/>
        </w:rPr>
        <w:t>на графикон</w:t>
      </w:r>
      <w:r w:rsidR="007E6C10">
        <w:rPr>
          <w:rFonts w:ascii="Times New Roman" w:hAnsi="Times New Roman" w:cs="Times New Roman"/>
          <w:sz w:val="24"/>
          <w:szCs w:val="24"/>
          <w:lang w:val="sr-Cyrl-BA"/>
        </w:rPr>
        <w:t>у</w:t>
      </w:r>
      <w:r>
        <w:rPr>
          <w:rFonts w:ascii="Times New Roman" w:hAnsi="Times New Roman" w:cs="Times New Roman"/>
          <w:sz w:val="24"/>
          <w:szCs w:val="24"/>
          <w:lang w:val="sr-Cyrl-BA"/>
        </w:rPr>
        <w:t xml:space="preserve">бр. </w:t>
      </w:r>
      <w:r w:rsidR="00EB355D">
        <w:rPr>
          <w:rFonts w:ascii="Times New Roman" w:hAnsi="Times New Roman" w:cs="Times New Roman"/>
          <w:sz w:val="24"/>
          <w:szCs w:val="24"/>
          <w:lang w:val="sr-Cyrl-BA"/>
        </w:rPr>
        <w:t>7-3</w:t>
      </w:r>
      <w:r>
        <w:rPr>
          <w:rFonts w:ascii="Times New Roman" w:hAnsi="Times New Roman" w:cs="Times New Roman"/>
          <w:sz w:val="24"/>
          <w:szCs w:val="24"/>
          <w:lang w:val="sr-Cyrl-BA"/>
        </w:rPr>
        <w:t>.</w:t>
      </w:r>
      <w:r w:rsidR="008C76DD">
        <w:rPr>
          <w:rFonts w:ascii="Times New Roman" w:hAnsi="Times New Roman" w:cs="Times New Roman"/>
          <w:sz w:val="24"/>
          <w:szCs w:val="24"/>
          <w:lang w:val="sr-Cyrl-BA"/>
        </w:rPr>
        <w:t>Када је ријеч о степену образовања видимо да 66</w:t>
      </w:r>
      <w:r w:rsidR="00D47871">
        <w:rPr>
          <w:rFonts w:ascii="Times New Roman" w:hAnsi="Times New Roman" w:cs="Times New Roman"/>
          <w:sz w:val="24"/>
          <w:szCs w:val="24"/>
        </w:rPr>
        <w:t>,</w:t>
      </w:r>
      <w:r w:rsidR="008C76DD">
        <w:rPr>
          <w:rFonts w:ascii="Times New Roman" w:hAnsi="Times New Roman" w:cs="Times New Roman"/>
          <w:sz w:val="24"/>
          <w:szCs w:val="24"/>
          <w:lang w:val="sr-Cyrl-BA"/>
        </w:rPr>
        <w:t>4% има завршену високу школу или факултет, 17</w:t>
      </w:r>
      <w:r w:rsidR="00D47871">
        <w:rPr>
          <w:rFonts w:ascii="Times New Roman" w:hAnsi="Times New Roman" w:cs="Times New Roman"/>
          <w:sz w:val="24"/>
          <w:szCs w:val="24"/>
        </w:rPr>
        <w:t>,</w:t>
      </w:r>
      <w:r w:rsidR="008C76DD">
        <w:rPr>
          <w:rFonts w:ascii="Times New Roman" w:hAnsi="Times New Roman" w:cs="Times New Roman"/>
          <w:sz w:val="24"/>
          <w:szCs w:val="24"/>
          <w:lang w:val="sr-Cyrl-BA"/>
        </w:rPr>
        <w:t>9% мастер или докторат, што укупно чини 84</w:t>
      </w:r>
      <w:r w:rsidR="00D47871">
        <w:rPr>
          <w:rFonts w:ascii="Times New Roman" w:hAnsi="Times New Roman" w:cs="Times New Roman"/>
          <w:sz w:val="24"/>
          <w:szCs w:val="24"/>
        </w:rPr>
        <w:t>,</w:t>
      </w:r>
      <w:r w:rsidR="008C76DD">
        <w:rPr>
          <w:rFonts w:ascii="Times New Roman" w:hAnsi="Times New Roman" w:cs="Times New Roman"/>
          <w:sz w:val="24"/>
          <w:szCs w:val="24"/>
          <w:lang w:val="sr-Cyrl-BA"/>
        </w:rPr>
        <w:t xml:space="preserve">3% испитаника су са високом </w:t>
      </w:r>
      <w:r w:rsidR="008C76DD" w:rsidRPr="00F56C0D">
        <w:rPr>
          <w:rFonts w:ascii="Times New Roman" w:hAnsi="Times New Roman" w:cs="Times New Roman"/>
          <w:sz w:val="24"/>
          <w:szCs w:val="24"/>
          <w:lang w:val="sr-Cyrl-BA"/>
        </w:rPr>
        <w:t>стручном спремом. Са средњом школом је 13</w:t>
      </w:r>
      <w:r w:rsidR="00D47871">
        <w:rPr>
          <w:rFonts w:ascii="Times New Roman" w:hAnsi="Times New Roman" w:cs="Times New Roman"/>
          <w:sz w:val="24"/>
          <w:szCs w:val="24"/>
        </w:rPr>
        <w:t>,</w:t>
      </w:r>
      <w:r w:rsidR="008C76DD" w:rsidRPr="00F56C0D">
        <w:rPr>
          <w:rFonts w:ascii="Times New Roman" w:hAnsi="Times New Roman" w:cs="Times New Roman"/>
          <w:sz w:val="24"/>
          <w:szCs w:val="24"/>
          <w:lang w:val="sr-Cyrl-BA"/>
        </w:rPr>
        <w:t xml:space="preserve">4% и са основном школом 2,3%.  Ово је веома индикативно, </w:t>
      </w:r>
      <w:r w:rsidR="008C76DD">
        <w:rPr>
          <w:rFonts w:ascii="Times New Roman" w:hAnsi="Times New Roman" w:cs="Times New Roman"/>
          <w:sz w:val="24"/>
          <w:szCs w:val="24"/>
          <w:lang w:val="sr-Cyrl-BA"/>
        </w:rPr>
        <w:t xml:space="preserve">јер </w:t>
      </w:r>
      <w:r w:rsidR="002927F8">
        <w:rPr>
          <w:rFonts w:ascii="Times New Roman" w:hAnsi="Times New Roman" w:cs="Times New Roman"/>
          <w:sz w:val="24"/>
          <w:szCs w:val="24"/>
          <w:lang w:val="sr-Cyrl-BA"/>
        </w:rPr>
        <w:t xml:space="preserve">се може одредити  циљна група за коју ће се радити промотивне активности </w:t>
      </w:r>
      <w:r w:rsidR="008C76DD">
        <w:rPr>
          <w:rFonts w:ascii="Times New Roman" w:hAnsi="Times New Roman" w:cs="Times New Roman"/>
          <w:sz w:val="24"/>
          <w:szCs w:val="24"/>
          <w:lang w:val="sr-Cyrl-BA"/>
        </w:rPr>
        <w:t>.</w:t>
      </w:r>
    </w:p>
    <w:p w:rsidR="00790AE9" w:rsidRPr="008C76DD" w:rsidRDefault="00790AE9" w:rsidP="008C76DD">
      <w:pPr>
        <w:rPr>
          <w:rFonts w:ascii="Times New Roman" w:hAnsi="Times New Roman" w:cs="Times New Roman"/>
          <w:sz w:val="24"/>
          <w:szCs w:val="24"/>
        </w:rPr>
      </w:pPr>
    </w:p>
    <w:p w:rsidR="00351669" w:rsidRPr="00AA13FA" w:rsidRDefault="00AA13FA" w:rsidP="00EF57B1">
      <w:pPr>
        <w:pStyle w:val="Caption"/>
        <w:spacing w:after="0" w:line="360" w:lineRule="auto"/>
        <w:jc w:val="center"/>
        <w:rPr>
          <w:rFonts w:ascii="Times New Roman" w:hAnsi="Times New Roman" w:cs="Times New Roman"/>
          <w:color w:val="auto"/>
          <w:spacing w:val="-4"/>
          <w:sz w:val="22"/>
          <w:szCs w:val="22"/>
          <w:lang w:val="sr-Cyrl-BA"/>
        </w:rPr>
      </w:pPr>
      <w:bookmarkStart w:id="317" w:name="_Toc184860023"/>
      <w:r w:rsidRPr="00C40003">
        <w:rPr>
          <w:rFonts w:ascii="Times New Roman" w:hAnsi="Times New Roman" w:cs="Times New Roman"/>
          <w:color w:val="auto"/>
          <w:sz w:val="22"/>
          <w:szCs w:val="22"/>
        </w:rPr>
        <w:t xml:space="preserve">Графикон </w:t>
      </w:r>
      <w:r w:rsidR="00176F12" w:rsidRPr="00C40003">
        <w:rPr>
          <w:rFonts w:ascii="Times New Roman" w:hAnsi="Times New Roman" w:cs="Times New Roman"/>
          <w:color w:val="auto"/>
          <w:sz w:val="22"/>
          <w:szCs w:val="22"/>
        </w:rPr>
        <w:fldChar w:fldCharType="begin"/>
      </w:r>
      <w:r w:rsidR="00B54BC9" w:rsidRPr="00C40003">
        <w:rPr>
          <w:rFonts w:ascii="Times New Roman" w:hAnsi="Times New Roman" w:cs="Times New Roman"/>
          <w:color w:val="auto"/>
          <w:sz w:val="22"/>
          <w:szCs w:val="22"/>
        </w:rPr>
        <w:instrText xml:space="preserve"> STYLEREF 1 \s </w:instrText>
      </w:r>
      <w:r w:rsidR="00176F12" w:rsidRPr="00C40003">
        <w:rPr>
          <w:rFonts w:ascii="Times New Roman" w:hAnsi="Times New Roman" w:cs="Times New Roman"/>
          <w:color w:val="auto"/>
          <w:sz w:val="22"/>
          <w:szCs w:val="22"/>
        </w:rPr>
        <w:fldChar w:fldCharType="separate"/>
      </w:r>
      <w:r w:rsidR="00B54BC9" w:rsidRPr="00C40003">
        <w:rPr>
          <w:rFonts w:ascii="Times New Roman" w:hAnsi="Times New Roman" w:cs="Times New Roman"/>
          <w:noProof/>
          <w:color w:val="auto"/>
          <w:sz w:val="22"/>
          <w:szCs w:val="22"/>
        </w:rPr>
        <w:t>7</w:t>
      </w:r>
      <w:r w:rsidR="00176F12" w:rsidRPr="00C40003">
        <w:rPr>
          <w:rFonts w:ascii="Times New Roman" w:hAnsi="Times New Roman" w:cs="Times New Roman"/>
          <w:color w:val="auto"/>
          <w:sz w:val="22"/>
          <w:szCs w:val="22"/>
        </w:rPr>
        <w:fldChar w:fldCharType="end"/>
      </w:r>
      <w:r w:rsidR="00B54BC9" w:rsidRPr="00C40003">
        <w:rPr>
          <w:rFonts w:ascii="Times New Roman" w:hAnsi="Times New Roman" w:cs="Times New Roman"/>
          <w:color w:val="auto"/>
          <w:sz w:val="22"/>
          <w:szCs w:val="22"/>
        </w:rPr>
        <w:noBreakHyphen/>
      </w:r>
      <w:r w:rsidR="00176F12" w:rsidRPr="00C40003">
        <w:rPr>
          <w:rFonts w:ascii="Times New Roman" w:hAnsi="Times New Roman" w:cs="Times New Roman"/>
          <w:color w:val="auto"/>
          <w:sz w:val="22"/>
          <w:szCs w:val="22"/>
        </w:rPr>
        <w:fldChar w:fldCharType="begin"/>
      </w:r>
      <w:r w:rsidR="00B54BC9" w:rsidRPr="00C40003">
        <w:rPr>
          <w:rFonts w:ascii="Times New Roman" w:hAnsi="Times New Roman" w:cs="Times New Roman"/>
          <w:color w:val="auto"/>
          <w:sz w:val="22"/>
          <w:szCs w:val="22"/>
        </w:rPr>
        <w:instrText xml:space="preserve"> SEQ Графикон \* ARABIC \s 1 </w:instrText>
      </w:r>
      <w:r w:rsidR="00176F12" w:rsidRPr="00C40003">
        <w:rPr>
          <w:rFonts w:ascii="Times New Roman" w:hAnsi="Times New Roman" w:cs="Times New Roman"/>
          <w:color w:val="auto"/>
          <w:sz w:val="22"/>
          <w:szCs w:val="22"/>
        </w:rPr>
        <w:fldChar w:fldCharType="separate"/>
      </w:r>
      <w:r w:rsidR="00B54BC9" w:rsidRPr="00C40003">
        <w:rPr>
          <w:rFonts w:ascii="Times New Roman" w:hAnsi="Times New Roman" w:cs="Times New Roman"/>
          <w:noProof/>
          <w:color w:val="auto"/>
          <w:sz w:val="22"/>
          <w:szCs w:val="22"/>
        </w:rPr>
        <w:t>3</w:t>
      </w:r>
      <w:r w:rsidR="00176F12" w:rsidRPr="00C40003">
        <w:rPr>
          <w:rFonts w:ascii="Times New Roman" w:hAnsi="Times New Roman" w:cs="Times New Roman"/>
          <w:color w:val="auto"/>
          <w:sz w:val="22"/>
          <w:szCs w:val="22"/>
        </w:rPr>
        <w:fldChar w:fldCharType="end"/>
      </w:r>
      <w:r w:rsidRPr="00C40003">
        <w:rPr>
          <w:rFonts w:ascii="Times New Roman" w:hAnsi="Times New Roman" w:cs="Times New Roman"/>
          <w:color w:val="auto"/>
          <w:sz w:val="22"/>
          <w:szCs w:val="22"/>
          <w:lang w:val="sr-Cyrl-BA"/>
        </w:rPr>
        <w:t>. - Степен образовања анкетираних посјетилаца (%)</w:t>
      </w:r>
      <w:r w:rsidR="00887D58" w:rsidRPr="00AA13FA">
        <w:rPr>
          <w:rFonts w:ascii="Times New Roman" w:hAnsi="Times New Roman" w:cs="Times New Roman"/>
          <w:noProof/>
          <w:color w:val="auto"/>
          <w:sz w:val="22"/>
          <w:szCs w:val="22"/>
        </w:rPr>
        <w:drawing>
          <wp:anchor distT="0" distB="0" distL="114300" distR="114300" simplePos="0" relativeHeight="251658242" behindDoc="0" locked="0" layoutInCell="1" allowOverlap="1">
            <wp:simplePos x="0" y="0"/>
            <wp:positionH relativeFrom="margin">
              <wp:posOffset>221615</wp:posOffset>
            </wp:positionH>
            <wp:positionV relativeFrom="paragraph">
              <wp:posOffset>379095</wp:posOffset>
            </wp:positionV>
            <wp:extent cx="5554980" cy="2396490"/>
            <wp:effectExtent l="0" t="0" r="7620" b="381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bookmarkEnd w:id="317"/>
    </w:p>
    <w:p w:rsidR="00AA13FA" w:rsidRDefault="00AA13FA" w:rsidP="00DD3BCF">
      <w:pPr>
        <w:rPr>
          <w:rFonts w:ascii="Times New Roman" w:hAnsi="Times New Roman" w:cs="Times New Roman"/>
          <w:spacing w:val="-4"/>
          <w:sz w:val="24"/>
          <w:szCs w:val="24"/>
          <w:lang w:val="sr-Cyrl-BA"/>
        </w:rPr>
      </w:pPr>
    </w:p>
    <w:p w:rsidR="00BB09F8" w:rsidRDefault="007E6C10" w:rsidP="00DD3BCF">
      <w:pPr>
        <w:rPr>
          <w:rFonts w:ascii="Times New Roman" w:hAnsi="Times New Roman" w:cs="Times New Roman"/>
          <w:spacing w:val="-4"/>
          <w:sz w:val="24"/>
          <w:szCs w:val="24"/>
          <w:lang w:val="sr-Cyrl-BA"/>
        </w:rPr>
      </w:pPr>
      <w:r>
        <w:rPr>
          <w:rFonts w:ascii="Times New Roman" w:hAnsi="Times New Roman" w:cs="Times New Roman"/>
          <w:spacing w:val="-4"/>
          <w:sz w:val="24"/>
          <w:szCs w:val="24"/>
          <w:lang w:val="sr-Cyrl-BA"/>
        </w:rPr>
        <w:t xml:space="preserve">Питање бр. 4. у анкети је: „Држава из које долазите (навести)“, а резултати одговора су предтсвљени на графикону бр. </w:t>
      </w:r>
      <w:r w:rsidR="00EB355D">
        <w:rPr>
          <w:rFonts w:ascii="Times New Roman" w:hAnsi="Times New Roman" w:cs="Times New Roman"/>
          <w:spacing w:val="-4"/>
          <w:sz w:val="24"/>
          <w:szCs w:val="24"/>
          <w:lang w:val="sr-Cyrl-BA"/>
        </w:rPr>
        <w:t>7-4</w:t>
      </w:r>
      <w:r>
        <w:rPr>
          <w:rFonts w:ascii="Times New Roman" w:hAnsi="Times New Roman" w:cs="Times New Roman"/>
          <w:spacing w:val="-4"/>
          <w:sz w:val="24"/>
          <w:szCs w:val="24"/>
          <w:lang w:val="sr-Cyrl-BA"/>
        </w:rPr>
        <w:t xml:space="preserve">. </w:t>
      </w:r>
    </w:p>
    <w:p w:rsidR="002927F8" w:rsidRPr="00DD3BCF" w:rsidRDefault="002927F8" w:rsidP="00DD3BCF">
      <w:pPr>
        <w:rPr>
          <w:rFonts w:ascii="Times New Roman" w:hAnsi="Times New Roman" w:cs="Times New Roman"/>
          <w:spacing w:val="-4"/>
          <w:sz w:val="24"/>
          <w:szCs w:val="24"/>
          <w:lang w:val="sr-Cyrl-BA"/>
        </w:rPr>
      </w:pPr>
    </w:p>
    <w:p w:rsidR="00351669" w:rsidRPr="00C40003" w:rsidRDefault="00BC15F1" w:rsidP="00C40003">
      <w:pPr>
        <w:pStyle w:val="Caption"/>
        <w:spacing w:after="0" w:line="360" w:lineRule="auto"/>
        <w:jc w:val="center"/>
        <w:rPr>
          <w:rFonts w:ascii="Times New Roman" w:hAnsi="Times New Roman" w:cs="Times New Roman"/>
          <w:color w:val="auto"/>
          <w:sz w:val="22"/>
          <w:szCs w:val="22"/>
          <w:lang w:val="sr-Cyrl-BA"/>
        </w:rPr>
      </w:pPr>
      <w:bookmarkStart w:id="318" w:name="_Toc184860024"/>
      <w:r w:rsidRPr="00C40003">
        <w:rPr>
          <w:rFonts w:ascii="Times New Roman" w:hAnsi="Times New Roman" w:cs="Times New Roman"/>
          <w:color w:val="auto"/>
          <w:sz w:val="22"/>
          <w:szCs w:val="22"/>
        </w:rPr>
        <w:t xml:space="preserve">Графикон </w:t>
      </w:r>
      <w:r w:rsidR="00176F12" w:rsidRPr="00C40003">
        <w:rPr>
          <w:rFonts w:ascii="Times New Roman" w:hAnsi="Times New Roman" w:cs="Times New Roman"/>
          <w:color w:val="auto"/>
          <w:sz w:val="22"/>
          <w:szCs w:val="22"/>
        </w:rPr>
        <w:fldChar w:fldCharType="begin"/>
      </w:r>
      <w:r w:rsidR="00B54BC9" w:rsidRPr="00C40003">
        <w:rPr>
          <w:rFonts w:ascii="Times New Roman" w:hAnsi="Times New Roman" w:cs="Times New Roman"/>
          <w:color w:val="auto"/>
          <w:sz w:val="22"/>
          <w:szCs w:val="22"/>
        </w:rPr>
        <w:instrText xml:space="preserve"> STYLEREF 1 \s </w:instrText>
      </w:r>
      <w:r w:rsidR="00176F12" w:rsidRPr="00C40003">
        <w:rPr>
          <w:rFonts w:ascii="Times New Roman" w:hAnsi="Times New Roman" w:cs="Times New Roman"/>
          <w:color w:val="auto"/>
          <w:sz w:val="22"/>
          <w:szCs w:val="22"/>
        </w:rPr>
        <w:fldChar w:fldCharType="separate"/>
      </w:r>
      <w:r w:rsidR="00B54BC9" w:rsidRPr="00C40003">
        <w:rPr>
          <w:rFonts w:ascii="Times New Roman" w:hAnsi="Times New Roman" w:cs="Times New Roman"/>
          <w:noProof/>
          <w:color w:val="auto"/>
          <w:sz w:val="22"/>
          <w:szCs w:val="22"/>
        </w:rPr>
        <w:t>7</w:t>
      </w:r>
      <w:r w:rsidR="00176F12" w:rsidRPr="00C40003">
        <w:rPr>
          <w:rFonts w:ascii="Times New Roman" w:hAnsi="Times New Roman" w:cs="Times New Roman"/>
          <w:color w:val="auto"/>
          <w:sz w:val="22"/>
          <w:szCs w:val="22"/>
        </w:rPr>
        <w:fldChar w:fldCharType="end"/>
      </w:r>
      <w:r w:rsidR="00B54BC9" w:rsidRPr="00C40003">
        <w:rPr>
          <w:rFonts w:ascii="Times New Roman" w:hAnsi="Times New Roman" w:cs="Times New Roman"/>
          <w:color w:val="auto"/>
          <w:sz w:val="22"/>
          <w:szCs w:val="22"/>
        </w:rPr>
        <w:noBreakHyphen/>
      </w:r>
      <w:r w:rsidR="00176F12" w:rsidRPr="00C40003">
        <w:rPr>
          <w:rFonts w:ascii="Times New Roman" w:hAnsi="Times New Roman" w:cs="Times New Roman"/>
          <w:color w:val="auto"/>
          <w:sz w:val="22"/>
          <w:szCs w:val="22"/>
        </w:rPr>
        <w:fldChar w:fldCharType="begin"/>
      </w:r>
      <w:r w:rsidR="00B54BC9" w:rsidRPr="00C40003">
        <w:rPr>
          <w:rFonts w:ascii="Times New Roman" w:hAnsi="Times New Roman" w:cs="Times New Roman"/>
          <w:color w:val="auto"/>
          <w:sz w:val="22"/>
          <w:szCs w:val="22"/>
        </w:rPr>
        <w:instrText xml:space="preserve"> SEQ Графикон \* ARABIC \s 1 </w:instrText>
      </w:r>
      <w:r w:rsidR="00176F12" w:rsidRPr="00C40003">
        <w:rPr>
          <w:rFonts w:ascii="Times New Roman" w:hAnsi="Times New Roman" w:cs="Times New Roman"/>
          <w:color w:val="auto"/>
          <w:sz w:val="22"/>
          <w:szCs w:val="22"/>
        </w:rPr>
        <w:fldChar w:fldCharType="separate"/>
      </w:r>
      <w:r w:rsidR="00B54BC9" w:rsidRPr="00C40003">
        <w:rPr>
          <w:rFonts w:ascii="Times New Roman" w:hAnsi="Times New Roman" w:cs="Times New Roman"/>
          <w:noProof/>
          <w:color w:val="auto"/>
          <w:sz w:val="22"/>
          <w:szCs w:val="22"/>
        </w:rPr>
        <w:t>4</w:t>
      </w:r>
      <w:r w:rsidR="00176F12" w:rsidRPr="00C40003">
        <w:rPr>
          <w:rFonts w:ascii="Times New Roman" w:hAnsi="Times New Roman" w:cs="Times New Roman"/>
          <w:color w:val="auto"/>
          <w:sz w:val="22"/>
          <w:szCs w:val="22"/>
        </w:rPr>
        <w:fldChar w:fldCharType="end"/>
      </w:r>
      <w:r w:rsidRPr="00C40003">
        <w:rPr>
          <w:rFonts w:ascii="Times New Roman" w:hAnsi="Times New Roman" w:cs="Times New Roman"/>
          <w:color w:val="auto"/>
          <w:sz w:val="22"/>
          <w:szCs w:val="22"/>
          <w:lang w:val="sr-Cyrl-BA"/>
        </w:rPr>
        <w:t>. - Држава из које долазе анкетирани посјетиоци ППУС (%)</w:t>
      </w:r>
      <w:bookmarkEnd w:id="318"/>
    </w:p>
    <w:bookmarkEnd w:id="316"/>
    <w:p w:rsidR="00BB2656" w:rsidRDefault="00DA6902" w:rsidP="00BB09F8">
      <w:pPr>
        <w:rPr>
          <w:rFonts w:ascii="Times New Roman" w:hAnsi="Times New Roman" w:cs="Times New Roman"/>
          <w:sz w:val="24"/>
          <w:szCs w:val="24"/>
          <w:lang w:val="sr-Cyrl-BA"/>
        </w:rPr>
      </w:pPr>
      <w:r w:rsidRPr="00143C78">
        <w:rPr>
          <w:rFonts w:ascii="Times New Roman" w:hAnsi="Times New Roman" w:cs="Times New Roman"/>
          <w:noProof/>
        </w:rPr>
        <w:drawing>
          <wp:inline distT="0" distB="0" distL="0" distR="0">
            <wp:extent cx="5562311" cy="2832735"/>
            <wp:effectExtent l="0" t="0" r="635" b="571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004348CB">
        <w:rPr>
          <w:rFonts w:ascii="Times New Roman" w:hAnsi="Times New Roman" w:cs="Times New Roman"/>
          <w:sz w:val="24"/>
          <w:szCs w:val="24"/>
          <w:lang w:val="sr-Cyrl-BA"/>
        </w:rPr>
        <w:br w:type="textWrapping" w:clear="all"/>
      </w:r>
    </w:p>
    <w:p w:rsidR="0076233A" w:rsidRPr="00F56C0D" w:rsidRDefault="00F56C0D" w:rsidP="002927F8">
      <w:pPr>
        <w:rPr>
          <w:rFonts w:ascii="Times New Roman" w:hAnsi="Times New Roman" w:cs="Times New Roman"/>
          <w:sz w:val="24"/>
          <w:szCs w:val="24"/>
          <w:lang w:val="sr-Cyrl-BA"/>
        </w:rPr>
      </w:pPr>
      <w:r>
        <w:rPr>
          <w:rFonts w:ascii="Times New Roman" w:hAnsi="Times New Roman" w:cs="Times New Roman"/>
          <w:sz w:val="24"/>
          <w:szCs w:val="24"/>
          <w:lang w:val="sr-Cyrl-BA"/>
        </w:rPr>
        <w:t>Графикон бр.</w:t>
      </w:r>
      <w:r w:rsidR="00EB355D">
        <w:rPr>
          <w:rFonts w:ascii="Times New Roman" w:hAnsi="Times New Roman" w:cs="Times New Roman"/>
          <w:sz w:val="24"/>
          <w:szCs w:val="24"/>
          <w:lang w:val="sr-Cyrl-BA"/>
        </w:rPr>
        <w:t>7-4</w:t>
      </w:r>
      <w:r>
        <w:rPr>
          <w:rFonts w:ascii="Times New Roman" w:hAnsi="Times New Roman" w:cs="Times New Roman"/>
          <w:sz w:val="24"/>
          <w:szCs w:val="24"/>
          <w:lang w:val="sr-Cyrl-BA"/>
        </w:rPr>
        <w:t xml:space="preserve">.  даје приказ из које државе долазе анкетирани посјетиоци. </w:t>
      </w:r>
      <w:r w:rsidR="0076233A">
        <w:rPr>
          <w:rFonts w:ascii="Times New Roman" w:hAnsi="Times New Roman" w:cs="Times New Roman"/>
          <w:sz w:val="24"/>
          <w:szCs w:val="24"/>
          <w:lang w:val="sr-Cyrl-BA"/>
        </w:rPr>
        <w:t>Видимо да из ЦГ долази 2</w:t>
      </w:r>
      <w:r w:rsidR="002F3E6A">
        <w:rPr>
          <w:rFonts w:ascii="Times New Roman" w:hAnsi="Times New Roman" w:cs="Times New Roman"/>
          <w:sz w:val="24"/>
          <w:szCs w:val="24"/>
          <w:lang w:val="sr-Cyrl-BA"/>
        </w:rPr>
        <w:t>3</w:t>
      </w:r>
      <w:r w:rsidR="0076233A">
        <w:rPr>
          <w:rFonts w:ascii="Times New Roman" w:hAnsi="Times New Roman" w:cs="Times New Roman"/>
          <w:sz w:val="24"/>
          <w:szCs w:val="24"/>
          <w:lang w:val="sr-Cyrl-BA"/>
        </w:rPr>
        <w:t xml:space="preserve">% посјетилаца, </w:t>
      </w:r>
      <w:r w:rsidR="002F3E6A">
        <w:rPr>
          <w:rFonts w:ascii="Times New Roman" w:hAnsi="Times New Roman" w:cs="Times New Roman"/>
          <w:sz w:val="24"/>
          <w:szCs w:val="24"/>
          <w:lang w:val="sr-Cyrl-BA"/>
        </w:rPr>
        <w:t xml:space="preserve">16% из Холандије, 11% из Албаније и Њемачке, 10% из Србије и Италије, 9% из Велике Британије, 6% из С.А.Д. и 4% из Босне и Херцеговине. Из наведеног се види да је </w:t>
      </w:r>
      <w:r w:rsidR="000A6C40">
        <w:rPr>
          <w:rFonts w:ascii="Times New Roman" w:hAnsi="Times New Roman" w:cs="Times New Roman"/>
          <w:sz w:val="24"/>
          <w:szCs w:val="24"/>
          <w:lang w:val="sr-Cyrl-BA"/>
        </w:rPr>
        <w:t>52</w:t>
      </w:r>
      <w:r w:rsidR="002F3E6A">
        <w:rPr>
          <w:rFonts w:ascii="Times New Roman" w:hAnsi="Times New Roman" w:cs="Times New Roman"/>
          <w:sz w:val="24"/>
          <w:szCs w:val="24"/>
          <w:lang w:val="sr-Cyrl-BA"/>
        </w:rPr>
        <w:t xml:space="preserve">% посјетилаца из </w:t>
      </w:r>
      <w:r w:rsidR="000A6C40">
        <w:rPr>
          <w:rFonts w:ascii="Times New Roman" w:hAnsi="Times New Roman" w:cs="Times New Roman"/>
          <w:sz w:val="24"/>
          <w:szCs w:val="24"/>
          <w:lang w:val="sr-Cyrl-BA"/>
        </w:rPr>
        <w:t>држава ЕУ и С.А.Д.-а</w:t>
      </w:r>
      <w:r w:rsidR="002F3E6A">
        <w:rPr>
          <w:rFonts w:ascii="Times New Roman" w:hAnsi="Times New Roman" w:cs="Times New Roman"/>
          <w:sz w:val="24"/>
          <w:szCs w:val="24"/>
          <w:lang w:val="sr-Cyrl-BA"/>
        </w:rPr>
        <w:t xml:space="preserve">, од тога </w:t>
      </w:r>
      <w:r w:rsidR="004212F9">
        <w:rPr>
          <w:rFonts w:ascii="Times New Roman" w:hAnsi="Times New Roman" w:cs="Times New Roman"/>
          <w:sz w:val="24"/>
          <w:szCs w:val="24"/>
          <w:lang w:val="sr-Cyrl-BA"/>
        </w:rPr>
        <w:t>25% из земаља Западног Балкана (Србија, Албанија и БиХ).</w:t>
      </w:r>
    </w:p>
    <w:p w:rsidR="001F08DC" w:rsidRDefault="004212F9" w:rsidP="002927F8">
      <w:pPr>
        <w:rPr>
          <w:rFonts w:ascii="Times New Roman" w:hAnsi="Times New Roman" w:cs="Times New Roman"/>
          <w:sz w:val="24"/>
          <w:szCs w:val="24"/>
          <w:lang w:val="sr-Cyrl-BA"/>
        </w:rPr>
      </w:pPr>
      <w:r>
        <w:rPr>
          <w:rFonts w:ascii="Times New Roman" w:hAnsi="Times New Roman" w:cs="Times New Roman"/>
          <w:sz w:val="24"/>
          <w:szCs w:val="24"/>
          <w:lang w:val="sr-Cyrl-BA"/>
        </w:rPr>
        <w:t>Питање бр. 5.-</w:t>
      </w:r>
      <w:r w:rsidR="001F08DC">
        <w:rPr>
          <w:rFonts w:ascii="Times New Roman" w:hAnsi="Times New Roman" w:cs="Times New Roman"/>
          <w:sz w:val="24"/>
          <w:szCs w:val="24"/>
          <w:lang w:val="sr-Cyrl-BA"/>
        </w:rPr>
        <w:t xml:space="preserve"> Остварени мјесечни приход</w:t>
      </w:r>
      <w:r w:rsidR="001065AC">
        <w:rPr>
          <w:rFonts w:ascii="Times New Roman" w:hAnsi="Times New Roman" w:cs="Times New Roman"/>
          <w:sz w:val="24"/>
          <w:szCs w:val="24"/>
          <w:lang w:val="sr-Cyrl-BA"/>
        </w:rPr>
        <w:t>–На графикону бр.</w:t>
      </w:r>
      <w:r w:rsidR="00EB355D">
        <w:rPr>
          <w:rFonts w:ascii="Times New Roman" w:hAnsi="Times New Roman" w:cs="Times New Roman"/>
          <w:sz w:val="24"/>
          <w:szCs w:val="24"/>
          <w:lang w:val="sr-Cyrl-BA"/>
        </w:rPr>
        <w:t>7-5</w:t>
      </w:r>
      <w:r w:rsidR="001065AC">
        <w:rPr>
          <w:rFonts w:ascii="Times New Roman" w:hAnsi="Times New Roman" w:cs="Times New Roman"/>
          <w:sz w:val="24"/>
          <w:szCs w:val="24"/>
          <w:lang w:val="sr-Cyrl-BA"/>
        </w:rPr>
        <w:t xml:space="preserve">. </w:t>
      </w:r>
      <w:r w:rsidR="00F2419F">
        <w:rPr>
          <w:rFonts w:ascii="Times New Roman" w:hAnsi="Times New Roman" w:cs="Times New Roman"/>
          <w:sz w:val="24"/>
          <w:szCs w:val="24"/>
          <w:lang w:val="sr-Cyrl-BA"/>
        </w:rPr>
        <w:t xml:space="preserve">приказан је </w:t>
      </w:r>
      <w:r w:rsidR="001065AC">
        <w:rPr>
          <w:rFonts w:ascii="Times New Roman" w:hAnsi="Times New Roman" w:cs="Times New Roman"/>
          <w:sz w:val="24"/>
          <w:szCs w:val="24"/>
          <w:lang w:val="sr-Cyrl-BA"/>
        </w:rPr>
        <w:t>процентуално у односу на укупан број анкетираних</w:t>
      </w:r>
      <w:r w:rsidR="00F2419F">
        <w:rPr>
          <w:rFonts w:ascii="Times New Roman" w:hAnsi="Times New Roman" w:cs="Times New Roman"/>
          <w:sz w:val="24"/>
          <w:szCs w:val="24"/>
          <w:lang w:val="sr-Cyrl-BA"/>
        </w:rPr>
        <w:t xml:space="preserve"> њихов остварени мјесечи приход</w:t>
      </w:r>
      <w:r w:rsidR="001065AC">
        <w:rPr>
          <w:rFonts w:ascii="Times New Roman" w:hAnsi="Times New Roman" w:cs="Times New Roman"/>
          <w:sz w:val="24"/>
          <w:szCs w:val="24"/>
          <w:lang w:val="sr-Cyrl-BA"/>
        </w:rPr>
        <w:t>. Тако је приказано да је приход о 0-500</w:t>
      </w:r>
      <w:r w:rsidR="00341FCC">
        <w:rPr>
          <w:rFonts w:ascii="Times New Roman" w:hAnsi="Times New Roman" w:cs="Times New Roman"/>
          <w:sz w:val="24"/>
          <w:szCs w:val="24"/>
          <w:lang w:val="sr-Cyrl-BA"/>
        </w:rPr>
        <w:t xml:space="preserve"> ЕУР</w:t>
      </w:r>
      <w:r w:rsidR="001065AC">
        <w:rPr>
          <w:rFonts w:ascii="Times New Roman" w:hAnsi="Times New Roman" w:cs="Times New Roman"/>
          <w:sz w:val="24"/>
          <w:szCs w:val="24"/>
          <w:lang w:val="sr-Cyrl-BA"/>
        </w:rPr>
        <w:t xml:space="preserve"> оств</w:t>
      </w:r>
      <w:r w:rsidR="00FC6760">
        <w:rPr>
          <w:rFonts w:ascii="Times New Roman" w:hAnsi="Times New Roman" w:cs="Times New Roman"/>
          <w:sz w:val="24"/>
          <w:szCs w:val="24"/>
          <w:lang w:val="sr-Cyrl-BA"/>
        </w:rPr>
        <w:t>а</w:t>
      </w:r>
      <w:r w:rsidR="001065AC">
        <w:rPr>
          <w:rFonts w:ascii="Times New Roman" w:hAnsi="Times New Roman" w:cs="Times New Roman"/>
          <w:sz w:val="24"/>
          <w:szCs w:val="24"/>
          <w:lang w:val="sr-Cyrl-BA"/>
        </w:rPr>
        <w:t>рило 32 особа или 8</w:t>
      </w:r>
      <w:r w:rsidR="00D47871">
        <w:rPr>
          <w:rFonts w:ascii="Times New Roman" w:hAnsi="Times New Roman" w:cs="Times New Roman"/>
          <w:sz w:val="24"/>
          <w:szCs w:val="24"/>
        </w:rPr>
        <w:t>,</w:t>
      </w:r>
      <w:r w:rsidR="001065AC">
        <w:rPr>
          <w:rFonts w:ascii="Times New Roman" w:hAnsi="Times New Roman" w:cs="Times New Roman"/>
          <w:sz w:val="24"/>
          <w:szCs w:val="24"/>
          <w:lang w:val="sr-Cyrl-BA"/>
        </w:rPr>
        <w:t>3%, 501-1</w:t>
      </w:r>
      <w:r w:rsidR="00341FCC">
        <w:rPr>
          <w:rFonts w:ascii="Times New Roman" w:hAnsi="Times New Roman" w:cs="Times New Roman"/>
          <w:sz w:val="24"/>
          <w:szCs w:val="24"/>
          <w:lang w:val="sr-Cyrl-BA"/>
        </w:rPr>
        <w:t>.</w:t>
      </w:r>
      <w:r w:rsidR="001065AC">
        <w:rPr>
          <w:rFonts w:ascii="Times New Roman" w:hAnsi="Times New Roman" w:cs="Times New Roman"/>
          <w:sz w:val="24"/>
          <w:szCs w:val="24"/>
          <w:lang w:val="sr-Cyrl-BA"/>
        </w:rPr>
        <w:t>000</w:t>
      </w:r>
      <w:r w:rsidR="00341FCC">
        <w:rPr>
          <w:rFonts w:ascii="Times New Roman" w:hAnsi="Times New Roman" w:cs="Times New Roman"/>
          <w:sz w:val="24"/>
          <w:szCs w:val="24"/>
          <w:lang w:val="sr-Cyrl-BA"/>
        </w:rPr>
        <w:t xml:space="preserve"> ЕУР</w:t>
      </w:r>
      <w:r w:rsidR="001065AC">
        <w:rPr>
          <w:rFonts w:ascii="Times New Roman" w:hAnsi="Times New Roman" w:cs="Times New Roman"/>
          <w:sz w:val="24"/>
          <w:szCs w:val="24"/>
          <w:lang w:val="sr-Cyrl-BA"/>
        </w:rPr>
        <w:t xml:space="preserve"> је 47 лица или 8</w:t>
      </w:r>
      <w:r w:rsidR="00D47871">
        <w:rPr>
          <w:rFonts w:ascii="Times New Roman" w:hAnsi="Times New Roman" w:cs="Times New Roman"/>
          <w:sz w:val="24"/>
          <w:szCs w:val="24"/>
        </w:rPr>
        <w:t>,</w:t>
      </w:r>
      <w:r w:rsidR="001065AC">
        <w:rPr>
          <w:rFonts w:ascii="Times New Roman" w:hAnsi="Times New Roman" w:cs="Times New Roman"/>
          <w:sz w:val="24"/>
          <w:szCs w:val="24"/>
          <w:lang w:val="sr-Cyrl-BA"/>
        </w:rPr>
        <w:t>9%, од 1</w:t>
      </w:r>
      <w:r w:rsidR="00341FCC">
        <w:rPr>
          <w:rFonts w:ascii="Times New Roman" w:hAnsi="Times New Roman" w:cs="Times New Roman"/>
          <w:sz w:val="24"/>
          <w:szCs w:val="24"/>
          <w:lang w:val="sr-Cyrl-BA"/>
        </w:rPr>
        <w:t>.</w:t>
      </w:r>
      <w:r w:rsidR="001065AC">
        <w:rPr>
          <w:rFonts w:ascii="Times New Roman" w:hAnsi="Times New Roman" w:cs="Times New Roman"/>
          <w:sz w:val="24"/>
          <w:szCs w:val="24"/>
          <w:lang w:val="sr-Cyrl-BA"/>
        </w:rPr>
        <w:t>001 до 3</w:t>
      </w:r>
      <w:r w:rsidR="00341FCC">
        <w:rPr>
          <w:rFonts w:ascii="Times New Roman" w:hAnsi="Times New Roman" w:cs="Times New Roman"/>
          <w:sz w:val="24"/>
          <w:szCs w:val="24"/>
          <w:lang w:val="sr-Cyrl-BA"/>
        </w:rPr>
        <w:t>.</w:t>
      </w:r>
      <w:r w:rsidR="001065AC">
        <w:rPr>
          <w:rFonts w:ascii="Times New Roman" w:hAnsi="Times New Roman" w:cs="Times New Roman"/>
          <w:sz w:val="24"/>
          <w:szCs w:val="24"/>
          <w:lang w:val="sr-Cyrl-BA"/>
        </w:rPr>
        <w:t>000</w:t>
      </w:r>
      <w:r w:rsidR="00341FCC">
        <w:rPr>
          <w:rFonts w:ascii="Times New Roman" w:hAnsi="Times New Roman" w:cs="Times New Roman"/>
          <w:sz w:val="24"/>
          <w:szCs w:val="24"/>
          <w:lang w:val="sr-Cyrl-BA"/>
        </w:rPr>
        <w:t xml:space="preserve"> ЕУР</w:t>
      </w:r>
      <w:r w:rsidR="001065AC">
        <w:rPr>
          <w:rFonts w:ascii="Times New Roman" w:hAnsi="Times New Roman" w:cs="Times New Roman"/>
          <w:sz w:val="24"/>
          <w:szCs w:val="24"/>
          <w:lang w:val="sr-Cyrl-BA"/>
        </w:rPr>
        <w:t xml:space="preserve"> - 15</w:t>
      </w:r>
      <w:r w:rsidR="006A3321">
        <w:rPr>
          <w:rFonts w:ascii="Times New Roman" w:hAnsi="Times New Roman" w:cs="Times New Roman"/>
          <w:sz w:val="24"/>
          <w:szCs w:val="24"/>
          <w:lang w:val="sr-Cyrl-BA"/>
        </w:rPr>
        <w:t xml:space="preserve">1 </w:t>
      </w:r>
      <w:r w:rsidR="001065AC">
        <w:rPr>
          <w:rFonts w:ascii="Times New Roman" w:hAnsi="Times New Roman" w:cs="Times New Roman"/>
          <w:sz w:val="24"/>
          <w:szCs w:val="24"/>
          <w:lang w:val="sr-Cyrl-BA"/>
        </w:rPr>
        <w:t>особа или 38</w:t>
      </w:r>
      <w:r w:rsidR="00D47871">
        <w:rPr>
          <w:rFonts w:ascii="Times New Roman" w:hAnsi="Times New Roman" w:cs="Times New Roman"/>
          <w:sz w:val="24"/>
          <w:szCs w:val="24"/>
        </w:rPr>
        <w:t>,</w:t>
      </w:r>
      <w:r w:rsidR="001065AC">
        <w:rPr>
          <w:rFonts w:ascii="Times New Roman" w:hAnsi="Times New Roman" w:cs="Times New Roman"/>
          <w:sz w:val="24"/>
          <w:szCs w:val="24"/>
          <w:lang w:val="sr-Cyrl-BA"/>
        </w:rPr>
        <w:t>1%, од 3</w:t>
      </w:r>
      <w:r w:rsidR="00341FCC">
        <w:rPr>
          <w:rFonts w:ascii="Times New Roman" w:hAnsi="Times New Roman" w:cs="Times New Roman"/>
          <w:sz w:val="24"/>
          <w:szCs w:val="24"/>
          <w:lang w:val="sr-Cyrl-BA"/>
        </w:rPr>
        <w:t>.</w:t>
      </w:r>
      <w:r w:rsidR="001065AC">
        <w:rPr>
          <w:rFonts w:ascii="Times New Roman" w:hAnsi="Times New Roman" w:cs="Times New Roman"/>
          <w:sz w:val="24"/>
          <w:szCs w:val="24"/>
          <w:lang w:val="sr-Cyrl-BA"/>
        </w:rPr>
        <w:t>000</w:t>
      </w:r>
      <w:r w:rsidR="00341FCC">
        <w:rPr>
          <w:rFonts w:ascii="Times New Roman" w:hAnsi="Times New Roman" w:cs="Times New Roman"/>
          <w:sz w:val="24"/>
          <w:szCs w:val="24"/>
          <w:lang w:val="sr-Cyrl-BA"/>
        </w:rPr>
        <w:t xml:space="preserve"> ЕУР</w:t>
      </w:r>
      <w:r w:rsidR="001065AC">
        <w:rPr>
          <w:rFonts w:ascii="Times New Roman" w:hAnsi="Times New Roman" w:cs="Times New Roman"/>
          <w:sz w:val="24"/>
          <w:szCs w:val="24"/>
          <w:lang w:val="sr-Cyrl-BA"/>
        </w:rPr>
        <w:t xml:space="preserve"> до 5</w:t>
      </w:r>
      <w:r w:rsidR="00341FCC">
        <w:rPr>
          <w:rFonts w:ascii="Times New Roman" w:hAnsi="Times New Roman" w:cs="Times New Roman"/>
          <w:sz w:val="24"/>
          <w:szCs w:val="24"/>
          <w:lang w:val="sr-Cyrl-BA"/>
        </w:rPr>
        <w:t>.</w:t>
      </w:r>
      <w:r w:rsidR="001065AC">
        <w:rPr>
          <w:rFonts w:ascii="Times New Roman" w:hAnsi="Times New Roman" w:cs="Times New Roman"/>
          <w:sz w:val="24"/>
          <w:szCs w:val="24"/>
          <w:lang w:val="sr-Cyrl-BA"/>
        </w:rPr>
        <w:t>000</w:t>
      </w:r>
      <w:r w:rsidR="00341FCC">
        <w:rPr>
          <w:rFonts w:ascii="Times New Roman" w:hAnsi="Times New Roman" w:cs="Times New Roman"/>
          <w:sz w:val="24"/>
          <w:szCs w:val="24"/>
          <w:lang w:val="sr-Cyrl-BA"/>
        </w:rPr>
        <w:t xml:space="preserve"> ЕУР</w:t>
      </w:r>
      <w:r w:rsidR="001065AC">
        <w:rPr>
          <w:rFonts w:ascii="Times New Roman" w:hAnsi="Times New Roman" w:cs="Times New Roman"/>
          <w:sz w:val="24"/>
          <w:szCs w:val="24"/>
          <w:lang w:val="sr-Cyrl-BA"/>
        </w:rPr>
        <w:t xml:space="preserve"> -147</w:t>
      </w:r>
      <w:r w:rsidR="006A3321">
        <w:rPr>
          <w:rFonts w:ascii="Times New Roman" w:hAnsi="Times New Roman" w:cs="Times New Roman"/>
          <w:sz w:val="24"/>
          <w:szCs w:val="24"/>
          <w:lang w:val="sr-Cyrl-BA"/>
        </w:rPr>
        <w:t xml:space="preserve"> испитаника </w:t>
      </w:r>
      <w:r w:rsidR="001065AC">
        <w:rPr>
          <w:rFonts w:ascii="Times New Roman" w:hAnsi="Times New Roman" w:cs="Times New Roman"/>
          <w:sz w:val="24"/>
          <w:szCs w:val="24"/>
          <w:lang w:val="sr-Cyrl-BA"/>
        </w:rPr>
        <w:t xml:space="preserve"> или </w:t>
      </w:r>
      <w:r w:rsidR="00DC3B13">
        <w:rPr>
          <w:rFonts w:ascii="Times New Roman" w:hAnsi="Times New Roman" w:cs="Times New Roman"/>
          <w:sz w:val="24"/>
          <w:szCs w:val="24"/>
          <w:lang w:val="sr-Cyrl-BA"/>
        </w:rPr>
        <w:t>37</w:t>
      </w:r>
      <w:r w:rsidR="00D47871">
        <w:rPr>
          <w:rFonts w:ascii="Times New Roman" w:hAnsi="Times New Roman" w:cs="Times New Roman"/>
          <w:sz w:val="24"/>
          <w:szCs w:val="24"/>
        </w:rPr>
        <w:t>,</w:t>
      </w:r>
      <w:r w:rsidR="00DC3B13">
        <w:rPr>
          <w:rFonts w:ascii="Times New Roman" w:hAnsi="Times New Roman" w:cs="Times New Roman"/>
          <w:sz w:val="24"/>
          <w:szCs w:val="24"/>
          <w:lang w:val="sr-Cyrl-BA"/>
        </w:rPr>
        <w:t>1%, док је на крају</w:t>
      </w:r>
      <w:r w:rsidR="006A3321">
        <w:rPr>
          <w:rFonts w:ascii="Times New Roman" w:hAnsi="Times New Roman" w:cs="Times New Roman"/>
          <w:sz w:val="24"/>
          <w:szCs w:val="24"/>
          <w:lang w:val="sr-Cyrl-BA"/>
        </w:rPr>
        <w:t xml:space="preserve"> мјесечни приход</w:t>
      </w:r>
      <w:r w:rsidR="00DC3B13">
        <w:rPr>
          <w:rFonts w:ascii="Times New Roman" w:hAnsi="Times New Roman" w:cs="Times New Roman"/>
          <w:sz w:val="24"/>
          <w:szCs w:val="24"/>
          <w:lang w:val="sr-Cyrl-BA"/>
        </w:rPr>
        <w:t xml:space="preserve"> од 5</w:t>
      </w:r>
      <w:r w:rsidR="00341FCC">
        <w:rPr>
          <w:rFonts w:ascii="Times New Roman" w:hAnsi="Times New Roman" w:cs="Times New Roman"/>
          <w:sz w:val="24"/>
          <w:szCs w:val="24"/>
          <w:lang w:val="sr-Cyrl-BA"/>
        </w:rPr>
        <w:t>.</w:t>
      </w:r>
      <w:r w:rsidR="00DC3B13">
        <w:rPr>
          <w:rFonts w:ascii="Times New Roman" w:hAnsi="Times New Roman" w:cs="Times New Roman"/>
          <w:sz w:val="24"/>
          <w:szCs w:val="24"/>
          <w:lang w:val="sr-Cyrl-BA"/>
        </w:rPr>
        <w:t>000</w:t>
      </w:r>
      <w:r w:rsidR="006A3321">
        <w:rPr>
          <w:rFonts w:ascii="Times New Roman" w:hAnsi="Times New Roman" w:cs="Times New Roman"/>
          <w:sz w:val="24"/>
          <w:szCs w:val="24"/>
          <w:lang w:val="sr-Cyrl-BA"/>
        </w:rPr>
        <w:t>€</w:t>
      </w:r>
      <w:r w:rsidR="00DC3B13">
        <w:rPr>
          <w:rFonts w:ascii="Times New Roman" w:hAnsi="Times New Roman" w:cs="Times New Roman"/>
          <w:sz w:val="24"/>
          <w:szCs w:val="24"/>
          <w:lang w:val="sr-Cyrl-BA"/>
        </w:rPr>
        <w:t xml:space="preserve"> навише</w:t>
      </w:r>
      <w:r w:rsidR="00C674F5">
        <w:rPr>
          <w:rFonts w:ascii="Times New Roman" w:hAnsi="Times New Roman" w:cs="Times New Roman"/>
          <w:sz w:val="24"/>
          <w:szCs w:val="24"/>
          <w:lang w:val="sr-Cyrl-BA"/>
        </w:rPr>
        <w:t>има</w:t>
      </w:r>
      <w:r w:rsidR="00567275">
        <w:rPr>
          <w:rFonts w:ascii="Times New Roman" w:hAnsi="Times New Roman" w:cs="Times New Roman"/>
          <w:sz w:val="24"/>
          <w:szCs w:val="24"/>
          <w:lang w:val="sr-Cyrl-BA"/>
        </w:rPr>
        <w:t>ло</w:t>
      </w:r>
      <w:r w:rsidR="00C674F5">
        <w:rPr>
          <w:rFonts w:ascii="Times New Roman" w:hAnsi="Times New Roman" w:cs="Times New Roman"/>
          <w:sz w:val="24"/>
          <w:szCs w:val="24"/>
          <w:lang w:val="sr-Cyrl-BA"/>
        </w:rPr>
        <w:t xml:space="preserve"> 19 особ</w:t>
      </w:r>
      <w:r w:rsidR="006A3321">
        <w:rPr>
          <w:rFonts w:ascii="Times New Roman" w:hAnsi="Times New Roman" w:cs="Times New Roman"/>
          <w:sz w:val="24"/>
          <w:szCs w:val="24"/>
          <w:lang w:val="sr-Cyrl-BA"/>
        </w:rPr>
        <w:t>а</w:t>
      </w:r>
      <w:r w:rsidR="00C674F5">
        <w:rPr>
          <w:rFonts w:ascii="Times New Roman" w:hAnsi="Times New Roman" w:cs="Times New Roman"/>
          <w:sz w:val="24"/>
          <w:szCs w:val="24"/>
          <w:lang w:val="sr-Cyrl-BA"/>
        </w:rPr>
        <w:t xml:space="preserve"> или </w:t>
      </w:r>
      <w:r w:rsidR="006A3321">
        <w:rPr>
          <w:rFonts w:ascii="Times New Roman" w:hAnsi="Times New Roman" w:cs="Times New Roman"/>
          <w:sz w:val="24"/>
          <w:szCs w:val="24"/>
          <w:lang w:val="sr-Cyrl-BA"/>
        </w:rPr>
        <w:t>4</w:t>
      </w:r>
      <w:r w:rsidR="00D47871">
        <w:rPr>
          <w:rFonts w:ascii="Times New Roman" w:hAnsi="Times New Roman" w:cs="Times New Roman"/>
          <w:sz w:val="24"/>
          <w:szCs w:val="24"/>
        </w:rPr>
        <w:t>,</w:t>
      </w:r>
      <w:r w:rsidR="006A3321">
        <w:rPr>
          <w:rFonts w:ascii="Times New Roman" w:hAnsi="Times New Roman" w:cs="Times New Roman"/>
          <w:sz w:val="24"/>
          <w:szCs w:val="24"/>
          <w:lang w:val="sr-Cyrl-BA"/>
        </w:rPr>
        <w:t>8%</w:t>
      </w:r>
      <w:r w:rsidR="00FC6760">
        <w:rPr>
          <w:rFonts w:ascii="Times New Roman" w:hAnsi="Times New Roman" w:cs="Times New Roman"/>
          <w:sz w:val="24"/>
          <w:szCs w:val="24"/>
          <w:lang w:val="sr-Cyrl-BA"/>
        </w:rPr>
        <w:t>.</w:t>
      </w:r>
    </w:p>
    <w:p w:rsidR="00351669" w:rsidRDefault="00FC6760" w:rsidP="002927F8">
      <w:pPr>
        <w:rPr>
          <w:rFonts w:ascii="Times New Roman" w:hAnsi="Times New Roman" w:cs="Times New Roman"/>
          <w:sz w:val="24"/>
          <w:szCs w:val="24"/>
          <w:lang w:val="sr-Cyrl-BA"/>
        </w:rPr>
      </w:pPr>
      <w:r>
        <w:rPr>
          <w:rFonts w:ascii="Times New Roman" w:hAnsi="Times New Roman" w:cs="Times New Roman"/>
          <w:sz w:val="24"/>
          <w:szCs w:val="24"/>
          <w:lang w:val="sr-Cyrl-BA"/>
        </w:rPr>
        <w:t>Из ових резултата се види да мјесечни приход у распону од 1</w:t>
      </w:r>
      <w:r w:rsidR="00341FCC">
        <w:rPr>
          <w:rFonts w:ascii="Times New Roman" w:hAnsi="Times New Roman" w:cs="Times New Roman"/>
          <w:sz w:val="24"/>
          <w:szCs w:val="24"/>
          <w:lang w:val="sr-Cyrl-BA"/>
        </w:rPr>
        <w:t>.</w:t>
      </w:r>
      <w:r>
        <w:rPr>
          <w:rFonts w:ascii="Times New Roman" w:hAnsi="Times New Roman" w:cs="Times New Roman"/>
          <w:sz w:val="24"/>
          <w:szCs w:val="24"/>
          <w:lang w:val="sr-Cyrl-BA"/>
        </w:rPr>
        <w:t>000</w:t>
      </w:r>
      <w:r w:rsidR="00341FCC">
        <w:rPr>
          <w:rFonts w:ascii="Times New Roman" w:hAnsi="Times New Roman" w:cs="Times New Roman"/>
          <w:sz w:val="24"/>
          <w:szCs w:val="24"/>
          <w:lang w:val="sr-Cyrl-BA"/>
        </w:rPr>
        <w:t xml:space="preserve"> ЕУР</w:t>
      </w:r>
      <w:r>
        <w:rPr>
          <w:rFonts w:ascii="Times New Roman" w:hAnsi="Times New Roman" w:cs="Times New Roman"/>
          <w:sz w:val="24"/>
          <w:szCs w:val="24"/>
          <w:lang w:val="sr-Cyrl-BA"/>
        </w:rPr>
        <w:t xml:space="preserve"> до 5</w:t>
      </w:r>
      <w:r w:rsidR="00341FCC">
        <w:rPr>
          <w:rFonts w:ascii="Times New Roman" w:hAnsi="Times New Roman" w:cs="Times New Roman"/>
          <w:sz w:val="24"/>
          <w:szCs w:val="24"/>
          <w:lang w:val="sr-Cyrl-BA"/>
        </w:rPr>
        <w:t>.</w:t>
      </w:r>
      <w:r>
        <w:rPr>
          <w:rFonts w:ascii="Times New Roman" w:hAnsi="Times New Roman" w:cs="Times New Roman"/>
          <w:sz w:val="24"/>
          <w:szCs w:val="24"/>
          <w:lang w:val="sr-Cyrl-BA"/>
        </w:rPr>
        <w:t>000</w:t>
      </w:r>
      <w:r w:rsidR="00341FCC">
        <w:rPr>
          <w:rFonts w:ascii="Times New Roman" w:hAnsi="Times New Roman" w:cs="Times New Roman"/>
          <w:sz w:val="24"/>
          <w:szCs w:val="24"/>
          <w:lang w:val="sr-Cyrl-BA"/>
        </w:rPr>
        <w:t xml:space="preserve"> ЕУР</w:t>
      </w:r>
      <w:r>
        <w:rPr>
          <w:rFonts w:ascii="Times New Roman" w:hAnsi="Times New Roman" w:cs="Times New Roman"/>
          <w:sz w:val="24"/>
          <w:szCs w:val="24"/>
          <w:lang w:val="sr-Cyrl-BA"/>
        </w:rPr>
        <w:t xml:space="preserve"> има 75</w:t>
      </w:r>
      <w:r w:rsidR="00D47871">
        <w:rPr>
          <w:rFonts w:ascii="Times New Roman" w:hAnsi="Times New Roman" w:cs="Times New Roman"/>
          <w:sz w:val="24"/>
          <w:szCs w:val="24"/>
        </w:rPr>
        <w:t>,</w:t>
      </w:r>
      <w:r>
        <w:rPr>
          <w:rFonts w:ascii="Times New Roman" w:hAnsi="Times New Roman" w:cs="Times New Roman"/>
          <w:sz w:val="24"/>
          <w:szCs w:val="24"/>
          <w:lang w:val="sr-Cyrl-BA"/>
        </w:rPr>
        <w:t xml:space="preserve">2% анкетираних. </w:t>
      </w:r>
    </w:p>
    <w:p w:rsidR="002927F8" w:rsidRPr="007E6C10" w:rsidRDefault="002927F8" w:rsidP="002927F8">
      <w:pPr>
        <w:rPr>
          <w:rFonts w:ascii="Times New Roman" w:hAnsi="Times New Roman" w:cs="Times New Roman"/>
          <w:sz w:val="24"/>
          <w:szCs w:val="24"/>
          <w:lang w:val="sr-Cyrl-BA"/>
        </w:rPr>
      </w:pPr>
    </w:p>
    <w:p w:rsidR="006E7035" w:rsidRPr="00EB355D" w:rsidRDefault="00BC15F1" w:rsidP="00EB355D">
      <w:pPr>
        <w:pStyle w:val="Caption"/>
        <w:spacing w:after="0" w:line="360" w:lineRule="auto"/>
        <w:jc w:val="center"/>
        <w:rPr>
          <w:rFonts w:ascii="Times New Roman" w:hAnsi="Times New Roman" w:cs="Times New Roman"/>
          <w:color w:val="auto"/>
          <w:sz w:val="22"/>
          <w:szCs w:val="22"/>
          <w:lang w:val="sr-Cyrl-BA"/>
        </w:rPr>
      </w:pPr>
      <w:bookmarkStart w:id="319" w:name="_Hlk165077355"/>
      <w:bookmarkStart w:id="320" w:name="_Toc184860025"/>
      <w:r w:rsidRPr="00EB355D">
        <w:rPr>
          <w:rFonts w:ascii="Times New Roman" w:hAnsi="Times New Roman" w:cs="Times New Roman"/>
          <w:color w:val="auto"/>
          <w:sz w:val="22"/>
          <w:szCs w:val="22"/>
        </w:rPr>
        <w:t xml:space="preserve">Графикон </w:t>
      </w:r>
      <w:r w:rsidR="00176F12" w:rsidRPr="00EB355D">
        <w:rPr>
          <w:rFonts w:ascii="Times New Roman" w:hAnsi="Times New Roman" w:cs="Times New Roman"/>
          <w:color w:val="auto"/>
          <w:sz w:val="22"/>
          <w:szCs w:val="22"/>
        </w:rPr>
        <w:fldChar w:fldCharType="begin"/>
      </w:r>
      <w:r w:rsidR="00B54BC9" w:rsidRPr="00EB355D">
        <w:rPr>
          <w:rFonts w:ascii="Times New Roman" w:hAnsi="Times New Roman" w:cs="Times New Roman"/>
          <w:color w:val="auto"/>
          <w:sz w:val="22"/>
          <w:szCs w:val="22"/>
        </w:rPr>
        <w:instrText xml:space="preserve"> STYLEREF 1 \s </w:instrText>
      </w:r>
      <w:r w:rsidR="00176F12" w:rsidRPr="00EB355D">
        <w:rPr>
          <w:rFonts w:ascii="Times New Roman" w:hAnsi="Times New Roman" w:cs="Times New Roman"/>
          <w:color w:val="auto"/>
          <w:sz w:val="22"/>
          <w:szCs w:val="22"/>
        </w:rPr>
        <w:fldChar w:fldCharType="separate"/>
      </w:r>
      <w:r w:rsidR="00B54BC9" w:rsidRPr="00EB355D">
        <w:rPr>
          <w:rFonts w:ascii="Times New Roman" w:hAnsi="Times New Roman" w:cs="Times New Roman"/>
          <w:noProof/>
          <w:color w:val="auto"/>
          <w:sz w:val="22"/>
          <w:szCs w:val="22"/>
        </w:rPr>
        <w:t>7</w:t>
      </w:r>
      <w:r w:rsidR="00176F12" w:rsidRPr="00EB355D">
        <w:rPr>
          <w:rFonts w:ascii="Times New Roman" w:hAnsi="Times New Roman" w:cs="Times New Roman"/>
          <w:color w:val="auto"/>
          <w:sz w:val="22"/>
          <w:szCs w:val="22"/>
        </w:rPr>
        <w:fldChar w:fldCharType="end"/>
      </w:r>
      <w:r w:rsidR="00B54BC9" w:rsidRPr="00EB355D">
        <w:rPr>
          <w:rFonts w:ascii="Times New Roman" w:hAnsi="Times New Roman" w:cs="Times New Roman"/>
          <w:color w:val="auto"/>
          <w:sz w:val="22"/>
          <w:szCs w:val="22"/>
        </w:rPr>
        <w:noBreakHyphen/>
      </w:r>
      <w:r w:rsidR="00176F12" w:rsidRPr="00EB355D">
        <w:rPr>
          <w:rFonts w:ascii="Times New Roman" w:hAnsi="Times New Roman" w:cs="Times New Roman"/>
          <w:color w:val="auto"/>
          <w:sz w:val="22"/>
          <w:szCs w:val="22"/>
        </w:rPr>
        <w:fldChar w:fldCharType="begin"/>
      </w:r>
      <w:r w:rsidR="00B54BC9" w:rsidRPr="00EB355D">
        <w:rPr>
          <w:rFonts w:ascii="Times New Roman" w:hAnsi="Times New Roman" w:cs="Times New Roman"/>
          <w:color w:val="auto"/>
          <w:sz w:val="22"/>
          <w:szCs w:val="22"/>
        </w:rPr>
        <w:instrText xml:space="preserve"> SEQ Графикон \* ARABIC \s 1 </w:instrText>
      </w:r>
      <w:r w:rsidR="00176F12" w:rsidRPr="00EB355D">
        <w:rPr>
          <w:rFonts w:ascii="Times New Roman" w:hAnsi="Times New Roman" w:cs="Times New Roman"/>
          <w:color w:val="auto"/>
          <w:sz w:val="22"/>
          <w:szCs w:val="22"/>
        </w:rPr>
        <w:fldChar w:fldCharType="separate"/>
      </w:r>
      <w:r w:rsidR="00B54BC9" w:rsidRPr="00EB355D">
        <w:rPr>
          <w:rFonts w:ascii="Times New Roman" w:hAnsi="Times New Roman" w:cs="Times New Roman"/>
          <w:noProof/>
          <w:color w:val="auto"/>
          <w:sz w:val="22"/>
          <w:szCs w:val="22"/>
        </w:rPr>
        <w:t>5</w:t>
      </w:r>
      <w:r w:rsidR="00176F12" w:rsidRPr="00EB355D">
        <w:rPr>
          <w:rFonts w:ascii="Times New Roman" w:hAnsi="Times New Roman" w:cs="Times New Roman"/>
          <w:color w:val="auto"/>
          <w:sz w:val="22"/>
          <w:szCs w:val="22"/>
        </w:rPr>
        <w:fldChar w:fldCharType="end"/>
      </w:r>
      <w:r w:rsidRPr="00EB355D">
        <w:rPr>
          <w:rFonts w:ascii="Times New Roman" w:hAnsi="Times New Roman" w:cs="Times New Roman"/>
          <w:color w:val="auto"/>
          <w:sz w:val="22"/>
          <w:szCs w:val="22"/>
          <w:lang w:val="sr-Cyrl-BA"/>
        </w:rPr>
        <w:t>. - Остварени мјесечни приход (у еурима) по испитанику (%)</w:t>
      </w:r>
      <w:bookmarkStart w:id="321" w:name="_Hlk184154998"/>
      <w:bookmarkEnd w:id="319"/>
      <w:bookmarkEnd w:id="320"/>
    </w:p>
    <w:bookmarkEnd w:id="321"/>
    <w:p w:rsidR="001F08DC" w:rsidRPr="00BC15F1" w:rsidRDefault="000E0282" w:rsidP="002927F8">
      <w:pPr>
        <w:ind w:firstLine="0"/>
        <w:rPr>
          <w:rFonts w:ascii="Times New Roman" w:hAnsi="Times New Roman" w:cs="Times New Roman"/>
          <w:i/>
          <w:iCs/>
          <w:sz w:val="24"/>
          <w:szCs w:val="24"/>
          <w:lang w:val="sr-Cyrl-BA"/>
        </w:rPr>
      </w:pPr>
      <w:r>
        <w:rPr>
          <w:rFonts w:ascii="Times New Roman" w:hAnsi="Times New Roman" w:cs="Times New Roman"/>
          <w:noProof/>
          <w:sz w:val="24"/>
          <w:szCs w:val="24"/>
        </w:rPr>
        <w:drawing>
          <wp:inline distT="0" distB="0" distL="0" distR="0">
            <wp:extent cx="6103620" cy="3439886"/>
            <wp:effectExtent l="0" t="0" r="11430" b="825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Pr>
          <w:rFonts w:ascii="Times New Roman" w:hAnsi="Times New Roman" w:cs="Times New Roman"/>
          <w:sz w:val="24"/>
          <w:szCs w:val="24"/>
          <w:lang w:val="sr-Cyrl-BA"/>
        </w:rPr>
        <w:br w:type="textWrapping" w:clear="all"/>
      </w:r>
    </w:p>
    <w:p w:rsidR="00D47871" w:rsidRDefault="00FC6760" w:rsidP="00FB6411">
      <w:pPr>
        <w:rPr>
          <w:rFonts w:ascii="Times New Roman" w:hAnsi="Times New Roman" w:cs="Times New Roman"/>
          <w:sz w:val="24"/>
          <w:szCs w:val="24"/>
          <w:lang w:val="sr-Cyrl-BA"/>
        </w:rPr>
      </w:pPr>
      <w:r>
        <w:rPr>
          <w:rFonts w:ascii="Times New Roman" w:hAnsi="Times New Roman" w:cs="Times New Roman"/>
          <w:sz w:val="24"/>
          <w:szCs w:val="24"/>
          <w:lang w:val="sr-Cyrl-BA"/>
        </w:rPr>
        <w:t>Питање бр.</w:t>
      </w:r>
      <w:r w:rsidR="001F08DC">
        <w:rPr>
          <w:rFonts w:ascii="Times New Roman" w:hAnsi="Times New Roman" w:cs="Times New Roman"/>
          <w:sz w:val="24"/>
          <w:szCs w:val="24"/>
          <w:lang w:val="sr-Cyrl-BA"/>
        </w:rPr>
        <w:t>6.</w:t>
      </w:r>
      <w:r>
        <w:rPr>
          <w:rFonts w:ascii="Times New Roman" w:hAnsi="Times New Roman" w:cs="Times New Roman"/>
          <w:sz w:val="24"/>
          <w:szCs w:val="24"/>
          <w:lang w:val="sr-Cyrl-BA"/>
        </w:rPr>
        <w:t xml:space="preserve"> -</w:t>
      </w:r>
      <w:r w:rsidR="001F08DC">
        <w:rPr>
          <w:rFonts w:ascii="Times New Roman" w:hAnsi="Times New Roman" w:cs="Times New Roman"/>
          <w:sz w:val="24"/>
          <w:szCs w:val="24"/>
          <w:lang w:val="sr-Cyrl-BA"/>
        </w:rPr>
        <w:t xml:space="preserve"> Којим путем сте добили информације о Парку </w:t>
      </w:r>
      <w:r w:rsidR="00F66EF2">
        <w:rPr>
          <w:rFonts w:ascii="Times New Roman" w:hAnsi="Times New Roman" w:cs="Times New Roman"/>
          <w:sz w:val="24"/>
          <w:szCs w:val="24"/>
          <w:lang w:val="sr-Cyrl-BA"/>
        </w:rPr>
        <w:t>п</w:t>
      </w:r>
      <w:r w:rsidR="001F08DC">
        <w:rPr>
          <w:rFonts w:ascii="Times New Roman" w:hAnsi="Times New Roman" w:cs="Times New Roman"/>
          <w:sz w:val="24"/>
          <w:szCs w:val="24"/>
          <w:lang w:val="sr-Cyrl-BA"/>
        </w:rPr>
        <w:t>рироде „Улцињска солана“?</w:t>
      </w:r>
    </w:p>
    <w:p w:rsidR="00F66EF2" w:rsidRPr="00EB355D" w:rsidRDefault="00EF57B1" w:rsidP="00EF57B1">
      <w:pPr>
        <w:pStyle w:val="Caption"/>
        <w:spacing w:after="0" w:line="360" w:lineRule="auto"/>
        <w:jc w:val="center"/>
        <w:rPr>
          <w:rFonts w:ascii="Times New Roman" w:hAnsi="Times New Roman" w:cs="Times New Roman"/>
          <w:i w:val="0"/>
          <w:color w:val="auto"/>
          <w:sz w:val="22"/>
          <w:szCs w:val="22"/>
          <w:lang w:val="sr-Cyrl-BA"/>
        </w:rPr>
      </w:pPr>
      <w:bookmarkStart w:id="322" w:name="_Toc184860164"/>
      <w:bookmarkStart w:id="323" w:name="_Hlk165079631"/>
      <w:r w:rsidRPr="00EB355D">
        <w:rPr>
          <w:rFonts w:ascii="Times New Roman" w:hAnsi="Times New Roman" w:cs="Times New Roman"/>
          <w:color w:val="auto"/>
          <w:sz w:val="22"/>
          <w:szCs w:val="22"/>
        </w:rPr>
        <w:t xml:space="preserve">Табела </w:t>
      </w:r>
      <w:r w:rsidR="00176F12" w:rsidRPr="00EB355D">
        <w:rPr>
          <w:rFonts w:ascii="Times New Roman" w:hAnsi="Times New Roman" w:cs="Times New Roman"/>
          <w:color w:val="auto"/>
          <w:sz w:val="22"/>
          <w:szCs w:val="22"/>
        </w:rPr>
        <w:fldChar w:fldCharType="begin"/>
      </w:r>
      <w:r w:rsidRPr="00EB355D">
        <w:rPr>
          <w:rFonts w:ascii="Times New Roman" w:hAnsi="Times New Roman" w:cs="Times New Roman"/>
          <w:color w:val="auto"/>
          <w:sz w:val="22"/>
          <w:szCs w:val="22"/>
        </w:rPr>
        <w:instrText xml:space="preserve"> STYLEREF 1 \s </w:instrText>
      </w:r>
      <w:r w:rsidR="00176F12" w:rsidRPr="00EB355D">
        <w:rPr>
          <w:rFonts w:ascii="Times New Roman" w:hAnsi="Times New Roman" w:cs="Times New Roman"/>
          <w:color w:val="auto"/>
          <w:sz w:val="22"/>
          <w:szCs w:val="22"/>
        </w:rPr>
        <w:fldChar w:fldCharType="separate"/>
      </w:r>
      <w:r w:rsidRPr="00EB355D">
        <w:rPr>
          <w:rFonts w:ascii="Times New Roman" w:hAnsi="Times New Roman" w:cs="Times New Roman"/>
          <w:noProof/>
          <w:color w:val="auto"/>
          <w:sz w:val="22"/>
          <w:szCs w:val="22"/>
        </w:rPr>
        <w:t>7</w:t>
      </w:r>
      <w:r w:rsidR="00176F12" w:rsidRPr="00EB355D">
        <w:rPr>
          <w:rFonts w:ascii="Times New Roman" w:hAnsi="Times New Roman" w:cs="Times New Roman"/>
          <w:color w:val="auto"/>
          <w:sz w:val="22"/>
          <w:szCs w:val="22"/>
        </w:rPr>
        <w:fldChar w:fldCharType="end"/>
      </w:r>
      <w:r w:rsidRPr="00EB355D">
        <w:rPr>
          <w:rFonts w:ascii="Times New Roman" w:hAnsi="Times New Roman" w:cs="Times New Roman"/>
          <w:color w:val="auto"/>
          <w:sz w:val="22"/>
          <w:szCs w:val="22"/>
        </w:rPr>
        <w:noBreakHyphen/>
      </w:r>
      <w:r w:rsidR="00176F12" w:rsidRPr="00EB355D">
        <w:rPr>
          <w:rFonts w:ascii="Times New Roman" w:hAnsi="Times New Roman" w:cs="Times New Roman"/>
          <w:color w:val="auto"/>
          <w:sz w:val="22"/>
          <w:szCs w:val="22"/>
        </w:rPr>
        <w:fldChar w:fldCharType="begin"/>
      </w:r>
      <w:r w:rsidRPr="00EB355D">
        <w:rPr>
          <w:rFonts w:ascii="Times New Roman" w:hAnsi="Times New Roman" w:cs="Times New Roman"/>
          <w:color w:val="auto"/>
          <w:sz w:val="22"/>
          <w:szCs w:val="22"/>
        </w:rPr>
        <w:instrText xml:space="preserve"> SEQ Табела \* ARABIC \s 1 </w:instrText>
      </w:r>
      <w:r w:rsidR="00176F12" w:rsidRPr="00EB355D">
        <w:rPr>
          <w:rFonts w:ascii="Times New Roman" w:hAnsi="Times New Roman" w:cs="Times New Roman"/>
          <w:color w:val="auto"/>
          <w:sz w:val="22"/>
          <w:szCs w:val="22"/>
        </w:rPr>
        <w:fldChar w:fldCharType="separate"/>
      </w:r>
      <w:r w:rsidRPr="00EB355D">
        <w:rPr>
          <w:rFonts w:ascii="Times New Roman" w:hAnsi="Times New Roman" w:cs="Times New Roman"/>
          <w:noProof/>
          <w:color w:val="auto"/>
          <w:sz w:val="22"/>
          <w:szCs w:val="22"/>
        </w:rPr>
        <w:t>6</w:t>
      </w:r>
      <w:r w:rsidR="00176F12" w:rsidRPr="00EB355D">
        <w:rPr>
          <w:rFonts w:ascii="Times New Roman" w:hAnsi="Times New Roman" w:cs="Times New Roman"/>
          <w:color w:val="auto"/>
          <w:sz w:val="22"/>
          <w:szCs w:val="22"/>
        </w:rPr>
        <w:fldChar w:fldCharType="end"/>
      </w:r>
      <w:r w:rsidRPr="00EB355D">
        <w:rPr>
          <w:rFonts w:ascii="Times New Roman" w:hAnsi="Times New Roman" w:cs="Times New Roman"/>
          <w:color w:val="auto"/>
          <w:sz w:val="22"/>
          <w:szCs w:val="22"/>
          <w:lang w:val="sr-Cyrl-BA"/>
        </w:rPr>
        <w:t>. - Извор информисања анкетираних посјетилаца о ППУС</w:t>
      </w:r>
      <w:bookmarkEnd w:id="322"/>
    </w:p>
    <w:tbl>
      <w:tblPr>
        <w:tblStyle w:val="TableGrid"/>
        <w:tblW w:w="0" w:type="auto"/>
        <w:tblLook w:val="04A0" w:firstRow="1" w:lastRow="0" w:firstColumn="1" w:lastColumn="0" w:noHBand="0" w:noVBand="1"/>
      </w:tblPr>
      <w:tblGrid>
        <w:gridCol w:w="4390"/>
        <w:gridCol w:w="2693"/>
        <w:gridCol w:w="2545"/>
      </w:tblGrid>
      <w:tr w:rsidR="002B7DA3" w:rsidTr="002B7DA3">
        <w:tc>
          <w:tcPr>
            <w:tcW w:w="4390" w:type="dxa"/>
          </w:tcPr>
          <w:bookmarkEnd w:id="323"/>
          <w:p w:rsidR="002B7DA3" w:rsidRDefault="002B7DA3" w:rsidP="00CD6294">
            <w:pPr>
              <w:spacing w:line="360" w:lineRule="auto"/>
              <w:jc w:val="center"/>
              <w:rPr>
                <w:rFonts w:ascii="Times New Roman" w:hAnsi="Times New Roman" w:cs="Times New Roman"/>
                <w:lang w:val="sr-Cyrl-BA"/>
              </w:rPr>
            </w:pPr>
            <w:r>
              <w:rPr>
                <w:rFonts w:ascii="Times New Roman" w:hAnsi="Times New Roman" w:cs="Times New Roman"/>
                <w:lang w:val="sr-Cyrl-BA"/>
              </w:rPr>
              <w:t>ИЗВОР ИНФОРМИСАЊА</w:t>
            </w:r>
          </w:p>
        </w:tc>
        <w:tc>
          <w:tcPr>
            <w:tcW w:w="2693" w:type="dxa"/>
          </w:tcPr>
          <w:p w:rsidR="002B7DA3" w:rsidRDefault="002B7DA3" w:rsidP="00CD6294">
            <w:pPr>
              <w:spacing w:line="360" w:lineRule="auto"/>
              <w:jc w:val="center"/>
              <w:rPr>
                <w:rFonts w:ascii="Times New Roman" w:hAnsi="Times New Roman" w:cs="Times New Roman"/>
                <w:lang w:val="sr-Cyrl-BA"/>
              </w:rPr>
            </w:pPr>
            <w:r>
              <w:rPr>
                <w:rFonts w:ascii="Times New Roman" w:hAnsi="Times New Roman" w:cs="Times New Roman"/>
                <w:lang w:val="sr-Cyrl-BA"/>
              </w:rPr>
              <w:t>Број испитаника</w:t>
            </w:r>
          </w:p>
        </w:tc>
        <w:tc>
          <w:tcPr>
            <w:tcW w:w="2545" w:type="dxa"/>
          </w:tcPr>
          <w:p w:rsidR="002B7DA3" w:rsidRDefault="002B7DA3" w:rsidP="00CD6294">
            <w:pPr>
              <w:spacing w:line="360" w:lineRule="auto"/>
              <w:jc w:val="center"/>
              <w:rPr>
                <w:rFonts w:ascii="Times New Roman" w:hAnsi="Times New Roman" w:cs="Times New Roman"/>
                <w:lang w:val="sr-Cyrl-BA"/>
              </w:rPr>
            </w:pPr>
            <w:r>
              <w:rPr>
                <w:rFonts w:ascii="Times New Roman" w:hAnsi="Times New Roman" w:cs="Times New Roman"/>
                <w:lang w:val="sr-Cyrl-BA"/>
              </w:rPr>
              <w:t>Проценат (%)</w:t>
            </w:r>
          </w:p>
        </w:tc>
      </w:tr>
      <w:tr w:rsidR="002B7DA3" w:rsidTr="002B7DA3">
        <w:tc>
          <w:tcPr>
            <w:tcW w:w="4390" w:type="dxa"/>
          </w:tcPr>
          <w:p w:rsidR="002B7DA3" w:rsidRDefault="002B7DA3" w:rsidP="001F08DC">
            <w:pPr>
              <w:spacing w:line="360" w:lineRule="auto"/>
              <w:rPr>
                <w:rFonts w:ascii="Times New Roman" w:hAnsi="Times New Roman" w:cs="Times New Roman"/>
                <w:lang w:val="sr-Cyrl-BA"/>
              </w:rPr>
            </w:pPr>
            <w:r>
              <w:rPr>
                <w:rFonts w:ascii="Times New Roman" w:hAnsi="Times New Roman" w:cs="Times New Roman"/>
                <w:lang w:val="sr-Cyrl-BA"/>
              </w:rPr>
              <w:t>Препорука пријатеља/породице</w:t>
            </w:r>
          </w:p>
        </w:tc>
        <w:tc>
          <w:tcPr>
            <w:tcW w:w="2693" w:type="dxa"/>
          </w:tcPr>
          <w:p w:rsidR="002B7DA3" w:rsidRPr="00976C4E" w:rsidRDefault="00976C4E" w:rsidP="00CD6294">
            <w:pPr>
              <w:spacing w:line="360" w:lineRule="auto"/>
              <w:jc w:val="center"/>
              <w:rPr>
                <w:rFonts w:ascii="Times New Roman" w:hAnsi="Times New Roman" w:cs="Times New Roman"/>
              </w:rPr>
            </w:pPr>
            <w:r>
              <w:rPr>
                <w:rFonts w:ascii="Times New Roman" w:hAnsi="Times New Roman" w:cs="Times New Roman"/>
              </w:rPr>
              <w:t>78</w:t>
            </w:r>
          </w:p>
        </w:tc>
        <w:tc>
          <w:tcPr>
            <w:tcW w:w="2545" w:type="dxa"/>
          </w:tcPr>
          <w:p w:rsidR="002B7DA3" w:rsidRPr="00CD6294" w:rsidRDefault="00CD6294" w:rsidP="00CD6294">
            <w:pPr>
              <w:spacing w:line="360" w:lineRule="auto"/>
              <w:jc w:val="center"/>
              <w:rPr>
                <w:rFonts w:ascii="Times New Roman" w:hAnsi="Times New Roman" w:cs="Times New Roman"/>
              </w:rPr>
            </w:pPr>
            <w:r>
              <w:rPr>
                <w:rFonts w:ascii="Times New Roman" w:hAnsi="Times New Roman" w:cs="Times New Roman"/>
              </w:rPr>
              <w:t>19</w:t>
            </w:r>
            <w:r w:rsidR="00D47871">
              <w:rPr>
                <w:rFonts w:ascii="Times New Roman" w:hAnsi="Times New Roman" w:cs="Times New Roman"/>
              </w:rPr>
              <w:t>,</w:t>
            </w:r>
            <w:r>
              <w:rPr>
                <w:rFonts w:ascii="Times New Roman" w:hAnsi="Times New Roman" w:cs="Times New Roman"/>
              </w:rPr>
              <w:t>7%</w:t>
            </w:r>
          </w:p>
        </w:tc>
      </w:tr>
      <w:tr w:rsidR="002B7DA3" w:rsidTr="002B7DA3">
        <w:tc>
          <w:tcPr>
            <w:tcW w:w="4390" w:type="dxa"/>
          </w:tcPr>
          <w:p w:rsidR="002B7DA3" w:rsidRDefault="002B7DA3" w:rsidP="001F08DC">
            <w:pPr>
              <w:spacing w:line="360" w:lineRule="auto"/>
              <w:rPr>
                <w:rFonts w:ascii="Times New Roman" w:hAnsi="Times New Roman" w:cs="Times New Roman"/>
                <w:lang w:val="sr-Cyrl-BA"/>
              </w:rPr>
            </w:pPr>
            <w:r>
              <w:rPr>
                <w:rFonts w:ascii="Times New Roman" w:hAnsi="Times New Roman" w:cs="Times New Roman"/>
                <w:lang w:val="sr-Cyrl-BA"/>
              </w:rPr>
              <w:t>Путем медија</w:t>
            </w:r>
          </w:p>
        </w:tc>
        <w:tc>
          <w:tcPr>
            <w:tcW w:w="2693" w:type="dxa"/>
          </w:tcPr>
          <w:p w:rsidR="002B7DA3" w:rsidRPr="00976C4E" w:rsidRDefault="00976C4E" w:rsidP="00CD6294">
            <w:pPr>
              <w:spacing w:line="360" w:lineRule="auto"/>
              <w:jc w:val="center"/>
              <w:rPr>
                <w:rFonts w:ascii="Times New Roman" w:hAnsi="Times New Roman" w:cs="Times New Roman"/>
              </w:rPr>
            </w:pPr>
            <w:r>
              <w:rPr>
                <w:rFonts w:ascii="Times New Roman" w:hAnsi="Times New Roman" w:cs="Times New Roman"/>
              </w:rPr>
              <w:t>103</w:t>
            </w:r>
          </w:p>
        </w:tc>
        <w:tc>
          <w:tcPr>
            <w:tcW w:w="2545" w:type="dxa"/>
          </w:tcPr>
          <w:p w:rsidR="002B7DA3" w:rsidRPr="00CD6294" w:rsidRDefault="00CD6294" w:rsidP="00CD6294">
            <w:pPr>
              <w:spacing w:line="360" w:lineRule="auto"/>
              <w:jc w:val="center"/>
              <w:rPr>
                <w:rFonts w:ascii="Times New Roman" w:hAnsi="Times New Roman" w:cs="Times New Roman"/>
              </w:rPr>
            </w:pPr>
            <w:r>
              <w:rPr>
                <w:rFonts w:ascii="Times New Roman" w:hAnsi="Times New Roman" w:cs="Times New Roman"/>
              </w:rPr>
              <w:t>26</w:t>
            </w:r>
            <w:r w:rsidR="00D47871">
              <w:rPr>
                <w:rFonts w:ascii="Times New Roman" w:hAnsi="Times New Roman" w:cs="Times New Roman"/>
              </w:rPr>
              <w:t>,</w:t>
            </w:r>
            <w:r>
              <w:rPr>
                <w:rFonts w:ascii="Times New Roman" w:hAnsi="Times New Roman" w:cs="Times New Roman"/>
              </w:rPr>
              <w:t>0%</w:t>
            </w:r>
          </w:p>
        </w:tc>
      </w:tr>
      <w:tr w:rsidR="002B7DA3" w:rsidTr="002B7DA3">
        <w:tc>
          <w:tcPr>
            <w:tcW w:w="4390" w:type="dxa"/>
          </w:tcPr>
          <w:p w:rsidR="002B7DA3" w:rsidRPr="002B7DA3" w:rsidRDefault="002B7DA3" w:rsidP="00D47871">
            <w:pPr>
              <w:spacing w:line="360" w:lineRule="auto"/>
              <w:ind w:firstLine="0"/>
              <w:rPr>
                <w:rFonts w:ascii="Times New Roman" w:hAnsi="Times New Roman" w:cs="Times New Roman"/>
                <w:lang w:val="sr-Cyrl-BA"/>
              </w:rPr>
            </w:pPr>
            <w:r>
              <w:rPr>
                <w:rFonts w:ascii="Times New Roman" w:hAnsi="Times New Roman" w:cs="Times New Roman"/>
              </w:rPr>
              <w:t xml:space="preserve">WEB/FB </w:t>
            </w:r>
            <w:r>
              <w:rPr>
                <w:rFonts w:ascii="Times New Roman" w:hAnsi="Times New Roman" w:cs="Times New Roman"/>
                <w:lang w:val="sr-Cyrl-BA"/>
              </w:rPr>
              <w:t>страница Националних паркова ЦГ</w:t>
            </w:r>
          </w:p>
        </w:tc>
        <w:tc>
          <w:tcPr>
            <w:tcW w:w="2693" w:type="dxa"/>
          </w:tcPr>
          <w:p w:rsidR="002B7DA3" w:rsidRPr="00976C4E" w:rsidRDefault="00976C4E" w:rsidP="00CD6294">
            <w:pPr>
              <w:spacing w:line="360" w:lineRule="auto"/>
              <w:jc w:val="center"/>
              <w:rPr>
                <w:rFonts w:ascii="Times New Roman" w:hAnsi="Times New Roman" w:cs="Times New Roman"/>
              </w:rPr>
            </w:pPr>
            <w:r>
              <w:rPr>
                <w:rFonts w:ascii="Times New Roman" w:hAnsi="Times New Roman" w:cs="Times New Roman"/>
              </w:rPr>
              <w:t>25</w:t>
            </w:r>
          </w:p>
        </w:tc>
        <w:tc>
          <w:tcPr>
            <w:tcW w:w="2545" w:type="dxa"/>
          </w:tcPr>
          <w:p w:rsidR="002B7DA3" w:rsidRPr="00CD6294" w:rsidRDefault="00CD6294" w:rsidP="00CD6294">
            <w:pPr>
              <w:spacing w:line="360" w:lineRule="auto"/>
              <w:jc w:val="center"/>
              <w:rPr>
                <w:rFonts w:ascii="Times New Roman" w:hAnsi="Times New Roman" w:cs="Times New Roman"/>
              </w:rPr>
            </w:pPr>
            <w:r>
              <w:rPr>
                <w:rFonts w:ascii="Times New Roman" w:hAnsi="Times New Roman" w:cs="Times New Roman"/>
              </w:rPr>
              <w:t>6</w:t>
            </w:r>
            <w:r w:rsidR="00D47871">
              <w:rPr>
                <w:rFonts w:ascii="Times New Roman" w:hAnsi="Times New Roman" w:cs="Times New Roman"/>
              </w:rPr>
              <w:t>,</w:t>
            </w:r>
            <w:r>
              <w:rPr>
                <w:rFonts w:ascii="Times New Roman" w:hAnsi="Times New Roman" w:cs="Times New Roman"/>
              </w:rPr>
              <w:t>3%</w:t>
            </w:r>
          </w:p>
        </w:tc>
      </w:tr>
      <w:tr w:rsidR="002B7DA3" w:rsidTr="002B7DA3">
        <w:tc>
          <w:tcPr>
            <w:tcW w:w="4390" w:type="dxa"/>
          </w:tcPr>
          <w:p w:rsidR="002B7DA3" w:rsidRDefault="002B7DA3" w:rsidP="001F08DC">
            <w:pPr>
              <w:spacing w:line="360" w:lineRule="auto"/>
              <w:rPr>
                <w:rFonts w:ascii="Times New Roman" w:hAnsi="Times New Roman" w:cs="Times New Roman"/>
                <w:lang w:val="sr-Cyrl-BA"/>
              </w:rPr>
            </w:pPr>
            <w:r>
              <w:rPr>
                <w:rFonts w:ascii="Times New Roman" w:hAnsi="Times New Roman" w:cs="Times New Roman"/>
                <w:lang w:val="sr-Cyrl-BA"/>
              </w:rPr>
              <w:t>Путем других интернет страница</w:t>
            </w:r>
          </w:p>
        </w:tc>
        <w:tc>
          <w:tcPr>
            <w:tcW w:w="2693" w:type="dxa"/>
          </w:tcPr>
          <w:p w:rsidR="002B7DA3" w:rsidRPr="00976C4E" w:rsidRDefault="00976C4E" w:rsidP="00CD6294">
            <w:pPr>
              <w:spacing w:line="360" w:lineRule="auto"/>
              <w:jc w:val="center"/>
              <w:rPr>
                <w:rFonts w:ascii="Times New Roman" w:hAnsi="Times New Roman" w:cs="Times New Roman"/>
              </w:rPr>
            </w:pPr>
            <w:r>
              <w:rPr>
                <w:rFonts w:ascii="Times New Roman" w:hAnsi="Times New Roman" w:cs="Times New Roman"/>
              </w:rPr>
              <w:t>115</w:t>
            </w:r>
          </w:p>
        </w:tc>
        <w:tc>
          <w:tcPr>
            <w:tcW w:w="2545" w:type="dxa"/>
          </w:tcPr>
          <w:p w:rsidR="002B7DA3" w:rsidRPr="00CD6294" w:rsidRDefault="00CD6294" w:rsidP="00CD6294">
            <w:pPr>
              <w:spacing w:line="360" w:lineRule="auto"/>
              <w:jc w:val="center"/>
              <w:rPr>
                <w:rFonts w:ascii="Times New Roman" w:hAnsi="Times New Roman" w:cs="Times New Roman"/>
              </w:rPr>
            </w:pPr>
            <w:r>
              <w:rPr>
                <w:rFonts w:ascii="Times New Roman" w:hAnsi="Times New Roman" w:cs="Times New Roman"/>
              </w:rPr>
              <w:t>29</w:t>
            </w:r>
            <w:r w:rsidR="00D47871">
              <w:rPr>
                <w:rFonts w:ascii="Times New Roman" w:hAnsi="Times New Roman" w:cs="Times New Roman"/>
              </w:rPr>
              <w:t>,</w:t>
            </w:r>
            <w:r>
              <w:rPr>
                <w:rFonts w:ascii="Times New Roman" w:hAnsi="Times New Roman" w:cs="Times New Roman"/>
              </w:rPr>
              <w:t>0%</w:t>
            </w:r>
          </w:p>
        </w:tc>
      </w:tr>
      <w:tr w:rsidR="002B7DA3" w:rsidTr="002B7DA3">
        <w:tc>
          <w:tcPr>
            <w:tcW w:w="4390" w:type="dxa"/>
          </w:tcPr>
          <w:p w:rsidR="002B7DA3" w:rsidRDefault="002B7DA3" w:rsidP="001F08DC">
            <w:pPr>
              <w:spacing w:line="360" w:lineRule="auto"/>
              <w:rPr>
                <w:rFonts w:ascii="Times New Roman" w:hAnsi="Times New Roman" w:cs="Times New Roman"/>
                <w:lang w:val="sr-Cyrl-BA"/>
              </w:rPr>
            </w:pPr>
            <w:r>
              <w:rPr>
                <w:rFonts w:ascii="Times New Roman" w:hAnsi="Times New Roman" w:cs="Times New Roman"/>
                <w:lang w:val="sr-Cyrl-BA"/>
              </w:rPr>
              <w:t>Преко туристичких агенција</w:t>
            </w:r>
          </w:p>
        </w:tc>
        <w:tc>
          <w:tcPr>
            <w:tcW w:w="2693" w:type="dxa"/>
          </w:tcPr>
          <w:p w:rsidR="002B7DA3" w:rsidRPr="00CD6294" w:rsidRDefault="00CD6294" w:rsidP="00CD6294">
            <w:pPr>
              <w:spacing w:line="360" w:lineRule="auto"/>
              <w:jc w:val="center"/>
              <w:rPr>
                <w:rFonts w:ascii="Times New Roman" w:hAnsi="Times New Roman" w:cs="Times New Roman"/>
              </w:rPr>
            </w:pPr>
            <w:r>
              <w:rPr>
                <w:rFonts w:ascii="Times New Roman" w:hAnsi="Times New Roman" w:cs="Times New Roman"/>
              </w:rPr>
              <w:t>64</w:t>
            </w:r>
          </w:p>
        </w:tc>
        <w:tc>
          <w:tcPr>
            <w:tcW w:w="2545" w:type="dxa"/>
          </w:tcPr>
          <w:p w:rsidR="002B7DA3" w:rsidRPr="00CD6294" w:rsidRDefault="00CD6294" w:rsidP="00CD6294">
            <w:pPr>
              <w:spacing w:line="360" w:lineRule="auto"/>
              <w:jc w:val="center"/>
              <w:rPr>
                <w:rFonts w:ascii="Times New Roman" w:hAnsi="Times New Roman" w:cs="Times New Roman"/>
              </w:rPr>
            </w:pPr>
            <w:r>
              <w:rPr>
                <w:rFonts w:ascii="Times New Roman" w:hAnsi="Times New Roman" w:cs="Times New Roman"/>
              </w:rPr>
              <w:t>16</w:t>
            </w:r>
            <w:r w:rsidR="00D47871">
              <w:rPr>
                <w:rFonts w:ascii="Times New Roman" w:hAnsi="Times New Roman" w:cs="Times New Roman"/>
              </w:rPr>
              <w:t>,</w:t>
            </w:r>
            <w:r>
              <w:rPr>
                <w:rFonts w:ascii="Times New Roman" w:hAnsi="Times New Roman" w:cs="Times New Roman"/>
              </w:rPr>
              <w:t>2%</w:t>
            </w:r>
          </w:p>
        </w:tc>
      </w:tr>
      <w:tr w:rsidR="002B7DA3" w:rsidTr="002B7DA3">
        <w:tc>
          <w:tcPr>
            <w:tcW w:w="4390" w:type="dxa"/>
          </w:tcPr>
          <w:p w:rsidR="002B7DA3" w:rsidRDefault="002B7DA3" w:rsidP="001F08DC">
            <w:pPr>
              <w:spacing w:line="360" w:lineRule="auto"/>
              <w:rPr>
                <w:rFonts w:ascii="Times New Roman" w:hAnsi="Times New Roman" w:cs="Times New Roman"/>
                <w:lang w:val="sr-Cyrl-BA"/>
              </w:rPr>
            </w:pPr>
            <w:r>
              <w:rPr>
                <w:rFonts w:ascii="Times New Roman" w:hAnsi="Times New Roman" w:cs="Times New Roman"/>
                <w:lang w:val="sr-Cyrl-BA"/>
              </w:rPr>
              <w:t>Остало</w:t>
            </w:r>
            <w:r w:rsidR="00FC7B77">
              <w:rPr>
                <w:rFonts w:ascii="Times New Roman" w:hAnsi="Times New Roman" w:cs="Times New Roman"/>
                <w:lang w:val="sr-Cyrl-BA"/>
              </w:rPr>
              <w:t xml:space="preserve"> (сајам туризма и сл. )</w:t>
            </w:r>
          </w:p>
        </w:tc>
        <w:tc>
          <w:tcPr>
            <w:tcW w:w="2693" w:type="dxa"/>
          </w:tcPr>
          <w:p w:rsidR="002B7DA3" w:rsidRPr="00CD6294" w:rsidRDefault="00CD6294" w:rsidP="00CD6294">
            <w:pPr>
              <w:spacing w:line="360" w:lineRule="auto"/>
              <w:jc w:val="center"/>
              <w:rPr>
                <w:rFonts w:ascii="Times New Roman" w:hAnsi="Times New Roman" w:cs="Times New Roman"/>
              </w:rPr>
            </w:pPr>
            <w:r>
              <w:rPr>
                <w:rFonts w:ascii="Times New Roman" w:hAnsi="Times New Roman" w:cs="Times New Roman"/>
              </w:rPr>
              <w:t>11</w:t>
            </w:r>
          </w:p>
        </w:tc>
        <w:tc>
          <w:tcPr>
            <w:tcW w:w="2545" w:type="dxa"/>
          </w:tcPr>
          <w:p w:rsidR="002B7DA3" w:rsidRPr="00CD6294" w:rsidRDefault="00CD6294" w:rsidP="00CD6294">
            <w:pPr>
              <w:spacing w:line="360" w:lineRule="auto"/>
              <w:jc w:val="center"/>
              <w:rPr>
                <w:rFonts w:ascii="Times New Roman" w:hAnsi="Times New Roman" w:cs="Times New Roman"/>
              </w:rPr>
            </w:pPr>
            <w:r>
              <w:rPr>
                <w:rFonts w:ascii="Times New Roman" w:hAnsi="Times New Roman" w:cs="Times New Roman"/>
              </w:rPr>
              <w:t>2</w:t>
            </w:r>
            <w:r w:rsidR="00D47871">
              <w:rPr>
                <w:rFonts w:ascii="Times New Roman" w:hAnsi="Times New Roman" w:cs="Times New Roman"/>
              </w:rPr>
              <w:t>,</w:t>
            </w:r>
            <w:r>
              <w:rPr>
                <w:rFonts w:ascii="Times New Roman" w:hAnsi="Times New Roman" w:cs="Times New Roman"/>
              </w:rPr>
              <w:t>8%</w:t>
            </w:r>
          </w:p>
        </w:tc>
      </w:tr>
    </w:tbl>
    <w:p w:rsidR="0055227D" w:rsidRPr="0055227D" w:rsidRDefault="007F660A" w:rsidP="0055227D">
      <w:pPr>
        <w:rPr>
          <w:rFonts w:ascii="Times New Roman" w:hAnsi="Times New Roman" w:cs="Times New Roman"/>
          <w:sz w:val="24"/>
          <w:szCs w:val="24"/>
        </w:rPr>
      </w:pPr>
      <w:r>
        <w:rPr>
          <w:rFonts w:ascii="Times New Roman" w:hAnsi="Times New Roman" w:cs="Times New Roman"/>
          <w:sz w:val="24"/>
          <w:szCs w:val="24"/>
          <w:lang w:val="sr-Cyrl-BA"/>
        </w:rPr>
        <w:t xml:space="preserve">Како је приказано у табели бр. </w:t>
      </w:r>
      <w:r w:rsidR="00EB355D">
        <w:rPr>
          <w:rFonts w:ascii="Times New Roman" w:hAnsi="Times New Roman" w:cs="Times New Roman"/>
          <w:sz w:val="24"/>
          <w:szCs w:val="24"/>
          <w:lang w:val="sr-Cyrl-BA"/>
        </w:rPr>
        <w:t>7-</w:t>
      </w:r>
      <w:r w:rsidR="00246AFB">
        <w:rPr>
          <w:rFonts w:ascii="Times New Roman" w:hAnsi="Times New Roman" w:cs="Times New Roman"/>
          <w:sz w:val="24"/>
          <w:szCs w:val="24"/>
          <w:lang w:val="sr-Cyrl-BA"/>
        </w:rPr>
        <w:t>6</w:t>
      </w:r>
      <w:r>
        <w:rPr>
          <w:rFonts w:ascii="Times New Roman" w:hAnsi="Times New Roman" w:cs="Times New Roman"/>
          <w:sz w:val="24"/>
          <w:szCs w:val="24"/>
          <w:lang w:val="sr-Cyrl-BA"/>
        </w:rPr>
        <w:t xml:space="preserve">. највећи број испитаника се информисао преко интернет страница - 29%, затим путем медија 26%, </w:t>
      </w:r>
      <w:r w:rsidR="00D47871">
        <w:rPr>
          <w:rFonts w:ascii="Times New Roman" w:hAnsi="Times New Roman" w:cs="Times New Roman"/>
          <w:sz w:val="24"/>
          <w:szCs w:val="24"/>
        </w:rPr>
        <w:t>a</w:t>
      </w:r>
      <w:r>
        <w:rPr>
          <w:rFonts w:ascii="Times New Roman" w:hAnsi="Times New Roman" w:cs="Times New Roman"/>
          <w:sz w:val="24"/>
          <w:szCs w:val="24"/>
          <w:lang w:val="sr-Cyrl-BA"/>
        </w:rPr>
        <w:t xml:space="preserve"> преко пријатеља или породице</w:t>
      </w:r>
      <w:r w:rsidR="00D47871">
        <w:rPr>
          <w:rFonts w:ascii="Times New Roman" w:hAnsi="Times New Roman" w:cs="Times New Roman"/>
          <w:sz w:val="24"/>
          <w:szCs w:val="24"/>
        </w:rPr>
        <w:t xml:space="preserve"> 19,7%</w:t>
      </w:r>
      <w:r>
        <w:rPr>
          <w:rFonts w:ascii="Times New Roman" w:hAnsi="Times New Roman" w:cs="Times New Roman"/>
          <w:sz w:val="24"/>
          <w:szCs w:val="24"/>
          <w:lang w:val="sr-Cyrl-BA"/>
        </w:rPr>
        <w:t xml:space="preserve">, затим </w:t>
      </w:r>
      <w:r w:rsidR="004C0017">
        <w:rPr>
          <w:rFonts w:ascii="Times New Roman" w:hAnsi="Times New Roman" w:cs="Times New Roman"/>
          <w:sz w:val="24"/>
          <w:szCs w:val="24"/>
          <w:lang w:val="sr-Cyrl-BA"/>
        </w:rPr>
        <w:t>16</w:t>
      </w:r>
      <w:r w:rsidR="00D47871">
        <w:rPr>
          <w:rFonts w:ascii="Times New Roman" w:hAnsi="Times New Roman" w:cs="Times New Roman"/>
          <w:sz w:val="24"/>
          <w:szCs w:val="24"/>
        </w:rPr>
        <w:t>,</w:t>
      </w:r>
      <w:r w:rsidR="004C0017">
        <w:rPr>
          <w:rFonts w:ascii="Times New Roman" w:hAnsi="Times New Roman" w:cs="Times New Roman"/>
          <w:sz w:val="24"/>
          <w:szCs w:val="24"/>
          <w:lang w:val="sr-Cyrl-BA"/>
        </w:rPr>
        <w:t xml:space="preserve">2% преко туристичких агенција. Преко </w:t>
      </w:r>
      <w:r w:rsidR="004C0017">
        <w:rPr>
          <w:rFonts w:ascii="Times New Roman" w:hAnsi="Times New Roman" w:cs="Times New Roman"/>
          <w:sz w:val="24"/>
          <w:szCs w:val="24"/>
        </w:rPr>
        <w:t xml:space="preserve">WEB/FB </w:t>
      </w:r>
      <w:r w:rsidR="004C0017">
        <w:rPr>
          <w:rFonts w:ascii="Times New Roman" w:hAnsi="Times New Roman" w:cs="Times New Roman"/>
          <w:sz w:val="24"/>
          <w:szCs w:val="24"/>
          <w:lang w:val="sr-Cyrl-BA"/>
        </w:rPr>
        <w:t>странице НПЦГ информисало се 6</w:t>
      </w:r>
      <w:r w:rsidR="00D47871">
        <w:rPr>
          <w:rFonts w:ascii="Times New Roman" w:hAnsi="Times New Roman" w:cs="Times New Roman"/>
          <w:sz w:val="24"/>
          <w:szCs w:val="24"/>
        </w:rPr>
        <w:t>,</w:t>
      </w:r>
      <w:r w:rsidR="004C0017">
        <w:rPr>
          <w:rFonts w:ascii="Times New Roman" w:hAnsi="Times New Roman" w:cs="Times New Roman"/>
          <w:sz w:val="24"/>
          <w:szCs w:val="24"/>
          <w:lang w:val="sr-Cyrl-BA"/>
        </w:rPr>
        <w:t>3% и 2</w:t>
      </w:r>
      <w:r w:rsidR="00D47871">
        <w:rPr>
          <w:rFonts w:ascii="Times New Roman" w:hAnsi="Times New Roman" w:cs="Times New Roman"/>
          <w:sz w:val="24"/>
          <w:szCs w:val="24"/>
        </w:rPr>
        <w:t>,</w:t>
      </w:r>
      <w:r w:rsidR="004C0017">
        <w:rPr>
          <w:rFonts w:ascii="Times New Roman" w:hAnsi="Times New Roman" w:cs="Times New Roman"/>
          <w:sz w:val="24"/>
          <w:szCs w:val="24"/>
          <w:lang w:val="sr-Cyrl-BA"/>
        </w:rPr>
        <w:t xml:space="preserve">8% преко осталих исзвора информисања као што  је нпр. сајам туризма.  </w:t>
      </w:r>
    </w:p>
    <w:p w:rsidR="00F66EF2" w:rsidRDefault="004F26EA" w:rsidP="00C543EA">
      <w:pPr>
        <w:rPr>
          <w:rFonts w:ascii="Times New Roman" w:hAnsi="Times New Roman" w:cs="Times New Roman"/>
          <w:sz w:val="24"/>
          <w:szCs w:val="24"/>
          <w:lang w:val="sr-Cyrl-BA"/>
        </w:rPr>
      </w:pPr>
      <w:r>
        <w:rPr>
          <w:rFonts w:ascii="Times New Roman" w:hAnsi="Times New Roman" w:cs="Times New Roman"/>
          <w:sz w:val="24"/>
          <w:szCs w:val="24"/>
          <w:lang w:val="sr-Cyrl-BA"/>
        </w:rPr>
        <w:t>Питање бр.</w:t>
      </w:r>
      <w:r w:rsidR="00F66EF2">
        <w:rPr>
          <w:rFonts w:ascii="Times New Roman" w:hAnsi="Times New Roman" w:cs="Times New Roman"/>
          <w:sz w:val="24"/>
          <w:szCs w:val="24"/>
          <w:lang w:val="sr-Cyrl-BA"/>
        </w:rPr>
        <w:t xml:space="preserve">7. </w:t>
      </w:r>
      <w:r w:rsidR="007325E1">
        <w:rPr>
          <w:rFonts w:ascii="Times New Roman" w:hAnsi="Times New Roman" w:cs="Times New Roman"/>
          <w:sz w:val="24"/>
          <w:szCs w:val="24"/>
          <w:lang w:val="sr-Cyrl-BA"/>
        </w:rPr>
        <w:t xml:space="preserve">- </w:t>
      </w:r>
      <w:r w:rsidR="00DC1914">
        <w:rPr>
          <w:rFonts w:ascii="Times New Roman" w:hAnsi="Times New Roman" w:cs="Times New Roman"/>
          <w:sz w:val="24"/>
          <w:szCs w:val="24"/>
          <w:lang w:val="sr-Cyrl-BA"/>
        </w:rPr>
        <w:t>Примарни мотив доласка у Парк природе „Улцињска солана“?</w:t>
      </w:r>
    </w:p>
    <w:p w:rsidR="00F4332E" w:rsidRDefault="00F4332E" w:rsidP="00C543EA">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Одговарајући на ово питање испитаници су имали могућност да заокруже више одговора, што се и десило, тако да смо добили резултате приказане у табели бр. </w:t>
      </w:r>
      <w:r w:rsidR="00EB355D">
        <w:rPr>
          <w:rFonts w:ascii="Times New Roman" w:hAnsi="Times New Roman" w:cs="Times New Roman"/>
          <w:sz w:val="24"/>
          <w:szCs w:val="24"/>
          <w:lang w:val="sr-Cyrl-BA"/>
        </w:rPr>
        <w:t>7-</w:t>
      </w:r>
      <w:r w:rsidR="00246AFB">
        <w:rPr>
          <w:rFonts w:ascii="Times New Roman" w:hAnsi="Times New Roman" w:cs="Times New Roman"/>
          <w:sz w:val="24"/>
          <w:szCs w:val="24"/>
          <w:lang w:val="sr-Cyrl-BA"/>
        </w:rPr>
        <w:t>7</w:t>
      </w:r>
      <w:r>
        <w:rPr>
          <w:rFonts w:ascii="Times New Roman" w:hAnsi="Times New Roman" w:cs="Times New Roman"/>
          <w:sz w:val="24"/>
          <w:szCs w:val="24"/>
          <w:lang w:val="sr-Cyrl-BA"/>
        </w:rPr>
        <w:t xml:space="preserve">. </w:t>
      </w:r>
    </w:p>
    <w:p w:rsidR="00C543EA" w:rsidRDefault="00C543EA" w:rsidP="00C543EA">
      <w:pPr>
        <w:rPr>
          <w:rFonts w:ascii="Times New Roman" w:hAnsi="Times New Roman" w:cs="Times New Roman"/>
          <w:sz w:val="24"/>
          <w:szCs w:val="24"/>
          <w:lang w:val="sr-Cyrl-BA"/>
        </w:rPr>
      </w:pPr>
    </w:p>
    <w:p w:rsidR="00DC1914" w:rsidRPr="00EB355D" w:rsidRDefault="00EF57B1" w:rsidP="00EF57B1">
      <w:pPr>
        <w:pStyle w:val="Caption"/>
        <w:spacing w:after="0" w:line="360" w:lineRule="auto"/>
        <w:jc w:val="center"/>
        <w:rPr>
          <w:rFonts w:ascii="Times New Roman" w:hAnsi="Times New Roman" w:cs="Times New Roman"/>
          <w:color w:val="auto"/>
          <w:sz w:val="22"/>
          <w:szCs w:val="22"/>
          <w:lang w:val="sr-Cyrl-BA"/>
        </w:rPr>
      </w:pPr>
      <w:bookmarkStart w:id="324" w:name="_Toc184860165"/>
      <w:bookmarkStart w:id="325" w:name="_Hlk165079697"/>
      <w:r w:rsidRPr="00EB355D">
        <w:rPr>
          <w:rFonts w:ascii="Times New Roman" w:hAnsi="Times New Roman" w:cs="Times New Roman"/>
          <w:color w:val="auto"/>
          <w:sz w:val="22"/>
          <w:szCs w:val="22"/>
        </w:rPr>
        <w:t xml:space="preserve">Табела </w:t>
      </w:r>
      <w:r w:rsidR="00176F12" w:rsidRPr="00EB355D">
        <w:rPr>
          <w:rFonts w:ascii="Times New Roman" w:hAnsi="Times New Roman" w:cs="Times New Roman"/>
          <w:color w:val="auto"/>
          <w:sz w:val="22"/>
          <w:szCs w:val="22"/>
        </w:rPr>
        <w:fldChar w:fldCharType="begin"/>
      </w:r>
      <w:r w:rsidRPr="00EB355D">
        <w:rPr>
          <w:rFonts w:ascii="Times New Roman" w:hAnsi="Times New Roman" w:cs="Times New Roman"/>
          <w:color w:val="auto"/>
          <w:sz w:val="22"/>
          <w:szCs w:val="22"/>
        </w:rPr>
        <w:instrText xml:space="preserve"> STYLEREF 1 \s </w:instrText>
      </w:r>
      <w:r w:rsidR="00176F12" w:rsidRPr="00EB355D">
        <w:rPr>
          <w:rFonts w:ascii="Times New Roman" w:hAnsi="Times New Roman" w:cs="Times New Roman"/>
          <w:color w:val="auto"/>
          <w:sz w:val="22"/>
          <w:szCs w:val="22"/>
        </w:rPr>
        <w:fldChar w:fldCharType="separate"/>
      </w:r>
      <w:r w:rsidRPr="00EB355D">
        <w:rPr>
          <w:rFonts w:ascii="Times New Roman" w:hAnsi="Times New Roman" w:cs="Times New Roman"/>
          <w:noProof/>
          <w:color w:val="auto"/>
          <w:sz w:val="22"/>
          <w:szCs w:val="22"/>
        </w:rPr>
        <w:t>7</w:t>
      </w:r>
      <w:r w:rsidR="00176F12" w:rsidRPr="00EB355D">
        <w:rPr>
          <w:rFonts w:ascii="Times New Roman" w:hAnsi="Times New Roman" w:cs="Times New Roman"/>
          <w:color w:val="auto"/>
          <w:sz w:val="22"/>
          <w:szCs w:val="22"/>
        </w:rPr>
        <w:fldChar w:fldCharType="end"/>
      </w:r>
      <w:r w:rsidRPr="00EB355D">
        <w:rPr>
          <w:rFonts w:ascii="Times New Roman" w:hAnsi="Times New Roman" w:cs="Times New Roman"/>
          <w:color w:val="auto"/>
          <w:sz w:val="22"/>
          <w:szCs w:val="22"/>
        </w:rPr>
        <w:noBreakHyphen/>
      </w:r>
      <w:r w:rsidR="00176F12" w:rsidRPr="00EB355D">
        <w:rPr>
          <w:rFonts w:ascii="Times New Roman" w:hAnsi="Times New Roman" w:cs="Times New Roman"/>
          <w:color w:val="auto"/>
          <w:sz w:val="22"/>
          <w:szCs w:val="22"/>
        </w:rPr>
        <w:fldChar w:fldCharType="begin"/>
      </w:r>
      <w:r w:rsidRPr="00EB355D">
        <w:rPr>
          <w:rFonts w:ascii="Times New Roman" w:hAnsi="Times New Roman" w:cs="Times New Roman"/>
          <w:color w:val="auto"/>
          <w:sz w:val="22"/>
          <w:szCs w:val="22"/>
        </w:rPr>
        <w:instrText xml:space="preserve"> SEQ Табела \* ARABIC \s 1 </w:instrText>
      </w:r>
      <w:r w:rsidR="00176F12" w:rsidRPr="00EB355D">
        <w:rPr>
          <w:rFonts w:ascii="Times New Roman" w:hAnsi="Times New Roman" w:cs="Times New Roman"/>
          <w:color w:val="auto"/>
          <w:sz w:val="22"/>
          <w:szCs w:val="22"/>
        </w:rPr>
        <w:fldChar w:fldCharType="separate"/>
      </w:r>
      <w:r w:rsidRPr="00EB355D">
        <w:rPr>
          <w:rFonts w:ascii="Times New Roman" w:hAnsi="Times New Roman" w:cs="Times New Roman"/>
          <w:noProof/>
          <w:color w:val="auto"/>
          <w:sz w:val="22"/>
          <w:szCs w:val="22"/>
        </w:rPr>
        <w:t>7</w:t>
      </w:r>
      <w:r w:rsidR="00176F12" w:rsidRPr="00EB355D">
        <w:rPr>
          <w:rFonts w:ascii="Times New Roman" w:hAnsi="Times New Roman" w:cs="Times New Roman"/>
          <w:color w:val="auto"/>
          <w:sz w:val="22"/>
          <w:szCs w:val="22"/>
        </w:rPr>
        <w:fldChar w:fldCharType="end"/>
      </w:r>
      <w:r w:rsidRPr="00EB355D">
        <w:rPr>
          <w:rFonts w:ascii="Times New Roman" w:hAnsi="Times New Roman" w:cs="Times New Roman"/>
          <w:color w:val="auto"/>
          <w:sz w:val="22"/>
          <w:szCs w:val="22"/>
          <w:lang w:val="sr-Cyrl-BA"/>
        </w:rPr>
        <w:t>. - Примарни мотив доласка у ППУС (могуће је заокружити више одговора)</w:t>
      </w:r>
      <w:bookmarkEnd w:id="324"/>
    </w:p>
    <w:tbl>
      <w:tblPr>
        <w:tblStyle w:val="TableGrid"/>
        <w:tblW w:w="0" w:type="auto"/>
        <w:tblLook w:val="04A0" w:firstRow="1" w:lastRow="0" w:firstColumn="1" w:lastColumn="0" w:noHBand="0" w:noVBand="1"/>
      </w:tblPr>
      <w:tblGrid>
        <w:gridCol w:w="4815"/>
        <w:gridCol w:w="2268"/>
        <w:gridCol w:w="2545"/>
      </w:tblGrid>
      <w:tr w:rsidR="00CD6294" w:rsidTr="00B71D01">
        <w:tc>
          <w:tcPr>
            <w:tcW w:w="4815" w:type="dxa"/>
          </w:tcPr>
          <w:bookmarkEnd w:id="325"/>
          <w:p w:rsidR="00CD6294" w:rsidRDefault="00B71D01"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ОДГОВОРИ АНКЕТИРАНИХ (више опција)</w:t>
            </w:r>
          </w:p>
        </w:tc>
        <w:tc>
          <w:tcPr>
            <w:tcW w:w="2268" w:type="dxa"/>
          </w:tcPr>
          <w:p w:rsidR="00CD6294" w:rsidRDefault="00B71D01"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 xml:space="preserve">Број </w:t>
            </w:r>
            <w:r w:rsidR="008A13E6">
              <w:rPr>
                <w:rFonts w:ascii="Times New Roman" w:hAnsi="Times New Roman" w:cs="Times New Roman"/>
                <w:lang w:val="sr-Cyrl-BA"/>
              </w:rPr>
              <w:t>анкетираних за сваку опцију</w:t>
            </w:r>
          </w:p>
        </w:tc>
        <w:tc>
          <w:tcPr>
            <w:tcW w:w="2545" w:type="dxa"/>
          </w:tcPr>
          <w:p w:rsidR="00CD6294" w:rsidRDefault="00B71D01"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 xml:space="preserve">Проценат </w:t>
            </w:r>
            <w:r w:rsidR="008A13E6">
              <w:rPr>
                <w:rFonts w:ascii="Times New Roman" w:hAnsi="Times New Roman" w:cs="Times New Roman"/>
                <w:lang w:val="sr-Cyrl-BA"/>
              </w:rPr>
              <w:t>од укупно анкетираних</w:t>
            </w:r>
            <w:r>
              <w:rPr>
                <w:rFonts w:ascii="Times New Roman" w:hAnsi="Times New Roman" w:cs="Times New Roman"/>
                <w:lang w:val="sr-Cyrl-BA"/>
              </w:rPr>
              <w:t xml:space="preserve"> (%)</w:t>
            </w:r>
          </w:p>
        </w:tc>
      </w:tr>
      <w:tr w:rsidR="00CD6294" w:rsidTr="00B71D01">
        <w:tc>
          <w:tcPr>
            <w:tcW w:w="4815" w:type="dxa"/>
          </w:tcPr>
          <w:p w:rsidR="00CD6294" w:rsidRDefault="00B71D01"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Природа</w:t>
            </w:r>
          </w:p>
        </w:tc>
        <w:tc>
          <w:tcPr>
            <w:tcW w:w="2268" w:type="dxa"/>
          </w:tcPr>
          <w:p w:rsidR="00CD6294" w:rsidRDefault="00BB0A3C"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396</w:t>
            </w:r>
          </w:p>
        </w:tc>
        <w:tc>
          <w:tcPr>
            <w:tcW w:w="2545" w:type="dxa"/>
          </w:tcPr>
          <w:p w:rsidR="00CD6294" w:rsidRDefault="00BB0A3C"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100%</w:t>
            </w:r>
          </w:p>
        </w:tc>
      </w:tr>
      <w:tr w:rsidR="00CD6294" w:rsidTr="00B71D01">
        <w:tc>
          <w:tcPr>
            <w:tcW w:w="4815" w:type="dxa"/>
          </w:tcPr>
          <w:p w:rsidR="00CD6294" w:rsidRDefault="00B71D01"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Посматрање птица</w:t>
            </w:r>
          </w:p>
        </w:tc>
        <w:tc>
          <w:tcPr>
            <w:tcW w:w="2268" w:type="dxa"/>
          </w:tcPr>
          <w:p w:rsidR="00CD6294" w:rsidRDefault="008A13E6"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3</w:t>
            </w:r>
            <w:r w:rsidR="00BB0A3C">
              <w:rPr>
                <w:rFonts w:ascii="Times New Roman" w:hAnsi="Times New Roman" w:cs="Times New Roman"/>
                <w:lang w:val="sr-Cyrl-BA"/>
              </w:rPr>
              <w:t>62</w:t>
            </w:r>
          </w:p>
        </w:tc>
        <w:tc>
          <w:tcPr>
            <w:tcW w:w="2545" w:type="dxa"/>
          </w:tcPr>
          <w:p w:rsidR="00CD6294" w:rsidRDefault="00BB0A3C"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91</w:t>
            </w:r>
            <w:r w:rsidR="0055227D">
              <w:rPr>
                <w:rFonts w:ascii="Times New Roman" w:hAnsi="Times New Roman" w:cs="Times New Roman"/>
              </w:rPr>
              <w:t>,</w:t>
            </w:r>
            <w:r>
              <w:rPr>
                <w:rFonts w:ascii="Times New Roman" w:hAnsi="Times New Roman" w:cs="Times New Roman"/>
                <w:lang w:val="sr-Cyrl-BA"/>
              </w:rPr>
              <w:t>4</w:t>
            </w:r>
            <w:r w:rsidR="008A13E6">
              <w:rPr>
                <w:rFonts w:ascii="Times New Roman" w:hAnsi="Times New Roman" w:cs="Times New Roman"/>
                <w:lang w:val="sr-Cyrl-BA"/>
              </w:rPr>
              <w:t>%</w:t>
            </w:r>
          </w:p>
        </w:tc>
      </w:tr>
      <w:tr w:rsidR="00CD6294" w:rsidTr="00B71D01">
        <w:tc>
          <w:tcPr>
            <w:tcW w:w="4815" w:type="dxa"/>
          </w:tcPr>
          <w:p w:rsidR="00CD6294" w:rsidRDefault="00B71D01"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Ново искуство</w:t>
            </w:r>
          </w:p>
        </w:tc>
        <w:tc>
          <w:tcPr>
            <w:tcW w:w="2268" w:type="dxa"/>
          </w:tcPr>
          <w:p w:rsidR="00CD6294" w:rsidRDefault="008A13E6"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76</w:t>
            </w:r>
          </w:p>
        </w:tc>
        <w:tc>
          <w:tcPr>
            <w:tcW w:w="2545" w:type="dxa"/>
          </w:tcPr>
          <w:p w:rsidR="00CD6294" w:rsidRDefault="00BB0A3C"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19</w:t>
            </w:r>
            <w:r w:rsidR="0055227D">
              <w:rPr>
                <w:rFonts w:ascii="Times New Roman" w:hAnsi="Times New Roman" w:cs="Times New Roman"/>
              </w:rPr>
              <w:t>,</w:t>
            </w:r>
            <w:r>
              <w:rPr>
                <w:rFonts w:ascii="Times New Roman" w:hAnsi="Times New Roman" w:cs="Times New Roman"/>
                <w:lang w:val="sr-Cyrl-BA"/>
              </w:rPr>
              <w:t>2%</w:t>
            </w:r>
          </w:p>
        </w:tc>
      </w:tr>
      <w:tr w:rsidR="00CD6294" w:rsidTr="00B71D01">
        <w:tc>
          <w:tcPr>
            <w:tcW w:w="4815" w:type="dxa"/>
          </w:tcPr>
          <w:p w:rsidR="00CD6294" w:rsidRDefault="00B71D01"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Позитивно искуство од прије</w:t>
            </w:r>
          </w:p>
        </w:tc>
        <w:tc>
          <w:tcPr>
            <w:tcW w:w="2268" w:type="dxa"/>
          </w:tcPr>
          <w:p w:rsidR="00CD6294" w:rsidRDefault="00B71D01"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171</w:t>
            </w:r>
          </w:p>
        </w:tc>
        <w:tc>
          <w:tcPr>
            <w:tcW w:w="2545" w:type="dxa"/>
          </w:tcPr>
          <w:p w:rsidR="00CD6294" w:rsidRDefault="00BB0A3C"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43</w:t>
            </w:r>
            <w:r w:rsidR="0055227D">
              <w:rPr>
                <w:rFonts w:ascii="Times New Roman" w:hAnsi="Times New Roman" w:cs="Times New Roman"/>
              </w:rPr>
              <w:t>,</w:t>
            </w:r>
            <w:r>
              <w:rPr>
                <w:rFonts w:ascii="Times New Roman" w:hAnsi="Times New Roman" w:cs="Times New Roman"/>
                <w:lang w:val="sr-Cyrl-BA"/>
              </w:rPr>
              <w:t>2%</w:t>
            </w:r>
          </w:p>
        </w:tc>
      </w:tr>
      <w:tr w:rsidR="00CD6294" w:rsidTr="00B71D01">
        <w:tc>
          <w:tcPr>
            <w:tcW w:w="4815" w:type="dxa"/>
          </w:tcPr>
          <w:p w:rsidR="00CD6294" w:rsidRDefault="00B71D01"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Одмор и опуштање</w:t>
            </w:r>
          </w:p>
        </w:tc>
        <w:tc>
          <w:tcPr>
            <w:tcW w:w="2268" w:type="dxa"/>
          </w:tcPr>
          <w:p w:rsidR="00CD6294" w:rsidRDefault="00B71D01"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296</w:t>
            </w:r>
          </w:p>
        </w:tc>
        <w:tc>
          <w:tcPr>
            <w:tcW w:w="2545" w:type="dxa"/>
          </w:tcPr>
          <w:p w:rsidR="00CD6294" w:rsidRDefault="00BB0A3C"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74</w:t>
            </w:r>
            <w:r w:rsidR="0055227D">
              <w:rPr>
                <w:rFonts w:ascii="Times New Roman" w:hAnsi="Times New Roman" w:cs="Times New Roman"/>
              </w:rPr>
              <w:t>,</w:t>
            </w:r>
            <w:r>
              <w:rPr>
                <w:rFonts w:ascii="Times New Roman" w:hAnsi="Times New Roman" w:cs="Times New Roman"/>
                <w:lang w:val="sr-Cyrl-BA"/>
              </w:rPr>
              <w:t>7%</w:t>
            </w:r>
          </w:p>
        </w:tc>
      </w:tr>
      <w:tr w:rsidR="00CD6294" w:rsidTr="00B71D01">
        <w:tc>
          <w:tcPr>
            <w:tcW w:w="4815" w:type="dxa"/>
          </w:tcPr>
          <w:p w:rsidR="00CD6294" w:rsidRDefault="00B71D01"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Спорт и рекреација</w:t>
            </w:r>
          </w:p>
        </w:tc>
        <w:tc>
          <w:tcPr>
            <w:tcW w:w="2268" w:type="dxa"/>
          </w:tcPr>
          <w:p w:rsidR="00CD6294" w:rsidRDefault="00B71D01"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34</w:t>
            </w:r>
          </w:p>
        </w:tc>
        <w:tc>
          <w:tcPr>
            <w:tcW w:w="2545" w:type="dxa"/>
          </w:tcPr>
          <w:p w:rsidR="00CD6294" w:rsidRDefault="00BB0A3C"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8</w:t>
            </w:r>
            <w:r w:rsidR="0055227D">
              <w:rPr>
                <w:rFonts w:ascii="Times New Roman" w:hAnsi="Times New Roman" w:cs="Times New Roman"/>
              </w:rPr>
              <w:t>,</w:t>
            </w:r>
            <w:r>
              <w:rPr>
                <w:rFonts w:ascii="Times New Roman" w:hAnsi="Times New Roman" w:cs="Times New Roman"/>
                <w:lang w:val="sr-Cyrl-BA"/>
              </w:rPr>
              <w:t>6%</w:t>
            </w:r>
          </w:p>
        </w:tc>
      </w:tr>
      <w:tr w:rsidR="00CD6294" w:rsidTr="00B71D01">
        <w:tc>
          <w:tcPr>
            <w:tcW w:w="4815" w:type="dxa"/>
          </w:tcPr>
          <w:p w:rsidR="00CD6294" w:rsidRDefault="00B71D01"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Често посјећујем заштићена природна подручја</w:t>
            </w:r>
          </w:p>
        </w:tc>
        <w:tc>
          <w:tcPr>
            <w:tcW w:w="2268" w:type="dxa"/>
          </w:tcPr>
          <w:p w:rsidR="00CD6294" w:rsidRDefault="00B71D01"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320</w:t>
            </w:r>
          </w:p>
        </w:tc>
        <w:tc>
          <w:tcPr>
            <w:tcW w:w="2545" w:type="dxa"/>
          </w:tcPr>
          <w:p w:rsidR="00CD6294" w:rsidRDefault="00BB0A3C"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80</w:t>
            </w:r>
            <w:r w:rsidR="0055227D">
              <w:rPr>
                <w:rFonts w:ascii="Times New Roman" w:hAnsi="Times New Roman" w:cs="Times New Roman"/>
              </w:rPr>
              <w:t>,</w:t>
            </w:r>
            <w:r>
              <w:rPr>
                <w:rFonts w:ascii="Times New Roman" w:hAnsi="Times New Roman" w:cs="Times New Roman"/>
                <w:lang w:val="sr-Cyrl-BA"/>
              </w:rPr>
              <w:t>8%</w:t>
            </w:r>
          </w:p>
        </w:tc>
      </w:tr>
      <w:tr w:rsidR="00B71D01" w:rsidTr="00B71D01">
        <w:tc>
          <w:tcPr>
            <w:tcW w:w="4815" w:type="dxa"/>
          </w:tcPr>
          <w:p w:rsidR="00B71D01" w:rsidRDefault="00B71D01"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Остало</w:t>
            </w:r>
          </w:p>
        </w:tc>
        <w:tc>
          <w:tcPr>
            <w:tcW w:w="2268" w:type="dxa"/>
          </w:tcPr>
          <w:p w:rsidR="00B71D01" w:rsidRDefault="008A13E6"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0</w:t>
            </w:r>
          </w:p>
        </w:tc>
        <w:tc>
          <w:tcPr>
            <w:tcW w:w="2545" w:type="dxa"/>
          </w:tcPr>
          <w:p w:rsidR="00B71D01" w:rsidRDefault="00BB0A3C" w:rsidP="00C543EA">
            <w:pPr>
              <w:spacing w:line="360" w:lineRule="auto"/>
              <w:ind w:firstLine="0"/>
              <w:rPr>
                <w:rFonts w:ascii="Times New Roman" w:hAnsi="Times New Roman" w:cs="Times New Roman"/>
                <w:lang w:val="sr-Cyrl-BA"/>
              </w:rPr>
            </w:pPr>
            <w:r>
              <w:rPr>
                <w:rFonts w:ascii="Times New Roman" w:hAnsi="Times New Roman" w:cs="Times New Roman"/>
                <w:lang w:val="sr-Cyrl-BA"/>
              </w:rPr>
              <w:t>0%</w:t>
            </w:r>
          </w:p>
        </w:tc>
      </w:tr>
    </w:tbl>
    <w:p w:rsidR="00DC1914" w:rsidRDefault="00DC1914" w:rsidP="001F08DC">
      <w:pPr>
        <w:rPr>
          <w:rFonts w:ascii="Times New Roman" w:hAnsi="Times New Roman" w:cs="Times New Roman"/>
          <w:sz w:val="24"/>
          <w:szCs w:val="24"/>
          <w:lang w:val="sr-Cyrl-BA"/>
        </w:rPr>
      </w:pPr>
    </w:p>
    <w:p w:rsidR="00C543EA" w:rsidRDefault="00C543EA" w:rsidP="00C543EA">
      <w:pPr>
        <w:rPr>
          <w:rFonts w:ascii="Times New Roman" w:hAnsi="Times New Roman" w:cs="Times New Roman"/>
          <w:sz w:val="24"/>
          <w:szCs w:val="24"/>
          <w:lang w:val="sr-Cyrl-BA"/>
        </w:rPr>
      </w:pPr>
      <w:r>
        <w:rPr>
          <w:rFonts w:ascii="Times New Roman" w:hAnsi="Times New Roman" w:cs="Times New Roman"/>
          <w:sz w:val="24"/>
          <w:szCs w:val="24"/>
          <w:lang w:val="sr-Cyrl-BA"/>
        </w:rPr>
        <w:t>Као што видимо сви исп</w:t>
      </w:r>
      <w:r w:rsidRPr="00104721">
        <w:rPr>
          <w:rFonts w:ascii="Times New Roman" w:hAnsi="Times New Roman" w:cs="Times New Roman"/>
          <w:sz w:val="24"/>
          <w:szCs w:val="24"/>
          <w:lang w:val="sr-Cyrl-BA"/>
        </w:rPr>
        <w:t>и</w:t>
      </w:r>
      <w:r>
        <w:rPr>
          <w:rFonts w:ascii="Times New Roman" w:hAnsi="Times New Roman" w:cs="Times New Roman"/>
          <w:sz w:val="24"/>
          <w:szCs w:val="24"/>
          <w:lang w:val="sr-Cyrl-BA"/>
        </w:rPr>
        <w:t>таници су одговорили да је природа била мотив доласка, а даље су додавали и друге опције. Посматрање птица као мотив доласка навело је 91</w:t>
      </w:r>
      <w:r w:rsidR="0055227D">
        <w:rPr>
          <w:rFonts w:ascii="Times New Roman" w:hAnsi="Times New Roman" w:cs="Times New Roman"/>
          <w:sz w:val="24"/>
          <w:szCs w:val="24"/>
        </w:rPr>
        <w:t>,</w:t>
      </w:r>
      <w:r>
        <w:rPr>
          <w:rFonts w:ascii="Times New Roman" w:hAnsi="Times New Roman" w:cs="Times New Roman"/>
          <w:sz w:val="24"/>
          <w:szCs w:val="24"/>
          <w:lang w:val="sr-Cyrl-BA"/>
        </w:rPr>
        <w:t>4%, а одговор да често посјећују заштићена природна подручја дало је 80</w:t>
      </w:r>
      <w:r w:rsidR="0055227D">
        <w:rPr>
          <w:rFonts w:ascii="Times New Roman" w:hAnsi="Times New Roman" w:cs="Times New Roman"/>
          <w:sz w:val="24"/>
          <w:szCs w:val="24"/>
        </w:rPr>
        <w:t>,</w:t>
      </w:r>
      <w:r>
        <w:rPr>
          <w:rFonts w:ascii="Times New Roman" w:hAnsi="Times New Roman" w:cs="Times New Roman"/>
          <w:sz w:val="24"/>
          <w:szCs w:val="24"/>
          <w:lang w:val="sr-Cyrl-BA"/>
        </w:rPr>
        <w:t>8% анкетираних. Да су овдје дошли ради одмора и опуштања одговорило је 74</w:t>
      </w:r>
      <w:r w:rsidR="0055227D">
        <w:rPr>
          <w:rFonts w:ascii="Times New Roman" w:hAnsi="Times New Roman" w:cs="Times New Roman"/>
          <w:sz w:val="24"/>
          <w:szCs w:val="24"/>
        </w:rPr>
        <w:t>,</w:t>
      </w:r>
      <w:r>
        <w:rPr>
          <w:rFonts w:ascii="Times New Roman" w:hAnsi="Times New Roman" w:cs="Times New Roman"/>
          <w:sz w:val="24"/>
          <w:szCs w:val="24"/>
          <w:lang w:val="sr-Cyrl-BA"/>
        </w:rPr>
        <w:t>7%, а спорт и рекреација је избор 8</w:t>
      </w:r>
      <w:r w:rsidR="0055227D">
        <w:rPr>
          <w:rFonts w:ascii="Times New Roman" w:hAnsi="Times New Roman" w:cs="Times New Roman"/>
          <w:sz w:val="24"/>
          <w:szCs w:val="24"/>
        </w:rPr>
        <w:t>,</w:t>
      </w:r>
      <w:r>
        <w:rPr>
          <w:rFonts w:ascii="Times New Roman" w:hAnsi="Times New Roman" w:cs="Times New Roman"/>
          <w:sz w:val="24"/>
          <w:szCs w:val="24"/>
          <w:lang w:val="sr-Cyrl-BA"/>
        </w:rPr>
        <w:t>6%, док је због позитивног искуства од прије дошло 43</w:t>
      </w:r>
      <w:r w:rsidR="0055227D">
        <w:rPr>
          <w:rFonts w:ascii="Times New Roman" w:hAnsi="Times New Roman" w:cs="Times New Roman"/>
          <w:sz w:val="24"/>
          <w:szCs w:val="24"/>
        </w:rPr>
        <w:t>,</w:t>
      </w:r>
      <w:r>
        <w:rPr>
          <w:rFonts w:ascii="Times New Roman" w:hAnsi="Times New Roman" w:cs="Times New Roman"/>
          <w:sz w:val="24"/>
          <w:szCs w:val="24"/>
          <w:lang w:val="sr-Cyrl-BA"/>
        </w:rPr>
        <w:t xml:space="preserve">2%. Ради жеље за новим доживљајем (искуством) дошло </w:t>
      </w:r>
      <w:r w:rsidRPr="00104721">
        <w:rPr>
          <w:rFonts w:ascii="Times New Roman" w:hAnsi="Times New Roman" w:cs="Times New Roman"/>
          <w:sz w:val="24"/>
          <w:szCs w:val="24"/>
          <w:lang w:val="sr-Cyrl-BA"/>
        </w:rPr>
        <w:t>је</w:t>
      </w:r>
      <w:r>
        <w:rPr>
          <w:rFonts w:ascii="Times New Roman" w:hAnsi="Times New Roman" w:cs="Times New Roman"/>
          <w:sz w:val="24"/>
          <w:szCs w:val="24"/>
          <w:lang w:val="sr-Cyrl-BA"/>
        </w:rPr>
        <w:t xml:space="preserve"> 19</w:t>
      </w:r>
      <w:r w:rsidR="0055227D">
        <w:rPr>
          <w:rFonts w:ascii="Times New Roman" w:hAnsi="Times New Roman" w:cs="Times New Roman"/>
          <w:sz w:val="24"/>
          <w:szCs w:val="24"/>
        </w:rPr>
        <w:t>,</w:t>
      </w:r>
      <w:r>
        <w:rPr>
          <w:rFonts w:ascii="Times New Roman" w:hAnsi="Times New Roman" w:cs="Times New Roman"/>
          <w:sz w:val="24"/>
          <w:szCs w:val="24"/>
          <w:lang w:val="sr-Cyrl-BA"/>
        </w:rPr>
        <w:t>2% анкетираних особа.</w:t>
      </w:r>
    </w:p>
    <w:p w:rsidR="0055227D" w:rsidRDefault="0055227D" w:rsidP="00C543EA">
      <w:pPr>
        <w:rPr>
          <w:rFonts w:ascii="Times New Roman" w:hAnsi="Times New Roman" w:cs="Times New Roman"/>
          <w:sz w:val="24"/>
          <w:szCs w:val="24"/>
          <w:lang w:val="sr-Cyrl-BA"/>
        </w:rPr>
      </w:pPr>
    </w:p>
    <w:p w:rsidR="00DC1914" w:rsidRDefault="00A624BF" w:rsidP="00C543EA">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Питање бр. </w:t>
      </w:r>
      <w:r w:rsidR="00DC1914">
        <w:rPr>
          <w:rFonts w:ascii="Times New Roman" w:hAnsi="Times New Roman" w:cs="Times New Roman"/>
          <w:sz w:val="24"/>
          <w:szCs w:val="24"/>
          <w:lang w:val="sr-Cyrl-BA"/>
        </w:rPr>
        <w:t>8.</w:t>
      </w:r>
      <w:r w:rsidR="00C543EA">
        <w:rPr>
          <w:rFonts w:ascii="Times New Roman" w:hAnsi="Times New Roman" w:cs="Times New Roman"/>
          <w:sz w:val="24"/>
          <w:szCs w:val="24"/>
          <w:lang w:val="sr-Cyrl-BA"/>
        </w:rPr>
        <w:t>гласи:</w:t>
      </w:r>
      <w:r w:rsidR="00DC1914">
        <w:rPr>
          <w:rFonts w:ascii="Times New Roman" w:hAnsi="Times New Roman" w:cs="Times New Roman"/>
          <w:sz w:val="24"/>
          <w:szCs w:val="24"/>
          <w:lang w:val="sr-Cyrl-BA"/>
        </w:rPr>
        <w:t xml:space="preserve"> Колико пута сте посјетили Парк природе „Улцињска солана“?</w:t>
      </w:r>
    </w:p>
    <w:p w:rsidR="00075EF4" w:rsidRDefault="00C543EA" w:rsidP="00C543EA">
      <w:pPr>
        <w:rPr>
          <w:rFonts w:ascii="Times New Roman" w:hAnsi="Times New Roman" w:cs="Times New Roman"/>
          <w:sz w:val="24"/>
          <w:szCs w:val="24"/>
          <w:lang w:val="sr-Cyrl-BA"/>
        </w:rPr>
      </w:pPr>
      <w:r>
        <w:rPr>
          <w:rFonts w:ascii="Times New Roman" w:hAnsi="Times New Roman" w:cs="Times New Roman"/>
          <w:sz w:val="24"/>
          <w:szCs w:val="24"/>
          <w:lang w:val="sr-Cyrl-BA"/>
        </w:rPr>
        <w:t>Одговори на ово питање су приказани</w:t>
      </w:r>
      <w:r w:rsidR="00075EF4">
        <w:rPr>
          <w:rFonts w:ascii="Times New Roman" w:hAnsi="Times New Roman" w:cs="Times New Roman"/>
          <w:sz w:val="24"/>
          <w:szCs w:val="24"/>
          <w:lang w:val="sr-Cyrl-BA"/>
        </w:rPr>
        <w:t xml:space="preserve"> на графикон</w:t>
      </w:r>
      <w:r w:rsidR="001E3067">
        <w:rPr>
          <w:rFonts w:ascii="Times New Roman" w:hAnsi="Times New Roman" w:cs="Times New Roman"/>
          <w:sz w:val="24"/>
          <w:szCs w:val="24"/>
          <w:lang w:val="sr-Cyrl-BA"/>
        </w:rPr>
        <w:t xml:space="preserve">у бр. </w:t>
      </w:r>
      <w:r w:rsidR="00EB355D">
        <w:rPr>
          <w:rFonts w:ascii="Times New Roman" w:hAnsi="Times New Roman" w:cs="Times New Roman"/>
          <w:sz w:val="24"/>
          <w:szCs w:val="24"/>
          <w:lang w:val="sr-Cyrl-BA"/>
        </w:rPr>
        <w:t>7-6</w:t>
      </w:r>
      <w:r w:rsidR="001E3067">
        <w:rPr>
          <w:rFonts w:ascii="Times New Roman" w:hAnsi="Times New Roman" w:cs="Times New Roman"/>
          <w:sz w:val="24"/>
          <w:szCs w:val="24"/>
          <w:lang w:val="sr-Cyrl-BA"/>
        </w:rPr>
        <w:t>.</w:t>
      </w:r>
      <w:r>
        <w:rPr>
          <w:rFonts w:ascii="Times New Roman" w:hAnsi="Times New Roman" w:cs="Times New Roman"/>
          <w:sz w:val="24"/>
          <w:szCs w:val="24"/>
          <w:lang w:val="sr-Cyrl-BA"/>
        </w:rPr>
        <w:t>Н</w:t>
      </w:r>
      <w:r w:rsidR="00075EF4">
        <w:rPr>
          <w:rFonts w:ascii="Times New Roman" w:hAnsi="Times New Roman" w:cs="Times New Roman"/>
          <w:sz w:val="24"/>
          <w:szCs w:val="24"/>
          <w:lang w:val="sr-Cyrl-BA"/>
        </w:rPr>
        <w:t xml:space="preserve">ајвише анкетираних је по први пут </w:t>
      </w:r>
      <w:r>
        <w:rPr>
          <w:rFonts w:ascii="Times New Roman" w:hAnsi="Times New Roman" w:cs="Times New Roman"/>
          <w:sz w:val="24"/>
          <w:szCs w:val="24"/>
          <w:lang w:val="sr-Cyrl-BA"/>
        </w:rPr>
        <w:t xml:space="preserve">посјетило </w:t>
      </w:r>
      <w:r w:rsidR="00075EF4">
        <w:rPr>
          <w:rFonts w:ascii="Times New Roman" w:hAnsi="Times New Roman" w:cs="Times New Roman"/>
          <w:sz w:val="24"/>
          <w:szCs w:val="24"/>
          <w:lang w:val="sr-Cyrl-BA"/>
        </w:rPr>
        <w:t>ППУС и то 225 особа или 56</w:t>
      </w:r>
      <w:r w:rsidR="0055227D">
        <w:rPr>
          <w:rFonts w:ascii="Times New Roman" w:hAnsi="Times New Roman" w:cs="Times New Roman"/>
          <w:sz w:val="24"/>
          <w:szCs w:val="24"/>
        </w:rPr>
        <w:t>,</w:t>
      </w:r>
      <w:r w:rsidR="00075EF4">
        <w:rPr>
          <w:rFonts w:ascii="Times New Roman" w:hAnsi="Times New Roman" w:cs="Times New Roman"/>
          <w:sz w:val="24"/>
          <w:szCs w:val="24"/>
          <w:lang w:val="sr-Cyrl-BA"/>
        </w:rPr>
        <w:t>8%</w:t>
      </w:r>
      <w:r>
        <w:rPr>
          <w:rFonts w:ascii="Times New Roman" w:hAnsi="Times New Roman" w:cs="Times New Roman"/>
          <w:sz w:val="24"/>
          <w:szCs w:val="24"/>
          <w:lang w:val="sr-Cyrl-BA"/>
        </w:rPr>
        <w:t xml:space="preserve">. Када је ријеч о посјетиоцима који се „враћају“имамо сњедеће резултате: </w:t>
      </w:r>
      <w:r w:rsidR="00075EF4">
        <w:rPr>
          <w:rFonts w:ascii="Times New Roman" w:hAnsi="Times New Roman" w:cs="Times New Roman"/>
          <w:sz w:val="24"/>
          <w:szCs w:val="24"/>
          <w:lang w:val="sr-Cyrl-BA"/>
        </w:rPr>
        <w:t xml:space="preserve">2-5 пута </w:t>
      </w:r>
      <w:r>
        <w:rPr>
          <w:rFonts w:ascii="Times New Roman" w:hAnsi="Times New Roman" w:cs="Times New Roman"/>
          <w:sz w:val="24"/>
          <w:szCs w:val="24"/>
          <w:lang w:val="sr-Cyrl-BA"/>
        </w:rPr>
        <w:t xml:space="preserve">је било </w:t>
      </w:r>
      <w:r w:rsidR="00075EF4">
        <w:rPr>
          <w:rFonts w:ascii="Times New Roman" w:hAnsi="Times New Roman" w:cs="Times New Roman"/>
          <w:sz w:val="24"/>
          <w:szCs w:val="24"/>
          <w:lang w:val="sr-Cyrl-BA"/>
        </w:rPr>
        <w:t>133 особе (33</w:t>
      </w:r>
      <w:r w:rsidR="0055227D">
        <w:rPr>
          <w:rFonts w:ascii="Times New Roman" w:hAnsi="Times New Roman" w:cs="Times New Roman"/>
          <w:sz w:val="24"/>
          <w:szCs w:val="24"/>
        </w:rPr>
        <w:t>,</w:t>
      </w:r>
      <w:r w:rsidR="00075EF4">
        <w:rPr>
          <w:rFonts w:ascii="Times New Roman" w:hAnsi="Times New Roman" w:cs="Times New Roman"/>
          <w:sz w:val="24"/>
          <w:szCs w:val="24"/>
          <w:lang w:val="sr-Cyrl-BA"/>
        </w:rPr>
        <w:t>6%) и више од 5 пута 38</w:t>
      </w:r>
      <w:r w:rsidR="00BB50C5">
        <w:rPr>
          <w:rFonts w:ascii="Times New Roman" w:hAnsi="Times New Roman" w:cs="Times New Roman"/>
          <w:sz w:val="24"/>
          <w:szCs w:val="24"/>
          <w:lang w:val="sr-Cyrl-BA"/>
        </w:rPr>
        <w:t xml:space="preserve"> испитаника</w:t>
      </w:r>
      <w:r w:rsidR="00075EF4">
        <w:rPr>
          <w:rFonts w:ascii="Times New Roman" w:hAnsi="Times New Roman" w:cs="Times New Roman"/>
          <w:sz w:val="24"/>
          <w:szCs w:val="24"/>
          <w:lang w:val="sr-Cyrl-BA"/>
        </w:rPr>
        <w:t xml:space="preserve"> (9</w:t>
      </w:r>
      <w:r w:rsidR="0055227D">
        <w:rPr>
          <w:rFonts w:ascii="Times New Roman" w:hAnsi="Times New Roman" w:cs="Times New Roman"/>
          <w:sz w:val="24"/>
          <w:szCs w:val="24"/>
        </w:rPr>
        <w:t>,</w:t>
      </w:r>
      <w:r w:rsidR="00075EF4">
        <w:rPr>
          <w:rFonts w:ascii="Times New Roman" w:hAnsi="Times New Roman" w:cs="Times New Roman"/>
          <w:sz w:val="24"/>
          <w:szCs w:val="24"/>
          <w:lang w:val="sr-Cyrl-BA"/>
        </w:rPr>
        <w:t>6%).</w:t>
      </w:r>
      <w:r w:rsidR="00E01F3B">
        <w:rPr>
          <w:rFonts w:ascii="Times New Roman" w:hAnsi="Times New Roman" w:cs="Times New Roman"/>
          <w:sz w:val="24"/>
          <w:szCs w:val="24"/>
          <w:lang w:val="sr-Cyrl-BA"/>
        </w:rPr>
        <w:t xml:space="preserve">Као што видимо </w:t>
      </w:r>
      <w:r w:rsidR="00BC356E">
        <w:rPr>
          <w:rFonts w:ascii="Times New Roman" w:hAnsi="Times New Roman" w:cs="Times New Roman"/>
          <w:sz w:val="24"/>
          <w:szCs w:val="24"/>
          <w:lang w:val="sr-Cyrl-BA"/>
        </w:rPr>
        <w:t>43</w:t>
      </w:r>
      <w:r w:rsidR="0055227D">
        <w:rPr>
          <w:rFonts w:ascii="Times New Roman" w:hAnsi="Times New Roman" w:cs="Times New Roman"/>
          <w:sz w:val="24"/>
          <w:szCs w:val="24"/>
        </w:rPr>
        <w:t>,</w:t>
      </w:r>
      <w:r w:rsidR="00BC356E">
        <w:rPr>
          <w:rFonts w:ascii="Times New Roman" w:hAnsi="Times New Roman" w:cs="Times New Roman"/>
          <w:sz w:val="24"/>
          <w:szCs w:val="24"/>
          <w:lang w:val="sr-Cyrl-BA"/>
        </w:rPr>
        <w:t xml:space="preserve">2% испитаника је </w:t>
      </w:r>
      <w:r w:rsidR="00821846">
        <w:rPr>
          <w:rFonts w:ascii="Times New Roman" w:hAnsi="Times New Roman" w:cs="Times New Roman"/>
          <w:sz w:val="24"/>
          <w:szCs w:val="24"/>
          <w:lang w:val="sr-Cyrl-BA"/>
        </w:rPr>
        <w:t>више пута посјетило ППУС, што је веома позитиван тренд.</w:t>
      </w:r>
    </w:p>
    <w:p w:rsidR="00887D58" w:rsidRDefault="00887D58" w:rsidP="00C543EA">
      <w:pPr>
        <w:rPr>
          <w:rFonts w:ascii="Times New Roman" w:hAnsi="Times New Roman" w:cs="Times New Roman"/>
          <w:sz w:val="24"/>
          <w:szCs w:val="24"/>
          <w:lang w:val="sr-Cyrl-BA"/>
        </w:rPr>
      </w:pPr>
    </w:p>
    <w:p w:rsidR="00C543EA" w:rsidRDefault="00C543EA" w:rsidP="00C543EA">
      <w:pPr>
        <w:ind w:firstLine="0"/>
        <w:rPr>
          <w:rFonts w:ascii="Times New Roman" w:hAnsi="Times New Roman" w:cs="Times New Roman"/>
          <w:i/>
          <w:lang w:val="sr-Cyrl-BA"/>
        </w:rPr>
      </w:pPr>
      <w:bookmarkStart w:id="326" w:name="_Hlk165077299"/>
      <w:bookmarkStart w:id="327" w:name="_Hlk180229211"/>
    </w:p>
    <w:p w:rsidR="00DC1914" w:rsidRPr="00EB355D" w:rsidRDefault="00BC15F1" w:rsidP="00EB355D">
      <w:pPr>
        <w:pStyle w:val="Caption"/>
        <w:spacing w:after="0" w:line="360" w:lineRule="auto"/>
        <w:jc w:val="center"/>
        <w:rPr>
          <w:rFonts w:ascii="Times New Roman" w:hAnsi="Times New Roman" w:cs="Times New Roman"/>
          <w:i w:val="0"/>
          <w:color w:val="auto"/>
          <w:sz w:val="22"/>
          <w:szCs w:val="22"/>
          <w:lang w:val="sr-Cyrl-BA"/>
        </w:rPr>
      </w:pPr>
      <w:bookmarkStart w:id="328" w:name="_Toc184860026"/>
      <w:r w:rsidRPr="00EB355D">
        <w:rPr>
          <w:rFonts w:ascii="Times New Roman" w:hAnsi="Times New Roman" w:cs="Times New Roman"/>
          <w:color w:val="auto"/>
          <w:sz w:val="22"/>
          <w:szCs w:val="22"/>
        </w:rPr>
        <w:t xml:space="preserve">Графикон </w:t>
      </w:r>
      <w:r w:rsidR="00176F12" w:rsidRPr="00EB355D">
        <w:rPr>
          <w:rFonts w:ascii="Times New Roman" w:hAnsi="Times New Roman" w:cs="Times New Roman"/>
          <w:color w:val="auto"/>
          <w:sz w:val="22"/>
          <w:szCs w:val="22"/>
        </w:rPr>
        <w:fldChar w:fldCharType="begin"/>
      </w:r>
      <w:r w:rsidR="00B54BC9" w:rsidRPr="00EB355D">
        <w:rPr>
          <w:rFonts w:ascii="Times New Roman" w:hAnsi="Times New Roman" w:cs="Times New Roman"/>
          <w:color w:val="auto"/>
          <w:sz w:val="22"/>
          <w:szCs w:val="22"/>
        </w:rPr>
        <w:instrText xml:space="preserve"> STYLEREF 1 \s </w:instrText>
      </w:r>
      <w:r w:rsidR="00176F12" w:rsidRPr="00EB355D">
        <w:rPr>
          <w:rFonts w:ascii="Times New Roman" w:hAnsi="Times New Roman" w:cs="Times New Roman"/>
          <w:color w:val="auto"/>
          <w:sz w:val="22"/>
          <w:szCs w:val="22"/>
        </w:rPr>
        <w:fldChar w:fldCharType="separate"/>
      </w:r>
      <w:r w:rsidR="00B54BC9" w:rsidRPr="00EB355D">
        <w:rPr>
          <w:rFonts w:ascii="Times New Roman" w:hAnsi="Times New Roman" w:cs="Times New Roman"/>
          <w:noProof/>
          <w:color w:val="auto"/>
          <w:sz w:val="22"/>
          <w:szCs w:val="22"/>
        </w:rPr>
        <w:t>7</w:t>
      </w:r>
      <w:r w:rsidR="00176F12" w:rsidRPr="00EB355D">
        <w:rPr>
          <w:rFonts w:ascii="Times New Roman" w:hAnsi="Times New Roman" w:cs="Times New Roman"/>
          <w:color w:val="auto"/>
          <w:sz w:val="22"/>
          <w:szCs w:val="22"/>
        </w:rPr>
        <w:fldChar w:fldCharType="end"/>
      </w:r>
      <w:r w:rsidR="00B54BC9" w:rsidRPr="00EB355D">
        <w:rPr>
          <w:rFonts w:ascii="Times New Roman" w:hAnsi="Times New Roman" w:cs="Times New Roman"/>
          <w:color w:val="auto"/>
          <w:sz w:val="22"/>
          <w:szCs w:val="22"/>
        </w:rPr>
        <w:noBreakHyphen/>
      </w:r>
      <w:r w:rsidR="00176F12" w:rsidRPr="00EB355D">
        <w:rPr>
          <w:rFonts w:ascii="Times New Roman" w:hAnsi="Times New Roman" w:cs="Times New Roman"/>
          <w:color w:val="auto"/>
          <w:sz w:val="22"/>
          <w:szCs w:val="22"/>
        </w:rPr>
        <w:fldChar w:fldCharType="begin"/>
      </w:r>
      <w:r w:rsidR="00B54BC9" w:rsidRPr="00EB355D">
        <w:rPr>
          <w:rFonts w:ascii="Times New Roman" w:hAnsi="Times New Roman" w:cs="Times New Roman"/>
          <w:color w:val="auto"/>
          <w:sz w:val="22"/>
          <w:szCs w:val="22"/>
        </w:rPr>
        <w:instrText xml:space="preserve"> SEQ Графикон \* ARABIC \s 1 </w:instrText>
      </w:r>
      <w:r w:rsidR="00176F12" w:rsidRPr="00EB355D">
        <w:rPr>
          <w:rFonts w:ascii="Times New Roman" w:hAnsi="Times New Roman" w:cs="Times New Roman"/>
          <w:color w:val="auto"/>
          <w:sz w:val="22"/>
          <w:szCs w:val="22"/>
        </w:rPr>
        <w:fldChar w:fldCharType="separate"/>
      </w:r>
      <w:r w:rsidR="00B54BC9" w:rsidRPr="00EB355D">
        <w:rPr>
          <w:rFonts w:ascii="Times New Roman" w:hAnsi="Times New Roman" w:cs="Times New Roman"/>
          <w:noProof/>
          <w:color w:val="auto"/>
          <w:sz w:val="22"/>
          <w:szCs w:val="22"/>
        </w:rPr>
        <w:t>6</w:t>
      </w:r>
      <w:r w:rsidR="00176F12" w:rsidRPr="00EB355D">
        <w:rPr>
          <w:rFonts w:ascii="Times New Roman" w:hAnsi="Times New Roman" w:cs="Times New Roman"/>
          <w:color w:val="auto"/>
          <w:sz w:val="22"/>
          <w:szCs w:val="22"/>
        </w:rPr>
        <w:fldChar w:fldCharType="end"/>
      </w:r>
      <w:r w:rsidRPr="00EB355D">
        <w:rPr>
          <w:rFonts w:ascii="Times New Roman" w:hAnsi="Times New Roman" w:cs="Times New Roman"/>
          <w:color w:val="auto"/>
          <w:sz w:val="22"/>
          <w:szCs w:val="22"/>
          <w:lang w:val="sr-Cyrl-BA"/>
        </w:rPr>
        <w:t>. - Колико пута су испитаници посјетили ППУС (%)</w:t>
      </w:r>
      <w:bookmarkStart w:id="329" w:name="_Hlk184155316"/>
      <w:bookmarkEnd w:id="326"/>
      <w:bookmarkEnd w:id="328"/>
      <w:bookmarkEnd w:id="329"/>
    </w:p>
    <w:bookmarkEnd w:id="327"/>
    <w:p w:rsidR="00D07D83" w:rsidRDefault="003D71EE" w:rsidP="00D07D83">
      <w:pPr>
        <w:rPr>
          <w:rFonts w:ascii="Times New Roman" w:hAnsi="Times New Roman" w:cs="Times New Roman"/>
          <w:sz w:val="24"/>
          <w:szCs w:val="24"/>
          <w:lang w:val="sr-Cyrl-BA"/>
        </w:rPr>
      </w:pPr>
      <w:r w:rsidRPr="00143C78">
        <w:rPr>
          <w:rFonts w:ascii="Times New Roman" w:hAnsi="Times New Roman" w:cs="Times New Roman"/>
          <w:noProof/>
        </w:rPr>
        <w:drawing>
          <wp:inline distT="0" distB="0" distL="0" distR="0">
            <wp:extent cx="5570220" cy="2655277"/>
            <wp:effectExtent l="0" t="0" r="11430" b="1206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543EA" w:rsidRPr="00327EB3" w:rsidRDefault="00C543EA" w:rsidP="00D07D83">
      <w:pPr>
        <w:rPr>
          <w:rFonts w:ascii="Times New Roman" w:hAnsi="Times New Roman" w:cs="Times New Roman"/>
          <w:sz w:val="24"/>
          <w:szCs w:val="24"/>
          <w:lang w:val="sr-Cyrl-BA"/>
        </w:rPr>
      </w:pPr>
    </w:p>
    <w:p w:rsidR="00DC1914" w:rsidRDefault="0093266B" w:rsidP="009869C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Питање бр. </w:t>
      </w:r>
      <w:r w:rsidR="00DC1914">
        <w:rPr>
          <w:rFonts w:ascii="Times New Roman" w:hAnsi="Times New Roman" w:cs="Times New Roman"/>
          <w:sz w:val="24"/>
          <w:szCs w:val="24"/>
          <w:lang w:val="sr-Cyrl-BA"/>
        </w:rPr>
        <w:t>9.</w:t>
      </w:r>
      <w:r>
        <w:rPr>
          <w:rFonts w:ascii="Times New Roman" w:hAnsi="Times New Roman" w:cs="Times New Roman"/>
          <w:sz w:val="24"/>
          <w:szCs w:val="24"/>
          <w:lang w:val="sr-Cyrl-BA"/>
        </w:rPr>
        <w:t xml:space="preserve"> -</w:t>
      </w:r>
      <w:r w:rsidR="00DC1914">
        <w:rPr>
          <w:rFonts w:ascii="Times New Roman" w:hAnsi="Times New Roman" w:cs="Times New Roman"/>
          <w:sz w:val="24"/>
          <w:szCs w:val="24"/>
          <w:lang w:val="sr-Cyrl-BA"/>
        </w:rPr>
        <w:t xml:space="preserve"> Намјеравате ли поново посјетити Парк природе „Улцињска солана“?</w:t>
      </w:r>
    </w:p>
    <w:p w:rsidR="00753C05" w:rsidRDefault="0093266B" w:rsidP="009869C9">
      <w:pPr>
        <w:rPr>
          <w:rFonts w:ascii="Times New Roman" w:hAnsi="Times New Roman" w:cs="Times New Roman"/>
          <w:noProof/>
          <w:sz w:val="24"/>
          <w:szCs w:val="24"/>
          <w:lang w:val="sr-Cyrl-BA"/>
        </w:rPr>
      </w:pPr>
      <w:r>
        <w:rPr>
          <w:rFonts w:ascii="Times New Roman" w:hAnsi="Times New Roman" w:cs="Times New Roman"/>
          <w:sz w:val="24"/>
          <w:szCs w:val="24"/>
          <w:lang w:val="sr-Cyrl-BA"/>
        </w:rPr>
        <w:t xml:space="preserve">Одговор на ово питање </w:t>
      </w:r>
      <w:r w:rsidR="00C04254">
        <w:rPr>
          <w:rFonts w:ascii="Times New Roman" w:hAnsi="Times New Roman" w:cs="Times New Roman"/>
          <w:sz w:val="24"/>
          <w:szCs w:val="24"/>
          <w:lang w:val="sr-Cyrl-BA"/>
        </w:rPr>
        <w:t>је позитиван у 94.4% случајева, односно 374 особе од 396 су</w:t>
      </w:r>
      <w:bookmarkStart w:id="330" w:name="_Hlk165077409"/>
      <w:r w:rsidR="00753C05">
        <w:rPr>
          <w:rFonts w:ascii="Times New Roman" w:hAnsi="Times New Roman" w:cs="Times New Roman"/>
          <w:sz w:val="24"/>
          <w:szCs w:val="24"/>
          <w:lang w:val="sr-Cyrl-BA"/>
        </w:rPr>
        <w:t>одговориле да намјеравају да поново посјете ППУС</w:t>
      </w:r>
      <w:r w:rsidR="002D4A62">
        <w:rPr>
          <w:rFonts w:ascii="Times New Roman" w:hAnsi="Times New Roman" w:cs="Times New Roman"/>
          <w:sz w:val="24"/>
          <w:szCs w:val="24"/>
          <w:lang w:val="sr-Cyrl-BA"/>
        </w:rPr>
        <w:t>, а сви одговори су представљени на графикону бр. 7-7.</w:t>
      </w:r>
    </w:p>
    <w:p w:rsidR="009869C9" w:rsidRDefault="009869C9" w:rsidP="009869C9">
      <w:pPr>
        <w:rPr>
          <w:rFonts w:ascii="Times New Roman" w:hAnsi="Times New Roman" w:cs="Times New Roman"/>
          <w:noProof/>
          <w:sz w:val="24"/>
          <w:szCs w:val="24"/>
          <w:lang w:val="sr-Cyrl-BA"/>
        </w:rPr>
      </w:pPr>
    </w:p>
    <w:p w:rsidR="002F4EEB" w:rsidRPr="00D07D83" w:rsidRDefault="00D07D83" w:rsidP="00D07D83">
      <w:pPr>
        <w:pStyle w:val="Caption"/>
        <w:jc w:val="center"/>
        <w:rPr>
          <w:rFonts w:ascii="Times New Roman" w:hAnsi="Times New Roman" w:cs="Times New Roman"/>
          <w:sz w:val="22"/>
          <w:szCs w:val="22"/>
          <w:lang w:val="sr-Cyrl-BA"/>
        </w:rPr>
      </w:pPr>
      <w:bookmarkStart w:id="331" w:name="_Toc184860027"/>
      <w:r w:rsidRPr="00D07D83">
        <w:rPr>
          <w:rFonts w:ascii="Times New Roman" w:hAnsi="Times New Roman" w:cs="Times New Roman"/>
          <w:sz w:val="22"/>
          <w:szCs w:val="22"/>
        </w:rPr>
        <w:t xml:space="preserve">Графикон </w:t>
      </w:r>
      <w:r w:rsidR="00176F12">
        <w:rPr>
          <w:rFonts w:ascii="Times New Roman" w:hAnsi="Times New Roman" w:cs="Times New Roman"/>
          <w:sz w:val="22"/>
          <w:szCs w:val="22"/>
        </w:rPr>
        <w:fldChar w:fldCharType="begin"/>
      </w:r>
      <w:r w:rsidR="00B54BC9">
        <w:rPr>
          <w:rFonts w:ascii="Times New Roman" w:hAnsi="Times New Roman" w:cs="Times New Roman"/>
          <w:sz w:val="22"/>
          <w:szCs w:val="22"/>
        </w:rPr>
        <w:instrText xml:space="preserve"> STYLEREF 1 \s </w:instrText>
      </w:r>
      <w:r w:rsidR="00176F12">
        <w:rPr>
          <w:rFonts w:ascii="Times New Roman" w:hAnsi="Times New Roman" w:cs="Times New Roman"/>
          <w:sz w:val="22"/>
          <w:szCs w:val="22"/>
        </w:rPr>
        <w:fldChar w:fldCharType="separate"/>
      </w:r>
      <w:r w:rsidR="00B54BC9">
        <w:rPr>
          <w:rFonts w:ascii="Times New Roman" w:hAnsi="Times New Roman" w:cs="Times New Roman"/>
          <w:noProof/>
          <w:sz w:val="22"/>
          <w:szCs w:val="22"/>
        </w:rPr>
        <w:t>7</w:t>
      </w:r>
      <w:r w:rsidR="00176F12">
        <w:rPr>
          <w:rFonts w:ascii="Times New Roman" w:hAnsi="Times New Roman" w:cs="Times New Roman"/>
          <w:sz w:val="22"/>
          <w:szCs w:val="22"/>
        </w:rPr>
        <w:fldChar w:fldCharType="end"/>
      </w:r>
      <w:r w:rsidR="00B54BC9">
        <w:rPr>
          <w:rFonts w:ascii="Times New Roman" w:hAnsi="Times New Roman" w:cs="Times New Roman"/>
          <w:sz w:val="22"/>
          <w:szCs w:val="22"/>
        </w:rPr>
        <w:noBreakHyphen/>
      </w:r>
      <w:r w:rsidR="00176F12">
        <w:rPr>
          <w:rFonts w:ascii="Times New Roman" w:hAnsi="Times New Roman" w:cs="Times New Roman"/>
          <w:sz w:val="22"/>
          <w:szCs w:val="22"/>
        </w:rPr>
        <w:fldChar w:fldCharType="begin"/>
      </w:r>
      <w:r w:rsidR="00B54BC9">
        <w:rPr>
          <w:rFonts w:ascii="Times New Roman" w:hAnsi="Times New Roman" w:cs="Times New Roman"/>
          <w:sz w:val="22"/>
          <w:szCs w:val="22"/>
        </w:rPr>
        <w:instrText xml:space="preserve"> SEQ Графикон \* ARABIC \s 1 </w:instrText>
      </w:r>
      <w:r w:rsidR="00176F12">
        <w:rPr>
          <w:rFonts w:ascii="Times New Roman" w:hAnsi="Times New Roman" w:cs="Times New Roman"/>
          <w:sz w:val="22"/>
          <w:szCs w:val="22"/>
        </w:rPr>
        <w:fldChar w:fldCharType="separate"/>
      </w:r>
      <w:r w:rsidR="00B54BC9">
        <w:rPr>
          <w:rFonts w:ascii="Times New Roman" w:hAnsi="Times New Roman" w:cs="Times New Roman"/>
          <w:noProof/>
          <w:sz w:val="22"/>
          <w:szCs w:val="22"/>
        </w:rPr>
        <w:t>7</w:t>
      </w:r>
      <w:r w:rsidR="00176F12">
        <w:rPr>
          <w:rFonts w:ascii="Times New Roman" w:hAnsi="Times New Roman" w:cs="Times New Roman"/>
          <w:sz w:val="22"/>
          <w:szCs w:val="22"/>
        </w:rPr>
        <w:fldChar w:fldCharType="end"/>
      </w:r>
      <w:r w:rsidRPr="00D07D83">
        <w:rPr>
          <w:rFonts w:ascii="Times New Roman" w:hAnsi="Times New Roman" w:cs="Times New Roman"/>
          <w:sz w:val="22"/>
          <w:szCs w:val="22"/>
          <w:lang w:val="sr-Cyrl-BA"/>
        </w:rPr>
        <w:t>. - Намјера о поновној посјети ППУС (број испитаника)</w:t>
      </w:r>
      <w:r w:rsidR="009869C9" w:rsidRPr="00D07D83">
        <w:rPr>
          <w:rFonts w:ascii="Times New Roman" w:hAnsi="Times New Roman" w:cs="Times New Roman"/>
          <w:noProof/>
          <w:sz w:val="22"/>
          <w:szCs w:val="22"/>
        </w:rPr>
        <w:drawing>
          <wp:anchor distT="0" distB="0" distL="114300" distR="114300" simplePos="0" relativeHeight="251658243" behindDoc="0" locked="0" layoutInCell="1" allowOverlap="1">
            <wp:simplePos x="0" y="0"/>
            <wp:positionH relativeFrom="margin">
              <wp:posOffset>332740</wp:posOffset>
            </wp:positionH>
            <wp:positionV relativeFrom="paragraph">
              <wp:posOffset>271780</wp:posOffset>
            </wp:positionV>
            <wp:extent cx="5649595" cy="3131820"/>
            <wp:effectExtent l="0" t="0" r="8255" b="11430"/>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bookmarkEnd w:id="331"/>
    </w:p>
    <w:bookmarkEnd w:id="330"/>
    <w:p w:rsidR="0055227D" w:rsidRDefault="0055227D" w:rsidP="00EB355D">
      <w:pPr>
        <w:ind w:firstLine="0"/>
        <w:rPr>
          <w:rFonts w:ascii="Times New Roman" w:hAnsi="Times New Roman" w:cs="Times New Roman"/>
          <w:sz w:val="24"/>
          <w:szCs w:val="24"/>
          <w:lang w:val="sr-Cyrl-BA"/>
        </w:rPr>
      </w:pPr>
    </w:p>
    <w:p w:rsidR="00EB355D" w:rsidRDefault="00EB355D" w:rsidP="00887D58">
      <w:pPr>
        <w:spacing w:after="120"/>
        <w:jc w:val="center"/>
        <w:rPr>
          <w:rFonts w:ascii="Times New Roman" w:hAnsi="Times New Roman" w:cs="Times New Roman"/>
          <w:sz w:val="24"/>
          <w:szCs w:val="24"/>
          <w:lang w:val="sr-Cyrl-BA"/>
        </w:rPr>
      </w:pPr>
    </w:p>
    <w:p w:rsidR="0031619C" w:rsidRDefault="000A5295" w:rsidP="00887D58">
      <w:pPr>
        <w:spacing w:after="120"/>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Питање бр. </w:t>
      </w:r>
      <w:r w:rsidR="00DC1914">
        <w:rPr>
          <w:rFonts w:ascii="Times New Roman" w:hAnsi="Times New Roman" w:cs="Times New Roman"/>
          <w:sz w:val="24"/>
          <w:szCs w:val="24"/>
          <w:lang w:val="sr-Cyrl-BA"/>
        </w:rPr>
        <w:t xml:space="preserve">10. </w:t>
      </w:r>
      <w:r>
        <w:rPr>
          <w:rFonts w:ascii="Times New Roman" w:hAnsi="Times New Roman" w:cs="Times New Roman"/>
          <w:sz w:val="24"/>
          <w:szCs w:val="24"/>
          <w:lang w:val="sr-Cyrl-BA"/>
        </w:rPr>
        <w:t xml:space="preserve">- </w:t>
      </w:r>
      <w:r w:rsidR="00DC1914">
        <w:rPr>
          <w:rFonts w:ascii="Times New Roman" w:hAnsi="Times New Roman" w:cs="Times New Roman"/>
          <w:sz w:val="24"/>
          <w:szCs w:val="24"/>
          <w:lang w:val="sr-Cyrl-BA"/>
        </w:rPr>
        <w:t>Оцјените своје задовољство сљедећим елементима искуства посјете Парку природе „Улцињска солана“?</w:t>
      </w:r>
    </w:p>
    <w:p w:rsidR="003D7EC1" w:rsidRPr="00A35F1C" w:rsidRDefault="00EF57B1" w:rsidP="00D2244A">
      <w:pPr>
        <w:pStyle w:val="Caption"/>
        <w:spacing w:after="0" w:line="360" w:lineRule="auto"/>
        <w:jc w:val="center"/>
        <w:rPr>
          <w:rFonts w:ascii="Times New Roman" w:hAnsi="Times New Roman" w:cs="Times New Roman"/>
          <w:i w:val="0"/>
          <w:lang w:val="sr-Cyrl-BA"/>
        </w:rPr>
      </w:pPr>
      <w:bookmarkStart w:id="332" w:name="_Toc184860166"/>
      <w:bookmarkStart w:id="333" w:name="_Hlk183165873"/>
      <w:r w:rsidRPr="00EB355D">
        <w:rPr>
          <w:rFonts w:ascii="Times New Roman" w:hAnsi="Times New Roman" w:cs="Times New Roman"/>
          <w:color w:val="auto"/>
          <w:sz w:val="22"/>
          <w:szCs w:val="22"/>
        </w:rPr>
        <w:t xml:space="preserve">Табела </w:t>
      </w:r>
      <w:r w:rsidR="00176F12" w:rsidRPr="00EB355D">
        <w:rPr>
          <w:rFonts w:ascii="Times New Roman" w:hAnsi="Times New Roman" w:cs="Times New Roman"/>
          <w:color w:val="auto"/>
          <w:sz w:val="22"/>
          <w:szCs w:val="22"/>
        </w:rPr>
        <w:fldChar w:fldCharType="begin"/>
      </w:r>
      <w:r w:rsidRPr="00EB355D">
        <w:rPr>
          <w:rFonts w:ascii="Times New Roman" w:hAnsi="Times New Roman" w:cs="Times New Roman"/>
          <w:color w:val="auto"/>
          <w:sz w:val="22"/>
          <w:szCs w:val="22"/>
        </w:rPr>
        <w:instrText xml:space="preserve"> STYLEREF 1 \s </w:instrText>
      </w:r>
      <w:r w:rsidR="00176F12" w:rsidRPr="00EB355D">
        <w:rPr>
          <w:rFonts w:ascii="Times New Roman" w:hAnsi="Times New Roman" w:cs="Times New Roman"/>
          <w:color w:val="auto"/>
          <w:sz w:val="22"/>
          <w:szCs w:val="22"/>
        </w:rPr>
        <w:fldChar w:fldCharType="separate"/>
      </w:r>
      <w:r w:rsidRPr="00EB355D">
        <w:rPr>
          <w:rFonts w:ascii="Times New Roman" w:hAnsi="Times New Roman" w:cs="Times New Roman"/>
          <w:noProof/>
          <w:color w:val="auto"/>
          <w:sz w:val="22"/>
          <w:szCs w:val="22"/>
        </w:rPr>
        <w:t>7</w:t>
      </w:r>
      <w:r w:rsidR="00176F12" w:rsidRPr="00EB355D">
        <w:rPr>
          <w:rFonts w:ascii="Times New Roman" w:hAnsi="Times New Roman" w:cs="Times New Roman"/>
          <w:color w:val="auto"/>
          <w:sz w:val="22"/>
          <w:szCs w:val="22"/>
        </w:rPr>
        <w:fldChar w:fldCharType="end"/>
      </w:r>
      <w:r w:rsidRPr="00EB355D">
        <w:rPr>
          <w:rFonts w:ascii="Times New Roman" w:hAnsi="Times New Roman" w:cs="Times New Roman"/>
          <w:color w:val="auto"/>
          <w:sz w:val="22"/>
          <w:szCs w:val="22"/>
        </w:rPr>
        <w:noBreakHyphen/>
      </w:r>
      <w:r w:rsidR="00176F12" w:rsidRPr="00EB355D">
        <w:rPr>
          <w:rFonts w:ascii="Times New Roman" w:hAnsi="Times New Roman" w:cs="Times New Roman"/>
          <w:color w:val="auto"/>
          <w:sz w:val="22"/>
          <w:szCs w:val="22"/>
        </w:rPr>
        <w:fldChar w:fldCharType="begin"/>
      </w:r>
      <w:r w:rsidRPr="00EB355D">
        <w:rPr>
          <w:rFonts w:ascii="Times New Roman" w:hAnsi="Times New Roman" w:cs="Times New Roman"/>
          <w:color w:val="auto"/>
          <w:sz w:val="22"/>
          <w:szCs w:val="22"/>
        </w:rPr>
        <w:instrText xml:space="preserve"> SEQ Табела \* ARABIC \s 1 </w:instrText>
      </w:r>
      <w:r w:rsidR="00176F12" w:rsidRPr="00EB355D">
        <w:rPr>
          <w:rFonts w:ascii="Times New Roman" w:hAnsi="Times New Roman" w:cs="Times New Roman"/>
          <w:color w:val="auto"/>
          <w:sz w:val="22"/>
          <w:szCs w:val="22"/>
        </w:rPr>
        <w:fldChar w:fldCharType="separate"/>
      </w:r>
      <w:r w:rsidRPr="00EB355D">
        <w:rPr>
          <w:rFonts w:ascii="Times New Roman" w:hAnsi="Times New Roman" w:cs="Times New Roman"/>
          <w:noProof/>
          <w:color w:val="auto"/>
          <w:sz w:val="22"/>
          <w:szCs w:val="22"/>
        </w:rPr>
        <w:t>8</w:t>
      </w:r>
      <w:r w:rsidR="00176F12" w:rsidRPr="00EB355D">
        <w:rPr>
          <w:rFonts w:ascii="Times New Roman" w:hAnsi="Times New Roman" w:cs="Times New Roman"/>
          <w:color w:val="auto"/>
          <w:sz w:val="22"/>
          <w:szCs w:val="22"/>
        </w:rPr>
        <w:fldChar w:fldCharType="end"/>
      </w:r>
      <w:r w:rsidRPr="00EB355D">
        <w:rPr>
          <w:rFonts w:ascii="Times New Roman" w:hAnsi="Times New Roman" w:cs="Times New Roman"/>
          <w:color w:val="auto"/>
          <w:sz w:val="22"/>
          <w:szCs w:val="22"/>
          <w:lang w:val="sr-Cyrl-BA"/>
        </w:rPr>
        <w:t>. - Одговори испитаника о оцјени задовољства о елементима искуства посјете ППУС (број и проценат у односу на укупан број)</w:t>
      </w:r>
      <w:bookmarkEnd w:id="332"/>
      <w:bookmarkEnd w:id="333"/>
    </w:p>
    <w:tbl>
      <w:tblPr>
        <w:tblStyle w:val="TableGrid"/>
        <w:tblW w:w="0" w:type="auto"/>
        <w:tblLayout w:type="fixed"/>
        <w:tblLook w:val="04A0" w:firstRow="1" w:lastRow="0" w:firstColumn="1" w:lastColumn="0" w:noHBand="0" w:noVBand="1"/>
      </w:tblPr>
      <w:tblGrid>
        <w:gridCol w:w="2547"/>
        <w:gridCol w:w="708"/>
        <w:gridCol w:w="708"/>
        <w:gridCol w:w="708"/>
        <w:gridCol w:w="708"/>
        <w:gridCol w:w="708"/>
        <w:gridCol w:w="708"/>
        <w:gridCol w:w="708"/>
        <w:gridCol w:w="708"/>
        <w:gridCol w:w="708"/>
        <w:gridCol w:w="709"/>
      </w:tblGrid>
      <w:tr w:rsidR="00DF46BB" w:rsidTr="00CD1404">
        <w:trPr>
          <w:trHeight w:val="130"/>
        </w:trPr>
        <w:tc>
          <w:tcPr>
            <w:tcW w:w="2547" w:type="dxa"/>
          </w:tcPr>
          <w:p w:rsidR="003D7EC1" w:rsidRPr="00DF46BB" w:rsidRDefault="003D7EC1" w:rsidP="009869C9">
            <w:pPr>
              <w:spacing w:line="360" w:lineRule="auto"/>
              <w:ind w:left="720" w:firstLine="0"/>
              <w:rPr>
                <w:rFonts w:ascii="Times New Roman" w:hAnsi="Times New Roman" w:cs="Times New Roman"/>
                <w:b/>
                <w:lang w:val="sr-Cyrl-BA"/>
              </w:rPr>
            </w:pPr>
            <w:r w:rsidRPr="00DF46BB">
              <w:rPr>
                <w:rFonts w:ascii="Times New Roman" w:hAnsi="Times New Roman" w:cs="Times New Roman"/>
                <w:b/>
                <w:lang w:val="sr-Cyrl-BA"/>
              </w:rPr>
              <w:t>ЕЛЕМЕНТ ИСКУСТВА</w:t>
            </w:r>
          </w:p>
        </w:tc>
        <w:tc>
          <w:tcPr>
            <w:tcW w:w="1416" w:type="dxa"/>
            <w:gridSpan w:val="2"/>
          </w:tcPr>
          <w:p w:rsidR="003D7EC1" w:rsidRPr="00A03A84" w:rsidRDefault="008D2E25" w:rsidP="009869C9">
            <w:pPr>
              <w:spacing w:line="360" w:lineRule="auto"/>
              <w:ind w:firstLine="0"/>
              <w:rPr>
                <w:rFonts w:ascii="Times New Roman" w:hAnsi="Times New Roman" w:cs="Times New Roman"/>
                <w:i/>
                <w:sz w:val="16"/>
                <w:szCs w:val="16"/>
                <w:lang w:val="sr-Cyrl-BA"/>
              </w:rPr>
            </w:pPr>
            <w:r w:rsidRPr="00A03A84">
              <w:rPr>
                <w:rFonts w:ascii="Times New Roman" w:hAnsi="Times New Roman" w:cs="Times New Roman"/>
                <w:i/>
                <w:sz w:val="16"/>
                <w:szCs w:val="16"/>
                <w:lang w:val="sr-Cyrl-BA"/>
              </w:rPr>
              <w:t>1-Изразито незадовољан</w:t>
            </w:r>
          </w:p>
        </w:tc>
        <w:tc>
          <w:tcPr>
            <w:tcW w:w="1416" w:type="dxa"/>
            <w:gridSpan w:val="2"/>
          </w:tcPr>
          <w:p w:rsidR="003D7EC1" w:rsidRPr="00A03A84" w:rsidRDefault="003D7EC1" w:rsidP="009869C9">
            <w:pPr>
              <w:spacing w:line="360" w:lineRule="auto"/>
              <w:ind w:firstLine="0"/>
              <w:rPr>
                <w:rFonts w:ascii="Times New Roman" w:hAnsi="Times New Roman" w:cs="Times New Roman"/>
                <w:i/>
                <w:sz w:val="16"/>
                <w:szCs w:val="16"/>
                <w:lang w:val="sr-Cyrl-BA"/>
              </w:rPr>
            </w:pPr>
            <w:r w:rsidRPr="00A03A84">
              <w:rPr>
                <w:rFonts w:ascii="Times New Roman" w:hAnsi="Times New Roman" w:cs="Times New Roman"/>
                <w:i/>
                <w:sz w:val="16"/>
                <w:szCs w:val="16"/>
                <w:lang w:val="sr-Cyrl-BA"/>
              </w:rPr>
              <w:t>2</w:t>
            </w:r>
            <w:r w:rsidR="008D2E25" w:rsidRPr="00A03A84">
              <w:rPr>
                <w:rFonts w:ascii="Times New Roman" w:hAnsi="Times New Roman" w:cs="Times New Roman"/>
                <w:i/>
                <w:sz w:val="16"/>
                <w:szCs w:val="16"/>
                <w:lang w:val="sr-Cyrl-BA"/>
              </w:rPr>
              <w:t xml:space="preserve">- </w:t>
            </w:r>
            <w:r w:rsidR="00DF46BB" w:rsidRPr="00A03A84">
              <w:rPr>
                <w:rFonts w:ascii="Times New Roman" w:hAnsi="Times New Roman" w:cs="Times New Roman"/>
                <w:i/>
                <w:sz w:val="16"/>
                <w:szCs w:val="16"/>
                <w:lang w:val="sr-Cyrl-BA"/>
              </w:rPr>
              <w:t>Н</w:t>
            </w:r>
            <w:r w:rsidR="008D2E25" w:rsidRPr="00A03A84">
              <w:rPr>
                <w:rFonts w:ascii="Times New Roman" w:hAnsi="Times New Roman" w:cs="Times New Roman"/>
                <w:i/>
                <w:sz w:val="16"/>
                <w:szCs w:val="16"/>
                <w:lang w:val="sr-Cyrl-BA"/>
              </w:rPr>
              <w:t>езадовољан</w:t>
            </w:r>
          </w:p>
        </w:tc>
        <w:tc>
          <w:tcPr>
            <w:tcW w:w="1416" w:type="dxa"/>
            <w:gridSpan w:val="2"/>
          </w:tcPr>
          <w:p w:rsidR="003D7EC1" w:rsidRPr="00A03A84" w:rsidRDefault="003D7EC1" w:rsidP="009869C9">
            <w:pPr>
              <w:spacing w:line="360" w:lineRule="auto"/>
              <w:ind w:firstLine="0"/>
              <w:rPr>
                <w:rFonts w:ascii="Times New Roman" w:hAnsi="Times New Roman" w:cs="Times New Roman"/>
                <w:i/>
                <w:sz w:val="16"/>
                <w:szCs w:val="16"/>
                <w:lang w:val="sr-Cyrl-BA"/>
              </w:rPr>
            </w:pPr>
            <w:r w:rsidRPr="00A03A84">
              <w:rPr>
                <w:rFonts w:ascii="Times New Roman" w:hAnsi="Times New Roman" w:cs="Times New Roman"/>
                <w:i/>
                <w:sz w:val="16"/>
                <w:szCs w:val="16"/>
                <w:lang w:val="sr-Cyrl-BA"/>
              </w:rPr>
              <w:t>3</w:t>
            </w:r>
            <w:r w:rsidR="008D2E25" w:rsidRPr="00A03A84">
              <w:rPr>
                <w:rFonts w:ascii="Times New Roman" w:hAnsi="Times New Roman" w:cs="Times New Roman"/>
                <w:i/>
                <w:sz w:val="16"/>
                <w:szCs w:val="16"/>
                <w:lang w:val="sr-Cyrl-BA"/>
              </w:rPr>
              <w:t xml:space="preserve">- </w:t>
            </w:r>
            <w:r w:rsidR="00F80526" w:rsidRPr="00A03A84">
              <w:rPr>
                <w:rFonts w:ascii="Times New Roman" w:hAnsi="Times New Roman" w:cs="Times New Roman"/>
                <w:i/>
                <w:sz w:val="16"/>
                <w:szCs w:val="16"/>
                <w:lang w:val="sr-Cyrl-BA"/>
              </w:rPr>
              <w:t>Н</w:t>
            </w:r>
            <w:r w:rsidR="008D2E25" w:rsidRPr="00A03A84">
              <w:rPr>
                <w:rFonts w:ascii="Times New Roman" w:hAnsi="Times New Roman" w:cs="Times New Roman"/>
                <w:i/>
                <w:sz w:val="16"/>
                <w:szCs w:val="16"/>
                <w:lang w:val="sr-Cyrl-BA"/>
              </w:rPr>
              <w:t>еутрал</w:t>
            </w:r>
            <w:r w:rsidR="00F80526" w:rsidRPr="00A03A84">
              <w:rPr>
                <w:rFonts w:ascii="Times New Roman" w:hAnsi="Times New Roman" w:cs="Times New Roman"/>
                <w:i/>
                <w:sz w:val="16"/>
                <w:szCs w:val="16"/>
                <w:lang w:val="sr-Cyrl-BA"/>
              </w:rPr>
              <w:t>ан</w:t>
            </w:r>
          </w:p>
        </w:tc>
        <w:tc>
          <w:tcPr>
            <w:tcW w:w="1416" w:type="dxa"/>
            <w:gridSpan w:val="2"/>
          </w:tcPr>
          <w:p w:rsidR="003D7EC1" w:rsidRPr="00A03A84" w:rsidRDefault="003D7EC1" w:rsidP="009869C9">
            <w:pPr>
              <w:spacing w:line="360" w:lineRule="auto"/>
              <w:ind w:firstLine="0"/>
              <w:rPr>
                <w:rFonts w:ascii="Times New Roman" w:hAnsi="Times New Roman" w:cs="Times New Roman"/>
                <w:i/>
                <w:sz w:val="16"/>
                <w:szCs w:val="16"/>
                <w:lang w:val="sr-Cyrl-BA"/>
              </w:rPr>
            </w:pPr>
            <w:r w:rsidRPr="00A03A84">
              <w:rPr>
                <w:rFonts w:ascii="Times New Roman" w:hAnsi="Times New Roman" w:cs="Times New Roman"/>
                <w:i/>
                <w:sz w:val="16"/>
                <w:szCs w:val="16"/>
                <w:lang w:val="sr-Cyrl-BA"/>
              </w:rPr>
              <w:t>4</w:t>
            </w:r>
            <w:r w:rsidR="008D2E25" w:rsidRPr="00A03A84">
              <w:rPr>
                <w:rFonts w:ascii="Times New Roman" w:hAnsi="Times New Roman" w:cs="Times New Roman"/>
                <w:i/>
                <w:sz w:val="16"/>
                <w:szCs w:val="16"/>
                <w:lang w:val="sr-Cyrl-BA"/>
              </w:rPr>
              <w:t>-</w:t>
            </w:r>
            <w:r w:rsidR="00DF46BB" w:rsidRPr="00A03A84">
              <w:rPr>
                <w:rFonts w:ascii="Times New Roman" w:hAnsi="Times New Roman" w:cs="Times New Roman"/>
                <w:i/>
                <w:sz w:val="16"/>
                <w:szCs w:val="16"/>
                <w:lang w:val="sr-Cyrl-BA"/>
              </w:rPr>
              <w:t>З</w:t>
            </w:r>
            <w:r w:rsidR="008D2E25" w:rsidRPr="00A03A84">
              <w:rPr>
                <w:rFonts w:ascii="Times New Roman" w:hAnsi="Times New Roman" w:cs="Times New Roman"/>
                <w:i/>
                <w:sz w:val="16"/>
                <w:szCs w:val="16"/>
                <w:lang w:val="sr-Cyrl-BA"/>
              </w:rPr>
              <w:t>адовољан</w:t>
            </w:r>
          </w:p>
        </w:tc>
        <w:tc>
          <w:tcPr>
            <w:tcW w:w="1417" w:type="dxa"/>
            <w:gridSpan w:val="2"/>
          </w:tcPr>
          <w:p w:rsidR="003D7EC1" w:rsidRPr="00A03A84" w:rsidRDefault="003D7EC1" w:rsidP="009869C9">
            <w:pPr>
              <w:spacing w:line="360" w:lineRule="auto"/>
              <w:ind w:firstLine="0"/>
              <w:rPr>
                <w:rFonts w:ascii="Times New Roman" w:hAnsi="Times New Roman" w:cs="Times New Roman"/>
                <w:i/>
                <w:sz w:val="16"/>
                <w:szCs w:val="16"/>
                <w:lang w:val="sr-Cyrl-BA"/>
              </w:rPr>
            </w:pPr>
            <w:r w:rsidRPr="00A03A84">
              <w:rPr>
                <w:rFonts w:ascii="Times New Roman" w:hAnsi="Times New Roman" w:cs="Times New Roman"/>
                <w:i/>
                <w:sz w:val="16"/>
                <w:szCs w:val="16"/>
                <w:lang w:val="sr-Cyrl-BA"/>
              </w:rPr>
              <w:t>5</w:t>
            </w:r>
            <w:r w:rsidR="008D2E25" w:rsidRPr="00A03A84">
              <w:rPr>
                <w:rFonts w:ascii="Times New Roman" w:hAnsi="Times New Roman" w:cs="Times New Roman"/>
                <w:i/>
                <w:sz w:val="16"/>
                <w:szCs w:val="16"/>
                <w:lang w:val="sr-Cyrl-BA"/>
              </w:rPr>
              <w:t>-</w:t>
            </w:r>
            <w:r w:rsidR="00DF46BB" w:rsidRPr="00A03A84">
              <w:rPr>
                <w:rFonts w:ascii="Times New Roman" w:hAnsi="Times New Roman" w:cs="Times New Roman"/>
                <w:i/>
                <w:sz w:val="16"/>
                <w:szCs w:val="16"/>
                <w:lang w:val="sr-Cyrl-BA"/>
              </w:rPr>
              <w:t>И</w:t>
            </w:r>
            <w:r w:rsidR="008D2E25" w:rsidRPr="00A03A84">
              <w:rPr>
                <w:rFonts w:ascii="Times New Roman" w:hAnsi="Times New Roman" w:cs="Times New Roman"/>
                <w:i/>
                <w:sz w:val="16"/>
                <w:szCs w:val="16"/>
                <w:lang w:val="sr-Cyrl-BA"/>
              </w:rPr>
              <w:t>зразито задовољан</w:t>
            </w:r>
          </w:p>
        </w:tc>
      </w:tr>
      <w:tr w:rsidR="00CD1404" w:rsidTr="00CD1404">
        <w:tc>
          <w:tcPr>
            <w:tcW w:w="2547" w:type="dxa"/>
          </w:tcPr>
          <w:p w:rsidR="00CD1404" w:rsidRPr="00DF46BB" w:rsidRDefault="00CD1404" w:rsidP="009869C9">
            <w:pPr>
              <w:spacing w:line="360" w:lineRule="auto"/>
              <w:ind w:left="720" w:firstLine="0"/>
              <w:rPr>
                <w:rFonts w:ascii="Times New Roman" w:hAnsi="Times New Roman" w:cs="Times New Roman"/>
                <w:b/>
                <w:lang w:val="sr-Cyrl-BA"/>
              </w:rPr>
            </w:pPr>
          </w:p>
        </w:tc>
        <w:tc>
          <w:tcPr>
            <w:tcW w:w="708" w:type="dxa"/>
          </w:tcPr>
          <w:p w:rsidR="00CD1404" w:rsidRPr="00E63157" w:rsidRDefault="00CD1404" w:rsidP="009869C9">
            <w:pPr>
              <w:spacing w:line="360" w:lineRule="auto"/>
              <w:ind w:firstLine="0"/>
              <w:rPr>
                <w:rFonts w:ascii="Times New Roman" w:hAnsi="Times New Roman" w:cs="Times New Roman"/>
                <w:i/>
                <w:sz w:val="16"/>
                <w:szCs w:val="16"/>
                <w:lang w:val="sr-Cyrl-BA"/>
              </w:rPr>
            </w:pPr>
            <w:r w:rsidRPr="00E63157">
              <w:rPr>
                <w:rFonts w:ascii="Times New Roman" w:hAnsi="Times New Roman" w:cs="Times New Roman"/>
                <w:i/>
                <w:sz w:val="16"/>
                <w:szCs w:val="16"/>
                <w:lang w:val="sr-Cyrl-BA"/>
              </w:rPr>
              <w:t>Бр</w:t>
            </w:r>
            <w:r w:rsidR="00E63157" w:rsidRPr="00E63157">
              <w:rPr>
                <w:rFonts w:ascii="Times New Roman" w:hAnsi="Times New Roman" w:cs="Times New Roman"/>
                <w:i/>
                <w:sz w:val="16"/>
                <w:szCs w:val="16"/>
                <w:lang w:val="sr-Cyrl-BA"/>
              </w:rPr>
              <w:t>ој</w:t>
            </w:r>
          </w:p>
        </w:tc>
        <w:tc>
          <w:tcPr>
            <w:tcW w:w="708" w:type="dxa"/>
          </w:tcPr>
          <w:p w:rsidR="00CD1404" w:rsidRPr="00E63157" w:rsidRDefault="00E63157" w:rsidP="009869C9">
            <w:pPr>
              <w:spacing w:line="360" w:lineRule="auto"/>
              <w:ind w:firstLine="0"/>
              <w:rPr>
                <w:rFonts w:ascii="Times New Roman" w:hAnsi="Times New Roman" w:cs="Times New Roman"/>
                <w:i/>
                <w:sz w:val="16"/>
                <w:szCs w:val="16"/>
                <w:lang w:val="sr-Cyrl-BA"/>
              </w:rPr>
            </w:pPr>
            <w:r w:rsidRPr="00E63157">
              <w:rPr>
                <w:rFonts w:ascii="Times New Roman" w:hAnsi="Times New Roman" w:cs="Times New Roman"/>
                <w:i/>
                <w:sz w:val="16"/>
                <w:szCs w:val="16"/>
                <w:lang w:val="sr-Cyrl-BA"/>
              </w:rPr>
              <w:t xml:space="preserve">% </w:t>
            </w:r>
          </w:p>
        </w:tc>
        <w:tc>
          <w:tcPr>
            <w:tcW w:w="708" w:type="dxa"/>
          </w:tcPr>
          <w:p w:rsidR="00CD1404" w:rsidRPr="00E63157" w:rsidRDefault="00CD1404" w:rsidP="009869C9">
            <w:pPr>
              <w:spacing w:line="360" w:lineRule="auto"/>
              <w:ind w:firstLine="0"/>
              <w:rPr>
                <w:rFonts w:ascii="Times New Roman" w:hAnsi="Times New Roman" w:cs="Times New Roman"/>
                <w:i/>
                <w:sz w:val="16"/>
                <w:szCs w:val="16"/>
                <w:lang w:val="sr-Cyrl-BA"/>
              </w:rPr>
            </w:pPr>
            <w:r w:rsidRPr="00E63157">
              <w:rPr>
                <w:rFonts w:ascii="Times New Roman" w:hAnsi="Times New Roman" w:cs="Times New Roman"/>
                <w:i/>
                <w:sz w:val="16"/>
                <w:szCs w:val="16"/>
                <w:lang w:val="sr-Cyrl-BA"/>
              </w:rPr>
              <w:t>Број</w:t>
            </w:r>
          </w:p>
        </w:tc>
        <w:tc>
          <w:tcPr>
            <w:tcW w:w="708" w:type="dxa"/>
          </w:tcPr>
          <w:p w:rsidR="00CD1404" w:rsidRPr="00E63157" w:rsidRDefault="00E63157" w:rsidP="009869C9">
            <w:pPr>
              <w:spacing w:line="360" w:lineRule="auto"/>
              <w:ind w:firstLine="0"/>
              <w:rPr>
                <w:rFonts w:ascii="Times New Roman" w:hAnsi="Times New Roman" w:cs="Times New Roman"/>
                <w:i/>
                <w:sz w:val="16"/>
                <w:szCs w:val="16"/>
                <w:lang w:val="sr-Cyrl-BA"/>
              </w:rPr>
            </w:pPr>
            <w:r w:rsidRPr="00E63157">
              <w:rPr>
                <w:rFonts w:ascii="Times New Roman" w:hAnsi="Times New Roman" w:cs="Times New Roman"/>
                <w:i/>
                <w:sz w:val="16"/>
                <w:szCs w:val="16"/>
                <w:lang w:val="sr-Cyrl-BA"/>
              </w:rPr>
              <w:t>%</w:t>
            </w:r>
          </w:p>
        </w:tc>
        <w:tc>
          <w:tcPr>
            <w:tcW w:w="708" w:type="dxa"/>
          </w:tcPr>
          <w:p w:rsidR="00CD1404" w:rsidRPr="00E63157" w:rsidRDefault="00CD1404" w:rsidP="009869C9">
            <w:pPr>
              <w:spacing w:line="360" w:lineRule="auto"/>
              <w:ind w:firstLine="0"/>
              <w:rPr>
                <w:rFonts w:ascii="Times New Roman" w:hAnsi="Times New Roman" w:cs="Times New Roman"/>
                <w:i/>
                <w:sz w:val="16"/>
                <w:szCs w:val="16"/>
                <w:lang w:val="sr-Cyrl-BA"/>
              </w:rPr>
            </w:pPr>
            <w:r w:rsidRPr="00E63157">
              <w:rPr>
                <w:rFonts w:ascii="Times New Roman" w:hAnsi="Times New Roman" w:cs="Times New Roman"/>
                <w:i/>
                <w:sz w:val="16"/>
                <w:szCs w:val="16"/>
                <w:lang w:val="sr-Cyrl-BA"/>
              </w:rPr>
              <w:t>Број</w:t>
            </w:r>
          </w:p>
        </w:tc>
        <w:tc>
          <w:tcPr>
            <w:tcW w:w="708" w:type="dxa"/>
          </w:tcPr>
          <w:p w:rsidR="00CD1404" w:rsidRPr="00E63157" w:rsidRDefault="00E63157" w:rsidP="009869C9">
            <w:pPr>
              <w:spacing w:line="360" w:lineRule="auto"/>
              <w:ind w:firstLine="0"/>
              <w:rPr>
                <w:rFonts w:ascii="Times New Roman" w:hAnsi="Times New Roman" w:cs="Times New Roman"/>
                <w:i/>
                <w:sz w:val="16"/>
                <w:szCs w:val="16"/>
                <w:lang w:val="sr-Cyrl-BA"/>
              </w:rPr>
            </w:pPr>
            <w:r w:rsidRPr="00E63157">
              <w:rPr>
                <w:rFonts w:ascii="Times New Roman" w:hAnsi="Times New Roman" w:cs="Times New Roman"/>
                <w:i/>
                <w:sz w:val="16"/>
                <w:szCs w:val="16"/>
                <w:lang w:val="sr-Cyrl-BA"/>
              </w:rPr>
              <w:t>%</w:t>
            </w:r>
          </w:p>
        </w:tc>
        <w:tc>
          <w:tcPr>
            <w:tcW w:w="708" w:type="dxa"/>
          </w:tcPr>
          <w:p w:rsidR="00CD1404" w:rsidRPr="00E63157" w:rsidRDefault="00CD1404" w:rsidP="009869C9">
            <w:pPr>
              <w:spacing w:line="360" w:lineRule="auto"/>
              <w:ind w:firstLine="0"/>
              <w:rPr>
                <w:rFonts w:ascii="Times New Roman" w:hAnsi="Times New Roman" w:cs="Times New Roman"/>
                <w:i/>
                <w:sz w:val="16"/>
                <w:szCs w:val="16"/>
                <w:lang w:val="sr-Cyrl-BA"/>
              </w:rPr>
            </w:pPr>
            <w:r w:rsidRPr="00E63157">
              <w:rPr>
                <w:rFonts w:ascii="Times New Roman" w:hAnsi="Times New Roman" w:cs="Times New Roman"/>
                <w:i/>
                <w:sz w:val="16"/>
                <w:szCs w:val="16"/>
                <w:lang w:val="sr-Cyrl-BA"/>
              </w:rPr>
              <w:t>Број</w:t>
            </w:r>
          </w:p>
        </w:tc>
        <w:tc>
          <w:tcPr>
            <w:tcW w:w="708" w:type="dxa"/>
          </w:tcPr>
          <w:p w:rsidR="00CD1404" w:rsidRPr="00E63157" w:rsidRDefault="00E63157" w:rsidP="009869C9">
            <w:pPr>
              <w:spacing w:line="360" w:lineRule="auto"/>
              <w:ind w:firstLine="0"/>
              <w:rPr>
                <w:rFonts w:ascii="Times New Roman" w:hAnsi="Times New Roman" w:cs="Times New Roman"/>
                <w:i/>
                <w:sz w:val="16"/>
                <w:szCs w:val="16"/>
                <w:lang w:val="sr-Cyrl-BA"/>
              </w:rPr>
            </w:pPr>
            <w:r w:rsidRPr="00E63157">
              <w:rPr>
                <w:rFonts w:ascii="Times New Roman" w:hAnsi="Times New Roman" w:cs="Times New Roman"/>
                <w:i/>
                <w:sz w:val="16"/>
                <w:szCs w:val="16"/>
                <w:lang w:val="sr-Cyrl-BA"/>
              </w:rPr>
              <w:t>%</w:t>
            </w:r>
          </w:p>
        </w:tc>
        <w:tc>
          <w:tcPr>
            <w:tcW w:w="708" w:type="dxa"/>
          </w:tcPr>
          <w:p w:rsidR="00CD1404" w:rsidRPr="00E63157" w:rsidRDefault="00CD1404" w:rsidP="009869C9">
            <w:pPr>
              <w:spacing w:line="360" w:lineRule="auto"/>
              <w:ind w:firstLine="0"/>
              <w:rPr>
                <w:rFonts w:ascii="Times New Roman" w:hAnsi="Times New Roman" w:cs="Times New Roman"/>
                <w:i/>
                <w:sz w:val="16"/>
                <w:szCs w:val="16"/>
                <w:lang w:val="sr-Cyrl-BA"/>
              </w:rPr>
            </w:pPr>
            <w:r w:rsidRPr="00E63157">
              <w:rPr>
                <w:rFonts w:ascii="Times New Roman" w:hAnsi="Times New Roman" w:cs="Times New Roman"/>
                <w:i/>
                <w:sz w:val="16"/>
                <w:szCs w:val="16"/>
                <w:lang w:val="sr-Cyrl-BA"/>
              </w:rPr>
              <w:t>Број</w:t>
            </w:r>
          </w:p>
        </w:tc>
        <w:tc>
          <w:tcPr>
            <w:tcW w:w="709" w:type="dxa"/>
          </w:tcPr>
          <w:p w:rsidR="00CD1404" w:rsidRPr="00E63157" w:rsidRDefault="00E63157" w:rsidP="009869C9">
            <w:pPr>
              <w:spacing w:line="360" w:lineRule="auto"/>
              <w:ind w:firstLine="0"/>
              <w:rPr>
                <w:rFonts w:ascii="Times New Roman" w:hAnsi="Times New Roman" w:cs="Times New Roman"/>
                <w:i/>
                <w:sz w:val="16"/>
                <w:szCs w:val="16"/>
                <w:lang w:val="sr-Cyrl-BA"/>
              </w:rPr>
            </w:pPr>
            <w:r w:rsidRPr="00E63157">
              <w:rPr>
                <w:rFonts w:ascii="Times New Roman" w:hAnsi="Times New Roman" w:cs="Times New Roman"/>
                <w:i/>
                <w:sz w:val="16"/>
                <w:szCs w:val="16"/>
                <w:lang w:val="sr-Cyrl-BA"/>
              </w:rPr>
              <w:t>%</w:t>
            </w:r>
          </w:p>
        </w:tc>
      </w:tr>
      <w:tr w:rsidR="00CD1404" w:rsidTr="00CD1404">
        <w:tc>
          <w:tcPr>
            <w:tcW w:w="2547" w:type="dxa"/>
          </w:tcPr>
          <w:p w:rsidR="00CD1404" w:rsidRPr="00DF46BB" w:rsidRDefault="00CD1404" w:rsidP="009869C9">
            <w:pPr>
              <w:spacing w:line="360" w:lineRule="auto"/>
              <w:ind w:firstLine="0"/>
              <w:rPr>
                <w:rFonts w:ascii="Times New Roman" w:hAnsi="Times New Roman" w:cs="Times New Roman"/>
                <w:sz w:val="16"/>
                <w:szCs w:val="16"/>
                <w:lang w:val="sr-Cyrl-BA"/>
              </w:rPr>
            </w:pPr>
            <w:r w:rsidRPr="00DF46BB">
              <w:rPr>
                <w:rFonts w:ascii="Times New Roman" w:hAnsi="Times New Roman" w:cs="Times New Roman"/>
                <w:sz w:val="16"/>
                <w:szCs w:val="16"/>
                <w:lang w:val="sr-Cyrl-BA"/>
              </w:rPr>
              <w:t xml:space="preserve">Квалитет и доступност информација на улазу у ПП </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45</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11</w:t>
            </w:r>
            <w:r w:rsidR="00E52893">
              <w:rPr>
                <w:rFonts w:ascii="Times New Roman" w:hAnsi="Times New Roman" w:cs="Times New Roman"/>
                <w:sz w:val="18"/>
                <w:szCs w:val="18"/>
                <w:lang w:val="sr-Cyrl-BA"/>
              </w:rPr>
              <w:t>,</w:t>
            </w:r>
            <w:r w:rsidRPr="007821FE">
              <w:rPr>
                <w:rFonts w:ascii="Times New Roman" w:hAnsi="Times New Roman" w:cs="Times New Roman"/>
                <w:sz w:val="18"/>
                <w:szCs w:val="18"/>
                <w:lang w:val="sr-Cyrl-BA"/>
              </w:rPr>
              <w:t>4</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186</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47</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165</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41</w:t>
            </w:r>
            <w:r w:rsidR="00703B6D">
              <w:rPr>
                <w:rFonts w:ascii="Times New Roman" w:hAnsi="Times New Roman" w:cs="Times New Roman"/>
                <w:sz w:val="18"/>
                <w:szCs w:val="18"/>
                <w:lang w:val="sr-Cyrl-BA"/>
              </w:rPr>
              <w:t>,</w:t>
            </w:r>
            <w:r w:rsidRPr="007821FE">
              <w:rPr>
                <w:rFonts w:ascii="Times New Roman" w:hAnsi="Times New Roman" w:cs="Times New Roman"/>
                <w:sz w:val="18"/>
                <w:szCs w:val="18"/>
                <w:lang w:val="sr-Cyrl-BA"/>
              </w:rPr>
              <w:t>7</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9"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r>
      <w:tr w:rsidR="00CD1404" w:rsidTr="00CD1404">
        <w:tc>
          <w:tcPr>
            <w:tcW w:w="2547" w:type="dxa"/>
          </w:tcPr>
          <w:p w:rsidR="00CD1404" w:rsidRPr="00DF46BB" w:rsidRDefault="00CD1404" w:rsidP="009869C9">
            <w:pPr>
              <w:spacing w:line="360" w:lineRule="auto"/>
              <w:ind w:firstLine="0"/>
              <w:rPr>
                <w:rFonts w:ascii="Times New Roman" w:hAnsi="Times New Roman" w:cs="Times New Roman"/>
                <w:sz w:val="16"/>
                <w:szCs w:val="16"/>
                <w:lang w:val="sr-Cyrl-BA"/>
              </w:rPr>
            </w:pPr>
            <w:r w:rsidRPr="00DF46BB">
              <w:rPr>
                <w:rFonts w:ascii="Times New Roman" w:hAnsi="Times New Roman" w:cs="Times New Roman"/>
                <w:sz w:val="16"/>
                <w:szCs w:val="16"/>
                <w:lang w:val="sr-Cyrl-BA"/>
              </w:rPr>
              <w:t>Разноврсност и бројност птица</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161</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40</w:t>
            </w:r>
            <w:r w:rsidR="00703B6D">
              <w:rPr>
                <w:rFonts w:ascii="Times New Roman" w:hAnsi="Times New Roman" w:cs="Times New Roman"/>
                <w:sz w:val="18"/>
                <w:szCs w:val="18"/>
                <w:lang w:val="sr-Cyrl-BA"/>
              </w:rPr>
              <w:t>,</w:t>
            </w:r>
            <w:r w:rsidRPr="007821FE">
              <w:rPr>
                <w:rFonts w:ascii="Times New Roman" w:hAnsi="Times New Roman" w:cs="Times New Roman"/>
                <w:sz w:val="18"/>
                <w:szCs w:val="18"/>
                <w:lang w:val="sr-Cyrl-BA"/>
              </w:rPr>
              <w:t>7</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235</w:t>
            </w:r>
          </w:p>
        </w:tc>
        <w:tc>
          <w:tcPr>
            <w:tcW w:w="709"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59</w:t>
            </w:r>
            <w:r w:rsidR="00703B6D">
              <w:rPr>
                <w:rFonts w:ascii="Times New Roman" w:hAnsi="Times New Roman" w:cs="Times New Roman"/>
                <w:sz w:val="18"/>
                <w:szCs w:val="18"/>
                <w:lang w:val="sr-Cyrl-BA"/>
              </w:rPr>
              <w:t>,</w:t>
            </w:r>
            <w:r w:rsidRPr="007821FE">
              <w:rPr>
                <w:rFonts w:ascii="Times New Roman" w:hAnsi="Times New Roman" w:cs="Times New Roman"/>
                <w:sz w:val="18"/>
                <w:szCs w:val="18"/>
                <w:lang w:val="sr-Cyrl-BA"/>
              </w:rPr>
              <w:t>3</w:t>
            </w:r>
          </w:p>
        </w:tc>
      </w:tr>
      <w:tr w:rsidR="00CD1404" w:rsidTr="00CD1404">
        <w:tc>
          <w:tcPr>
            <w:tcW w:w="2547" w:type="dxa"/>
          </w:tcPr>
          <w:p w:rsidR="00CD1404" w:rsidRPr="00DF46BB" w:rsidRDefault="00CD1404" w:rsidP="009869C9">
            <w:pPr>
              <w:spacing w:line="360" w:lineRule="auto"/>
              <w:ind w:firstLine="0"/>
              <w:rPr>
                <w:rFonts w:ascii="Times New Roman" w:hAnsi="Times New Roman" w:cs="Times New Roman"/>
                <w:sz w:val="16"/>
                <w:szCs w:val="16"/>
                <w:lang w:val="sr-Cyrl-BA"/>
              </w:rPr>
            </w:pPr>
            <w:r w:rsidRPr="00DF46BB">
              <w:rPr>
                <w:rFonts w:ascii="Times New Roman" w:hAnsi="Times New Roman" w:cs="Times New Roman"/>
                <w:sz w:val="16"/>
                <w:szCs w:val="16"/>
                <w:lang w:val="sr-Cyrl-BA"/>
              </w:rPr>
              <w:t>Природни предуслови за развој одрживог туризма</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175</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44</w:t>
            </w:r>
            <w:r w:rsidR="00703B6D">
              <w:rPr>
                <w:rFonts w:ascii="Times New Roman" w:hAnsi="Times New Roman" w:cs="Times New Roman"/>
                <w:sz w:val="18"/>
                <w:szCs w:val="18"/>
                <w:lang w:val="sr-Cyrl-BA"/>
              </w:rPr>
              <w:t>,</w:t>
            </w:r>
            <w:r w:rsidRPr="007821FE">
              <w:rPr>
                <w:rFonts w:ascii="Times New Roman" w:hAnsi="Times New Roman" w:cs="Times New Roman"/>
                <w:sz w:val="18"/>
                <w:szCs w:val="18"/>
                <w:lang w:val="sr-Cyrl-BA"/>
              </w:rPr>
              <w:t>2</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221</w:t>
            </w:r>
          </w:p>
        </w:tc>
        <w:tc>
          <w:tcPr>
            <w:tcW w:w="709"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55</w:t>
            </w:r>
            <w:r w:rsidR="00703B6D">
              <w:rPr>
                <w:rFonts w:ascii="Times New Roman" w:hAnsi="Times New Roman" w:cs="Times New Roman"/>
                <w:sz w:val="18"/>
                <w:szCs w:val="18"/>
                <w:lang w:val="sr-Cyrl-BA"/>
              </w:rPr>
              <w:t>,</w:t>
            </w:r>
            <w:r w:rsidRPr="007821FE">
              <w:rPr>
                <w:rFonts w:ascii="Times New Roman" w:hAnsi="Times New Roman" w:cs="Times New Roman"/>
                <w:sz w:val="18"/>
                <w:szCs w:val="18"/>
                <w:lang w:val="sr-Cyrl-BA"/>
              </w:rPr>
              <w:t>8</w:t>
            </w:r>
          </w:p>
        </w:tc>
      </w:tr>
      <w:tr w:rsidR="00CD1404" w:rsidTr="00CD1404">
        <w:tc>
          <w:tcPr>
            <w:tcW w:w="2547" w:type="dxa"/>
          </w:tcPr>
          <w:p w:rsidR="00CD1404" w:rsidRPr="00DF46BB" w:rsidRDefault="00CD1404" w:rsidP="009869C9">
            <w:pPr>
              <w:spacing w:line="360" w:lineRule="auto"/>
              <w:ind w:firstLine="0"/>
              <w:rPr>
                <w:rFonts w:ascii="Times New Roman" w:hAnsi="Times New Roman" w:cs="Times New Roman"/>
                <w:sz w:val="16"/>
                <w:szCs w:val="16"/>
                <w:lang w:val="sr-Cyrl-BA"/>
              </w:rPr>
            </w:pPr>
            <w:r w:rsidRPr="00DF46BB">
              <w:rPr>
                <w:rFonts w:ascii="Times New Roman" w:hAnsi="Times New Roman" w:cs="Times New Roman"/>
                <w:sz w:val="16"/>
                <w:szCs w:val="16"/>
                <w:lang w:val="sr-Cyrl-BA"/>
              </w:rPr>
              <w:t>Еколошка очуваност</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29</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7.3</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255</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64</w:t>
            </w:r>
            <w:r w:rsidR="00703B6D">
              <w:rPr>
                <w:rFonts w:ascii="Times New Roman" w:hAnsi="Times New Roman" w:cs="Times New Roman"/>
                <w:sz w:val="18"/>
                <w:szCs w:val="18"/>
                <w:lang w:val="sr-Cyrl-BA"/>
              </w:rPr>
              <w:t>,</w:t>
            </w:r>
            <w:r w:rsidRPr="007821FE">
              <w:rPr>
                <w:rFonts w:ascii="Times New Roman" w:hAnsi="Times New Roman" w:cs="Times New Roman"/>
                <w:sz w:val="18"/>
                <w:szCs w:val="18"/>
                <w:lang w:val="sr-Cyrl-BA"/>
              </w:rPr>
              <w:t>4</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112</w:t>
            </w:r>
          </w:p>
        </w:tc>
        <w:tc>
          <w:tcPr>
            <w:tcW w:w="709"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28</w:t>
            </w:r>
            <w:r w:rsidR="00703B6D">
              <w:rPr>
                <w:rFonts w:ascii="Times New Roman" w:hAnsi="Times New Roman" w:cs="Times New Roman"/>
                <w:sz w:val="18"/>
                <w:szCs w:val="18"/>
                <w:lang w:val="sr-Cyrl-BA"/>
              </w:rPr>
              <w:t>,</w:t>
            </w:r>
            <w:r w:rsidRPr="007821FE">
              <w:rPr>
                <w:rFonts w:ascii="Times New Roman" w:hAnsi="Times New Roman" w:cs="Times New Roman"/>
                <w:sz w:val="18"/>
                <w:szCs w:val="18"/>
                <w:lang w:val="sr-Cyrl-BA"/>
              </w:rPr>
              <w:t>3</w:t>
            </w:r>
          </w:p>
        </w:tc>
      </w:tr>
      <w:tr w:rsidR="00CD1404" w:rsidTr="00CD1404">
        <w:tc>
          <w:tcPr>
            <w:tcW w:w="2547" w:type="dxa"/>
          </w:tcPr>
          <w:p w:rsidR="00CD1404" w:rsidRPr="00DF46BB" w:rsidRDefault="00CD1404" w:rsidP="009869C9">
            <w:pPr>
              <w:spacing w:line="360" w:lineRule="auto"/>
              <w:ind w:firstLine="0"/>
              <w:rPr>
                <w:rFonts w:ascii="Times New Roman" w:hAnsi="Times New Roman" w:cs="Times New Roman"/>
                <w:sz w:val="16"/>
                <w:szCs w:val="16"/>
                <w:lang w:val="sr-Cyrl-BA"/>
              </w:rPr>
            </w:pPr>
            <w:r w:rsidRPr="00DF46BB">
              <w:rPr>
                <w:rFonts w:ascii="Times New Roman" w:hAnsi="Times New Roman" w:cs="Times New Roman"/>
                <w:sz w:val="16"/>
                <w:szCs w:val="16"/>
                <w:lang w:val="sr-Cyrl-BA"/>
              </w:rPr>
              <w:t>Условои за посматрање птица (</w:t>
            </w:r>
            <w:r w:rsidRPr="00DF46BB">
              <w:rPr>
                <w:rFonts w:ascii="Times New Roman" w:hAnsi="Times New Roman" w:cs="Times New Roman"/>
                <w:sz w:val="16"/>
                <w:szCs w:val="16"/>
              </w:rPr>
              <w:t>birdwatching)</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65</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16</w:t>
            </w:r>
            <w:r w:rsidR="00E52893">
              <w:rPr>
                <w:rFonts w:ascii="Times New Roman" w:hAnsi="Times New Roman" w:cs="Times New Roman"/>
                <w:sz w:val="18"/>
                <w:szCs w:val="18"/>
                <w:lang w:val="sr-Cyrl-BA"/>
              </w:rPr>
              <w:t>,</w:t>
            </w:r>
            <w:r w:rsidRPr="007821FE">
              <w:rPr>
                <w:rFonts w:ascii="Times New Roman" w:hAnsi="Times New Roman" w:cs="Times New Roman"/>
                <w:sz w:val="18"/>
                <w:szCs w:val="18"/>
                <w:lang w:val="sr-Cyrl-BA"/>
              </w:rPr>
              <w:t>4</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243</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61</w:t>
            </w:r>
            <w:r w:rsidR="00703B6D">
              <w:rPr>
                <w:rFonts w:ascii="Times New Roman" w:hAnsi="Times New Roman" w:cs="Times New Roman"/>
                <w:sz w:val="18"/>
                <w:szCs w:val="18"/>
                <w:lang w:val="sr-Cyrl-BA"/>
              </w:rPr>
              <w:t>,</w:t>
            </w:r>
            <w:r w:rsidRPr="007821FE">
              <w:rPr>
                <w:rFonts w:ascii="Times New Roman" w:hAnsi="Times New Roman" w:cs="Times New Roman"/>
                <w:sz w:val="18"/>
                <w:szCs w:val="18"/>
                <w:lang w:val="sr-Cyrl-BA"/>
              </w:rPr>
              <w:t>4</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88</w:t>
            </w:r>
          </w:p>
        </w:tc>
        <w:tc>
          <w:tcPr>
            <w:tcW w:w="709"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22</w:t>
            </w:r>
            <w:r w:rsidR="00703B6D">
              <w:rPr>
                <w:rFonts w:ascii="Times New Roman" w:hAnsi="Times New Roman" w:cs="Times New Roman"/>
                <w:sz w:val="18"/>
                <w:szCs w:val="18"/>
                <w:lang w:val="sr-Cyrl-BA"/>
              </w:rPr>
              <w:t>,</w:t>
            </w:r>
            <w:r w:rsidRPr="007821FE">
              <w:rPr>
                <w:rFonts w:ascii="Times New Roman" w:hAnsi="Times New Roman" w:cs="Times New Roman"/>
                <w:sz w:val="18"/>
                <w:szCs w:val="18"/>
                <w:lang w:val="sr-Cyrl-BA"/>
              </w:rPr>
              <w:t>2</w:t>
            </w:r>
          </w:p>
        </w:tc>
      </w:tr>
      <w:tr w:rsidR="00CD1404" w:rsidTr="00CD1404">
        <w:tc>
          <w:tcPr>
            <w:tcW w:w="2547" w:type="dxa"/>
          </w:tcPr>
          <w:p w:rsidR="00CD1404" w:rsidRPr="00F80526" w:rsidRDefault="00CD1404" w:rsidP="009869C9">
            <w:pPr>
              <w:spacing w:line="360" w:lineRule="auto"/>
              <w:ind w:firstLine="0"/>
              <w:rPr>
                <w:rFonts w:ascii="Times New Roman" w:hAnsi="Times New Roman" w:cs="Times New Roman"/>
                <w:sz w:val="16"/>
                <w:szCs w:val="16"/>
                <w:lang w:val="sr-Cyrl-BA"/>
              </w:rPr>
            </w:pPr>
            <w:r w:rsidRPr="00F80526">
              <w:rPr>
                <w:rFonts w:ascii="Times New Roman" w:hAnsi="Times New Roman" w:cs="Times New Roman"/>
                <w:sz w:val="16"/>
                <w:szCs w:val="16"/>
                <w:lang w:val="sr-Cyrl-BA"/>
              </w:rPr>
              <w:t>Квалитет и сигнализација пјешачких стаза</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45</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11</w:t>
            </w:r>
            <w:r w:rsidR="00E52893">
              <w:rPr>
                <w:rFonts w:ascii="Times New Roman" w:hAnsi="Times New Roman" w:cs="Times New Roman"/>
                <w:sz w:val="18"/>
                <w:szCs w:val="18"/>
                <w:lang w:val="sr-Cyrl-BA"/>
              </w:rPr>
              <w:t>,</w:t>
            </w:r>
            <w:r w:rsidRPr="007821FE">
              <w:rPr>
                <w:rFonts w:ascii="Times New Roman" w:hAnsi="Times New Roman" w:cs="Times New Roman"/>
                <w:sz w:val="18"/>
                <w:szCs w:val="18"/>
                <w:lang w:val="sr-Cyrl-BA"/>
              </w:rPr>
              <w:t>4</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163</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41</w:t>
            </w:r>
            <w:r w:rsidR="00E52893">
              <w:rPr>
                <w:rFonts w:ascii="Times New Roman" w:hAnsi="Times New Roman" w:cs="Times New Roman"/>
                <w:sz w:val="18"/>
                <w:szCs w:val="18"/>
                <w:lang w:val="sr-Cyrl-BA"/>
              </w:rPr>
              <w:t>,</w:t>
            </w:r>
            <w:r w:rsidRPr="007821FE">
              <w:rPr>
                <w:rFonts w:ascii="Times New Roman" w:hAnsi="Times New Roman" w:cs="Times New Roman"/>
                <w:sz w:val="18"/>
                <w:szCs w:val="18"/>
                <w:lang w:val="sr-Cyrl-BA"/>
              </w:rPr>
              <w:t>2</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117</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29</w:t>
            </w:r>
            <w:r w:rsidR="00E52893">
              <w:rPr>
                <w:rFonts w:ascii="Times New Roman" w:hAnsi="Times New Roman" w:cs="Times New Roman"/>
                <w:sz w:val="18"/>
                <w:szCs w:val="18"/>
                <w:lang w:val="sr-Cyrl-BA"/>
              </w:rPr>
              <w:t>,</w:t>
            </w:r>
            <w:r w:rsidRPr="007821FE">
              <w:rPr>
                <w:rFonts w:ascii="Times New Roman" w:hAnsi="Times New Roman" w:cs="Times New Roman"/>
                <w:sz w:val="18"/>
                <w:szCs w:val="18"/>
                <w:lang w:val="sr-Cyrl-BA"/>
              </w:rPr>
              <w:t>5</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71</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17</w:t>
            </w:r>
            <w:r w:rsidR="00703B6D">
              <w:rPr>
                <w:rFonts w:ascii="Times New Roman" w:hAnsi="Times New Roman" w:cs="Times New Roman"/>
                <w:sz w:val="18"/>
                <w:szCs w:val="18"/>
                <w:lang w:val="sr-Cyrl-BA"/>
              </w:rPr>
              <w:t>,</w:t>
            </w:r>
            <w:r w:rsidRPr="007821FE">
              <w:rPr>
                <w:rFonts w:ascii="Times New Roman" w:hAnsi="Times New Roman" w:cs="Times New Roman"/>
                <w:sz w:val="18"/>
                <w:szCs w:val="18"/>
                <w:lang w:val="sr-Cyrl-BA"/>
              </w:rPr>
              <w:t>9</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9"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r>
      <w:tr w:rsidR="00CD1404" w:rsidTr="00CD1404">
        <w:tc>
          <w:tcPr>
            <w:tcW w:w="2547" w:type="dxa"/>
          </w:tcPr>
          <w:p w:rsidR="00CD1404" w:rsidRPr="00F80526" w:rsidRDefault="00CD1404" w:rsidP="009869C9">
            <w:pPr>
              <w:spacing w:line="360" w:lineRule="auto"/>
              <w:ind w:firstLine="0"/>
              <w:rPr>
                <w:rFonts w:ascii="Times New Roman" w:hAnsi="Times New Roman" w:cs="Times New Roman"/>
                <w:sz w:val="16"/>
                <w:szCs w:val="16"/>
                <w:lang w:val="sr-Cyrl-BA"/>
              </w:rPr>
            </w:pPr>
            <w:r w:rsidRPr="00F80526">
              <w:rPr>
                <w:rFonts w:ascii="Times New Roman" w:hAnsi="Times New Roman" w:cs="Times New Roman"/>
                <w:sz w:val="16"/>
                <w:szCs w:val="16"/>
                <w:lang w:val="sr-Cyrl-BA"/>
              </w:rPr>
              <w:t>Разноврсност и квалитет сувенира</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145</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Pr>
                <w:rFonts w:ascii="Times New Roman" w:hAnsi="Times New Roman" w:cs="Times New Roman"/>
                <w:sz w:val="18"/>
                <w:szCs w:val="18"/>
                <w:lang w:val="sr-Cyrl-BA"/>
              </w:rPr>
              <w:t>36</w:t>
            </w:r>
            <w:r w:rsidR="00E52893">
              <w:rPr>
                <w:rFonts w:ascii="Times New Roman" w:hAnsi="Times New Roman" w:cs="Times New Roman"/>
                <w:sz w:val="18"/>
                <w:szCs w:val="18"/>
                <w:lang w:val="sr-Cyrl-BA"/>
              </w:rPr>
              <w:t>,</w:t>
            </w:r>
            <w:r>
              <w:rPr>
                <w:rFonts w:ascii="Times New Roman" w:hAnsi="Times New Roman" w:cs="Times New Roman"/>
                <w:sz w:val="18"/>
                <w:szCs w:val="18"/>
                <w:lang w:val="sr-Cyrl-BA"/>
              </w:rPr>
              <w:t>6</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121</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Pr>
                <w:rFonts w:ascii="Times New Roman" w:hAnsi="Times New Roman" w:cs="Times New Roman"/>
                <w:sz w:val="18"/>
                <w:szCs w:val="18"/>
                <w:lang w:val="sr-Cyrl-BA"/>
              </w:rPr>
              <w:t>30</w:t>
            </w:r>
            <w:r w:rsidR="00E52893">
              <w:rPr>
                <w:rFonts w:ascii="Times New Roman" w:hAnsi="Times New Roman" w:cs="Times New Roman"/>
                <w:sz w:val="18"/>
                <w:szCs w:val="18"/>
                <w:lang w:val="sr-Cyrl-BA"/>
              </w:rPr>
              <w:t>,</w:t>
            </w:r>
            <w:r>
              <w:rPr>
                <w:rFonts w:ascii="Times New Roman" w:hAnsi="Times New Roman" w:cs="Times New Roman"/>
                <w:sz w:val="18"/>
                <w:szCs w:val="18"/>
                <w:lang w:val="sr-Cyrl-BA"/>
              </w:rPr>
              <w:t>6</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130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Pr>
                <w:rFonts w:ascii="Times New Roman" w:hAnsi="Times New Roman" w:cs="Times New Roman"/>
                <w:sz w:val="18"/>
                <w:szCs w:val="18"/>
                <w:lang w:val="sr-Cyrl-BA"/>
              </w:rPr>
              <w:t>32</w:t>
            </w:r>
            <w:r w:rsidR="00E52893">
              <w:rPr>
                <w:rFonts w:ascii="Times New Roman" w:hAnsi="Times New Roman" w:cs="Times New Roman"/>
                <w:sz w:val="18"/>
                <w:szCs w:val="18"/>
                <w:lang w:val="sr-Cyrl-BA"/>
              </w:rPr>
              <w:t>,</w:t>
            </w:r>
            <w:r>
              <w:rPr>
                <w:rFonts w:ascii="Times New Roman" w:hAnsi="Times New Roman" w:cs="Times New Roman"/>
                <w:sz w:val="18"/>
                <w:szCs w:val="18"/>
                <w:lang w:val="sr-Cyrl-BA"/>
              </w:rPr>
              <w:t>8</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9" w:type="dxa"/>
          </w:tcPr>
          <w:p w:rsidR="00CD1404" w:rsidRPr="007821FE" w:rsidRDefault="00CD1404" w:rsidP="009869C9">
            <w:pPr>
              <w:spacing w:line="360" w:lineRule="auto"/>
              <w:ind w:firstLine="0"/>
              <w:rPr>
                <w:rFonts w:ascii="Times New Roman" w:hAnsi="Times New Roman" w:cs="Times New Roman"/>
                <w:sz w:val="18"/>
                <w:szCs w:val="18"/>
                <w:lang w:val="sr-Cyrl-BA"/>
              </w:rPr>
            </w:pPr>
            <w:r>
              <w:rPr>
                <w:rFonts w:ascii="Times New Roman" w:hAnsi="Times New Roman" w:cs="Times New Roman"/>
                <w:sz w:val="18"/>
                <w:szCs w:val="18"/>
                <w:lang w:val="sr-Cyrl-BA"/>
              </w:rPr>
              <w:t>0</w:t>
            </w:r>
          </w:p>
        </w:tc>
      </w:tr>
      <w:tr w:rsidR="00CD1404" w:rsidTr="00CD1404">
        <w:tc>
          <w:tcPr>
            <w:tcW w:w="2547" w:type="dxa"/>
          </w:tcPr>
          <w:p w:rsidR="00CD1404" w:rsidRPr="00F80526" w:rsidRDefault="00CD1404" w:rsidP="009869C9">
            <w:pPr>
              <w:spacing w:line="360" w:lineRule="auto"/>
              <w:ind w:firstLine="0"/>
              <w:rPr>
                <w:rFonts w:ascii="Times New Roman" w:hAnsi="Times New Roman" w:cs="Times New Roman"/>
                <w:sz w:val="16"/>
                <w:szCs w:val="16"/>
                <w:lang w:val="sr-Cyrl-BA"/>
              </w:rPr>
            </w:pPr>
            <w:r w:rsidRPr="00F80526">
              <w:rPr>
                <w:rFonts w:ascii="Times New Roman" w:hAnsi="Times New Roman" w:cs="Times New Roman"/>
                <w:sz w:val="16"/>
                <w:szCs w:val="16"/>
                <w:lang w:val="sr-Cyrl-BA"/>
              </w:rPr>
              <w:t>Садржаји за дјецу</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19</w:t>
            </w:r>
            <w:r>
              <w:rPr>
                <w:rFonts w:ascii="Times New Roman" w:hAnsi="Times New Roman" w:cs="Times New Roman"/>
                <w:sz w:val="18"/>
                <w:szCs w:val="18"/>
                <w:lang w:val="sr-Cyrl-BA"/>
              </w:rPr>
              <w:t>6</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Pr>
                <w:rFonts w:ascii="Times New Roman" w:hAnsi="Times New Roman" w:cs="Times New Roman"/>
                <w:sz w:val="18"/>
                <w:szCs w:val="18"/>
                <w:lang w:val="sr-Cyrl-BA"/>
              </w:rPr>
              <w:t>49</w:t>
            </w:r>
            <w:r w:rsidR="00E52893">
              <w:rPr>
                <w:rFonts w:ascii="Times New Roman" w:hAnsi="Times New Roman" w:cs="Times New Roman"/>
                <w:sz w:val="18"/>
                <w:szCs w:val="18"/>
                <w:lang w:val="sr-Cyrl-BA"/>
              </w:rPr>
              <w:t>,</w:t>
            </w:r>
            <w:r>
              <w:rPr>
                <w:rFonts w:ascii="Times New Roman" w:hAnsi="Times New Roman" w:cs="Times New Roman"/>
                <w:sz w:val="18"/>
                <w:szCs w:val="18"/>
                <w:lang w:val="sr-Cyrl-BA"/>
              </w:rPr>
              <w:t>5</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14</w:t>
            </w:r>
            <w:r>
              <w:rPr>
                <w:rFonts w:ascii="Times New Roman" w:hAnsi="Times New Roman" w:cs="Times New Roman"/>
                <w:sz w:val="18"/>
                <w:szCs w:val="18"/>
                <w:lang w:val="sr-Cyrl-BA"/>
              </w:rPr>
              <w:t>4</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Pr>
                <w:rFonts w:ascii="Times New Roman" w:hAnsi="Times New Roman" w:cs="Times New Roman"/>
                <w:sz w:val="18"/>
                <w:szCs w:val="18"/>
                <w:lang w:val="sr-Cyrl-BA"/>
              </w:rPr>
              <w:t>36</w:t>
            </w:r>
            <w:r w:rsidR="00E52893">
              <w:rPr>
                <w:rFonts w:ascii="Times New Roman" w:hAnsi="Times New Roman" w:cs="Times New Roman"/>
                <w:sz w:val="18"/>
                <w:szCs w:val="18"/>
                <w:lang w:val="sr-Cyrl-BA"/>
              </w:rPr>
              <w:t>,</w:t>
            </w:r>
            <w:r>
              <w:rPr>
                <w:rFonts w:ascii="Times New Roman" w:hAnsi="Times New Roman" w:cs="Times New Roman"/>
                <w:sz w:val="18"/>
                <w:szCs w:val="18"/>
                <w:lang w:val="sr-Cyrl-BA"/>
              </w:rPr>
              <w:t>4</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5</w:t>
            </w:r>
            <w:r>
              <w:rPr>
                <w:rFonts w:ascii="Times New Roman" w:hAnsi="Times New Roman" w:cs="Times New Roman"/>
                <w:sz w:val="18"/>
                <w:szCs w:val="18"/>
                <w:lang w:val="sr-Cyrl-BA"/>
              </w:rPr>
              <w:t>6</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Pr>
                <w:rFonts w:ascii="Times New Roman" w:hAnsi="Times New Roman" w:cs="Times New Roman"/>
                <w:sz w:val="18"/>
                <w:szCs w:val="18"/>
                <w:lang w:val="sr-Cyrl-BA"/>
              </w:rPr>
              <w:t>14,1</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9" w:type="dxa"/>
          </w:tcPr>
          <w:p w:rsidR="00CD1404" w:rsidRPr="007821FE" w:rsidRDefault="00CD1404" w:rsidP="009869C9">
            <w:pPr>
              <w:spacing w:line="360" w:lineRule="auto"/>
              <w:ind w:firstLine="0"/>
              <w:rPr>
                <w:rFonts w:ascii="Times New Roman" w:hAnsi="Times New Roman" w:cs="Times New Roman"/>
                <w:sz w:val="18"/>
                <w:szCs w:val="18"/>
                <w:lang w:val="sr-Cyrl-BA"/>
              </w:rPr>
            </w:pPr>
          </w:p>
        </w:tc>
      </w:tr>
      <w:tr w:rsidR="00CD1404" w:rsidTr="00CD1404">
        <w:tc>
          <w:tcPr>
            <w:tcW w:w="2547" w:type="dxa"/>
          </w:tcPr>
          <w:p w:rsidR="00CD1404" w:rsidRPr="00F80526" w:rsidRDefault="00CD1404" w:rsidP="009869C9">
            <w:pPr>
              <w:spacing w:line="360" w:lineRule="auto"/>
              <w:ind w:firstLine="0"/>
              <w:rPr>
                <w:rFonts w:ascii="Times New Roman" w:hAnsi="Times New Roman" w:cs="Times New Roman"/>
                <w:sz w:val="16"/>
                <w:szCs w:val="16"/>
                <w:lang w:val="sr-Cyrl-BA"/>
              </w:rPr>
            </w:pPr>
            <w:r w:rsidRPr="00F80526">
              <w:rPr>
                <w:rFonts w:ascii="Times New Roman" w:hAnsi="Times New Roman" w:cs="Times New Roman"/>
                <w:sz w:val="16"/>
                <w:szCs w:val="16"/>
                <w:lang w:val="sr-Cyrl-BA"/>
              </w:rPr>
              <w:t>Манифестација „</w:t>
            </w:r>
            <w:r w:rsidRPr="00F80526">
              <w:rPr>
                <w:rFonts w:ascii="Times New Roman" w:hAnsi="Times New Roman" w:cs="Times New Roman"/>
                <w:sz w:val="16"/>
                <w:szCs w:val="16"/>
              </w:rPr>
              <w:t>2</w:t>
            </w:r>
            <w:r w:rsidRPr="00F80526">
              <w:rPr>
                <w:rFonts w:ascii="Times New Roman" w:hAnsi="Times New Roman" w:cs="Times New Roman"/>
                <w:sz w:val="16"/>
                <w:szCs w:val="16"/>
                <w:vertAlign w:val="superscript"/>
              </w:rPr>
              <w:t>nd</w:t>
            </w:r>
            <w:r w:rsidRPr="00F80526">
              <w:rPr>
                <w:rFonts w:ascii="Times New Roman" w:hAnsi="Times New Roman" w:cs="Times New Roman"/>
                <w:sz w:val="16"/>
                <w:szCs w:val="16"/>
              </w:rPr>
              <w:t xml:space="preserve"> Bird Salt People: FEST</w:t>
            </w:r>
            <w:r w:rsidRPr="00F80526">
              <w:rPr>
                <w:rFonts w:ascii="Times New Roman" w:hAnsi="Times New Roman" w:cs="Times New Roman"/>
                <w:sz w:val="16"/>
                <w:szCs w:val="16"/>
                <w:lang w:val="sr-Cyrl-BA"/>
              </w:rPr>
              <w:t xml:space="preserve">“ </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0</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11</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Pr>
                <w:rFonts w:ascii="Times New Roman" w:hAnsi="Times New Roman" w:cs="Times New Roman"/>
                <w:sz w:val="18"/>
                <w:szCs w:val="18"/>
                <w:lang w:val="sr-Cyrl-BA"/>
              </w:rPr>
              <w:t>2</w:t>
            </w:r>
            <w:r w:rsidR="00703B6D">
              <w:rPr>
                <w:rFonts w:ascii="Times New Roman" w:hAnsi="Times New Roman" w:cs="Times New Roman"/>
                <w:sz w:val="18"/>
                <w:szCs w:val="18"/>
                <w:lang w:val="sr-Cyrl-BA"/>
              </w:rPr>
              <w:t>,</w:t>
            </w:r>
            <w:r>
              <w:rPr>
                <w:rFonts w:ascii="Times New Roman" w:hAnsi="Times New Roman" w:cs="Times New Roman"/>
                <w:sz w:val="18"/>
                <w:szCs w:val="18"/>
                <w:lang w:val="sr-Cyrl-BA"/>
              </w:rPr>
              <w:t>8</w:t>
            </w:r>
          </w:p>
        </w:tc>
        <w:tc>
          <w:tcPr>
            <w:tcW w:w="708" w:type="dxa"/>
          </w:tcPr>
          <w:p w:rsidR="00CD1404" w:rsidRPr="007821FE" w:rsidRDefault="00CD1404" w:rsidP="009869C9">
            <w:pPr>
              <w:spacing w:line="360" w:lineRule="auto"/>
              <w:ind w:firstLine="0"/>
              <w:rPr>
                <w:rFonts w:ascii="Times New Roman" w:hAnsi="Times New Roman" w:cs="Times New Roman"/>
                <w:sz w:val="18"/>
                <w:szCs w:val="18"/>
                <w:lang w:val="sr-Cyrl-BA"/>
              </w:rPr>
            </w:pPr>
            <w:r w:rsidRPr="007821FE">
              <w:rPr>
                <w:rFonts w:ascii="Times New Roman" w:hAnsi="Times New Roman" w:cs="Times New Roman"/>
                <w:sz w:val="18"/>
                <w:szCs w:val="18"/>
                <w:lang w:val="sr-Cyrl-BA"/>
              </w:rPr>
              <w:t>17</w:t>
            </w:r>
          </w:p>
        </w:tc>
        <w:tc>
          <w:tcPr>
            <w:tcW w:w="709" w:type="dxa"/>
          </w:tcPr>
          <w:p w:rsidR="00CD1404" w:rsidRPr="007821FE" w:rsidRDefault="00CD1404" w:rsidP="009869C9">
            <w:pPr>
              <w:spacing w:line="360" w:lineRule="auto"/>
              <w:ind w:firstLine="0"/>
              <w:rPr>
                <w:rFonts w:ascii="Times New Roman" w:hAnsi="Times New Roman" w:cs="Times New Roman"/>
                <w:sz w:val="18"/>
                <w:szCs w:val="18"/>
                <w:lang w:val="sr-Cyrl-BA"/>
              </w:rPr>
            </w:pPr>
            <w:r>
              <w:rPr>
                <w:rFonts w:ascii="Times New Roman" w:hAnsi="Times New Roman" w:cs="Times New Roman"/>
                <w:sz w:val="18"/>
                <w:szCs w:val="18"/>
                <w:lang w:val="sr-Cyrl-BA"/>
              </w:rPr>
              <w:t>4</w:t>
            </w:r>
            <w:r w:rsidR="00703B6D">
              <w:rPr>
                <w:rFonts w:ascii="Times New Roman" w:hAnsi="Times New Roman" w:cs="Times New Roman"/>
                <w:sz w:val="18"/>
                <w:szCs w:val="18"/>
                <w:lang w:val="sr-Cyrl-BA"/>
              </w:rPr>
              <w:t>,</w:t>
            </w:r>
            <w:r>
              <w:rPr>
                <w:rFonts w:ascii="Times New Roman" w:hAnsi="Times New Roman" w:cs="Times New Roman"/>
                <w:sz w:val="18"/>
                <w:szCs w:val="18"/>
                <w:lang w:val="sr-Cyrl-BA"/>
              </w:rPr>
              <w:t>3</w:t>
            </w:r>
          </w:p>
        </w:tc>
      </w:tr>
    </w:tbl>
    <w:p w:rsidR="000A5295" w:rsidRDefault="000A5295" w:rsidP="000A5295">
      <w:pPr>
        <w:rPr>
          <w:rFonts w:ascii="Times New Roman" w:hAnsi="Times New Roman" w:cs="Times New Roman"/>
          <w:sz w:val="24"/>
          <w:szCs w:val="24"/>
          <w:lang w:val="sr-Cyrl-BA"/>
        </w:rPr>
      </w:pPr>
    </w:p>
    <w:p w:rsidR="00E742F2" w:rsidRDefault="00E742F2" w:rsidP="009869C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 табели бр. </w:t>
      </w:r>
      <w:r w:rsidR="009E16C2">
        <w:rPr>
          <w:rFonts w:ascii="Times New Roman" w:hAnsi="Times New Roman" w:cs="Times New Roman"/>
          <w:sz w:val="24"/>
          <w:szCs w:val="24"/>
          <w:lang w:val="sr-Cyrl-BA"/>
        </w:rPr>
        <w:t>7-8</w:t>
      </w:r>
      <w:r w:rsidR="00C04254">
        <w:rPr>
          <w:rFonts w:ascii="Times New Roman" w:hAnsi="Times New Roman" w:cs="Times New Roman"/>
          <w:sz w:val="24"/>
          <w:szCs w:val="24"/>
          <w:lang w:val="sr-Cyrl-BA"/>
        </w:rPr>
        <w:t>.</w:t>
      </w:r>
      <w:r w:rsidR="006914AC">
        <w:rPr>
          <w:rFonts w:ascii="Times New Roman" w:hAnsi="Times New Roman" w:cs="Times New Roman"/>
          <w:sz w:val="24"/>
          <w:szCs w:val="24"/>
          <w:lang w:val="sr-Cyrl-BA"/>
        </w:rPr>
        <w:t xml:space="preserve"> приказани су резултати одговора анкетираних особа.</w:t>
      </w:r>
      <w:r w:rsidR="00C17E40">
        <w:rPr>
          <w:rFonts w:ascii="Times New Roman" w:hAnsi="Times New Roman" w:cs="Times New Roman"/>
          <w:sz w:val="24"/>
          <w:szCs w:val="24"/>
          <w:lang w:val="sr-Cyrl-BA"/>
        </w:rPr>
        <w:t xml:space="preserve"> Највише одговора да су изузетно задовољни и задовољни са природним пр</w:t>
      </w:r>
      <w:r w:rsidR="002C2305">
        <w:rPr>
          <w:rFonts w:ascii="Times New Roman" w:hAnsi="Times New Roman" w:cs="Times New Roman"/>
          <w:sz w:val="24"/>
          <w:szCs w:val="24"/>
          <w:lang w:val="sr-Cyrl-BA"/>
        </w:rPr>
        <w:t>е</w:t>
      </w:r>
      <w:r w:rsidR="00C17E40">
        <w:rPr>
          <w:rFonts w:ascii="Times New Roman" w:hAnsi="Times New Roman" w:cs="Times New Roman"/>
          <w:sz w:val="24"/>
          <w:szCs w:val="24"/>
          <w:lang w:val="sr-Cyrl-BA"/>
        </w:rPr>
        <w:t xml:space="preserve">дусловима за развој одрживог туризма </w:t>
      </w:r>
      <w:r w:rsidR="002C2305">
        <w:rPr>
          <w:rFonts w:ascii="Times New Roman" w:hAnsi="Times New Roman" w:cs="Times New Roman"/>
          <w:sz w:val="24"/>
          <w:szCs w:val="24"/>
          <w:lang w:val="sr-Cyrl-BA"/>
        </w:rPr>
        <w:t xml:space="preserve">и разноврсности и бројности птица, а затим слиједи еколошка очуваност и услови за посматрање птица. Најлошије оцјене су дате за понуде садржаја за дјецу, разноврсности и квалитета сувенира, као и кавалитета и сигнализацији пјешачких стаза. </w:t>
      </w:r>
    </w:p>
    <w:p w:rsidR="00424BDB" w:rsidRDefault="002C2305" w:rsidP="009869C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Питање бр. </w:t>
      </w:r>
      <w:r w:rsidR="00424BDB">
        <w:rPr>
          <w:rFonts w:ascii="Times New Roman" w:hAnsi="Times New Roman" w:cs="Times New Roman"/>
          <w:sz w:val="24"/>
          <w:szCs w:val="24"/>
          <w:lang w:val="sr-Cyrl-BA"/>
        </w:rPr>
        <w:t xml:space="preserve">11. </w:t>
      </w:r>
      <w:r>
        <w:rPr>
          <w:rFonts w:ascii="Times New Roman" w:hAnsi="Times New Roman" w:cs="Times New Roman"/>
          <w:sz w:val="24"/>
          <w:szCs w:val="24"/>
          <w:lang w:val="sr-Cyrl-BA"/>
        </w:rPr>
        <w:t xml:space="preserve">- </w:t>
      </w:r>
      <w:r w:rsidR="00424BDB">
        <w:rPr>
          <w:rFonts w:ascii="Times New Roman" w:hAnsi="Times New Roman" w:cs="Times New Roman"/>
          <w:sz w:val="24"/>
          <w:szCs w:val="24"/>
          <w:lang w:val="sr-Cyrl-BA"/>
        </w:rPr>
        <w:t xml:space="preserve">На скали од 1 до 5 оцјените укупан утисак који је на </w:t>
      </w:r>
      <w:r w:rsidR="00FE7DE4">
        <w:rPr>
          <w:rFonts w:ascii="Times New Roman" w:hAnsi="Times New Roman" w:cs="Times New Roman"/>
          <w:sz w:val="24"/>
          <w:szCs w:val="24"/>
          <w:lang w:val="sr-Cyrl-BA"/>
        </w:rPr>
        <w:t>В</w:t>
      </w:r>
      <w:r w:rsidR="00424BDB">
        <w:rPr>
          <w:rFonts w:ascii="Times New Roman" w:hAnsi="Times New Roman" w:cs="Times New Roman"/>
          <w:sz w:val="24"/>
          <w:szCs w:val="24"/>
          <w:lang w:val="sr-Cyrl-BA"/>
        </w:rPr>
        <w:t>ас оставио ПП „Улцињска солана“ (1-изразито незадовољан, 2-незадовољан, 3-неутралан, 4-задовољан, 5-изразито задовољан)</w:t>
      </w:r>
      <w:r w:rsidR="00C04254">
        <w:rPr>
          <w:rFonts w:ascii="Times New Roman" w:hAnsi="Times New Roman" w:cs="Times New Roman"/>
          <w:sz w:val="24"/>
          <w:szCs w:val="24"/>
          <w:lang w:val="sr-Cyrl-BA"/>
        </w:rPr>
        <w:t>.</w:t>
      </w:r>
    </w:p>
    <w:p w:rsidR="002C2305" w:rsidRPr="00360CA4" w:rsidRDefault="00CE22E6" w:rsidP="009869C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 овом одговору се огледа </w:t>
      </w:r>
      <w:r w:rsidR="0013785D">
        <w:rPr>
          <w:rFonts w:ascii="Times New Roman" w:hAnsi="Times New Roman" w:cs="Times New Roman"/>
          <w:sz w:val="24"/>
          <w:szCs w:val="24"/>
          <w:lang w:val="sr-Cyrl-BA"/>
        </w:rPr>
        <w:t>задовољство посјетом ППУС. Тако је 47</w:t>
      </w:r>
      <w:r w:rsidR="0055227D">
        <w:rPr>
          <w:rFonts w:ascii="Times New Roman" w:hAnsi="Times New Roman" w:cs="Times New Roman"/>
          <w:sz w:val="24"/>
          <w:szCs w:val="24"/>
        </w:rPr>
        <w:t>,</w:t>
      </w:r>
      <w:r w:rsidR="0013785D">
        <w:rPr>
          <w:rFonts w:ascii="Times New Roman" w:hAnsi="Times New Roman" w:cs="Times New Roman"/>
          <w:sz w:val="24"/>
          <w:szCs w:val="24"/>
          <w:lang w:val="sr-Cyrl-BA"/>
        </w:rPr>
        <w:t>4% испитаника одговорило да су изразито задовољни, а 49</w:t>
      </w:r>
      <w:r w:rsidR="0055227D">
        <w:rPr>
          <w:rFonts w:ascii="Times New Roman" w:hAnsi="Times New Roman" w:cs="Times New Roman"/>
          <w:sz w:val="24"/>
          <w:szCs w:val="24"/>
        </w:rPr>
        <w:t>,</w:t>
      </w:r>
      <w:r w:rsidR="0013785D">
        <w:rPr>
          <w:rFonts w:ascii="Times New Roman" w:hAnsi="Times New Roman" w:cs="Times New Roman"/>
          <w:sz w:val="24"/>
          <w:szCs w:val="24"/>
          <w:lang w:val="sr-Cyrl-BA"/>
        </w:rPr>
        <w:t>5% да су задовољни</w:t>
      </w:r>
      <w:r w:rsidR="009E16C2">
        <w:rPr>
          <w:rFonts w:ascii="Times New Roman" w:hAnsi="Times New Roman" w:cs="Times New Roman"/>
          <w:sz w:val="24"/>
          <w:szCs w:val="24"/>
          <w:lang w:val="sr-Cyrl-BA"/>
        </w:rPr>
        <w:t xml:space="preserve"> (графикон бр. 7-8.)</w:t>
      </w:r>
      <w:r w:rsidR="0013785D">
        <w:rPr>
          <w:rFonts w:ascii="Times New Roman" w:hAnsi="Times New Roman" w:cs="Times New Roman"/>
          <w:sz w:val="24"/>
          <w:szCs w:val="24"/>
          <w:lang w:val="sr-Cyrl-BA"/>
        </w:rPr>
        <w:t>. С обзиром да су имали доста примједби на уређење (стазе, садржаји за дјецу, могућност рекреације и сл.) овакав резултат морамо приписати јединственим природним ресурсима. Као што</w:t>
      </w:r>
      <w:r w:rsidR="009E16C2">
        <w:rPr>
          <w:rFonts w:ascii="Times New Roman" w:hAnsi="Times New Roman" w:cs="Times New Roman"/>
          <w:sz w:val="24"/>
          <w:szCs w:val="24"/>
          <w:lang w:val="sr-Cyrl-BA"/>
        </w:rPr>
        <w:t xml:space="preserve"> смо</w:t>
      </w:r>
      <w:r w:rsidR="0013785D">
        <w:rPr>
          <w:rFonts w:ascii="Times New Roman" w:hAnsi="Times New Roman" w:cs="Times New Roman"/>
          <w:sz w:val="24"/>
          <w:szCs w:val="24"/>
          <w:lang w:val="sr-Cyrl-BA"/>
        </w:rPr>
        <w:t xml:space="preserve"> видје</w:t>
      </w:r>
      <w:r w:rsidR="009E16C2">
        <w:rPr>
          <w:rFonts w:ascii="Times New Roman" w:hAnsi="Times New Roman" w:cs="Times New Roman"/>
          <w:sz w:val="24"/>
          <w:szCs w:val="24"/>
          <w:lang w:val="sr-Cyrl-BA"/>
        </w:rPr>
        <w:t xml:space="preserve">ли </w:t>
      </w:r>
      <w:r w:rsidR="0013785D">
        <w:rPr>
          <w:rFonts w:ascii="Times New Roman" w:hAnsi="Times New Roman" w:cs="Times New Roman"/>
          <w:sz w:val="24"/>
          <w:szCs w:val="24"/>
          <w:lang w:val="sr-Cyrl-BA"/>
        </w:rPr>
        <w:t xml:space="preserve">преко 90% анкетираних је у претходним одговорима истакла да је разноврсност и бројност птица на високом нивоу. Овдје морамо истаћи да се ради и о особама које често посјећују заштићена природна подручја и заиста на првом мјесту цијене очуваност биодиверзитета. Из овог се види да је то управо највећа вриједност </w:t>
      </w:r>
      <w:r w:rsidR="00F4654A">
        <w:rPr>
          <w:rFonts w:ascii="Times New Roman" w:hAnsi="Times New Roman" w:cs="Times New Roman"/>
          <w:sz w:val="24"/>
          <w:szCs w:val="24"/>
          <w:lang w:val="sr-Cyrl-BA"/>
        </w:rPr>
        <w:t>и главни предуслов за одрживи туризам.</w:t>
      </w:r>
    </w:p>
    <w:p w:rsidR="00424BDB" w:rsidRPr="009E16C2" w:rsidRDefault="00265029" w:rsidP="009E16C2">
      <w:pPr>
        <w:pStyle w:val="Caption"/>
        <w:spacing w:after="0" w:line="360" w:lineRule="auto"/>
        <w:jc w:val="center"/>
        <w:rPr>
          <w:rFonts w:ascii="Times New Roman" w:hAnsi="Times New Roman" w:cs="Times New Roman"/>
          <w:i w:val="0"/>
          <w:color w:val="auto"/>
          <w:sz w:val="22"/>
          <w:szCs w:val="22"/>
          <w:lang w:val="sr-Cyrl-BA"/>
        </w:rPr>
      </w:pPr>
      <w:bookmarkStart w:id="334" w:name="_Hlk165077454"/>
      <w:bookmarkStart w:id="335" w:name="_Toc184860028"/>
      <w:r w:rsidRPr="009E16C2">
        <w:rPr>
          <w:rFonts w:ascii="Times New Roman" w:hAnsi="Times New Roman" w:cs="Times New Roman"/>
          <w:noProof/>
          <w:color w:val="auto"/>
          <w:sz w:val="22"/>
          <w:szCs w:val="22"/>
        </w:rPr>
        <w:drawing>
          <wp:anchor distT="0" distB="0" distL="114300" distR="114300" simplePos="0" relativeHeight="251658244" behindDoc="0" locked="0" layoutInCell="1" allowOverlap="1">
            <wp:simplePos x="0" y="0"/>
            <wp:positionH relativeFrom="margin">
              <wp:posOffset>162560</wp:posOffset>
            </wp:positionH>
            <wp:positionV relativeFrom="paragraph">
              <wp:posOffset>317500</wp:posOffset>
            </wp:positionV>
            <wp:extent cx="5838190" cy="3041650"/>
            <wp:effectExtent l="0" t="0" r="10160" b="635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r w:rsidR="00D07D83" w:rsidRPr="009E16C2">
        <w:rPr>
          <w:rFonts w:ascii="Times New Roman" w:hAnsi="Times New Roman" w:cs="Times New Roman"/>
          <w:color w:val="auto"/>
          <w:sz w:val="22"/>
          <w:szCs w:val="22"/>
        </w:rPr>
        <w:t xml:space="preserve">Графикон </w:t>
      </w:r>
      <w:r w:rsidR="00176F12" w:rsidRPr="009E16C2">
        <w:rPr>
          <w:rFonts w:ascii="Times New Roman" w:hAnsi="Times New Roman" w:cs="Times New Roman"/>
          <w:color w:val="auto"/>
          <w:sz w:val="22"/>
          <w:szCs w:val="22"/>
        </w:rPr>
        <w:fldChar w:fldCharType="begin"/>
      </w:r>
      <w:r w:rsidR="00B54BC9" w:rsidRPr="009E16C2">
        <w:rPr>
          <w:rFonts w:ascii="Times New Roman" w:hAnsi="Times New Roman" w:cs="Times New Roman"/>
          <w:color w:val="auto"/>
          <w:sz w:val="22"/>
          <w:szCs w:val="22"/>
        </w:rPr>
        <w:instrText xml:space="preserve"> STYLEREF 1 \s </w:instrText>
      </w:r>
      <w:r w:rsidR="00176F12" w:rsidRPr="009E16C2">
        <w:rPr>
          <w:rFonts w:ascii="Times New Roman" w:hAnsi="Times New Roman" w:cs="Times New Roman"/>
          <w:color w:val="auto"/>
          <w:sz w:val="22"/>
          <w:szCs w:val="22"/>
        </w:rPr>
        <w:fldChar w:fldCharType="separate"/>
      </w:r>
      <w:r w:rsidR="00B54BC9" w:rsidRPr="009E16C2">
        <w:rPr>
          <w:rFonts w:ascii="Times New Roman" w:hAnsi="Times New Roman" w:cs="Times New Roman"/>
          <w:noProof/>
          <w:color w:val="auto"/>
          <w:sz w:val="22"/>
          <w:szCs w:val="22"/>
        </w:rPr>
        <w:t>7</w:t>
      </w:r>
      <w:r w:rsidR="00176F12" w:rsidRPr="009E16C2">
        <w:rPr>
          <w:rFonts w:ascii="Times New Roman" w:hAnsi="Times New Roman" w:cs="Times New Roman"/>
          <w:color w:val="auto"/>
          <w:sz w:val="22"/>
          <w:szCs w:val="22"/>
        </w:rPr>
        <w:fldChar w:fldCharType="end"/>
      </w:r>
      <w:r w:rsidR="00B54BC9" w:rsidRPr="009E16C2">
        <w:rPr>
          <w:rFonts w:ascii="Times New Roman" w:hAnsi="Times New Roman" w:cs="Times New Roman"/>
          <w:color w:val="auto"/>
          <w:sz w:val="22"/>
          <w:szCs w:val="22"/>
        </w:rPr>
        <w:noBreakHyphen/>
      </w:r>
      <w:r w:rsidR="00176F12" w:rsidRPr="009E16C2">
        <w:rPr>
          <w:rFonts w:ascii="Times New Roman" w:hAnsi="Times New Roman" w:cs="Times New Roman"/>
          <w:color w:val="auto"/>
          <w:sz w:val="22"/>
          <w:szCs w:val="22"/>
        </w:rPr>
        <w:fldChar w:fldCharType="begin"/>
      </w:r>
      <w:r w:rsidR="00B54BC9" w:rsidRPr="009E16C2">
        <w:rPr>
          <w:rFonts w:ascii="Times New Roman" w:hAnsi="Times New Roman" w:cs="Times New Roman"/>
          <w:color w:val="auto"/>
          <w:sz w:val="22"/>
          <w:szCs w:val="22"/>
        </w:rPr>
        <w:instrText xml:space="preserve"> SEQ Графикон \* ARABIC \s 1 </w:instrText>
      </w:r>
      <w:r w:rsidR="00176F12" w:rsidRPr="009E16C2">
        <w:rPr>
          <w:rFonts w:ascii="Times New Roman" w:hAnsi="Times New Roman" w:cs="Times New Roman"/>
          <w:color w:val="auto"/>
          <w:sz w:val="22"/>
          <w:szCs w:val="22"/>
        </w:rPr>
        <w:fldChar w:fldCharType="separate"/>
      </w:r>
      <w:r w:rsidR="00B54BC9" w:rsidRPr="009E16C2">
        <w:rPr>
          <w:rFonts w:ascii="Times New Roman" w:hAnsi="Times New Roman" w:cs="Times New Roman"/>
          <w:noProof/>
          <w:color w:val="auto"/>
          <w:sz w:val="22"/>
          <w:szCs w:val="22"/>
        </w:rPr>
        <w:t>8</w:t>
      </w:r>
      <w:r w:rsidR="00176F12" w:rsidRPr="009E16C2">
        <w:rPr>
          <w:rFonts w:ascii="Times New Roman" w:hAnsi="Times New Roman" w:cs="Times New Roman"/>
          <w:color w:val="auto"/>
          <w:sz w:val="22"/>
          <w:szCs w:val="22"/>
        </w:rPr>
        <w:fldChar w:fldCharType="end"/>
      </w:r>
      <w:r w:rsidR="00D07D83" w:rsidRPr="009E16C2">
        <w:rPr>
          <w:rFonts w:ascii="Times New Roman" w:hAnsi="Times New Roman" w:cs="Times New Roman"/>
          <w:color w:val="auto"/>
          <w:sz w:val="22"/>
          <w:szCs w:val="22"/>
          <w:lang w:val="sr-Cyrl-BA"/>
        </w:rPr>
        <w:t>. - Оцјена укупног утиска о ППУС (број испитаника)</w:t>
      </w:r>
      <w:bookmarkEnd w:id="334"/>
      <w:bookmarkEnd w:id="335"/>
    </w:p>
    <w:p w:rsidR="00FE7DE4" w:rsidRDefault="00FE7DE4" w:rsidP="00DC1914">
      <w:pPr>
        <w:rPr>
          <w:rFonts w:ascii="Times New Roman" w:hAnsi="Times New Roman" w:cs="Times New Roman"/>
          <w:sz w:val="24"/>
          <w:szCs w:val="24"/>
          <w:lang w:val="sr-Cyrl-BA"/>
        </w:rPr>
      </w:pPr>
    </w:p>
    <w:p w:rsidR="00FE7DE4" w:rsidRDefault="001E3067" w:rsidP="009869C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Питање бр. </w:t>
      </w:r>
      <w:r w:rsidR="00FE7DE4">
        <w:rPr>
          <w:rFonts w:ascii="Times New Roman" w:hAnsi="Times New Roman" w:cs="Times New Roman"/>
          <w:sz w:val="24"/>
          <w:szCs w:val="24"/>
          <w:lang w:val="sr-Cyrl-BA"/>
        </w:rPr>
        <w:t xml:space="preserve">12. </w:t>
      </w:r>
      <w:r>
        <w:rPr>
          <w:rFonts w:ascii="Times New Roman" w:hAnsi="Times New Roman" w:cs="Times New Roman"/>
          <w:sz w:val="24"/>
          <w:szCs w:val="24"/>
          <w:lang w:val="sr-Cyrl-BA"/>
        </w:rPr>
        <w:t>– „</w:t>
      </w:r>
      <w:r w:rsidR="00FE7DE4">
        <w:rPr>
          <w:rFonts w:ascii="Times New Roman" w:hAnsi="Times New Roman" w:cs="Times New Roman"/>
          <w:sz w:val="24"/>
          <w:szCs w:val="24"/>
          <w:lang w:val="sr-Cyrl-BA"/>
        </w:rPr>
        <w:t>Колико је вјероватно да ћете препоручити другима особама да посјете ПП „Улцињска солана“? (1-изразито мало вјероватно, 2-мало вјероватно, 3-нисам сигуран, 4-вјероватно, 5- изразито вјероватно)</w:t>
      </w:r>
      <w:r>
        <w:rPr>
          <w:rFonts w:ascii="Times New Roman" w:hAnsi="Times New Roman" w:cs="Times New Roman"/>
          <w:sz w:val="24"/>
          <w:szCs w:val="24"/>
          <w:lang w:val="sr-Cyrl-BA"/>
        </w:rPr>
        <w:t>“</w:t>
      </w:r>
      <w:r w:rsidR="00F4654A">
        <w:rPr>
          <w:rFonts w:ascii="Times New Roman" w:hAnsi="Times New Roman" w:cs="Times New Roman"/>
          <w:sz w:val="24"/>
          <w:szCs w:val="24"/>
          <w:lang w:val="sr-Cyrl-BA"/>
        </w:rPr>
        <w:t>.</w:t>
      </w:r>
    </w:p>
    <w:p w:rsidR="009869C9" w:rsidRDefault="00F4654A" w:rsidP="00C824FA">
      <w:pPr>
        <w:rPr>
          <w:rFonts w:ascii="Times New Roman" w:hAnsi="Times New Roman" w:cs="Times New Roman"/>
          <w:color w:val="FF0000"/>
          <w:sz w:val="24"/>
          <w:szCs w:val="24"/>
          <w:lang w:val="sr-Cyrl-BA"/>
        </w:rPr>
      </w:pPr>
      <w:r>
        <w:rPr>
          <w:rFonts w:ascii="Times New Roman" w:hAnsi="Times New Roman" w:cs="Times New Roman"/>
          <w:sz w:val="24"/>
          <w:szCs w:val="24"/>
          <w:lang w:val="sr-Cyrl-BA"/>
        </w:rPr>
        <w:t>Како је приказано на графикон</w:t>
      </w:r>
      <w:r w:rsidR="001E3067">
        <w:rPr>
          <w:rFonts w:ascii="Times New Roman" w:hAnsi="Times New Roman" w:cs="Times New Roman"/>
          <w:sz w:val="24"/>
          <w:szCs w:val="24"/>
          <w:lang w:val="sr-Cyrl-BA"/>
        </w:rPr>
        <w:t>у</w:t>
      </w:r>
      <w:r>
        <w:rPr>
          <w:rFonts w:ascii="Times New Roman" w:hAnsi="Times New Roman" w:cs="Times New Roman"/>
          <w:sz w:val="24"/>
          <w:szCs w:val="24"/>
          <w:lang w:val="sr-Cyrl-BA"/>
        </w:rPr>
        <w:t xml:space="preserve"> бр. </w:t>
      </w:r>
      <w:r w:rsidR="002F2C0F">
        <w:rPr>
          <w:rFonts w:ascii="Times New Roman" w:hAnsi="Times New Roman" w:cs="Times New Roman"/>
          <w:sz w:val="24"/>
          <w:szCs w:val="24"/>
          <w:lang w:val="sr-Cyrl-BA"/>
        </w:rPr>
        <w:t>7</w:t>
      </w:r>
      <w:r w:rsidR="00EB355D">
        <w:rPr>
          <w:rFonts w:ascii="Times New Roman" w:hAnsi="Times New Roman" w:cs="Times New Roman"/>
          <w:sz w:val="24"/>
          <w:szCs w:val="24"/>
          <w:lang w:val="sr-Cyrl-BA"/>
        </w:rPr>
        <w:t>-9</w:t>
      </w:r>
      <w:r w:rsidR="001E3067">
        <w:rPr>
          <w:rFonts w:ascii="Times New Roman" w:hAnsi="Times New Roman" w:cs="Times New Roman"/>
          <w:sz w:val="24"/>
          <w:szCs w:val="24"/>
          <w:lang w:val="sr-Cyrl-BA"/>
        </w:rPr>
        <w:t xml:space="preserve">. </w:t>
      </w:r>
      <w:r>
        <w:rPr>
          <w:rFonts w:ascii="Times New Roman" w:hAnsi="Times New Roman" w:cs="Times New Roman"/>
          <w:sz w:val="24"/>
          <w:szCs w:val="24"/>
          <w:lang w:val="sr-Cyrl-BA"/>
        </w:rPr>
        <w:t xml:space="preserve">веома велики број анкетираних би препоручило ППУС другима да га посјете, </w:t>
      </w:r>
      <w:r w:rsidR="002D1092">
        <w:rPr>
          <w:rFonts w:ascii="Times New Roman" w:hAnsi="Times New Roman" w:cs="Times New Roman"/>
          <w:sz w:val="24"/>
          <w:szCs w:val="24"/>
          <w:lang w:val="sr-Cyrl-BA"/>
        </w:rPr>
        <w:t>и то:</w:t>
      </w:r>
      <w:r>
        <w:rPr>
          <w:rFonts w:ascii="Times New Roman" w:hAnsi="Times New Roman" w:cs="Times New Roman"/>
          <w:sz w:val="24"/>
          <w:szCs w:val="24"/>
          <w:lang w:val="sr-Cyrl-BA"/>
        </w:rPr>
        <w:t xml:space="preserve"> 285 особа или 71</w:t>
      </w:r>
      <w:r w:rsidR="0055227D">
        <w:rPr>
          <w:rFonts w:ascii="Times New Roman" w:hAnsi="Times New Roman" w:cs="Times New Roman"/>
          <w:sz w:val="24"/>
          <w:szCs w:val="24"/>
        </w:rPr>
        <w:t>,</w:t>
      </w:r>
      <w:r>
        <w:rPr>
          <w:rFonts w:ascii="Times New Roman" w:hAnsi="Times New Roman" w:cs="Times New Roman"/>
          <w:sz w:val="24"/>
          <w:szCs w:val="24"/>
          <w:lang w:val="sr-Cyrl-BA"/>
        </w:rPr>
        <w:t>9% би изразито вјероватно</w:t>
      </w:r>
      <w:r w:rsidR="002D1092">
        <w:rPr>
          <w:rFonts w:ascii="Times New Roman" w:hAnsi="Times New Roman" w:cs="Times New Roman"/>
          <w:sz w:val="24"/>
          <w:szCs w:val="24"/>
          <w:lang w:val="sr-Cyrl-BA"/>
        </w:rPr>
        <w:t xml:space="preserve"> дало ту препоруку</w:t>
      </w:r>
      <w:r>
        <w:rPr>
          <w:rFonts w:ascii="Times New Roman" w:hAnsi="Times New Roman" w:cs="Times New Roman"/>
          <w:sz w:val="24"/>
          <w:szCs w:val="24"/>
          <w:lang w:val="sr-Cyrl-BA"/>
        </w:rPr>
        <w:t xml:space="preserve">, 99 њих </w:t>
      </w:r>
      <w:r w:rsidR="002D1092">
        <w:rPr>
          <w:rFonts w:ascii="Times New Roman" w:hAnsi="Times New Roman" w:cs="Times New Roman"/>
          <w:sz w:val="24"/>
          <w:szCs w:val="24"/>
          <w:lang w:val="sr-Cyrl-BA"/>
        </w:rPr>
        <w:t xml:space="preserve">или </w:t>
      </w:r>
      <w:r>
        <w:rPr>
          <w:rFonts w:ascii="Times New Roman" w:hAnsi="Times New Roman" w:cs="Times New Roman"/>
          <w:sz w:val="24"/>
          <w:szCs w:val="24"/>
          <w:lang w:val="sr-Cyrl-BA"/>
        </w:rPr>
        <w:t xml:space="preserve">25% веома вјероватно </w:t>
      </w:r>
      <w:r w:rsidR="002D1092">
        <w:rPr>
          <w:rFonts w:ascii="Times New Roman" w:hAnsi="Times New Roman" w:cs="Times New Roman"/>
          <w:sz w:val="24"/>
          <w:szCs w:val="24"/>
          <w:lang w:val="sr-Cyrl-BA"/>
        </w:rPr>
        <w:t xml:space="preserve">би </w:t>
      </w:r>
      <w:r>
        <w:rPr>
          <w:rFonts w:ascii="Times New Roman" w:hAnsi="Times New Roman" w:cs="Times New Roman"/>
          <w:sz w:val="24"/>
          <w:szCs w:val="24"/>
          <w:lang w:val="sr-Cyrl-BA"/>
        </w:rPr>
        <w:t xml:space="preserve">препоручили. </w:t>
      </w:r>
      <w:r w:rsidR="003F1EBC" w:rsidRPr="00360CA4">
        <w:rPr>
          <w:rFonts w:ascii="Times New Roman" w:hAnsi="Times New Roman" w:cs="Times New Roman"/>
          <w:sz w:val="24"/>
          <w:szCs w:val="24"/>
          <w:lang w:val="sr-Cyrl-BA"/>
        </w:rPr>
        <w:t>Ово</w:t>
      </w:r>
      <w:r>
        <w:rPr>
          <w:rFonts w:ascii="Times New Roman" w:hAnsi="Times New Roman" w:cs="Times New Roman"/>
          <w:sz w:val="24"/>
          <w:szCs w:val="24"/>
          <w:lang w:val="sr-Cyrl-BA"/>
        </w:rPr>
        <w:t xml:space="preserve"> нам говори да је ве</w:t>
      </w:r>
      <w:r w:rsidR="002D1092">
        <w:rPr>
          <w:rFonts w:ascii="Times New Roman" w:hAnsi="Times New Roman" w:cs="Times New Roman"/>
          <w:sz w:val="24"/>
          <w:szCs w:val="24"/>
          <w:lang w:val="sr-Cyrl-BA"/>
        </w:rPr>
        <w:t xml:space="preserve">лика вјероватноћа </w:t>
      </w:r>
      <w:r>
        <w:rPr>
          <w:rFonts w:ascii="Times New Roman" w:hAnsi="Times New Roman" w:cs="Times New Roman"/>
          <w:sz w:val="24"/>
          <w:szCs w:val="24"/>
          <w:lang w:val="sr-Cyrl-BA"/>
        </w:rPr>
        <w:t xml:space="preserve"> да ће скоро 97% </w:t>
      </w:r>
      <w:r w:rsidR="00EA6850">
        <w:rPr>
          <w:rFonts w:ascii="Times New Roman" w:hAnsi="Times New Roman" w:cs="Times New Roman"/>
          <w:sz w:val="24"/>
          <w:szCs w:val="24"/>
          <w:lang w:val="sr-Cyrl-BA"/>
        </w:rPr>
        <w:t>дати своје препоруке другима</w:t>
      </w:r>
      <w:r w:rsidR="003F1EBC" w:rsidRPr="00360CA4">
        <w:rPr>
          <w:rFonts w:ascii="Times New Roman" w:hAnsi="Times New Roman" w:cs="Times New Roman"/>
          <w:sz w:val="24"/>
          <w:szCs w:val="24"/>
          <w:lang w:val="sr-Cyrl-BA"/>
        </w:rPr>
        <w:t>и да се очекује даљи пораст броја посетилаца</w:t>
      </w:r>
      <w:r w:rsidR="00360CA4">
        <w:rPr>
          <w:rFonts w:ascii="Times New Roman" w:hAnsi="Times New Roman" w:cs="Times New Roman"/>
          <w:sz w:val="24"/>
          <w:szCs w:val="24"/>
          <w:lang w:val="sr-Cyrl-BA"/>
        </w:rPr>
        <w:t>.</w:t>
      </w:r>
    </w:p>
    <w:p w:rsidR="00C824FA" w:rsidRDefault="00C824FA" w:rsidP="00C824FA">
      <w:pPr>
        <w:rPr>
          <w:rFonts w:ascii="Times New Roman" w:hAnsi="Times New Roman" w:cs="Times New Roman"/>
          <w:color w:val="FF0000"/>
          <w:sz w:val="24"/>
          <w:szCs w:val="24"/>
          <w:lang w:val="sr-Cyrl-BA"/>
        </w:rPr>
      </w:pPr>
    </w:p>
    <w:p w:rsidR="00BB1A8A" w:rsidRPr="009E16C2" w:rsidRDefault="00C824FA" w:rsidP="009E16C2">
      <w:pPr>
        <w:pStyle w:val="Caption"/>
        <w:spacing w:after="0" w:line="360" w:lineRule="auto"/>
        <w:jc w:val="center"/>
        <w:rPr>
          <w:rFonts w:ascii="Times New Roman" w:hAnsi="Times New Roman" w:cs="Times New Roman"/>
          <w:i w:val="0"/>
          <w:color w:val="auto"/>
          <w:sz w:val="22"/>
          <w:szCs w:val="22"/>
          <w:lang w:val="sr-Cyrl-BA"/>
        </w:rPr>
      </w:pPr>
      <w:bookmarkStart w:id="336" w:name="_Toc184860029"/>
      <w:r w:rsidRPr="009E16C2">
        <w:rPr>
          <w:rFonts w:ascii="Times New Roman" w:hAnsi="Times New Roman" w:cs="Times New Roman"/>
          <w:color w:val="auto"/>
          <w:sz w:val="22"/>
          <w:szCs w:val="22"/>
        </w:rPr>
        <w:t xml:space="preserve">Графикон </w:t>
      </w:r>
      <w:r w:rsidR="00176F12" w:rsidRPr="009E16C2">
        <w:rPr>
          <w:rFonts w:ascii="Times New Roman" w:hAnsi="Times New Roman" w:cs="Times New Roman"/>
          <w:color w:val="auto"/>
          <w:sz w:val="22"/>
          <w:szCs w:val="22"/>
        </w:rPr>
        <w:fldChar w:fldCharType="begin"/>
      </w:r>
      <w:r w:rsidR="00B54BC9" w:rsidRPr="009E16C2">
        <w:rPr>
          <w:rFonts w:ascii="Times New Roman" w:hAnsi="Times New Roman" w:cs="Times New Roman"/>
          <w:color w:val="auto"/>
          <w:sz w:val="22"/>
          <w:szCs w:val="22"/>
        </w:rPr>
        <w:instrText xml:space="preserve"> STYLEREF 1 \s </w:instrText>
      </w:r>
      <w:r w:rsidR="00176F12" w:rsidRPr="009E16C2">
        <w:rPr>
          <w:rFonts w:ascii="Times New Roman" w:hAnsi="Times New Roman" w:cs="Times New Roman"/>
          <w:color w:val="auto"/>
          <w:sz w:val="22"/>
          <w:szCs w:val="22"/>
        </w:rPr>
        <w:fldChar w:fldCharType="separate"/>
      </w:r>
      <w:r w:rsidR="00B54BC9" w:rsidRPr="009E16C2">
        <w:rPr>
          <w:rFonts w:ascii="Times New Roman" w:hAnsi="Times New Roman" w:cs="Times New Roman"/>
          <w:noProof/>
          <w:color w:val="auto"/>
          <w:sz w:val="22"/>
          <w:szCs w:val="22"/>
        </w:rPr>
        <w:t>7</w:t>
      </w:r>
      <w:r w:rsidR="00176F12" w:rsidRPr="009E16C2">
        <w:rPr>
          <w:rFonts w:ascii="Times New Roman" w:hAnsi="Times New Roman" w:cs="Times New Roman"/>
          <w:color w:val="auto"/>
          <w:sz w:val="22"/>
          <w:szCs w:val="22"/>
        </w:rPr>
        <w:fldChar w:fldCharType="end"/>
      </w:r>
      <w:r w:rsidR="00B54BC9" w:rsidRPr="009E16C2">
        <w:rPr>
          <w:rFonts w:ascii="Times New Roman" w:hAnsi="Times New Roman" w:cs="Times New Roman"/>
          <w:color w:val="auto"/>
          <w:sz w:val="22"/>
          <w:szCs w:val="22"/>
        </w:rPr>
        <w:noBreakHyphen/>
      </w:r>
      <w:r w:rsidR="00176F12" w:rsidRPr="009E16C2">
        <w:rPr>
          <w:rFonts w:ascii="Times New Roman" w:hAnsi="Times New Roman" w:cs="Times New Roman"/>
          <w:color w:val="auto"/>
          <w:sz w:val="22"/>
          <w:szCs w:val="22"/>
        </w:rPr>
        <w:fldChar w:fldCharType="begin"/>
      </w:r>
      <w:r w:rsidR="00B54BC9" w:rsidRPr="009E16C2">
        <w:rPr>
          <w:rFonts w:ascii="Times New Roman" w:hAnsi="Times New Roman" w:cs="Times New Roman"/>
          <w:color w:val="auto"/>
          <w:sz w:val="22"/>
          <w:szCs w:val="22"/>
        </w:rPr>
        <w:instrText xml:space="preserve"> SEQ Графикон \* ARABIC \s 1 </w:instrText>
      </w:r>
      <w:r w:rsidR="00176F12" w:rsidRPr="009E16C2">
        <w:rPr>
          <w:rFonts w:ascii="Times New Roman" w:hAnsi="Times New Roman" w:cs="Times New Roman"/>
          <w:color w:val="auto"/>
          <w:sz w:val="22"/>
          <w:szCs w:val="22"/>
        </w:rPr>
        <w:fldChar w:fldCharType="separate"/>
      </w:r>
      <w:r w:rsidR="00B54BC9" w:rsidRPr="009E16C2">
        <w:rPr>
          <w:rFonts w:ascii="Times New Roman" w:hAnsi="Times New Roman" w:cs="Times New Roman"/>
          <w:noProof/>
          <w:color w:val="auto"/>
          <w:sz w:val="22"/>
          <w:szCs w:val="22"/>
        </w:rPr>
        <w:t>9</w:t>
      </w:r>
      <w:r w:rsidR="00176F12" w:rsidRPr="009E16C2">
        <w:rPr>
          <w:rFonts w:ascii="Times New Roman" w:hAnsi="Times New Roman" w:cs="Times New Roman"/>
          <w:color w:val="auto"/>
          <w:sz w:val="22"/>
          <w:szCs w:val="22"/>
        </w:rPr>
        <w:fldChar w:fldCharType="end"/>
      </w:r>
      <w:r w:rsidRPr="009E16C2">
        <w:rPr>
          <w:rFonts w:ascii="Times New Roman" w:hAnsi="Times New Roman" w:cs="Times New Roman"/>
          <w:color w:val="auto"/>
          <w:sz w:val="22"/>
          <w:szCs w:val="22"/>
          <w:lang w:val="sr-Cyrl-BA"/>
        </w:rPr>
        <w:t>. - Препорука за посјету ППУС (број испитаника)</w:t>
      </w:r>
      <w:r w:rsidR="009869C9" w:rsidRPr="009E16C2">
        <w:rPr>
          <w:rFonts w:ascii="Times New Roman" w:hAnsi="Times New Roman" w:cs="Times New Roman"/>
          <w:i w:val="0"/>
          <w:noProof/>
          <w:color w:val="auto"/>
          <w:sz w:val="22"/>
          <w:szCs w:val="22"/>
        </w:rPr>
        <w:drawing>
          <wp:anchor distT="0" distB="0" distL="114300" distR="114300" simplePos="0" relativeHeight="251658245" behindDoc="0" locked="0" layoutInCell="1" allowOverlap="1">
            <wp:simplePos x="0" y="0"/>
            <wp:positionH relativeFrom="margin">
              <wp:posOffset>297815</wp:posOffset>
            </wp:positionH>
            <wp:positionV relativeFrom="paragraph">
              <wp:posOffset>353060</wp:posOffset>
            </wp:positionV>
            <wp:extent cx="5539740" cy="2651760"/>
            <wp:effectExtent l="0" t="0" r="3810" b="15240"/>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bookmarkEnd w:id="336"/>
    </w:p>
    <w:p w:rsidR="000953D2" w:rsidRDefault="002D1092" w:rsidP="009869C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Питање бр. </w:t>
      </w:r>
      <w:r w:rsidR="006E4F25">
        <w:rPr>
          <w:rFonts w:ascii="Times New Roman" w:hAnsi="Times New Roman" w:cs="Times New Roman"/>
          <w:sz w:val="24"/>
          <w:szCs w:val="24"/>
          <w:lang w:val="sr-Cyrl-BA"/>
        </w:rPr>
        <w:t>13.</w:t>
      </w:r>
      <w:r>
        <w:rPr>
          <w:rFonts w:ascii="Times New Roman" w:hAnsi="Times New Roman" w:cs="Times New Roman"/>
          <w:sz w:val="24"/>
          <w:szCs w:val="24"/>
          <w:lang w:val="sr-Cyrl-BA"/>
        </w:rPr>
        <w:t xml:space="preserve"> –„</w:t>
      </w:r>
      <w:r w:rsidR="006E4F25">
        <w:rPr>
          <w:rFonts w:ascii="Times New Roman" w:hAnsi="Times New Roman" w:cs="Times New Roman"/>
          <w:sz w:val="24"/>
          <w:szCs w:val="24"/>
          <w:lang w:val="sr-Cyrl-BA"/>
        </w:rPr>
        <w:t>Колико ПП „Улци</w:t>
      </w:r>
      <w:r w:rsidR="007821FE">
        <w:rPr>
          <w:rFonts w:ascii="Times New Roman" w:hAnsi="Times New Roman" w:cs="Times New Roman"/>
          <w:sz w:val="24"/>
          <w:szCs w:val="24"/>
          <w:lang w:val="sr-Cyrl-BA"/>
        </w:rPr>
        <w:t>њ</w:t>
      </w:r>
      <w:r w:rsidR="006E4F25">
        <w:rPr>
          <w:rFonts w:ascii="Times New Roman" w:hAnsi="Times New Roman" w:cs="Times New Roman"/>
          <w:sz w:val="24"/>
          <w:szCs w:val="24"/>
          <w:lang w:val="sr-Cyrl-BA"/>
        </w:rPr>
        <w:t xml:space="preserve">ска солана“ има утицаја на побољшање туристичке понуде Улциња? (1-изразито мало, 2-мало, 3-примјетно, 4-велики утицај, 5-изразито </w:t>
      </w:r>
      <w:r w:rsidR="000C0655">
        <w:rPr>
          <w:rFonts w:ascii="Times New Roman" w:hAnsi="Times New Roman" w:cs="Times New Roman"/>
          <w:sz w:val="24"/>
          <w:szCs w:val="24"/>
          <w:lang w:val="sr-Cyrl-BA"/>
        </w:rPr>
        <w:t>в</w:t>
      </w:r>
      <w:r w:rsidR="006E4F25">
        <w:rPr>
          <w:rFonts w:ascii="Times New Roman" w:hAnsi="Times New Roman" w:cs="Times New Roman"/>
          <w:sz w:val="24"/>
          <w:szCs w:val="24"/>
          <w:lang w:val="sr-Cyrl-BA"/>
        </w:rPr>
        <w:t>елики утицај)</w:t>
      </w:r>
      <w:r>
        <w:rPr>
          <w:rFonts w:ascii="Times New Roman" w:hAnsi="Times New Roman" w:cs="Times New Roman"/>
          <w:sz w:val="24"/>
          <w:szCs w:val="24"/>
          <w:lang w:val="sr-Cyrl-BA"/>
        </w:rPr>
        <w:t>“.</w:t>
      </w:r>
    </w:p>
    <w:p w:rsidR="001E3067" w:rsidRDefault="001E3067" w:rsidP="009869C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Резултати одговора на ово питање </w:t>
      </w:r>
      <w:r w:rsidR="00EB355D">
        <w:rPr>
          <w:rFonts w:ascii="Times New Roman" w:hAnsi="Times New Roman" w:cs="Times New Roman"/>
          <w:sz w:val="24"/>
          <w:szCs w:val="24"/>
          <w:lang w:val="sr-Cyrl-BA"/>
        </w:rPr>
        <w:t xml:space="preserve"> (графикон бр. 7-10.) </w:t>
      </w:r>
      <w:r>
        <w:rPr>
          <w:rFonts w:ascii="Times New Roman" w:hAnsi="Times New Roman" w:cs="Times New Roman"/>
          <w:sz w:val="24"/>
          <w:szCs w:val="24"/>
          <w:lang w:val="sr-Cyrl-BA"/>
        </w:rPr>
        <w:t xml:space="preserve">су такви да 58,8% сматра да ППУС има велики утицај на туристичку понуду Улциња, а 5,3% да има изразито велики утицај. Да је утицај примјетан сматра 34,6%, </w:t>
      </w:r>
      <w:r w:rsidR="002D4A62">
        <w:rPr>
          <w:rFonts w:ascii="Times New Roman" w:hAnsi="Times New Roman" w:cs="Times New Roman"/>
          <w:sz w:val="24"/>
          <w:szCs w:val="24"/>
          <w:lang w:val="sr-Cyrl-BA"/>
        </w:rPr>
        <w:t xml:space="preserve">док </w:t>
      </w:r>
      <w:r>
        <w:rPr>
          <w:rFonts w:ascii="Times New Roman" w:hAnsi="Times New Roman" w:cs="Times New Roman"/>
          <w:sz w:val="24"/>
          <w:szCs w:val="24"/>
          <w:lang w:val="sr-Cyrl-BA"/>
        </w:rPr>
        <w:t xml:space="preserve">1,3% </w:t>
      </w:r>
      <w:r w:rsidR="002D4A62">
        <w:rPr>
          <w:rFonts w:ascii="Times New Roman" w:hAnsi="Times New Roman" w:cs="Times New Roman"/>
          <w:sz w:val="24"/>
          <w:szCs w:val="24"/>
          <w:lang w:val="sr-Cyrl-BA"/>
        </w:rPr>
        <w:t xml:space="preserve">мисли </w:t>
      </w:r>
      <w:r>
        <w:rPr>
          <w:rFonts w:ascii="Times New Roman" w:hAnsi="Times New Roman" w:cs="Times New Roman"/>
          <w:sz w:val="24"/>
          <w:szCs w:val="24"/>
          <w:lang w:val="sr-Cyrl-BA"/>
        </w:rPr>
        <w:t>да је утицај мали, а нико не сматра да нема утицаја. Овдје ипак морамо да нагласимо да се ради о испитаницима који су изабрали да посјете ППУС и високо вреднују значај природних заштићених подручја.</w:t>
      </w:r>
    </w:p>
    <w:p w:rsidR="009869C9" w:rsidRPr="001E3067" w:rsidRDefault="009869C9" w:rsidP="009869C9">
      <w:pPr>
        <w:rPr>
          <w:rFonts w:ascii="Times New Roman" w:hAnsi="Times New Roman" w:cs="Times New Roman"/>
          <w:sz w:val="24"/>
          <w:szCs w:val="24"/>
          <w:lang w:val="sr-Cyrl-BA"/>
        </w:rPr>
      </w:pPr>
    </w:p>
    <w:p w:rsidR="000C0655" w:rsidRPr="00EB355D" w:rsidRDefault="00C824FA" w:rsidP="00EB355D">
      <w:pPr>
        <w:pStyle w:val="Caption"/>
        <w:spacing w:after="0" w:line="360" w:lineRule="auto"/>
        <w:rPr>
          <w:rFonts w:ascii="Times New Roman" w:hAnsi="Times New Roman" w:cs="Times New Roman"/>
          <w:color w:val="auto"/>
          <w:sz w:val="22"/>
          <w:szCs w:val="22"/>
          <w:lang w:val="sr-Cyrl-BA"/>
        </w:rPr>
      </w:pPr>
      <w:bookmarkStart w:id="337" w:name="_Toc184860030"/>
      <w:bookmarkStart w:id="338" w:name="_Hlk165077626"/>
      <w:r w:rsidRPr="00EB355D">
        <w:rPr>
          <w:rFonts w:ascii="Times New Roman" w:hAnsi="Times New Roman" w:cs="Times New Roman"/>
          <w:color w:val="auto"/>
          <w:sz w:val="22"/>
          <w:szCs w:val="22"/>
        </w:rPr>
        <w:t xml:space="preserve">Графикон </w:t>
      </w:r>
      <w:r w:rsidR="00176F12" w:rsidRPr="00EB355D">
        <w:rPr>
          <w:rFonts w:ascii="Times New Roman" w:hAnsi="Times New Roman" w:cs="Times New Roman"/>
          <w:color w:val="auto"/>
          <w:sz w:val="22"/>
          <w:szCs w:val="22"/>
        </w:rPr>
        <w:fldChar w:fldCharType="begin"/>
      </w:r>
      <w:r w:rsidR="00B54BC9" w:rsidRPr="00EB355D">
        <w:rPr>
          <w:rFonts w:ascii="Times New Roman" w:hAnsi="Times New Roman" w:cs="Times New Roman"/>
          <w:color w:val="auto"/>
          <w:sz w:val="22"/>
          <w:szCs w:val="22"/>
        </w:rPr>
        <w:instrText xml:space="preserve"> STYLEREF 1 \s </w:instrText>
      </w:r>
      <w:r w:rsidR="00176F12" w:rsidRPr="00EB355D">
        <w:rPr>
          <w:rFonts w:ascii="Times New Roman" w:hAnsi="Times New Roman" w:cs="Times New Roman"/>
          <w:color w:val="auto"/>
          <w:sz w:val="22"/>
          <w:szCs w:val="22"/>
        </w:rPr>
        <w:fldChar w:fldCharType="separate"/>
      </w:r>
      <w:r w:rsidR="00B54BC9" w:rsidRPr="00EB355D">
        <w:rPr>
          <w:rFonts w:ascii="Times New Roman" w:hAnsi="Times New Roman" w:cs="Times New Roman"/>
          <w:noProof/>
          <w:color w:val="auto"/>
          <w:sz w:val="22"/>
          <w:szCs w:val="22"/>
        </w:rPr>
        <w:t>7</w:t>
      </w:r>
      <w:r w:rsidR="00176F12" w:rsidRPr="00EB355D">
        <w:rPr>
          <w:rFonts w:ascii="Times New Roman" w:hAnsi="Times New Roman" w:cs="Times New Roman"/>
          <w:color w:val="auto"/>
          <w:sz w:val="22"/>
          <w:szCs w:val="22"/>
        </w:rPr>
        <w:fldChar w:fldCharType="end"/>
      </w:r>
      <w:r w:rsidR="00B54BC9" w:rsidRPr="00EB355D">
        <w:rPr>
          <w:rFonts w:ascii="Times New Roman" w:hAnsi="Times New Roman" w:cs="Times New Roman"/>
          <w:color w:val="auto"/>
          <w:sz w:val="22"/>
          <w:szCs w:val="22"/>
        </w:rPr>
        <w:noBreakHyphen/>
      </w:r>
      <w:r w:rsidR="00176F12" w:rsidRPr="00EB355D">
        <w:rPr>
          <w:rFonts w:ascii="Times New Roman" w:hAnsi="Times New Roman" w:cs="Times New Roman"/>
          <w:color w:val="auto"/>
          <w:sz w:val="22"/>
          <w:szCs w:val="22"/>
        </w:rPr>
        <w:fldChar w:fldCharType="begin"/>
      </w:r>
      <w:r w:rsidR="00B54BC9" w:rsidRPr="00EB355D">
        <w:rPr>
          <w:rFonts w:ascii="Times New Roman" w:hAnsi="Times New Roman" w:cs="Times New Roman"/>
          <w:color w:val="auto"/>
          <w:sz w:val="22"/>
          <w:szCs w:val="22"/>
        </w:rPr>
        <w:instrText xml:space="preserve"> SEQ Графикон \* ARABIC \s 1 </w:instrText>
      </w:r>
      <w:r w:rsidR="00176F12" w:rsidRPr="00EB355D">
        <w:rPr>
          <w:rFonts w:ascii="Times New Roman" w:hAnsi="Times New Roman" w:cs="Times New Roman"/>
          <w:color w:val="auto"/>
          <w:sz w:val="22"/>
          <w:szCs w:val="22"/>
        </w:rPr>
        <w:fldChar w:fldCharType="separate"/>
      </w:r>
      <w:r w:rsidR="00B54BC9" w:rsidRPr="00EB355D">
        <w:rPr>
          <w:rFonts w:ascii="Times New Roman" w:hAnsi="Times New Roman" w:cs="Times New Roman"/>
          <w:noProof/>
          <w:color w:val="auto"/>
          <w:sz w:val="22"/>
          <w:szCs w:val="22"/>
        </w:rPr>
        <w:t>10</w:t>
      </w:r>
      <w:r w:rsidR="00176F12" w:rsidRPr="00EB355D">
        <w:rPr>
          <w:rFonts w:ascii="Times New Roman" w:hAnsi="Times New Roman" w:cs="Times New Roman"/>
          <w:color w:val="auto"/>
          <w:sz w:val="22"/>
          <w:szCs w:val="22"/>
        </w:rPr>
        <w:fldChar w:fldCharType="end"/>
      </w:r>
      <w:r w:rsidRPr="00EB355D">
        <w:rPr>
          <w:rFonts w:ascii="Times New Roman" w:hAnsi="Times New Roman" w:cs="Times New Roman"/>
          <w:color w:val="auto"/>
          <w:sz w:val="22"/>
          <w:szCs w:val="22"/>
          <w:lang w:val="sr-Cyrl-BA"/>
        </w:rPr>
        <w:t>. - Проценат процјене утицаја ППУС на туристичку понуду Улциња</w:t>
      </w:r>
      <w:bookmarkEnd w:id="337"/>
    </w:p>
    <w:bookmarkEnd w:id="338"/>
    <w:p w:rsidR="00BB1A8A" w:rsidRDefault="00491F08" w:rsidP="009869C9">
      <w:pPr>
        <w:ind w:firstLine="0"/>
        <w:rPr>
          <w:rFonts w:ascii="Times New Roman" w:hAnsi="Times New Roman" w:cs="Times New Roman"/>
          <w:sz w:val="24"/>
          <w:szCs w:val="24"/>
          <w:lang w:val="sr-Cyrl-BA"/>
        </w:rPr>
      </w:pPr>
      <w:r w:rsidRPr="00143C78">
        <w:rPr>
          <w:rFonts w:ascii="Times New Roman" w:hAnsi="Times New Roman" w:cs="Times New Roman"/>
          <w:noProof/>
        </w:rPr>
        <w:drawing>
          <wp:inline distT="0" distB="0" distL="0" distR="0">
            <wp:extent cx="5958840" cy="2766060"/>
            <wp:effectExtent l="0" t="0" r="3810" b="1524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Pr>
          <w:rFonts w:ascii="Times New Roman" w:hAnsi="Times New Roman" w:cs="Times New Roman"/>
          <w:sz w:val="24"/>
          <w:szCs w:val="24"/>
          <w:lang w:val="sr-Cyrl-BA"/>
        </w:rPr>
        <w:br w:type="textWrapping" w:clear="all"/>
      </w:r>
    </w:p>
    <w:p w:rsidR="00BB1A8A" w:rsidRDefault="002D1092" w:rsidP="0055227D">
      <w:pPr>
        <w:rPr>
          <w:rFonts w:ascii="Times New Roman" w:hAnsi="Times New Roman" w:cs="Times New Roman"/>
          <w:sz w:val="24"/>
          <w:szCs w:val="24"/>
          <w:lang w:val="sr-Cyrl-BA"/>
        </w:rPr>
      </w:pPr>
      <w:r>
        <w:rPr>
          <w:rFonts w:ascii="Times New Roman" w:hAnsi="Times New Roman" w:cs="Times New Roman"/>
          <w:sz w:val="24"/>
          <w:szCs w:val="24"/>
          <w:lang w:val="sr-Cyrl-BA"/>
        </w:rPr>
        <w:t>У питању бр.</w:t>
      </w:r>
      <w:r w:rsidR="00BB1A8A">
        <w:rPr>
          <w:rFonts w:ascii="Times New Roman" w:hAnsi="Times New Roman" w:cs="Times New Roman"/>
          <w:sz w:val="24"/>
          <w:szCs w:val="24"/>
          <w:lang w:val="sr-Cyrl-BA"/>
        </w:rPr>
        <w:t xml:space="preserve">14. </w:t>
      </w:r>
      <w:r>
        <w:rPr>
          <w:rFonts w:ascii="Times New Roman" w:hAnsi="Times New Roman" w:cs="Times New Roman"/>
          <w:sz w:val="24"/>
          <w:szCs w:val="24"/>
          <w:lang w:val="sr-Cyrl-BA"/>
        </w:rPr>
        <w:t>– „</w:t>
      </w:r>
      <w:r w:rsidR="00BB1A8A">
        <w:rPr>
          <w:rFonts w:ascii="Times New Roman" w:hAnsi="Times New Roman" w:cs="Times New Roman"/>
          <w:sz w:val="24"/>
          <w:szCs w:val="24"/>
          <w:lang w:val="sr-Cyrl-BA"/>
        </w:rPr>
        <w:t>Ваши коментари/сугестије/приједлози</w:t>
      </w:r>
      <w:r>
        <w:rPr>
          <w:rFonts w:ascii="Times New Roman" w:hAnsi="Times New Roman" w:cs="Times New Roman"/>
          <w:sz w:val="24"/>
          <w:szCs w:val="24"/>
          <w:lang w:val="sr-Cyrl-BA"/>
        </w:rPr>
        <w:t>“ је остављена отворена форма одговора.</w:t>
      </w:r>
    </w:p>
    <w:p w:rsidR="00873A44" w:rsidRDefault="00E62410" w:rsidP="0055227D">
      <w:pPr>
        <w:rPr>
          <w:rFonts w:ascii="Times New Roman" w:hAnsi="Times New Roman" w:cs="Times New Roman"/>
          <w:sz w:val="24"/>
          <w:szCs w:val="24"/>
          <w:lang w:val="sr-Cyrl-BA"/>
        </w:rPr>
      </w:pPr>
      <w:r>
        <w:rPr>
          <w:rFonts w:ascii="Times New Roman" w:hAnsi="Times New Roman" w:cs="Times New Roman"/>
          <w:sz w:val="24"/>
          <w:szCs w:val="24"/>
          <w:lang w:val="sr-Cyrl-BA"/>
        </w:rPr>
        <w:t>На ово питање одговорио је мали број испитаника, њих 57 или 14</w:t>
      </w:r>
      <w:r w:rsidR="0055227D">
        <w:rPr>
          <w:rFonts w:ascii="Times New Roman" w:hAnsi="Times New Roman" w:cs="Times New Roman"/>
          <w:sz w:val="24"/>
          <w:szCs w:val="24"/>
        </w:rPr>
        <w:t>,</w:t>
      </w:r>
      <w:r>
        <w:rPr>
          <w:rFonts w:ascii="Times New Roman" w:hAnsi="Times New Roman" w:cs="Times New Roman"/>
          <w:sz w:val="24"/>
          <w:szCs w:val="24"/>
          <w:lang w:val="sr-Cyrl-BA"/>
        </w:rPr>
        <w:t xml:space="preserve">4%. </w:t>
      </w:r>
      <w:r w:rsidR="00DE0C4A">
        <w:rPr>
          <w:rFonts w:ascii="Times New Roman" w:hAnsi="Times New Roman" w:cs="Times New Roman"/>
          <w:sz w:val="24"/>
          <w:szCs w:val="24"/>
          <w:lang w:val="sr-Cyrl-BA"/>
        </w:rPr>
        <w:t>Све одговоре можемо подијелити у четири групе и то:</w:t>
      </w:r>
    </w:p>
    <w:p w:rsidR="00DE0C4A" w:rsidRDefault="00DE0C4A" w:rsidP="001C6970">
      <w:pPr>
        <w:pStyle w:val="ListParagraph"/>
        <w:numPr>
          <w:ilvl w:val="0"/>
          <w:numId w:val="4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 xml:space="preserve">Боље уређење (више осматрачница, клупа, </w:t>
      </w:r>
      <w:r w:rsidR="00703B6D">
        <w:rPr>
          <w:rFonts w:ascii="Times New Roman" w:hAnsi="Times New Roman" w:cs="Times New Roman"/>
          <w:sz w:val="24"/>
          <w:szCs w:val="24"/>
          <w:lang w:val="sr-Cyrl-BA"/>
        </w:rPr>
        <w:t>квалитетније</w:t>
      </w:r>
      <w:r>
        <w:rPr>
          <w:rFonts w:ascii="Times New Roman" w:hAnsi="Times New Roman" w:cs="Times New Roman"/>
          <w:sz w:val="24"/>
          <w:szCs w:val="24"/>
          <w:lang w:val="sr-Cyrl-BA"/>
        </w:rPr>
        <w:t xml:space="preserve"> стазе</w:t>
      </w:r>
      <w:r w:rsidR="00A63172">
        <w:rPr>
          <w:rFonts w:ascii="Times New Roman" w:hAnsi="Times New Roman" w:cs="Times New Roman"/>
          <w:sz w:val="24"/>
          <w:szCs w:val="24"/>
          <w:lang w:val="sr-Cyrl-BA"/>
        </w:rPr>
        <w:t>, уклањање старих зграда</w:t>
      </w:r>
      <w:r>
        <w:rPr>
          <w:rFonts w:ascii="Times New Roman" w:hAnsi="Times New Roman" w:cs="Times New Roman"/>
          <w:sz w:val="24"/>
          <w:szCs w:val="24"/>
          <w:lang w:val="sr-Cyrl-BA"/>
        </w:rPr>
        <w:t>)</w:t>
      </w:r>
      <w:r w:rsidR="00EC7223">
        <w:rPr>
          <w:rFonts w:ascii="Times New Roman" w:hAnsi="Times New Roman" w:cs="Times New Roman"/>
          <w:sz w:val="24"/>
          <w:szCs w:val="24"/>
          <w:lang w:val="sr-Cyrl-BA"/>
        </w:rPr>
        <w:t>- 42 анкетираних особа, 73</w:t>
      </w:r>
      <w:r w:rsidR="0055227D">
        <w:rPr>
          <w:rFonts w:ascii="Times New Roman" w:hAnsi="Times New Roman" w:cs="Times New Roman"/>
          <w:sz w:val="24"/>
          <w:szCs w:val="24"/>
        </w:rPr>
        <w:t>,</w:t>
      </w:r>
      <w:r w:rsidR="00EC7223">
        <w:rPr>
          <w:rFonts w:ascii="Times New Roman" w:hAnsi="Times New Roman" w:cs="Times New Roman"/>
          <w:sz w:val="24"/>
          <w:szCs w:val="24"/>
          <w:lang w:val="sr-Cyrl-BA"/>
        </w:rPr>
        <w:t>7% одговора од укупних.</w:t>
      </w:r>
    </w:p>
    <w:p w:rsidR="00DE0C4A" w:rsidRDefault="00CC3FA9" w:rsidP="001C6970">
      <w:pPr>
        <w:pStyle w:val="ListParagraph"/>
        <w:numPr>
          <w:ilvl w:val="0"/>
          <w:numId w:val="4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В</w:t>
      </w:r>
      <w:r w:rsidR="00DE0C4A" w:rsidRPr="00CC3FA9">
        <w:rPr>
          <w:rFonts w:ascii="Times New Roman" w:hAnsi="Times New Roman" w:cs="Times New Roman"/>
          <w:sz w:val="24"/>
          <w:szCs w:val="24"/>
          <w:lang w:val="sr-Cyrl-BA"/>
        </w:rPr>
        <w:t>ећ</w:t>
      </w:r>
      <w:r w:rsidR="00DE0C4A">
        <w:rPr>
          <w:rFonts w:ascii="Times New Roman" w:hAnsi="Times New Roman" w:cs="Times New Roman"/>
          <w:sz w:val="24"/>
          <w:szCs w:val="24"/>
          <w:lang w:val="sr-Cyrl-BA"/>
        </w:rPr>
        <w:t>а понуда активности (вожња бицикла и ролера доступна увијек и сл.)</w:t>
      </w:r>
      <w:r w:rsidR="00EC7223">
        <w:rPr>
          <w:rFonts w:ascii="Times New Roman" w:hAnsi="Times New Roman" w:cs="Times New Roman"/>
          <w:sz w:val="24"/>
          <w:szCs w:val="24"/>
          <w:lang w:val="sr-Cyrl-BA"/>
        </w:rPr>
        <w:t xml:space="preserve"> – 17 анкетираних особа, 29</w:t>
      </w:r>
      <w:r w:rsidR="0055227D">
        <w:rPr>
          <w:rFonts w:ascii="Times New Roman" w:hAnsi="Times New Roman" w:cs="Times New Roman"/>
          <w:sz w:val="24"/>
          <w:szCs w:val="24"/>
        </w:rPr>
        <w:t>,</w:t>
      </w:r>
      <w:r w:rsidR="00EC7223">
        <w:rPr>
          <w:rFonts w:ascii="Times New Roman" w:hAnsi="Times New Roman" w:cs="Times New Roman"/>
          <w:sz w:val="24"/>
          <w:szCs w:val="24"/>
          <w:lang w:val="sr-Cyrl-BA"/>
        </w:rPr>
        <w:t>8% од укупних одговора.</w:t>
      </w:r>
    </w:p>
    <w:p w:rsidR="00DE0C4A" w:rsidRDefault="00DE0C4A" w:rsidP="001C6970">
      <w:pPr>
        <w:pStyle w:val="ListParagraph"/>
        <w:numPr>
          <w:ilvl w:val="0"/>
          <w:numId w:val="4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Већа понуда садржаја</w:t>
      </w:r>
      <w:r w:rsidR="00642C69">
        <w:rPr>
          <w:rFonts w:ascii="Times New Roman" w:hAnsi="Times New Roman" w:cs="Times New Roman"/>
          <w:sz w:val="24"/>
          <w:szCs w:val="24"/>
          <w:lang w:val="sr-Cyrl-BA"/>
        </w:rPr>
        <w:t xml:space="preserve"> за понијети</w:t>
      </w:r>
      <w:r>
        <w:rPr>
          <w:rFonts w:ascii="Times New Roman" w:hAnsi="Times New Roman" w:cs="Times New Roman"/>
          <w:sz w:val="24"/>
          <w:szCs w:val="24"/>
          <w:lang w:val="sr-Cyrl-BA"/>
        </w:rPr>
        <w:t xml:space="preserve"> (сувенири, со, маслиново уље, пелоид и сл.)</w:t>
      </w:r>
      <w:r w:rsidR="00EC7223">
        <w:rPr>
          <w:rFonts w:ascii="Times New Roman" w:hAnsi="Times New Roman" w:cs="Times New Roman"/>
          <w:sz w:val="24"/>
          <w:szCs w:val="24"/>
          <w:lang w:val="sr-Cyrl-BA"/>
        </w:rPr>
        <w:t xml:space="preserve"> – 53 анкетиране особе, 93% од укупних одговора</w:t>
      </w:r>
    </w:p>
    <w:p w:rsidR="00DE0C4A" w:rsidRDefault="00DE0C4A" w:rsidP="001C6970">
      <w:pPr>
        <w:pStyle w:val="ListParagraph"/>
        <w:numPr>
          <w:ilvl w:val="0"/>
          <w:numId w:val="47"/>
        </w:numPr>
        <w:ind w:left="360"/>
        <w:rPr>
          <w:rFonts w:ascii="Times New Roman" w:hAnsi="Times New Roman" w:cs="Times New Roman"/>
          <w:sz w:val="24"/>
          <w:szCs w:val="24"/>
          <w:lang w:val="sr-Cyrl-BA"/>
        </w:rPr>
      </w:pPr>
      <w:r>
        <w:rPr>
          <w:rFonts w:ascii="Times New Roman" w:hAnsi="Times New Roman" w:cs="Times New Roman"/>
          <w:sz w:val="24"/>
          <w:szCs w:val="24"/>
          <w:lang w:val="sr-Cyrl-BA"/>
        </w:rPr>
        <w:t>Културолошка понуда (музеј соли и птица, мултимедијални садржаји</w:t>
      </w:r>
      <w:r w:rsidR="00642C69">
        <w:rPr>
          <w:rFonts w:ascii="Times New Roman" w:hAnsi="Times New Roman" w:cs="Times New Roman"/>
          <w:sz w:val="24"/>
          <w:szCs w:val="24"/>
          <w:lang w:val="sr-Cyrl-BA"/>
        </w:rPr>
        <w:t>, упознавање са локалном историјом и музиком и сл.</w:t>
      </w:r>
      <w:r w:rsidR="00EC7223">
        <w:rPr>
          <w:rFonts w:ascii="Times New Roman" w:hAnsi="Times New Roman" w:cs="Times New Roman"/>
          <w:sz w:val="24"/>
          <w:szCs w:val="24"/>
          <w:lang w:val="sr-Cyrl-BA"/>
        </w:rPr>
        <w:t>) – 47 анкетираних особа, 82,5% од укупних одговора.</w:t>
      </w:r>
    </w:p>
    <w:p w:rsidR="00FE6C77" w:rsidRDefault="00EC7223" w:rsidP="009869C9">
      <w:pPr>
        <w:rPr>
          <w:rFonts w:ascii="Times New Roman" w:hAnsi="Times New Roman" w:cs="Times New Roman"/>
          <w:sz w:val="24"/>
          <w:szCs w:val="24"/>
          <w:lang w:val="sr-Cyrl-BA"/>
        </w:rPr>
      </w:pPr>
      <w:r w:rsidRPr="001A057F">
        <w:rPr>
          <w:rFonts w:ascii="Times New Roman" w:hAnsi="Times New Roman" w:cs="Times New Roman"/>
          <w:sz w:val="24"/>
          <w:szCs w:val="24"/>
          <w:lang w:val="sr-Cyrl-BA"/>
        </w:rPr>
        <w:t xml:space="preserve">Као што смо видјели, неки испитаници су одговорили тако да су сврстани и у двије или три групе одговора, јер смо хтјели да их сврстамо према врсти приједлога. </w:t>
      </w:r>
      <w:r w:rsidR="00A63172" w:rsidRPr="001A057F">
        <w:rPr>
          <w:rFonts w:ascii="Times New Roman" w:hAnsi="Times New Roman" w:cs="Times New Roman"/>
          <w:sz w:val="24"/>
          <w:szCs w:val="24"/>
          <w:lang w:val="sr-Cyrl-BA"/>
        </w:rPr>
        <w:t>Најмањи број а</w:t>
      </w:r>
      <w:r w:rsidR="00A63172" w:rsidRPr="00CC3FA9">
        <w:rPr>
          <w:rFonts w:ascii="Times New Roman" w:hAnsi="Times New Roman" w:cs="Times New Roman"/>
          <w:sz w:val="24"/>
          <w:szCs w:val="24"/>
          <w:lang w:val="sr-Cyrl-BA"/>
        </w:rPr>
        <w:t>нкети</w:t>
      </w:r>
      <w:r w:rsidR="00A63172" w:rsidRPr="001A057F">
        <w:rPr>
          <w:rFonts w:ascii="Times New Roman" w:hAnsi="Times New Roman" w:cs="Times New Roman"/>
          <w:sz w:val="24"/>
          <w:szCs w:val="24"/>
          <w:lang w:val="sr-Cyrl-BA"/>
        </w:rPr>
        <w:t>раних је тражио рекреативне активности (29</w:t>
      </w:r>
      <w:r w:rsidR="007B0A69">
        <w:rPr>
          <w:rFonts w:ascii="Times New Roman" w:hAnsi="Times New Roman" w:cs="Times New Roman"/>
          <w:sz w:val="24"/>
          <w:szCs w:val="24"/>
        </w:rPr>
        <w:t>,</w:t>
      </w:r>
      <w:r w:rsidR="00A63172" w:rsidRPr="001A057F">
        <w:rPr>
          <w:rFonts w:ascii="Times New Roman" w:hAnsi="Times New Roman" w:cs="Times New Roman"/>
          <w:sz w:val="24"/>
          <w:szCs w:val="24"/>
          <w:lang w:val="sr-Cyrl-BA"/>
        </w:rPr>
        <w:t>8%), али веома велики број је дао сугестије за боље уређење ППУС (73</w:t>
      </w:r>
      <w:r w:rsidR="007B0A69">
        <w:rPr>
          <w:rFonts w:ascii="Times New Roman" w:hAnsi="Times New Roman" w:cs="Times New Roman"/>
          <w:sz w:val="24"/>
          <w:szCs w:val="24"/>
        </w:rPr>
        <w:t>,</w:t>
      </w:r>
      <w:r w:rsidR="00A63172" w:rsidRPr="001A057F">
        <w:rPr>
          <w:rFonts w:ascii="Times New Roman" w:hAnsi="Times New Roman" w:cs="Times New Roman"/>
          <w:sz w:val="24"/>
          <w:szCs w:val="24"/>
          <w:lang w:val="sr-Cyrl-BA"/>
        </w:rPr>
        <w:t>7%), богатиј</w:t>
      </w:r>
      <w:r w:rsidR="00CC3FA9">
        <w:rPr>
          <w:rFonts w:ascii="Times New Roman" w:hAnsi="Times New Roman" w:cs="Times New Roman"/>
          <w:sz w:val="24"/>
          <w:szCs w:val="24"/>
          <w:lang w:val="sr-Cyrl-BA"/>
        </w:rPr>
        <w:t>у</w:t>
      </w:r>
      <w:r w:rsidR="00A63172" w:rsidRPr="001A057F">
        <w:rPr>
          <w:rFonts w:ascii="Times New Roman" w:hAnsi="Times New Roman" w:cs="Times New Roman"/>
          <w:sz w:val="24"/>
          <w:szCs w:val="24"/>
          <w:lang w:val="sr-Cyrl-BA"/>
        </w:rPr>
        <w:t xml:space="preserve"> културолошк</w:t>
      </w:r>
      <w:r w:rsidR="00CC3FA9">
        <w:rPr>
          <w:rFonts w:ascii="Times New Roman" w:hAnsi="Times New Roman" w:cs="Times New Roman"/>
          <w:sz w:val="24"/>
          <w:szCs w:val="24"/>
          <w:lang w:val="sr-Cyrl-BA"/>
        </w:rPr>
        <w:t>у</w:t>
      </w:r>
      <w:r w:rsidR="00A63172" w:rsidRPr="001A057F">
        <w:rPr>
          <w:rFonts w:ascii="Times New Roman" w:hAnsi="Times New Roman" w:cs="Times New Roman"/>
          <w:sz w:val="24"/>
          <w:szCs w:val="24"/>
          <w:lang w:val="sr-Cyrl-BA"/>
        </w:rPr>
        <w:t xml:space="preserve"> понуд</w:t>
      </w:r>
      <w:r w:rsidR="00CC3FA9">
        <w:rPr>
          <w:rFonts w:ascii="Times New Roman" w:hAnsi="Times New Roman" w:cs="Times New Roman"/>
          <w:sz w:val="24"/>
          <w:szCs w:val="24"/>
          <w:lang w:val="sr-Cyrl-BA"/>
        </w:rPr>
        <w:t>у</w:t>
      </w:r>
      <w:r w:rsidR="00A63172" w:rsidRPr="001A057F">
        <w:rPr>
          <w:rFonts w:ascii="Times New Roman" w:hAnsi="Times New Roman" w:cs="Times New Roman"/>
          <w:sz w:val="24"/>
          <w:szCs w:val="24"/>
          <w:lang w:val="sr-Cyrl-BA"/>
        </w:rPr>
        <w:t xml:space="preserve"> (82</w:t>
      </w:r>
      <w:r w:rsidR="007B0A69">
        <w:rPr>
          <w:rFonts w:ascii="Times New Roman" w:hAnsi="Times New Roman" w:cs="Times New Roman"/>
          <w:sz w:val="24"/>
          <w:szCs w:val="24"/>
        </w:rPr>
        <w:t>,</w:t>
      </w:r>
      <w:r w:rsidR="00A63172" w:rsidRPr="001A057F">
        <w:rPr>
          <w:rFonts w:ascii="Times New Roman" w:hAnsi="Times New Roman" w:cs="Times New Roman"/>
          <w:sz w:val="24"/>
          <w:szCs w:val="24"/>
          <w:lang w:val="sr-Cyrl-BA"/>
        </w:rPr>
        <w:t xml:space="preserve">5%), а највећи број је </w:t>
      </w:r>
      <w:r w:rsidR="00104721">
        <w:rPr>
          <w:rFonts w:ascii="Times New Roman" w:hAnsi="Times New Roman" w:cs="Times New Roman"/>
          <w:sz w:val="24"/>
          <w:szCs w:val="24"/>
          <w:lang w:val="sr-Cyrl-BA"/>
        </w:rPr>
        <w:t>изразио жељуз</w:t>
      </w:r>
      <w:r w:rsidR="00A63172" w:rsidRPr="001A057F">
        <w:rPr>
          <w:rFonts w:ascii="Times New Roman" w:hAnsi="Times New Roman" w:cs="Times New Roman"/>
          <w:sz w:val="24"/>
          <w:szCs w:val="24"/>
          <w:lang w:val="sr-Cyrl-BA"/>
        </w:rPr>
        <w:t>а развој</w:t>
      </w:r>
      <w:r w:rsidR="00104721">
        <w:rPr>
          <w:rFonts w:ascii="Times New Roman" w:hAnsi="Times New Roman" w:cs="Times New Roman"/>
          <w:sz w:val="24"/>
          <w:szCs w:val="24"/>
          <w:lang w:val="sr-Cyrl-BA"/>
        </w:rPr>
        <w:t>ем</w:t>
      </w:r>
      <w:r w:rsidR="00A63172" w:rsidRPr="001A057F">
        <w:rPr>
          <w:rFonts w:ascii="Times New Roman" w:hAnsi="Times New Roman" w:cs="Times New Roman"/>
          <w:sz w:val="24"/>
          <w:szCs w:val="24"/>
          <w:lang w:val="sr-Cyrl-BA"/>
        </w:rPr>
        <w:t xml:space="preserve"> специфичне понуде</w:t>
      </w:r>
      <w:r w:rsidR="00CC3FA9">
        <w:rPr>
          <w:rFonts w:ascii="Times New Roman" w:hAnsi="Times New Roman" w:cs="Times New Roman"/>
          <w:sz w:val="24"/>
          <w:szCs w:val="24"/>
          <w:lang w:val="sr-Cyrl-BA"/>
        </w:rPr>
        <w:t xml:space="preserve"> производа који представљају симбол Солане</w:t>
      </w:r>
      <w:r w:rsidR="00A63172" w:rsidRPr="001A057F">
        <w:rPr>
          <w:rFonts w:ascii="Times New Roman" w:hAnsi="Times New Roman" w:cs="Times New Roman"/>
          <w:sz w:val="24"/>
          <w:szCs w:val="24"/>
          <w:lang w:val="sr-Cyrl-BA"/>
        </w:rPr>
        <w:t xml:space="preserve"> (93%).</w:t>
      </w: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Pr="006E4F25" w:rsidRDefault="00883CB1" w:rsidP="009869C9">
      <w:pPr>
        <w:rPr>
          <w:rFonts w:ascii="Times New Roman" w:hAnsi="Times New Roman" w:cs="Times New Roman"/>
          <w:sz w:val="24"/>
          <w:szCs w:val="24"/>
          <w:lang w:val="sr-Cyrl-BA"/>
        </w:rPr>
      </w:pPr>
    </w:p>
    <w:p w:rsidR="00E31E78" w:rsidRPr="009674C6" w:rsidRDefault="00E31E78" w:rsidP="00811E41">
      <w:pPr>
        <w:pStyle w:val="Heading1"/>
        <w:spacing w:before="0"/>
        <w:rPr>
          <w:rStyle w:val="Heading1Char"/>
          <w:b/>
          <w:sz w:val="24"/>
          <w:szCs w:val="24"/>
        </w:rPr>
      </w:pPr>
      <w:bookmarkStart w:id="339" w:name="_Toc188131964"/>
      <w:r w:rsidRPr="009674C6">
        <w:rPr>
          <w:rStyle w:val="Heading1Char"/>
          <w:b/>
          <w:sz w:val="24"/>
          <w:szCs w:val="24"/>
        </w:rPr>
        <w:t>З</w:t>
      </w:r>
      <w:r w:rsidR="008E0D39" w:rsidRPr="009674C6">
        <w:rPr>
          <w:rStyle w:val="Heading1Char"/>
          <w:b/>
          <w:sz w:val="24"/>
          <w:szCs w:val="24"/>
          <w:lang w:val="sr-Cyrl-BA"/>
        </w:rPr>
        <w:t>АКЉУЧАК</w:t>
      </w:r>
      <w:bookmarkEnd w:id="339"/>
    </w:p>
    <w:p w:rsidR="00BB09F8" w:rsidRPr="00440612" w:rsidRDefault="00BB09F8" w:rsidP="00BB09F8">
      <w:pPr>
        <w:rPr>
          <w:rFonts w:ascii="Times New Roman" w:hAnsi="Times New Roman" w:cs="Times New Roman"/>
          <w:sz w:val="24"/>
          <w:szCs w:val="24"/>
        </w:rPr>
      </w:pPr>
    </w:p>
    <w:p w:rsidR="006A15FD" w:rsidRDefault="001A057F" w:rsidP="009869C9">
      <w:pPr>
        <w:rPr>
          <w:rFonts w:ascii="Times New Roman" w:hAnsi="Times New Roman" w:cs="Times New Roman"/>
          <w:sz w:val="24"/>
          <w:szCs w:val="24"/>
          <w:lang w:val="sr-Cyrl-BA"/>
        </w:rPr>
      </w:pPr>
      <w:r>
        <w:rPr>
          <w:rFonts w:ascii="Times New Roman" w:hAnsi="Times New Roman" w:cs="Times New Roman"/>
          <w:sz w:val="24"/>
          <w:szCs w:val="24"/>
          <w:lang w:val="sr-Cyrl-BA"/>
        </w:rPr>
        <w:t>У овом раду је постављена једна главна (општа) и четири посебне хипотезе. Образложићемо њихово потврђивање или одбијање.</w:t>
      </w:r>
    </w:p>
    <w:p w:rsidR="00440612" w:rsidRPr="001A057F" w:rsidRDefault="00440612" w:rsidP="009869C9">
      <w:pPr>
        <w:rPr>
          <w:rFonts w:ascii="Times New Roman" w:hAnsi="Times New Roman" w:cs="Times New Roman"/>
          <w:sz w:val="24"/>
          <w:szCs w:val="24"/>
          <w:lang w:val="sr-Cyrl-BA"/>
        </w:rPr>
      </w:pPr>
    </w:p>
    <w:p w:rsidR="002348E3" w:rsidRDefault="002348E3" w:rsidP="001A057F">
      <w:pPr>
        <w:jc w:val="center"/>
        <w:rPr>
          <w:rFonts w:ascii="Times New Roman" w:hAnsi="Times New Roman" w:cs="Times New Roman"/>
          <w:sz w:val="24"/>
          <w:szCs w:val="24"/>
          <w:u w:val="single"/>
          <w:lang w:val="sr-Cyrl-BA"/>
        </w:rPr>
      </w:pPr>
      <w:r w:rsidRPr="006A15FD">
        <w:rPr>
          <w:rFonts w:ascii="Times New Roman" w:hAnsi="Times New Roman" w:cs="Times New Roman"/>
          <w:b/>
          <w:sz w:val="24"/>
          <w:szCs w:val="24"/>
          <w:u w:val="single"/>
          <w:lang w:val="sr-Cyrl-BA"/>
        </w:rPr>
        <w:t>Главна (општа) хипотеза</w:t>
      </w:r>
      <w:r w:rsidRPr="006A15FD">
        <w:rPr>
          <w:rFonts w:ascii="Times New Roman" w:hAnsi="Times New Roman" w:cs="Times New Roman"/>
          <w:sz w:val="24"/>
          <w:szCs w:val="24"/>
          <w:u w:val="single"/>
          <w:lang w:val="sr-Cyrl-BA"/>
        </w:rPr>
        <w:t>:</w:t>
      </w:r>
    </w:p>
    <w:p w:rsidR="00B9535A" w:rsidRPr="001A057F" w:rsidRDefault="00B9535A" w:rsidP="001A057F">
      <w:pPr>
        <w:jc w:val="center"/>
        <w:rPr>
          <w:rFonts w:ascii="Times New Roman" w:hAnsi="Times New Roman" w:cs="Times New Roman"/>
          <w:sz w:val="24"/>
          <w:szCs w:val="24"/>
          <w:u w:val="single"/>
          <w:lang w:val="sr-Cyrl-BA"/>
        </w:rPr>
      </w:pPr>
    </w:p>
    <w:tbl>
      <w:tblPr>
        <w:tblStyle w:val="TableGrid"/>
        <w:tblW w:w="0" w:type="auto"/>
        <w:tblLook w:val="04A0" w:firstRow="1" w:lastRow="0" w:firstColumn="1" w:lastColumn="0" w:noHBand="0" w:noVBand="1"/>
      </w:tblPr>
      <w:tblGrid>
        <w:gridCol w:w="7366"/>
        <w:gridCol w:w="2262"/>
      </w:tblGrid>
      <w:tr w:rsidR="002348E3" w:rsidTr="002348E3">
        <w:tc>
          <w:tcPr>
            <w:tcW w:w="7366" w:type="dxa"/>
          </w:tcPr>
          <w:p w:rsidR="002348E3" w:rsidRPr="00C407F9" w:rsidRDefault="002348E3" w:rsidP="00C407F9">
            <w:pPr>
              <w:spacing w:line="360" w:lineRule="auto"/>
              <w:jc w:val="center"/>
              <w:rPr>
                <w:rFonts w:ascii="Times New Roman" w:hAnsi="Times New Roman" w:cs="Times New Roman"/>
                <w:sz w:val="24"/>
                <w:szCs w:val="24"/>
                <w:u w:val="single"/>
                <w:lang w:val="sr-Cyrl-BA"/>
              </w:rPr>
            </w:pPr>
            <w:r w:rsidRPr="002348E3">
              <w:rPr>
                <w:rFonts w:ascii="Times New Roman" w:hAnsi="Times New Roman" w:cs="Times New Roman"/>
                <w:sz w:val="24"/>
                <w:szCs w:val="24"/>
                <w:u w:val="single"/>
                <w:lang w:val="sr-Cyrl-BA"/>
              </w:rPr>
              <w:t>Х: Природни ресурси са очуваним биодиверзитом су предуслов за развој одрживог туризма и економског развојаЦрне Горе.</w:t>
            </w:r>
          </w:p>
        </w:tc>
        <w:tc>
          <w:tcPr>
            <w:tcW w:w="2262" w:type="dxa"/>
          </w:tcPr>
          <w:p w:rsidR="002348E3" w:rsidRPr="00394902" w:rsidRDefault="00394902" w:rsidP="00EB72A3">
            <w:pPr>
              <w:spacing w:line="360" w:lineRule="auto"/>
              <w:jc w:val="center"/>
              <w:rPr>
                <w:rFonts w:ascii="Times New Roman" w:hAnsi="Times New Roman" w:cs="Times New Roman"/>
                <w:b/>
                <w:sz w:val="24"/>
                <w:szCs w:val="24"/>
                <w:lang w:val="sr-Cyrl-BA"/>
              </w:rPr>
            </w:pPr>
            <w:r w:rsidRPr="00394902">
              <w:rPr>
                <w:rFonts w:ascii="Times New Roman" w:hAnsi="Times New Roman" w:cs="Times New Roman"/>
                <w:b/>
                <w:sz w:val="24"/>
                <w:szCs w:val="24"/>
                <w:lang w:val="sr-Cyrl-BA"/>
              </w:rPr>
              <w:t>Потврђена</w:t>
            </w:r>
          </w:p>
        </w:tc>
      </w:tr>
    </w:tbl>
    <w:p w:rsidR="009869C9" w:rsidRDefault="009869C9" w:rsidP="00C407F9">
      <w:pPr>
        <w:rPr>
          <w:rFonts w:ascii="Times New Roman" w:hAnsi="Times New Roman" w:cs="Times New Roman"/>
          <w:sz w:val="24"/>
          <w:szCs w:val="24"/>
          <w:lang w:val="sr-Cyrl-BA"/>
        </w:rPr>
      </w:pPr>
    </w:p>
    <w:p w:rsidR="001A057F" w:rsidRDefault="001A057F" w:rsidP="009869C9">
      <w:pPr>
        <w:rPr>
          <w:rFonts w:ascii="Times New Roman" w:hAnsi="Times New Roman" w:cs="Times New Roman"/>
          <w:sz w:val="24"/>
          <w:szCs w:val="24"/>
          <w:lang w:val="sr-Cyrl-BA"/>
        </w:rPr>
      </w:pPr>
      <w:r>
        <w:rPr>
          <w:rFonts w:ascii="Times New Roman" w:hAnsi="Times New Roman" w:cs="Times New Roman"/>
          <w:sz w:val="24"/>
          <w:szCs w:val="24"/>
          <w:lang w:val="sr-Cyrl-BA"/>
        </w:rPr>
        <w:t>Општа хипотеза је пот</w:t>
      </w:r>
      <w:r w:rsidR="00220E01">
        <w:rPr>
          <w:rFonts w:ascii="Times New Roman" w:hAnsi="Times New Roman" w:cs="Times New Roman"/>
          <w:sz w:val="24"/>
          <w:szCs w:val="24"/>
          <w:lang w:val="sr-Cyrl-BA"/>
        </w:rPr>
        <w:t xml:space="preserve">врђена имајући у виду да је кроз сва поглавља овог рада, почевши од законодавног и стратешког оквира, преко одрживог туризма и студије случаја наглашен значај одговорног </w:t>
      </w:r>
      <w:r w:rsidR="00220E01" w:rsidRPr="00CC3FA9">
        <w:rPr>
          <w:rFonts w:ascii="Times New Roman" w:hAnsi="Times New Roman" w:cs="Times New Roman"/>
          <w:sz w:val="24"/>
          <w:szCs w:val="24"/>
          <w:lang w:val="sr-Cyrl-BA"/>
        </w:rPr>
        <w:t>у</w:t>
      </w:r>
      <w:r w:rsidR="00CC3FA9">
        <w:rPr>
          <w:rFonts w:ascii="Times New Roman" w:hAnsi="Times New Roman" w:cs="Times New Roman"/>
          <w:sz w:val="24"/>
          <w:szCs w:val="24"/>
          <w:lang w:val="sr-Cyrl-BA"/>
        </w:rPr>
        <w:t>п</w:t>
      </w:r>
      <w:r w:rsidR="00220E01" w:rsidRPr="00CC3FA9">
        <w:rPr>
          <w:rFonts w:ascii="Times New Roman" w:hAnsi="Times New Roman" w:cs="Times New Roman"/>
          <w:sz w:val="24"/>
          <w:szCs w:val="24"/>
          <w:lang w:val="sr-Cyrl-BA"/>
        </w:rPr>
        <w:t>рав</w:t>
      </w:r>
      <w:r w:rsidR="00220E01">
        <w:rPr>
          <w:rFonts w:ascii="Times New Roman" w:hAnsi="Times New Roman" w:cs="Times New Roman"/>
          <w:sz w:val="24"/>
          <w:szCs w:val="24"/>
          <w:lang w:val="sr-Cyrl-BA"/>
        </w:rPr>
        <w:t xml:space="preserve">љања природним ресурсима са очувањем биодиверзитета за будуће генерације. Уколико тога нема, нема ни одрживог туризма и свеукупног економског развоја.  </w:t>
      </w:r>
    </w:p>
    <w:p w:rsidR="00C407F9" w:rsidRDefault="00C407F9" w:rsidP="009869C9">
      <w:pPr>
        <w:rPr>
          <w:rFonts w:ascii="Times New Roman" w:hAnsi="Times New Roman" w:cs="Times New Roman"/>
          <w:sz w:val="24"/>
          <w:szCs w:val="24"/>
          <w:lang w:val="sr-Cyrl-BA"/>
        </w:rPr>
      </w:pPr>
    </w:p>
    <w:p w:rsidR="002348E3" w:rsidRDefault="002348E3" w:rsidP="00C407F9">
      <w:pPr>
        <w:jc w:val="center"/>
        <w:rPr>
          <w:rFonts w:ascii="Times New Roman" w:hAnsi="Times New Roman" w:cs="Times New Roman"/>
          <w:b/>
          <w:sz w:val="24"/>
          <w:szCs w:val="24"/>
          <w:u w:val="single"/>
          <w:lang w:val="sr-Cyrl-BA"/>
        </w:rPr>
      </w:pPr>
      <w:r w:rsidRPr="002348E3">
        <w:rPr>
          <w:rFonts w:ascii="Times New Roman" w:hAnsi="Times New Roman" w:cs="Times New Roman"/>
          <w:b/>
          <w:sz w:val="24"/>
          <w:szCs w:val="24"/>
          <w:u w:val="single"/>
          <w:lang w:val="sr-Cyrl-BA"/>
        </w:rPr>
        <w:t>Посебне хипотезе</w:t>
      </w:r>
      <w:r w:rsidR="00DC1B2E">
        <w:rPr>
          <w:rFonts w:ascii="Times New Roman" w:hAnsi="Times New Roman" w:cs="Times New Roman"/>
          <w:b/>
          <w:sz w:val="24"/>
          <w:szCs w:val="24"/>
          <w:u w:val="single"/>
          <w:lang w:val="sr-Cyrl-BA"/>
        </w:rPr>
        <w:t>:</w:t>
      </w:r>
    </w:p>
    <w:p w:rsidR="00B9535A" w:rsidRPr="002348E3" w:rsidRDefault="00B9535A" w:rsidP="00C407F9">
      <w:pPr>
        <w:jc w:val="center"/>
        <w:rPr>
          <w:rFonts w:ascii="Times New Roman" w:hAnsi="Times New Roman" w:cs="Times New Roman"/>
          <w:b/>
          <w:sz w:val="24"/>
          <w:szCs w:val="24"/>
          <w:u w:val="single"/>
          <w:lang w:val="sr-Cyrl-BA"/>
        </w:rPr>
      </w:pPr>
    </w:p>
    <w:tbl>
      <w:tblPr>
        <w:tblStyle w:val="TableGrid"/>
        <w:tblW w:w="0" w:type="auto"/>
        <w:tblLook w:val="04A0" w:firstRow="1" w:lastRow="0" w:firstColumn="1" w:lastColumn="0" w:noHBand="0" w:noVBand="1"/>
      </w:tblPr>
      <w:tblGrid>
        <w:gridCol w:w="7366"/>
        <w:gridCol w:w="2262"/>
      </w:tblGrid>
      <w:tr w:rsidR="002348E3" w:rsidTr="002348E3">
        <w:tc>
          <w:tcPr>
            <w:tcW w:w="7366" w:type="dxa"/>
          </w:tcPr>
          <w:p w:rsidR="002348E3" w:rsidRPr="002348E3" w:rsidRDefault="002348E3" w:rsidP="00EB72A3">
            <w:pPr>
              <w:spacing w:line="360" w:lineRule="auto"/>
              <w:jc w:val="center"/>
              <w:rPr>
                <w:rFonts w:ascii="Times New Roman" w:hAnsi="Times New Roman" w:cs="Times New Roman"/>
                <w:sz w:val="24"/>
                <w:szCs w:val="24"/>
                <w:u w:val="single"/>
                <w:lang w:val="sr-Cyrl-BA"/>
              </w:rPr>
            </w:pPr>
            <w:r w:rsidRPr="002348E3">
              <w:rPr>
                <w:rFonts w:ascii="Times New Roman" w:hAnsi="Times New Roman" w:cs="Times New Roman"/>
                <w:sz w:val="24"/>
                <w:szCs w:val="24"/>
                <w:u w:val="single"/>
                <w:lang w:val="sr-Cyrl-BA"/>
              </w:rPr>
              <w:t>Х-1= Уколико је напредак у заштити биодиверзитета и одговорнијем управљању природним ресурсима већи утолико ће се одрживи туризам прогресивније развијати.</w:t>
            </w:r>
          </w:p>
        </w:tc>
        <w:tc>
          <w:tcPr>
            <w:tcW w:w="2262" w:type="dxa"/>
          </w:tcPr>
          <w:p w:rsidR="002348E3" w:rsidRDefault="00DD40BE" w:rsidP="00EB72A3">
            <w:pPr>
              <w:spacing w:line="360" w:lineRule="auto"/>
              <w:jc w:val="center"/>
              <w:rPr>
                <w:rFonts w:ascii="Times New Roman" w:hAnsi="Times New Roman" w:cs="Times New Roman"/>
                <w:b/>
                <w:sz w:val="24"/>
                <w:szCs w:val="24"/>
                <w:lang w:val="sr-Cyrl-BA"/>
              </w:rPr>
            </w:pPr>
            <w:r>
              <w:rPr>
                <w:rFonts w:ascii="Times New Roman" w:hAnsi="Times New Roman" w:cs="Times New Roman"/>
                <w:b/>
                <w:sz w:val="24"/>
                <w:szCs w:val="24"/>
                <w:lang w:val="sr-Cyrl-BA"/>
              </w:rPr>
              <w:t>Потврђена</w:t>
            </w:r>
          </w:p>
        </w:tc>
      </w:tr>
    </w:tbl>
    <w:p w:rsidR="009869C9" w:rsidRDefault="009869C9" w:rsidP="00C407F9">
      <w:pPr>
        <w:rPr>
          <w:rFonts w:ascii="Times New Roman" w:hAnsi="Times New Roman" w:cs="Times New Roman"/>
          <w:sz w:val="24"/>
          <w:szCs w:val="24"/>
          <w:lang w:val="sr-Cyrl-BA"/>
        </w:rPr>
      </w:pPr>
    </w:p>
    <w:p w:rsidR="009D0609" w:rsidRDefault="00220E01" w:rsidP="009869C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Напредак у заштити биодиверзитета и одговорније управљање природним ресурсима је видљиво у Црној Гори на разне начине. Повећање броја заштићених природних подручја, успостављање зелене дестинације у Тивту, </w:t>
      </w:r>
      <w:r w:rsidR="005674CF">
        <w:rPr>
          <w:rFonts w:ascii="Times New Roman" w:hAnsi="Times New Roman" w:cs="Times New Roman"/>
          <w:sz w:val="24"/>
          <w:szCs w:val="24"/>
          <w:lang w:val="sr-Cyrl-BA"/>
        </w:rPr>
        <w:t>смањивање еколошког и карбонског отисака, све су то показатељи који иду у прилог потврђивања постављене радне посебне хипотезе Х-1.</w:t>
      </w:r>
    </w:p>
    <w:p w:rsidR="00C407F9" w:rsidRPr="00220E01" w:rsidRDefault="00C407F9" w:rsidP="009869C9">
      <w:pPr>
        <w:rPr>
          <w:rFonts w:ascii="Times New Roman" w:hAnsi="Times New Roman" w:cs="Times New Roman"/>
          <w:sz w:val="24"/>
          <w:szCs w:val="24"/>
          <w:lang w:val="sr-Cyrl-BA"/>
        </w:rPr>
      </w:pPr>
    </w:p>
    <w:tbl>
      <w:tblPr>
        <w:tblStyle w:val="TableGrid"/>
        <w:tblW w:w="0" w:type="auto"/>
        <w:tblLook w:val="04A0" w:firstRow="1" w:lastRow="0" w:firstColumn="1" w:lastColumn="0" w:noHBand="0" w:noVBand="1"/>
      </w:tblPr>
      <w:tblGrid>
        <w:gridCol w:w="7366"/>
        <w:gridCol w:w="2262"/>
      </w:tblGrid>
      <w:tr w:rsidR="002348E3" w:rsidTr="002348E3">
        <w:tc>
          <w:tcPr>
            <w:tcW w:w="7366" w:type="dxa"/>
          </w:tcPr>
          <w:p w:rsidR="002348E3" w:rsidRPr="002348E3" w:rsidRDefault="002348E3" w:rsidP="002348E3">
            <w:pPr>
              <w:spacing w:line="360" w:lineRule="auto"/>
              <w:jc w:val="center"/>
              <w:rPr>
                <w:rFonts w:ascii="Times New Roman" w:hAnsi="Times New Roman" w:cs="Times New Roman"/>
                <w:sz w:val="24"/>
                <w:szCs w:val="24"/>
                <w:u w:val="single"/>
                <w:lang w:val="sr-Cyrl-BA"/>
              </w:rPr>
            </w:pPr>
            <w:r w:rsidRPr="00E8121E">
              <w:rPr>
                <w:rFonts w:ascii="Times New Roman" w:hAnsi="Times New Roman" w:cs="Times New Roman"/>
                <w:sz w:val="24"/>
                <w:szCs w:val="24"/>
                <w:u w:val="single"/>
                <w:lang w:val="sr-Cyrl-BA"/>
              </w:rPr>
              <w:t>Х-2=  Укључивање заштите биодиверзитета у стратешке локалне и националне планове одрживог економског развоја као њен интегративни дио довешће до бољих резултата имплементације планова.</w:t>
            </w:r>
          </w:p>
        </w:tc>
        <w:tc>
          <w:tcPr>
            <w:tcW w:w="2262" w:type="dxa"/>
          </w:tcPr>
          <w:p w:rsidR="002348E3" w:rsidRPr="00394902" w:rsidRDefault="00394902" w:rsidP="00EB72A3">
            <w:pPr>
              <w:spacing w:line="360" w:lineRule="auto"/>
              <w:jc w:val="center"/>
              <w:rPr>
                <w:rFonts w:ascii="Times New Roman" w:hAnsi="Times New Roman" w:cs="Times New Roman"/>
                <w:b/>
                <w:sz w:val="24"/>
                <w:szCs w:val="24"/>
                <w:lang w:val="sr-Cyrl-BA"/>
              </w:rPr>
            </w:pPr>
            <w:r w:rsidRPr="00394902">
              <w:rPr>
                <w:rFonts w:ascii="Times New Roman" w:hAnsi="Times New Roman" w:cs="Times New Roman"/>
                <w:b/>
                <w:sz w:val="24"/>
                <w:szCs w:val="24"/>
                <w:lang w:val="sr-Cyrl-BA"/>
              </w:rPr>
              <w:t>Одбијена</w:t>
            </w:r>
          </w:p>
        </w:tc>
      </w:tr>
    </w:tbl>
    <w:p w:rsidR="00C407F9" w:rsidRDefault="00C407F9" w:rsidP="009869C9">
      <w:pPr>
        <w:rPr>
          <w:rFonts w:ascii="Times New Roman" w:hAnsi="Times New Roman" w:cs="Times New Roman"/>
          <w:sz w:val="24"/>
          <w:szCs w:val="24"/>
          <w:lang w:val="sr-Cyrl-BA"/>
        </w:rPr>
      </w:pPr>
    </w:p>
    <w:p w:rsidR="002348E3" w:rsidRDefault="005674CF" w:rsidP="009869C9">
      <w:pPr>
        <w:rPr>
          <w:rFonts w:ascii="Times New Roman" w:hAnsi="Times New Roman" w:cs="Times New Roman"/>
          <w:sz w:val="24"/>
          <w:szCs w:val="24"/>
          <w:lang w:val="sr-Cyrl-BA"/>
        </w:rPr>
      </w:pPr>
      <w:r>
        <w:rPr>
          <w:rFonts w:ascii="Times New Roman" w:hAnsi="Times New Roman" w:cs="Times New Roman"/>
          <w:sz w:val="24"/>
          <w:szCs w:val="24"/>
          <w:lang w:val="sr-Cyrl-BA"/>
        </w:rPr>
        <w:t>Црна Горе је усвојила НСОР до 2030. год. и доста повезаних националних и локалних акционих планова, што је анализирано у поглав</w:t>
      </w:r>
      <w:r w:rsidR="003D1FFF">
        <w:rPr>
          <w:rFonts w:ascii="Times New Roman" w:hAnsi="Times New Roman" w:cs="Times New Roman"/>
          <w:sz w:val="24"/>
          <w:szCs w:val="24"/>
          <w:lang w:val="sr-Cyrl-BA"/>
        </w:rPr>
        <w:t>љ</w:t>
      </w:r>
      <w:r>
        <w:rPr>
          <w:rFonts w:ascii="Times New Roman" w:hAnsi="Times New Roman" w:cs="Times New Roman"/>
          <w:sz w:val="24"/>
          <w:szCs w:val="24"/>
          <w:lang w:val="sr-Cyrl-BA"/>
        </w:rPr>
        <w:t>у бр. 2. Морамо истаћи и велику усклађеност са међународним законодаавним оквиром као и ратификацију свих међународних конвенција из области заштите биодиверзитета. Такође је у све стратешке и акционе планове уврштено ово питање и значај његовог имплементирања. Ипак, морамо констатовати да реализација свих тих планова није успјела да се уради у потпуности, у предвиђеним роковима. Из тог разлога ова хипотеза Х-2 је одбијена</w:t>
      </w:r>
      <w:r w:rsidR="00F952DC">
        <w:rPr>
          <w:rFonts w:ascii="Times New Roman" w:hAnsi="Times New Roman" w:cs="Times New Roman"/>
          <w:sz w:val="24"/>
          <w:szCs w:val="24"/>
          <w:lang w:val="sr-Cyrl-BA"/>
        </w:rPr>
        <w:t>.</w:t>
      </w:r>
    </w:p>
    <w:p w:rsidR="009869C9" w:rsidRPr="002348E3" w:rsidRDefault="009869C9" w:rsidP="009869C9">
      <w:pPr>
        <w:rPr>
          <w:rFonts w:ascii="Times New Roman" w:hAnsi="Times New Roman" w:cs="Times New Roman"/>
          <w:sz w:val="24"/>
          <w:szCs w:val="24"/>
          <w:lang w:val="sr-Cyrl-BA"/>
        </w:rPr>
      </w:pPr>
    </w:p>
    <w:tbl>
      <w:tblPr>
        <w:tblStyle w:val="TableGrid"/>
        <w:tblW w:w="0" w:type="auto"/>
        <w:tblLook w:val="04A0" w:firstRow="1" w:lastRow="0" w:firstColumn="1" w:lastColumn="0" w:noHBand="0" w:noVBand="1"/>
      </w:tblPr>
      <w:tblGrid>
        <w:gridCol w:w="7366"/>
        <w:gridCol w:w="2262"/>
      </w:tblGrid>
      <w:tr w:rsidR="002348E3" w:rsidTr="002348E3">
        <w:tc>
          <w:tcPr>
            <w:tcW w:w="7366" w:type="dxa"/>
          </w:tcPr>
          <w:p w:rsidR="002348E3" w:rsidRDefault="002348E3" w:rsidP="002348E3">
            <w:pPr>
              <w:spacing w:line="360" w:lineRule="auto"/>
              <w:jc w:val="center"/>
              <w:rPr>
                <w:rFonts w:ascii="Times New Roman" w:hAnsi="Times New Roman" w:cs="Times New Roman"/>
                <w:sz w:val="24"/>
                <w:szCs w:val="24"/>
                <w:u w:val="single"/>
                <w:lang w:val="sr-Cyrl-BA"/>
              </w:rPr>
            </w:pPr>
            <w:r w:rsidRPr="00E8121E">
              <w:rPr>
                <w:rFonts w:ascii="Times New Roman" w:hAnsi="Times New Roman" w:cs="Times New Roman"/>
                <w:sz w:val="24"/>
                <w:szCs w:val="24"/>
                <w:u w:val="single"/>
                <w:lang w:val="sr-Cyrl-BA"/>
              </w:rPr>
              <w:t>Х-3= Одговорно управљање природним ресусима са интегрисањем екосистемских услуга позитивно утиче на развој одрживог туризма.</w:t>
            </w:r>
          </w:p>
        </w:tc>
        <w:tc>
          <w:tcPr>
            <w:tcW w:w="2262" w:type="dxa"/>
          </w:tcPr>
          <w:p w:rsidR="002348E3" w:rsidRPr="00394902" w:rsidRDefault="00394902" w:rsidP="00E8121E">
            <w:pPr>
              <w:spacing w:line="360" w:lineRule="auto"/>
              <w:jc w:val="center"/>
              <w:rPr>
                <w:rFonts w:ascii="Times New Roman" w:hAnsi="Times New Roman" w:cs="Times New Roman"/>
                <w:b/>
                <w:sz w:val="24"/>
                <w:szCs w:val="24"/>
                <w:lang w:val="sr-Cyrl-BA"/>
              </w:rPr>
            </w:pPr>
            <w:r w:rsidRPr="00394902">
              <w:rPr>
                <w:rFonts w:ascii="Times New Roman" w:hAnsi="Times New Roman" w:cs="Times New Roman"/>
                <w:b/>
                <w:sz w:val="24"/>
                <w:szCs w:val="24"/>
                <w:lang w:val="sr-Cyrl-BA"/>
              </w:rPr>
              <w:t>Потврђена</w:t>
            </w:r>
          </w:p>
        </w:tc>
      </w:tr>
    </w:tbl>
    <w:p w:rsidR="009869C9" w:rsidRDefault="009869C9" w:rsidP="009869C9">
      <w:pPr>
        <w:rPr>
          <w:rFonts w:ascii="Times New Roman" w:hAnsi="Times New Roman" w:cs="Times New Roman"/>
          <w:sz w:val="24"/>
          <w:szCs w:val="24"/>
          <w:lang w:val="sr-Cyrl-BA"/>
        </w:rPr>
      </w:pPr>
    </w:p>
    <w:p w:rsidR="002348E3" w:rsidRDefault="00F952DC" w:rsidP="009869C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 четвртом и петом поглављу </w:t>
      </w:r>
      <w:r w:rsidR="007F4D33">
        <w:rPr>
          <w:rFonts w:ascii="Times New Roman" w:hAnsi="Times New Roman" w:cs="Times New Roman"/>
          <w:sz w:val="24"/>
          <w:szCs w:val="24"/>
          <w:lang w:val="sr-Cyrl-BA"/>
        </w:rPr>
        <w:t>дисертације</w:t>
      </w:r>
      <w:r>
        <w:rPr>
          <w:rFonts w:ascii="Times New Roman" w:hAnsi="Times New Roman" w:cs="Times New Roman"/>
          <w:sz w:val="24"/>
          <w:szCs w:val="24"/>
          <w:lang w:val="sr-Cyrl-BA"/>
        </w:rPr>
        <w:t xml:space="preserve"> обрађено је управљање природним ресурсима и екосистенске услуге, али је и у дијелу студије случаја </w:t>
      </w:r>
      <w:r w:rsidR="006076F9">
        <w:rPr>
          <w:rFonts w:ascii="Times New Roman" w:hAnsi="Times New Roman" w:cs="Times New Roman"/>
          <w:sz w:val="24"/>
          <w:szCs w:val="24"/>
          <w:lang w:val="sr-Cyrl-BA"/>
        </w:rPr>
        <w:t>потврђен њихов значај. Ова хипотеза је потврђена, јер одрживи ту</w:t>
      </w:r>
      <w:r w:rsidR="006076F9" w:rsidRPr="00104721">
        <w:rPr>
          <w:rFonts w:ascii="Times New Roman" w:hAnsi="Times New Roman" w:cs="Times New Roman"/>
          <w:sz w:val="24"/>
          <w:szCs w:val="24"/>
          <w:lang w:val="sr-Cyrl-BA"/>
        </w:rPr>
        <w:t>р</w:t>
      </w:r>
      <w:r w:rsidR="00104721">
        <w:rPr>
          <w:rFonts w:ascii="Times New Roman" w:hAnsi="Times New Roman" w:cs="Times New Roman"/>
          <w:sz w:val="24"/>
          <w:szCs w:val="24"/>
          <w:lang w:val="sr-Cyrl-BA"/>
        </w:rPr>
        <w:t>и</w:t>
      </w:r>
      <w:r w:rsidR="006076F9" w:rsidRPr="00104721">
        <w:rPr>
          <w:rFonts w:ascii="Times New Roman" w:hAnsi="Times New Roman" w:cs="Times New Roman"/>
          <w:sz w:val="24"/>
          <w:szCs w:val="24"/>
          <w:lang w:val="sr-Cyrl-BA"/>
        </w:rPr>
        <w:t>з</w:t>
      </w:r>
      <w:r w:rsidR="00104721">
        <w:rPr>
          <w:rFonts w:ascii="Times New Roman" w:hAnsi="Times New Roman" w:cs="Times New Roman"/>
          <w:sz w:val="24"/>
          <w:szCs w:val="24"/>
          <w:lang w:val="sr-Cyrl-BA"/>
        </w:rPr>
        <w:t>а</w:t>
      </w:r>
      <w:r w:rsidR="006076F9" w:rsidRPr="00104721">
        <w:rPr>
          <w:rFonts w:ascii="Times New Roman" w:hAnsi="Times New Roman" w:cs="Times New Roman"/>
          <w:sz w:val="24"/>
          <w:szCs w:val="24"/>
          <w:lang w:val="sr-Cyrl-BA"/>
        </w:rPr>
        <w:t>м</w:t>
      </w:r>
      <w:r w:rsidR="006076F9">
        <w:rPr>
          <w:rFonts w:ascii="Times New Roman" w:hAnsi="Times New Roman" w:cs="Times New Roman"/>
          <w:sz w:val="24"/>
          <w:szCs w:val="24"/>
          <w:lang w:val="sr-Cyrl-BA"/>
        </w:rPr>
        <w:t xml:space="preserve"> директно </w:t>
      </w:r>
      <w:r w:rsidR="00530299">
        <w:rPr>
          <w:rFonts w:ascii="Times New Roman" w:hAnsi="Times New Roman" w:cs="Times New Roman"/>
          <w:sz w:val="24"/>
          <w:szCs w:val="24"/>
          <w:lang w:val="sr-Cyrl-BA"/>
        </w:rPr>
        <w:t xml:space="preserve">и индиректно </w:t>
      </w:r>
      <w:r w:rsidR="006076F9">
        <w:rPr>
          <w:rFonts w:ascii="Times New Roman" w:hAnsi="Times New Roman" w:cs="Times New Roman"/>
          <w:sz w:val="24"/>
          <w:szCs w:val="24"/>
          <w:lang w:val="sr-Cyrl-BA"/>
        </w:rPr>
        <w:t>профитира од екосистемских услуга и очуваних природних ресурса.</w:t>
      </w:r>
    </w:p>
    <w:p w:rsidR="009869C9" w:rsidRPr="00F952DC" w:rsidRDefault="009869C9" w:rsidP="009869C9">
      <w:pPr>
        <w:rPr>
          <w:rFonts w:ascii="Times New Roman" w:hAnsi="Times New Roman" w:cs="Times New Roman"/>
          <w:sz w:val="24"/>
          <w:szCs w:val="24"/>
          <w:lang w:val="sr-Cyrl-BA"/>
        </w:rPr>
      </w:pPr>
    </w:p>
    <w:tbl>
      <w:tblPr>
        <w:tblStyle w:val="TableGrid"/>
        <w:tblW w:w="0" w:type="auto"/>
        <w:tblLook w:val="04A0" w:firstRow="1" w:lastRow="0" w:firstColumn="1" w:lastColumn="0" w:noHBand="0" w:noVBand="1"/>
      </w:tblPr>
      <w:tblGrid>
        <w:gridCol w:w="7366"/>
        <w:gridCol w:w="2262"/>
      </w:tblGrid>
      <w:tr w:rsidR="002348E3" w:rsidTr="002348E3">
        <w:tc>
          <w:tcPr>
            <w:tcW w:w="7366" w:type="dxa"/>
          </w:tcPr>
          <w:p w:rsidR="002348E3" w:rsidRPr="00F952DC" w:rsidRDefault="002348E3" w:rsidP="00F952DC">
            <w:pPr>
              <w:spacing w:line="360" w:lineRule="auto"/>
              <w:jc w:val="center"/>
              <w:rPr>
                <w:rFonts w:ascii="Times New Roman" w:hAnsi="Times New Roman" w:cs="Times New Roman"/>
                <w:sz w:val="24"/>
                <w:szCs w:val="24"/>
                <w:lang w:val="sr-Cyrl-BA"/>
              </w:rPr>
            </w:pPr>
            <w:r w:rsidRPr="00E8121E">
              <w:rPr>
                <w:rFonts w:ascii="Times New Roman" w:hAnsi="Times New Roman" w:cs="Times New Roman"/>
                <w:sz w:val="24"/>
                <w:szCs w:val="24"/>
                <w:u w:val="single"/>
                <w:lang w:val="sr-Cyrl-BA"/>
              </w:rPr>
              <w:t>Х-4= Развојем одрживог туризма у заштићеним природним подручјима ће се повећати ниво заштите биодиверзитета</w:t>
            </w:r>
            <w:r w:rsidRPr="00E8121E">
              <w:rPr>
                <w:rFonts w:ascii="Times New Roman" w:hAnsi="Times New Roman" w:cs="Times New Roman"/>
                <w:sz w:val="24"/>
                <w:szCs w:val="24"/>
                <w:lang w:val="sr-Cyrl-BA"/>
              </w:rPr>
              <w:t>.</w:t>
            </w:r>
          </w:p>
        </w:tc>
        <w:tc>
          <w:tcPr>
            <w:tcW w:w="2262" w:type="dxa"/>
          </w:tcPr>
          <w:p w:rsidR="002348E3" w:rsidRPr="00394902" w:rsidRDefault="00394902" w:rsidP="00E8121E">
            <w:pPr>
              <w:spacing w:line="360" w:lineRule="auto"/>
              <w:jc w:val="center"/>
              <w:rPr>
                <w:rFonts w:ascii="Times New Roman" w:hAnsi="Times New Roman" w:cs="Times New Roman"/>
                <w:b/>
                <w:sz w:val="24"/>
                <w:szCs w:val="24"/>
                <w:lang w:val="sr-Cyrl-BA"/>
              </w:rPr>
            </w:pPr>
            <w:r w:rsidRPr="00394902">
              <w:rPr>
                <w:rFonts w:ascii="Times New Roman" w:hAnsi="Times New Roman" w:cs="Times New Roman"/>
                <w:b/>
                <w:sz w:val="24"/>
                <w:szCs w:val="24"/>
                <w:lang w:val="sr-Cyrl-BA"/>
              </w:rPr>
              <w:t>Потврђена</w:t>
            </w:r>
          </w:p>
        </w:tc>
      </w:tr>
    </w:tbl>
    <w:p w:rsidR="009869C9" w:rsidRDefault="009869C9" w:rsidP="009869C9">
      <w:pPr>
        <w:rPr>
          <w:rFonts w:ascii="Times New Roman" w:hAnsi="Times New Roman" w:cs="Times New Roman"/>
          <w:sz w:val="24"/>
          <w:szCs w:val="24"/>
          <w:lang w:val="sr-Cyrl-BA"/>
        </w:rPr>
      </w:pPr>
    </w:p>
    <w:p w:rsidR="002348E3" w:rsidRDefault="00530299" w:rsidP="009869C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У шестом </w:t>
      </w:r>
      <w:r w:rsidR="007F4D33">
        <w:rPr>
          <w:rFonts w:ascii="Times New Roman" w:hAnsi="Times New Roman" w:cs="Times New Roman"/>
          <w:sz w:val="24"/>
          <w:szCs w:val="24"/>
          <w:lang w:val="sr-Cyrl-BA"/>
        </w:rPr>
        <w:t>поглављу</w:t>
      </w:r>
      <w:r>
        <w:rPr>
          <w:rFonts w:ascii="Times New Roman" w:hAnsi="Times New Roman" w:cs="Times New Roman"/>
          <w:sz w:val="24"/>
          <w:szCs w:val="24"/>
          <w:lang w:val="sr-Cyrl-BA"/>
        </w:rPr>
        <w:t xml:space="preserve"> и осмом дијелу – студији случаја, видимо да је у заштићеним природним подручјимаједино могућ одрживи туризам (масовни туризам би био веома штетан), а заштита биодиверзитета је у обавези да се подигне на виши ниво како би одрживи туризам могао да се развија. Заштићена природна подручја, уколи</w:t>
      </w:r>
      <w:r w:rsidR="00C362B1">
        <w:rPr>
          <w:rFonts w:ascii="Times New Roman" w:hAnsi="Times New Roman" w:cs="Times New Roman"/>
          <w:sz w:val="24"/>
          <w:szCs w:val="24"/>
          <w:lang w:val="sr-Cyrl-BA"/>
        </w:rPr>
        <w:t xml:space="preserve">ко се не ради о строгом резервату природе, могу само да по закону допусте форму одрживог туризма у свом простору. </w:t>
      </w:r>
      <w:r w:rsidR="00B16625">
        <w:rPr>
          <w:rFonts w:ascii="Times New Roman" w:hAnsi="Times New Roman" w:cs="Times New Roman"/>
          <w:sz w:val="24"/>
          <w:szCs w:val="24"/>
          <w:lang w:val="sr-Cyrl-BA"/>
        </w:rPr>
        <w:t>Хипотеза Х-4 је потврђена, јер развој одрживог туризма ће подстаћи повећање нивоа заштите биодиверзитета.</w:t>
      </w:r>
    </w:p>
    <w:p w:rsidR="000D6CAA" w:rsidRDefault="009C47FC" w:rsidP="009869C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Један од значајних предуслова за очување биодиверзитета је његова промоција, едукација и укључивање локалног становништва у активности у том смјеру. Национални паркови су прије неколико година покренули и оформили Савјете </w:t>
      </w:r>
      <w:r w:rsidR="00081FA9">
        <w:rPr>
          <w:rFonts w:ascii="Times New Roman" w:hAnsi="Times New Roman" w:cs="Times New Roman"/>
          <w:sz w:val="24"/>
          <w:szCs w:val="24"/>
          <w:lang w:val="sr-Cyrl-BA"/>
        </w:rPr>
        <w:t xml:space="preserve">локалне заједнице </w:t>
      </w:r>
      <w:r>
        <w:rPr>
          <w:rFonts w:ascii="Times New Roman" w:hAnsi="Times New Roman" w:cs="Times New Roman"/>
          <w:sz w:val="24"/>
          <w:szCs w:val="24"/>
          <w:lang w:val="sr-Cyrl-BA"/>
        </w:rPr>
        <w:t>за сваки НП појединачно са</w:t>
      </w:r>
      <w:r w:rsidR="00081FA9">
        <w:rPr>
          <w:rFonts w:ascii="Times New Roman" w:hAnsi="Times New Roman" w:cs="Times New Roman"/>
          <w:sz w:val="24"/>
          <w:szCs w:val="24"/>
          <w:lang w:val="sr-Cyrl-BA"/>
        </w:rPr>
        <w:t xml:space="preserve"> циљем да се упознају са начинима заштите и очувања природних ресурса. </w:t>
      </w:r>
    </w:p>
    <w:p w:rsidR="009C47FC" w:rsidRDefault="001266A4" w:rsidP="009869C9">
      <w:pPr>
        <w:rPr>
          <w:rFonts w:ascii="Times New Roman" w:hAnsi="Times New Roman" w:cs="Times New Roman"/>
          <w:sz w:val="24"/>
          <w:szCs w:val="24"/>
          <w:lang w:val="sr-Cyrl-BA"/>
        </w:rPr>
      </w:pPr>
      <w:r>
        <w:rPr>
          <w:rFonts w:ascii="Times New Roman" w:hAnsi="Times New Roman" w:cs="Times New Roman"/>
          <w:sz w:val="24"/>
          <w:szCs w:val="24"/>
          <w:lang w:val="sr-Cyrl-BA"/>
        </w:rPr>
        <w:t>Што се тиче модела управљања који се по мом мишљењу показао као најбољи то је екосистемски приступ и интегра</w:t>
      </w:r>
      <w:r w:rsidR="00265029">
        <w:rPr>
          <w:rFonts w:ascii="Times New Roman" w:hAnsi="Times New Roman" w:cs="Times New Roman"/>
          <w:sz w:val="24"/>
          <w:szCs w:val="24"/>
          <w:lang w:val="sr-Cyrl-BA"/>
        </w:rPr>
        <w:t>л</w:t>
      </w:r>
      <w:r>
        <w:rPr>
          <w:rFonts w:ascii="Times New Roman" w:hAnsi="Times New Roman" w:cs="Times New Roman"/>
          <w:sz w:val="24"/>
          <w:szCs w:val="24"/>
          <w:lang w:val="sr-Cyrl-BA"/>
        </w:rPr>
        <w:t>ни начин управљања. У прво</w:t>
      </w:r>
      <w:r w:rsidR="00265029">
        <w:rPr>
          <w:rFonts w:ascii="Times New Roman" w:hAnsi="Times New Roman" w:cs="Times New Roman"/>
          <w:sz w:val="24"/>
          <w:szCs w:val="24"/>
          <w:lang w:val="sr-Cyrl-BA"/>
        </w:rPr>
        <w:t>м</w:t>
      </w:r>
      <w:r>
        <w:rPr>
          <w:rFonts w:ascii="Times New Roman" w:hAnsi="Times New Roman" w:cs="Times New Roman"/>
          <w:sz w:val="24"/>
          <w:szCs w:val="24"/>
          <w:lang w:val="sr-Cyrl-BA"/>
        </w:rPr>
        <w:t xml:space="preserve"> реду, зато што мислим да је најбитније да се има мултисекторски приступ у стварању плана управљања, а онда је неопходно и да буду добро повезани сви сектори, да се ради константни мониторинг и периодичне евалуације. Изузетно је значајани и међународна сарадња, како у праћењу миграторних врста животиња, тако и у сталном стручно-техничком савјетовању, али и финансијској подршци међународних организација.</w:t>
      </w:r>
    </w:p>
    <w:p w:rsidR="001266A4" w:rsidRDefault="001266A4" w:rsidP="009869C9">
      <w:pPr>
        <w:rPr>
          <w:rFonts w:ascii="Times New Roman" w:hAnsi="Times New Roman" w:cs="Times New Roman"/>
          <w:sz w:val="24"/>
          <w:szCs w:val="24"/>
          <w:lang w:val="sr-Cyrl-BA"/>
        </w:rPr>
      </w:pPr>
      <w:r>
        <w:rPr>
          <w:rFonts w:ascii="Times New Roman" w:hAnsi="Times New Roman" w:cs="Times New Roman"/>
          <w:sz w:val="24"/>
          <w:szCs w:val="24"/>
          <w:lang w:val="sr-Cyrl-BA"/>
        </w:rPr>
        <w:t>Препорука је да се у Црној Гори крене и са јавно-приватним партнерствимау управљању заштићених подручја, јер сматрамо да би се дошло до ефикеснијег начина управљања. Наравно, неопходна је адекватн</w:t>
      </w:r>
      <w:r w:rsidR="00136C5E">
        <w:rPr>
          <w:rFonts w:ascii="Times New Roman" w:hAnsi="Times New Roman" w:cs="Times New Roman"/>
          <w:sz w:val="24"/>
          <w:szCs w:val="24"/>
          <w:lang w:val="sr-Cyrl-BA"/>
        </w:rPr>
        <w:t>а</w:t>
      </w:r>
      <w:r>
        <w:rPr>
          <w:rFonts w:ascii="Times New Roman" w:hAnsi="Times New Roman" w:cs="Times New Roman"/>
          <w:sz w:val="24"/>
          <w:szCs w:val="24"/>
          <w:lang w:val="sr-Cyrl-BA"/>
        </w:rPr>
        <w:t xml:space="preserve"> контрола и примјена санкција уколико се неиспоштују одредбе уговора.</w:t>
      </w:r>
    </w:p>
    <w:p w:rsidR="001266A4" w:rsidRDefault="001266A4" w:rsidP="009869C9">
      <w:pPr>
        <w:rPr>
          <w:rFonts w:ascii="Times New Roman" w:hAnsi="Times New Roman" w:cs="Times New Roman"/>
          <w:sz w:val="24"/>
          <w:szCs w:val="24"/>
          <w:lang w:val="sr-Cyrl-BA"/>
        </w:rPr>
      </w:pPr>
      <w:r>
        <w:rPr>
          <w:rFonts w:ascii="Times New Roman" w:hAnsi="Times New Roman" w:cs="Times New Roman"/>
          <w:sz w:val="24"/>
          <w:szCs w:val="24"/>
          <w:lang w:val="sr-Cyrl-BA"/>
        </w:rPr>
        <w:t>Црна Гора је законски</w:t>
      </w:r>
      <w:r w:rsidR="004E423C">
        <w:rPr>
          <w:rFonts w:ascii="Times New Roman" w:hAnsi="Times New Roman" w:cs="Times New Roman"/>
          <w:sz w:val="24"/>
          <w:szCs w:val="24"/>
          <w:lang w:val="sr-Cyrl-BA"/>
        </w:rPr>
        <w:t>м и стратешким оквиром већ увелико загазила у развој одрживог туризма. Неопходна је нешто ефикаснија примјена одредби, које су скоро у потпуности усаглашене са међународним и ЕУ стандардима. Потенцирамо и едукацију локалног становништва и промоцију на националном, регионалном и глобалном нивоу. Природни потенцијали за зелени (и плави) одрживи туризам у Црној Гори  су више него обилато наклоњени</w:t>
      </w:r>
      <w:r w:rsidR="00C3361C">
        <w:rPr>
          <w:rFonts w:ascii="Times New Roman" w:hAnsi="Times New Roman" w:cs="Times New Roman"/>
          <w:sz w:val="24"/>
          <w:szCs w:val="24"/>
          <w:lang w:val="sr-Cyrl-BA"/>
        </w:rPr>
        <w:t>његовом развоју</w:t>
      </w:r>
      <w:r w:rsidR="004E423C">
        <w:rPr>
          <w:rFonts w:ascii="Times New Roman" w:hAnsi="Times New Roman" w:cs="Times New Roman"/>
          <w:sz w:val="24"/>
          <w:szCs w:val="24"/>
          <w:lang w:val="sr-Cyrl-BA"/>
        </w:rPr>
        <w:t>.</w:t>
      </w:r>
    </w:p>
    <w:p w:rsidR="009869C9" w:rsidRDefault="00C3361C" w:rsidP="009869C9">
      <w:pPr>
        <w:rPr>
          <w:rFonts w:ascii="Times New Roman" w:hAnsi="Times New Roman" w:cs="Times New Roman"/>
          <w:sz w:val="24"/>
          <w:szCs w:val="24"/>
          <w:lang w:val="sr-Cyrl-BA"/>
        </w:rPr>
      </w:pPr>
      <w:r w:rsidRPr="007131C4">
        <w:rPr>
          <w:rFonts w:ascii="Times New Roman" w:hAnsi="Times New Roman" w:cs="Times New Roman"/>
          <w:sz w:val="24"/>
          <w:szCs w:val="24"/>
          <w:lang w:val="sr-Cyrl-BA"/>
        </w:rPr>
        <w:t xml:space="preserve">Ова докторска дисертација отвара простор за даља истраживаања на ову тему, али и подстицај за укључивање шире друштвене заједнице у развој и промоцију оваквог облика туризма и </w:t>
      </w:r>
      <w:r w:rsidR="007131C4" w:rsidRPr="007131C4">
        <w:rPr>
          <w:rFonts w:ascii="Times New Roman" w:hAnsi="Times New Roman" w:cs="Times New Roman"/>
          <w:sz w:val="24"/>
          <w:szCs w:val="24"/>
          <w:lang w:val="sr-Cyrl-BA"/>
        </w:rPr>
        <w:t>очување природних ресурса.</w:t>
      </w: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9869C9">
      <w:pPr>
        <w:rPr>
          <w:rFonts w:ascii="Times New Roman" w:hAnsi="Times New Roman" w:cs="Times New Roman"/>
          <w:sz w:val="24"/>
          <w:szCs w:val="24"/>
          <w:lang w:val="sr-Cyrl-BA"/>
        </w:rPr>
      </w:pPr>
    </w:p>
    <w:p w:rsidR="00883CB1" w:rsidRDefault="00883CB1" w:rsidP="00B9535A">
      <w:pPr>
        <w:ind w:firstLine="0"/>
        <w:rPr>
          <w:rFonts w:ascii="Times New Roman" w:hAnsi="Times New Roman" w:cs="Times New Roman"/>
          <w:sz w:val="24"/>
          <w:szCs w:val="24"/>
          <w:lang w:val="sr-Cyrl-BA"/>
        </w:rPr>
      </w:pPr>
    </w:p>
    <w:p w:rsidR="00E31E78" w:rsidRPr="009674C6" w:rsidRDefault="00E31E78" w:rsidP="00811E41">
      <w:pPr>
        <w:pStyle w:val="Heading1"/>
        <w:spacing w:before="0"/>
        <w:rPr>
          <w:rStyle w:val="Heading1Char"/>
          <w:b/>
          <w:sz w:val="24"/>
          <w:szCs w:val="24"/>
        </w:rPr>
      </w:pPr>
      <w:bookmarkStart w:id="340" w:name="_Toc188131965"/>
      <w:r w:rsidRPr="009674C6">
        <w:rPr>
          <w:rStyle w:val="Heading1Char"/>
          <w:b/>
          <w:sz w:val="24"/>
          <w:szCs w:val="24"/>
        </w:rPr>
        <w:t>Л</w:t>
      </w:r>
      <w:r w:rsidR="008E0D39" w:rsidRPr="009674C6">
        <w:rPr>
          <w:rStyle w:val="Heading1Char"/>
          <w:b/>
          <w:sz w:val="24"/>
          <w:szCs w:val="24"/>
          <w:lang w:val="sr-Cyrl-BA"/>
        </w:rPr>
        <w:t>ИТЕРАТУРА</w:t>
      </w:r>
      <w:bookmarkEnd w:id="340"/>
    </w:p>
    <w:p w:rsidR="00652456" w:rsidRPr="00FB5C3A" w:rsidRDefault="00652456" w:rsidP="00E13F0B">
      <w:pPr>
        <w:tabs>
          <w:tab w:val="left" w:pos="4530"/>
        </w:tabs>
        <w:rPr>
          <w:rFonts w:ascii="Times New Roman" w:eastAsia="Times New Roman" w:hAnsi="Times New Roman" w:cs="Times New Roman"/>
          <w:iCs/>
          <w:sz w:val="24"/>
          <w:szCs w:val="24"/>
          <w:lang w:val="sr-Cyrl-CS"/>
        </w:rPr>
      </w:pPr>
    </w:p>
    <w:p w:rsidR="00B8239A" w:rsidRPr="004B187A" w:rsidRDefault="00B8239A" w:rsidP="004B187A">
      <w:pPr>
        <w:pStyle w:val="ListParagraph"/>
        <w:numPr>
          <w:ilvl w:val="0"/>
          <w:numId w:val="7"/>
        </w:numPr>
        <w:tabs>
          <w:tab w:val="left" w:pos="4530"/>
        </w:tabs>
        <w:ind w:left="360"/>
        <w:rPr>
          <w:rFonts w:ascii="Times New Roman" w:eastAsia="Times New Roman" w:hAnsi="Times New Roman" w:cs="Times New Roman"/>
          <w:sz w:val="24"/>
          <w:szCs w:val="24"/>
        </w:rPr>
      </w:pPr>
      <w:bookmarkStart w:id="341" w:name="_Hlk182490223"/>
      <w:r w:rsidRPr="00B8239A">
        <w:rPr>
          <w:rFonts w:ascii="Times New Roman" w:eastAsia="Times New Roman" w:hAnsi="Times New Roman" w:cs="Times New Roman"/>
          <w:sz w:val="24"/>
          <w:szCs w:val="24"/>
        </w:rPr>
        <w:t xml:space="preserve">Čađenović, A., Grujić Vučkovski, B. (2024). </w:t>
      </w:r>
      <w:r w:rsidRPr="00B8239A">
        <w:rPr>
          <w:rFonts w:ascii="Times New Roman" w:eastAsia="Times New Roman" w:hAnsi="Times New Roman" w:cs="Times New Roman"/>
          <w:i/>
          <w:sz w:val="24"/>
          <w:szCs w:val="24"/>
        </w:rPr>
        <w:t>Symbiosis of sustainable tourism and biodiversity protection with reference to the Special Nature Reserve “Tivat Salina”,</w:t>
      </w:r>
      <w:r w:rsidRPr="00B8239A">
        <w:rPr>
          <w:rFonts w:ascii="Times New Roman" w:eastAsia="Times New Roman" w:hAnsi="Times New Roman" w:cs="Times New Roman"/>
          <w:sz w:val="24"/>
          <w:szCs w:val="24"/>
        </w:rPr>
        <w:t xml:space="preserve"> Ekonomika, vol. 70, iss. 2, pp</w:t>
      </w:r>
      <w:r w:rsidR="006A7697">
        <w:rPr>
          <w:rFonts w:ascii="Times New Roman" w:eastAsia="Times New Roman" w:hAnsi="Times New Roman" w:cs="Times New Roman"/>
          <w:sz w:val="24"/>
          <w:szCs w:val="24"/>
          <w:lang w:val="sr-Cyrl-BA"/>
        </w:rPr>
        <w:t>.</w:t>
      </w:r>
      <w:r w:rsidRPr="00B8239A">
        <w:rPr>
          <w:rFonts w:ascii="Times New Roman" w:eastAsia="Times New Roman" w:hAnsi="Times New Roman" w:cs="Times New Roman"/>
          <w:sz w:val="24"/>
          <w:szCs w:val="24"/>
        </w:rPr>
        <w:t xml:space="preserve"> 27-41</w:t>
      </w:r>
      <w:bookmarkEnd w:id="341"/>
    </w:p>
    <w:p w:rsidR="00B8239A" w:rsidRPr="00B8239A" w:rsidRDefault="00B8239A" w:rsidP="001C6970">
      <w:pPr>
        <w:pStyle w:val="ListParagraph"/>
        <w:numPr>
          <w:ilvl w:val="0"/>
          <w:numId w:val="7"/>
        </w:numPr>
        <w:tabs>
          <w:tab w:val="left" w:pos="4530"/>
        </w:tabs>
        <w:ind w:left="360"/>
        <w:rPr>
          <w:rFonts w:ascii="Times New Roman" w:eastAsia="Times New Roman" w:hAnsi="Times New Roman" w:cs="Times New Roman"/>
          <w:sz w:val="24"/>
          <w:szCs w:val="24"/>
        </w:rPr>
      </w:pPr>
      <w:r w:rsidRPr="00B8239A">
        <w:rPr>
          <w:rFonts w:ascii="Times New Roman" w:eastAsia="Times New Roman" w:hAnsi="Times New Roman" w:cs="Times New Roman"/>
          <w:sz w:val="24"/>
          <w:szCs w:val="24"/>
        </w:rPr>
        <w:t>Lugonja, A. (2014).</w:t>
      </w:r>
      <w:r w:rsidRPr="00B8239A">
        <w:rPr>
          <w:rFonts w:ascii="Times New Roman" w:eastAsia="Times New Roman" w:hAnsi="Times New Roman" w:cs="Times New Roman"/>
          <w:i/>
          <w:sz w:val="24"/>
          <w:szCs w:val="24"/>
        </w:rPr>
        <w:t>Geografical basis of tourism development of territory the Kupres</w:t>
      </w:r>
      <w:r w:rsidRPr="00B8239A">
        <w:rPr>
          <w:rFonts w:ascii="Times New Roman" w:eastAsia="Times New Roman" w:hAnsi="Times New Roman" w:cs="Times New Roman"/>
          <w:sz w:val="24"/>
          <w:szCs w:val="24"/>
        </w:rPr>
        <w:t>. Zbornik radova Departmenta za geografiju, turizam i hotelijerstvo. 42: 118-129</w:t>
      </w:r>
    </w:p>
    <w:p w:rsidR="00B8239A" w:rsidRPr="000465B0" w:rsidRDefault="00B8239A" w:rsidP="000465B0">
      <w:pPr>
        <w:pStyle w:val="ListParagraph"/>
        <w:numPr>
          <w:ilvl w:val="0"/>
          <w:numId w:val="7"/>
        </w:numPr>
        <w:tabs>
          <w:tab w:val="left" w:pos="4530"/>
        </w:tabs>
        <w:ind w:left="360"/>
        <w:rPr>
          <w:rFonts w:ascii="Times New Roman" w:eastAsia="Times New Roman" w:hAnsi="Times New Roman" w:cs="Times New Roman"/>
          <w:sz w:val="24"/>
          <w:szCs w:val="24"/>
        </w:rPr>
      </w:pPr>
      <w:r w:rsidRPr="00B8239A">
        <w:rPr>
          <w:rFonts w:ascii="Times New Roman" w:eastAsia="Times New Roman" w:hAnsi="Times New Roman" w:cs="Times New Roman"/>
          <w:sz w:val="24"/>
          <w:szCs w:val="24"/>
        </w:rPr>
        <w:t>Meadows, H.D., Meadows, L.D., Randers, J., Behrens, W. (1972) The Limits to Grow, A Report for The Club of Rome᾽ s Project on the Predicament of Mankind, Universe Books, New York, pp.25-156.</w:t>
      </w:r>
    </w:p>
    <w:p w:rsidR="00B8239A" w:rsidRPr="00B8239A" w:rsidRDefault="00B8239A" w:rsidP="001C6970">
      <w:pPr>
        <w:pStyle w:val="ListParagraph"/>
        <w:numPr>
          <w:ilvl w:val="0"/>
          <w:numId w:val="7"/>
        </w:numPr>
        <w:tabs>
          <w:tab w:val="left" w:pos="4530"/>
        </w:tabs>
        <w:ind w:left="360"/>
        <w:rPr>
          <w:rFonts w:ascii="Times New Roman" w:eastAsia="Times New Roman" w:hAnsi="Times New Roman" w:cs="Times New Roman"/>
          <w:sz w:val="24"/>
          <w:szCs w:val="24"/>
        </w:rPr>
      </w:pPr>
      <w:bookmarkStart w:id="342" w:name="_Hlk168436476"/>
      <w:r w:rsidRPr="00B8239A">
        <w:rPr>
          <w:rFonts w:ascii="Times New Roman" w:eastAsia="Times New Roman" w:hAnsi="Times New Roman" w:cs="Times New Roman"/>
          <w:sz w:val="24"/>
          <w:szCs w:val="24"/>
        </w:rPr>
        <w:t xml:space="preserve">Prato, T., Fagre, D. (2005). </w:t>
      </w:r>
      <w:r w:rsidRPr="00B8239A">
        <w:rPr>
          <w:rFonts w:ascii="Times New Roman" w:eastAsia="Times New Roman" w:hAnsi="Times New Roman" w:cs="Times New Roman"/>
          <w:i/>
          <w:sz w:val="24"/>
          <w:szCs w:val="24"/>
        </w:rPr>
        <w:t>National Parks Q Protected Areas – Approaches fir Balancing Social, Economic and Ecological values,</w:t>
      </w:r>
      <w:r w:rsidRPr="00B8239A">
        <w:rPr>
          <w:rFonts w:ascii="Times New Roman" w:eastAsia="Times New Roman" w:hAnsi="Times New Roman" w:cs="Times New Roman"/>
          <w:sz w:val="24"/>
          <w:szCs w:val="24"/>
        </w:rPr>
        <w:t xml:space="preserve"> Blackwell Publishing, Ames</w:t>
      </w:r>
    </w:p>
    <w:p w:rsidR="00B8239A" w:rsidRPr="00B8239A" w:rsidRDefault="00B8239A" w:rsidP="001C6970">
      <w:pPr>
        <w:pStyle w:val="ListParagraph"/>
        <w:numPr>
          <w:ilvl w:val="0"/>
          <w:numId w:val="7"/>
        </w:numPr>
        <w:tabs>
          <w:tab w:val="left" w:pos="4530"/>
        </w:tabs>
        <w:ind w:left="360"/>
        <w:rPr>
          <w:rFonts w:ascii="Times New Roman" w:eastAsia="Times New Roman" w:hAnsi="Times New Roman" w:cs="Times New Roman"/>
          <w:sz w:val="24"/>
          <w:szCs w:val="24"/>
        </w:rPr>
      </w:pPr>
      <w:bookmarkStart w:id="343" w:name="_Hlk130860051"/>
      <w:bookmarkEnd w:id="342"/>
      <w:r w:rsidRPr="00B8239A">
        <w:rPr>
          <w:rFonts w:ascii="Times New Roman" w:eastAsia="Times New Roman" w:hAnsi="Times New Roman" w:cs="Times New Roman"/>
          <w:sz w:val="24"/>
          <w:szCs w:val="24"/>
        </w:rPr>
        <w:t>Ramos, A.D., Jimenes, P.S. (2008)</w:t>
      </w:r>
      <w:r w:rsidRPr="00B8239A">
        <w:rPr>
          <w:rFonts w:ascii="Times New Roman" w:eastAsia="Times New Roman" w:hAnsi="Times New Roman" w:cs="Times New Roman"/>
          <w:sz w:val="24"/>
          <w:szCs w:val="24"/>
          <w:lang w:val="sr-Cyrl-BA"/>
        </w:rPr>
        <w:t>.</w:t>
      </w:r>
      <w:r w:rsidRPr="00B8239A">
        <w:rPr>
          <w:rFonts w:ascii="Times New Roman" w:eastAsia="Times New Roman" w:hAnsi="Times New Roman" w:cs="Times New Roman"/>
          <w:i/>
          <w:sz w:val="24"/>
          <w:szCs w:val="24"/>
        </w:rPr>
        <w:t>Tourism Development: Economics, Management and Strategy,</w:t>
      </w:r>
      <w:r w:rsidRPr="00B8239A">
        <w:rPr>
          <w:rFonts w:ascii="Times New Roman" w:eastAsia="Times New Roman" w:hAnsi="Times New Roman" w:cs="Times New Roman"/>
          <w:sz w:val="24"/>
          <w:szCs w:val="24"/>
        </w:rPr>
        <w:t xml:space="preserve"> Nova Science Publishers Inc., New York</w:t>
      </w:r>
      <w:bookmarkEnd w:id="343"/>
    </w:p>
    <w:p w:rsidR="00B8239A" w:rsidRPr="00B8239A" w:rsidRDefault="00B8239A" w:rsidP="001C6970">
      <w:pPr>
        <w:pStyle w:val="ListParagraph"/>
        <w:numPr>
          <w:ilvl w:val="0"/>
          <w:numId w:val="7"/>
        </w:numPr>
        <w:tabs>
          <w:tab w:val="left" w:pos="4530"/>
        </w:tabs>
        <w:ind w:left="360"/>
        <w:rPr>
          <w:rFonts w:ascii="Times New Roman" w:eastAsia="Times New Roman" w:hAnsi="Times New Roman" w:cs="Times New Roman"/>
          <w:sz w:val="24"/>
          <w:szCs w:val="24"/>
        </w:rPr>
      </w:pPr>
      <w:r w:rsidRPr="00B8239A">
        <w:rPr>
          <w:rFonts w:ascii="Times New Roman" w:eastAsia="Times New Roman" w:hAnsi="Times New Roman" w:cs="Times New Roman"/>
          <w:sz w:val="24"/>
          <w:szCs w:val="24"/>
        </w:rPr>
        <w:t>Vuković,P., </w:t>
      </w:r>
      <w:r w:rsidRPr="00B8239A">
        <w:rPr>
          <w:rFonts w:ascii="Times New Roman" w:eastAsia="Times New Roman" w:hAnsi="Times New Roman" w:cs="Times New Roman"/>
          <w:bCs/>
          <w:sz w:val="24"/>
          <w:szCs w:val="24"/>
        </w:rPr>
        <w:t>Grujić, B.</w:t>
      </w:r>
      <w:r w:rsidRPr="00B8239A">
        <w:rPr>
          <w:rFonts w:ascii="Times New Roman" w:eastAsia="Times New Roman" w:hAnsi="Times New Roman" w:cs="Times New Roman"/>
          <w:sz w:val="24"/>
          <w:szCs w:val="24"/>
        </w:rPr>
        <w:t> (2015). </w:t>
      </w:r>
      <w:r w:rsidRPr="00B8239A">
        <w:rPr>
          <w:rFonts w:ascii="Times New Roman" w:eastAsia="Times New Roman" w:hAnsi="Times New Roman" w:cs="Times New Roman"/>
          <w:i/>
          <w:iCs/>
          <w:sz w:val="24"/>
          <w:szCs w:val="24"/>
        </w:rPr>
        <w:t>State and conditions for sustainable tourism development of the municipality Vrbas,</w:t>
      </w:r>
      <w:r w:rsidRPr="00B8239A">
        <w:rPr>
          <w:rFonts w:ascii="Times New Roman" w:eastAsia="Times New Roman" w:hAnsi="Times New Roman" w:cs="Times New Roman"/>
          <w:sz w:val="24"/>
          <w:szCs w:val="24"/>
        </w:rPr>
        <w:t> Thematic Proceedings, International Scientific conference  „Sustainable agriculture and rural development in terms of the Republic of Serbia strategic goals realization within the Danube region“ - regional specificities, ISBN 978-86-6269-046-3, CIP 338.43(292.455)(082)(0.034.2), 005:63(082)(0.034.2), 338.43:502.131.1(082)(0.034.2), 502.131.1:631(082)(0.034.2), COBISS.SR-ID 219628044, pp. 640-655.</w:t>
      </w:r>
    </w:p>
    <w:p w:rsidR="00B8239A" w:rsidRPr="00B8239A" w:rsidRDefault="00B8239A" w:rsidP="001C6970">
      <w:pPr>
        <w:pStyle w:val="ListParagraph"/>
        <w:numPr>
          <w:ilvl w:val="0"/>
          <w:numId w:val="7"/>
        </w:numPr>
        <w:tabs>
          <w:tab w:val="left" w:pos="4530"/>
        </w:tabs>
        <w:ind w:left="360"/>
        <w:rPr>
          <w:rFonts w:ascii="Times New Roman" w:eastAsia="Times New Roman" w:hAnsi="Times New Roman" w:cs="Times New Roman"/>
          <w:sz w:val="24"/>
          <w:szCs w:val="24"/>
        </w:rPr>
      </w:pPr>
      <w:r w:rsidRPr="00B8239A">
        <w:rPr>
          <w:rFonts w:ascii="Times New Roman" w:eastAsia="Times New Roman" w:hAnsi="Times New Roman" w:cs="Times New Roman"/>
          <w:sz w:val="24"/>
          <w:szCs w:val="24"/>
        </w:rPr>
        <w:t>Walter, P.G. (2016)</w:t>
      </w:r>
      <w:r w:rsidRPr="00B8239A">
        <w:rPr>
          <w:rFonts w:ascii="Times New Roman" w:eastAsia="Times New Roman" w:hAnsi="Times New Roman" w:cs="Times New Roman"/>
          <w:sz w:val="24"/>
          <w:szCs w:val="24"/>
          <w:lang w:val="sr-Cyrl-BA"/>
        </w:rPr>
        <w:t>.</w:t>
      </w:r>
      <w:r w:rsidRPr="00B8239A">
        <w:rPr>
          <w:rFonts w:ascii="Times New Roman" w:eastAsia="Times New Roman" w:hAnsi="Times New Roman" w:cs="Times New Roman"/>
          <w:i/>
          <w:sz w:val="24"/>
          <w:szCs w:val="24"/>
        </w:rPr>
        <w:t>Catalyst for transformative learning in community-based ecotourism</w:t>
      </w:r>
      <w:r w:rsidRPr="00B8239A">
        <w:rPr>
          <w:rFonts w:ascii="Times New Roman" w:eastAsia="Times New Roman" w:hAnsi="Times New Roman" w:cs="Times New Roman"/>
          <w:sz w:val="24"/>
          <w:szCs w:val="24"/>
        </w:rPr>
        <w:t>, Current Issues in Tourism, 19(13), pp. 1356-1371</w:t>
      </w:r>
    </w:p>
    <w:p w:rsidR="00B8239A" w:rsidRPr="00B8239A" w:rsidRDefault="00B8239A" w:rsidP="001C6970">
      <w:pPr>
        <w:pStyle w:val="ListParagraph"/>
        <w:numPr>
          <w:ilvl w:val="0"/>
          <w:numId w:val="7"/>
        </w:numPr>
        <w:tabs>
          <w:tab w:val="left" w:pos="4530"/>
        </w:tabs>
        <w:ind w:left="360"/>
        <w:rPr>
          <w:rFonts w:ascii="Times New Roman" w:eastAsia="Times New Roman" w:hAnsi="Times New Roman" w:cs="Times New Roman"/>
          <w:sz w:val="24"/>
          <w:szCs w:val="24"/>
        </w:rPr>
      </w:pPr>
      <w:r w:rsidRPr="00B8239A">
        <w:rPr>
          <w:rFonts w:ascii="Times New Roman" w:eastAsia="Times New Roman" w:hAnsi="Times New Roman" w:cs="Times New Roman"/>
          <w:sz w:val="24"/>
          <w:szCs w:val="24"/>
        </w:rPr>
        <w:t xml:space="preserve">Видаковић, П. (1989). </w:t>
      </w:r>
      <w:r w:rsidRPr="00B8239A">
        <w:rPr>
          <w:rFonts w:ascii="Times New Roman" w:eastAsia="Times New Roman" w:hAnsi="Times New Roman" w:cs="Times New Roman"/>
          <w:i/>
          <w:sz w:val="24"/>
          <w:szCs w:val="24"/>
        </w:rPr>
        <w:t>Национални паркови и туризам</w:t>
      </w:r>
      <w:r w:rsidRPr="00B8239A">
        <w:rPr>
          <w:rFonts w:ascii="Times New Roman" w:eastAsia="Times New Roman" w:hAnsi="Times New Roman" w:cs="Times New Roman"/>
          <w:sz w:val="24"/>
          <w:szCs w:val="24"/>
        </w:rPr>
        <w:t>, Завод за заштиту природе и Институт за туризам, Загреб</w:t>
      </w:r>
    </w:p>
    <w:p w:rsidR="00B8239A" w:rsidRPr="00B8239A" w:rsidRDefault="00B8239A" w:rsidP="001C6970">
      <w:pPr>
        <w:pStyle w:val="ListParagraph"/>
        <w:numPr>
          <w:ilvl w:val="0"/>
          <w:numId w:val="7"/>
        </w:numPr>
        <w:tabs>
          <w:tab w:val="left" w:pos="4530"/>
        </w:tabs>
        <w:ind w:left="360"/>
        <w:rPr>
          <w:rFonts w:ascii="Times New Roman" w:eastAsia="Times New Roman" w:hAnsi="Times New Roman" w:cs="Times New Roman"/>
          <w:sz w:val="24"/>
          <w:szCs w:val="24"/>
        </w:rPr>
      </w:pPr>
      <w:r w:rsidRPr="00B8239A">
        <w:rPr>
          <w:rFonts w:ascii="Times New Roman" w:eastAsia="Times New Roman" w:hAnsi="Times New Roman" w:cs="Times New Roman"/>
          <w:sz w:val="24"/>
          <w:szCs w:val="24"/>
        </w:rPr>
        <w:t>Видаковић, П. (1997). Национални паркови у свијету, Фонд за стипендирање младих за заштиту природе и туризам, Загреб</w:t>
      </w:r>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sz w:val="24"/>
          <w:szCs w:val="24"/>
        </w:rPr>
      </w:pPr>
      <w:r w:rsidRPr="00B8239A">
        <w:rPr>
          <w:rFonts w:ascii="Times New Roman" w:eastAsia="Times New Roman" w:hAnsi="Times New Roman" w:cs="Times New Roman"/>
          <w:sz w:val="24"/>
          <w:szCs w:val="24"/>
        </w:rPr>
        <w:t>Вујовић</w:t>
      </w:r>
      <w:r w:rsidRPr="00B8239A">
        <w:rPr>
          <w:rFonts w:ascii="Times New Roman" w:eastAsia="Times New Roman" w:hAnsi="Times New Roman" w:cs="Times New Roman"/>
          <w:sz w:val="24"/>
          <w:szCs w:val="24"/>
          <w:lang w:val="sr-Cyrl-BA"/>
        </w:rPr>
        <w:t>,</w:t>
      </w:r>
      <w:r w:rsidRPr="00B8239A">
        <w:rPr>
          <w:rFonts w:ascii="Times New Roman" w:eastAsia="Times New Roman" w:hAnsi="Times New Roman" w:cs="Times New Roman"/>
          <w:sz w:val="24"/>
          <w:szCs w:val="24"/>
        </w:rPr>
        <w:t xml:space="preserve"> С. (2008). Материјална основа туризма, ИЕП, Београд</w:t>
      </w:r>
    </w:p>
    <w:p w:rsidR="00B8239A" w:rsidRDefault="00B8239A" w:rsidP="001C6970">
      <w:pPr>
        <w:pStyle w:val="ListParagraph"/>
        <w:numPr>
          <w:ilvl w:val="0"/>
          <w:numId w:val="110"/>
        </w:numPr>
        <w:tabs>
          <w:tab w:val="left" w:pos="4530"/>
        </w:tabs>
        <w:ind w:left="360"/>
        <w:rPr>
          <w:rFonts w:ascii="Times New Roman" w:eastAsia="Times New Roman" w:hAnsi="Times New Roman" w:cs="Times New Roman"/>
          <w:sz w:val="24"/>
          <w:szCs w:val="24"/>
        </w:rPr>
      </w:pPr>
      <w:bookmarkStart w:id="344" w:name="_Hlk184599976"/>
      <w:r w:rsidRPr="00B8239A">
        <w:rPr>
          <w:rFonts w:ascii="Times New Roman" w:eastAsia="Times New Roman" w:hAnsi="Times New Roman" w:cs="Times New Roman"/>
          <w:sz w:val="24"/>
          <w:szCs w:val="24"/>
        </w:rPr>
        <w:t>Вујовић, С., Цвијановић, Д., Штетић, С. (2012). Дестинацијски концепт развоја туризма, ИЕП, Београд</w:t>
      </w:r>
    </w:p>
    <w:bookmarkEnd w:id="344"/>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sz w:val="24"/>
          <w:szCs w:val="24"/>
        </w:rPr>
      </w:pPr>
      <w:r w:rsidRPr="00B8239A">
        <w:rPr>
          <w:rFonts w:ascii="Times New Roman" w:eastAsia="Times New Roman" w:hAnsi="Times New Roman" w:cs="Times New Roman"/>
          <w:sz w:val="24"/>
          <w:szCs w:val="24"/>
          <w:lang w:val="sr-Cyrl-BA"/>
        </w:rPr>
        <w:t>Вуковић, П., Рољевић, С., Гр</w:t>
      </w:r>
      <w:r w:rsidR="00646F47">
        <w:rPr>
          <w:rFonts w:ascii="Times New Roman" w:eastAsia="Times New Roman" w:hAnsi="Times New Roman" w:cs="Times New Roman"/>
          <w:sz w:val="24"/>
          <w:szCs w:val="24"/>
          <w:lang w:val="sr-Cyrl-BA"/>
        </w:rPr>
        <w:t>у</w:t>
      </w:r>
      <w:r w:rsidRPr="00B8239A">
        <w:rPr>
          <w:rFonts w:ascii="Times New Roman" w:eastAsia="Times New Roman" w:hAnsi="Times New Roman" w:cs="Times New Roman"/>
          <w:sz w:val="24"/>
          <w:szCs w:val="24"/>
          <w:lang w:val="sr-Cyrl-BA"/>
        </w:rPr>
        <w:t>ј</w:t>
      </w:r>
      <w:r w:rsidR="00646F47">
        <w:rPr>
          <w:rFonts w:ascii="Times New Roman" w:eastAsia="Times New Roman" w:hAnsi="Times New Roman" w:cs="Times New Roman"/>
          <w:sz w:val="24"/>
          <w:szCs w:val="24"/>
          <w:lang w:val="sr-Cyrl-BA"/>
        </w:rPr>
        <w:t>и</w:t>
      </w:r>
      <w:r w:rsidRPr="00B8239A">
        <w:rPr>
          <w:rFonts w:ascii="Times New Roman" w:eastAsia="Times New Roman" w:hAnsi="Times New Roman" w:cs="Times New Roman"/>
          <w:sz w:val="24"/>
          <w:szCs w:val="24"/>
          <w:lang w:val="sr-Cyrl-BA"/>
        </w:rPr>
        <w:t xml:space="preserve">ћ, Б. (2013). </w:t>
      </w:r>
      <w:r w:rsidRPr="00B8239A">
        <w:rPr>
          <w:rFonts w:ascii="Times New Roman" w:eastAsia="Times New Roman" w:hAnsi="Times New Roman" w:cs="Times New Roman"/>
          <w:i/>
          <w:sz w:val="24"/>
          <w:szCs w:val="24"/>
          <w:lang w:val="sr-Cyrl-BA"/>
        </w:rPr>
        <w:t>Могућност за развој туризма заснованог на природним и друштвеним ресурсима у подручју „Горњег Подунавља“</w:t>
      </w:r>
      <w:r w:rsidRPr="00B8239A">
        <w:rPr>
          <w:rFonts w:ascii="Times New Roman" w:eastAsia="Times New Roman" w:hAnsi="Times New Roman" w:cs="Times New Roman"/>
          <w:sz w:val="24"/>
          <w:szCs w:val="24"/>
          <w:lang w:val="sr-Cyrl-BA"/>
        </w:rPr>
        <w:t xml:space="preserve">, Економика 3/2013, Друштво економиста „Економика“, Ниш, Србија, стр. 155-160, </w:t>
      </w:r>
      <w:r w:rsidRPr="00B8239A">
        <w:rPr>
          <w:rFonts w:ascii="Times New Roman" w:eastAsia="Times New Roman" w:hAnsi="Times New Roman" w:cs="Times New Roman"/>
          <w:sz w:val="24"/>
          <w:szCs w:val="24"/>
        </w:rPr>
        <w:t>UDK: 338 (497,1), YUISSN 0350-137X</w:t>
      </w:r>
    </w:p>
    <w:p w:rsidR="00B8239A" w:rsidRPr="00B8239A" w:rsidRDefault="00B8239A" w:rsidP="001C6970">
      <w:pPr>
        <w:pStyle w:val="ListParagraph"/>
        <w:numPr>
          <w:ilvl w:val="0"/>
          <w:numId w:val="7"/>
        </w:numPr>
        <w:tabs>
          <w:tab w:val="left" w:pos="4530"/>
        </w:tabs>
        <w:ind w:left="360"/>
        <w:rPr>
          <w:rFonts w:ascii="Times New Roman" w:eastAsia="Times New Roman" w:hAnsi="Times New Roman" w:cs="Times New Roman"/>
          <w:sz w:val="24"/>
          <w:szCs w:val="24"/>
        </w:rPr>
      </w:pPr>
      <w:r w:rsidRPr="00B8239A">
        <w:rPr>
          <w:rFonts w:ascii="Times New Roman" w:eastAsia="Times New Roman" w:hAnsi="Times New Roman" w:cs="Times New Roman"/>
          <w:sz w:val="24"/>
          <w:szCs w:val="24"/>
          <w:lang w:val="sr-Cyrl-BA"/>
        </w:rPr>
        <w:t>Гржинић, Ј., Беванда, В. (2014). Сувремени трендови у туризму, Свеучилиште Јурја Добриле, Пула</w:t>
      </w:r>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sz w:val="24"/>
          <w:szCs w:val="24"/>
        </w:rPr>
      </w:pPr>
      <w:r w:rsidRPr="00B8239A">
        <w:rPr>
          <w:rFonts w:ascii="Times New Roman" w:eastAsia="Times New Roman" w:hAnsi="Times New Roman" w:cs="Times New Roman"/>
          <w:sz w:val="24"/>
          <w:szCs w:val="24"/>
        </w:rPr>
        <w:t>Ђукић, П., Павловски, М. (1999). Екологија и друштво, Екоцентар, Београд</w:t>
      </w:r>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iCs/>
          <w:sz w:val="24"/>
          <w:szCs w:val="24"/>
          <w:lang w:val="sr-Cyrl-BA"/>
        </w:rPr>
      </w:pPr>
      <w:r w:rsidRPr="00B8239A">
        <w:rPr>
          <w:rFonts w:ascii="Times New Roman" w:eastAsia="Times New Roman" w:hAnsi="Times New Roman" w:cs="Times New Roman"/>
          <w:i/>
          <w:iCs/>
          <w:sz w:val="24"/>
          <w:szCs w:val="24"/>
          <w:lang w:val="sr-Cyrl-BA"/>
        </w:rPr>
        <w:t>Закон о животној средини</w:t>
      </w:r>
      <w:r w:rsidRPr="00B8239A">
        <w:rPr>
          <w:rFonts w:ascii="Times New Roman" w:eastAsia="Times New Roman" w:hAnsi="Times New Roman" w:cs="Times New Roman"/>
          <w:iCs/>
          <w:sz w:val="24"/>
          <w:szCs w:val="24"/>
          <w:lang w:val="sr-Cyrl-BA"/>
        </w:rPr>
        <w:t>, Службени лист ЦГ бр. 52/16</w:t>
      </w:r>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i/>
          <w:iCs/>
          <w:sz w:val="24"/>
          <w:szCs w:val="24"/>
          <w:lang w:val="sr-Cyrl-BA"/>
        </w:rPr>
      </w:pPr>
      <w:r w:rsidRPr="00B8239A">
        <w:rPr>
          <w:rFonts w:ascii="Times New Roman" w:eastAsia="Times New Roman" w:hAnsi="Times New Roman" w:cs="Times New Roman"/>
          <w:i/>
          <w:iCs/>
          <w:sz w:val="24"/>
          <w:szCs w:val="24"/>
          <w:lang w:val="sr-Cyrl-BA"/>
        </w:rPr>
        <w:t xml:space="preserve">Закон о заштити од негативних утицаја климатских промјена, </w:t>
      </w:r>
      <w:r w:rsidRPr="00B8239A">
        <w:rPr>
          <w:rFonts w:ascii="Times New Roman" w:eastAsia="Times New Roman" w:hAnsi="Times New Roman" w:cs="Times New Roman"/>
          <w:iCs/>
          <w:sz w:val="24"/>
          <w:szCs w:val="24"/>
          <w:lang w:val="sr-Cyrl-BA"/>
        </w:rPr>
        <w:t>Сл.лист ЦГ  бр. 073/19</w:t>
      </w:r>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iCs/>
          <w:sz w:val="24"/>
          <w:szCs w:val="24"/>
          <w:lang w:val="sr-Cyrl-BA"/>
        </w:rPr>
      </w:pPr>
      <w:r w:rsidRPr="00B8239A">
        <w:rPr>
          <w:rFonts w:ascii="Times New Roman" w:eastAsia="Times New Roman" w:hAnsi="Times New Roman" w:cs="Times New Roman"/>
          <w:i/>
          <w:iCs/>
          <w:sz w:val="24"/>
          <w:szCs w:val="24"/>
          <w:lang w:val="sr-Cyrl-BA"/>
        </w:rPr>
        <w:t xml:space="preserve">Закон о заштити природе Црне Горе,  </w:t>
      </w:r>
      <w:r w:rsidRPr="00B8239A">
        <w:rPr>
          <w:rFonts w:ascii="Times New Roman" w:eastAsia="Times New Roman" w:hAnsi="Times New Roman" w:cs="Times New Roman"/>
          <w:iCs/>
          <w:sz w:val="24"/>
          <w:szCs w:val="24"/>
          <w:lang w:val="sr-Cyrl-BA"/>
        </w:rPr>
        <w:t>Службени лист ЦГ бр. 54/16, 18/19</w:t>
      </w:r>
    </w:p>
    <w:p w:rsidR="00B8239A" w:rsidRPr="00B8239A" w:rsidRDefault="00B8239A" w:rsidP="001C6970">
      <w:pPr>
        <w:pStyle w:val="ListParagraph"/>
        <w:numPr>
          <w:ilvl w:val="0"/>
          <w:numId w:val="7"/>
        </w:numPr>
        <w:tabs>
          <w:tab w:val="left" w:pos="4530"/>
        </w:tabs>
        <w:ind w:left="360"/>
        <w:rPr>
          <w:rFonts w:ascii="Times New Roman" w:eastAsia="Times New Roman" w:hAnsi="Times New Roman" w:cs="Times New Roman"/>
          <w:iCs/>
          <w:sz w:val="24"/>
          <w:szCs w:val="24"/>
          <w:lang w:val="sr-Cyrl-BA"/>
        </w:rPr>
      </w:pPr>
      <w:r w:rsidRPr="00B8239A">
        <w:rPr>
          <w:rFonts w:ascii="Times New Roman" w:eastAsia="Times New Roman" w:hAnsi="Times New Roman" w:cs="Times New Roman"/>
          <w:i/>
          <w:iCs/>
          <w:sz w:val="24"/>
          <w:szCs w:val="24"/>
          <w:lang w:val="sr-Cyrl-BA"/>
        </w:rPr>
        <w:t xml:space="preserve">Закон о морском добру, </w:t>
      </w:r>
      <w:r w:rsidRPr="00B8239A">
        <w:rPr>
          <w:rFonts w:ascii="Times New Roman" w:eastAsia="Times New Roman" w:hAnsi="Times New Roman" w:cs="Times New Roman"/>
          <w:iCs/>
          <w:sz w:val="24"/>
          <w:szCs w:val="24"/>
          <w:lang w:val="sr-Cyrl-BA"/>
        </w:rPr>
        <w:t>Сл.лист РЦГ бр. 14/92, 59/92, 27/94 и Сл.лист ЦГ бр.51/08, 21/09, 73/10, 40/11</w:t>
      </w:r>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i/>
          <w:iCs/>
          <w:sz w:val="24"/>
          <w:szCs w:val="24"/>
          <w:lang w:val="sr-Cyrl-BA"/>
        </w:rPr>
      </w:pPr>
      <w:r w:rsidRPr="00B8239A">
        <w:rPr>
          <w:rFonts w:ascii="Times New Roman" w:eastAsia="Times New Roman" w:hAnsi="Times New Roman" w:cs="Times New Roman"/>
          <w:i/>
          <w:iCs/>
          <w:sz w:val="24"/>
          <w:szCs w:val="24"/>
          <w:lang w:val="sr-Cyrl-BA"/>
        </w:rPr>
        <w:t>Закон о националним парковима</w:t>
      </w:r>
      <w:r w:rsidRPr="00B8239A">
        <w:rPr>
          <w:rFonts w:ascii="Times New Roman" w:eastAsia="Times New Roman" w:hAnsi="Times New Roman" w:cs="Times New Roman"/>
          <w:iCs/>
          <w:sz w:val="24"/>
          <w:szCs w:val="24"/>
        </w:rPr>
        <w:t>, Службени лист ЦГ бр.</w:t>
      </w:r>
      <w:r w:rsidRPr="00B8239A">
        <w:rPr>
          <w:rFonts w:ascii="Times New Roman" w:eastAsia="Times New Roman" w:hAnsi="Times New Roman" w:cs="Times New Roman"/>
          <w:iCs/>
          <w:sz w:val="24"/>
          <w:szCs w:val="24"/>
          <w:lang w:val="sr-Cyrl-BA"/>
        </w:rPr>
        <w:t xml:space="preserve"> 28/14, 39/16</w:t>
      </w:r>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iCs/>
          <w:sz w:val="24"/>
          <w:szCs w:val="24"/>
          <w:lang w:val="sr-Cyrl-CS"/>
        </w:rPr>
      </w:pPr>
      <w:r w:rsidRPr="00B8239A">
        <w:rPr>
          <w:rFonts w:ascii="Times New Roman" w:eastAsia="Times New Roman" w:hAnsi="Times New Roman" w:cs="Times New Roman"/>
          <w:i/>
          <w:iCs/>
          <w:sz w:val="24"/>
          <w:szCs w:val="24"/>
          <w:lang w:val="sr-Cyrl-BA"/>
        </w:rPr>
        <w:t xml:space="preserve">Закон о потврђивању </w:t>
      </w:r>
      <w:r w:rsidRPr="00B8239A">
        <w:rPr>
          <w:rFonts w:ascii="Times New Roman" w:eastAsia="Times New Roman" w:hAnsi="Times New Roman" w:cs="Times New Roman"/>
          <w:i/>
          <w:iCs/>
          <w:sz w:val="24"/>
          <w:szCs w:val="24"/>
          <w:lang w:val="sr-Cyrl-CS"/>
        </w:rPr>
        <w:t>Конвенције о биолошкој разноврсности</w:t>
      </w:r>
      <w:r w:rsidRPr="00B8239A">
        <w:rPr>
          <w:rFonts w:ascii="Times New Roman" w:eastAsia="Times New Roman" w:hAnsi="Times New Roman" w:cs="Times New Roman"/>
          <w:iCs/>
          <w:sz w:val="24"/>
          <w:szCs w:val="24"/>
        </w:rPr>
        <w:t xml:space="preserve">, </w:t>
      </w:r>
      <w:r w:rsidRPr="00B8239A">
        <w:rPr>
          <w:rFonts w:ascii="Times New Roman" w:eastAsia="Times New Roman" w:hAnsi="Times New Roman" w:cs="Times New Roman"/>
          <w:iCs/>
          <w:sz w:val="24"/>
          <w:szCs w:val="24"/>
          <w:lang w:val="sr-Cyrl-CS"/>
        </w:rPr>
        <w:t>Сл.лист СРЈ – Међународни уговори“ бр. 11/2001</w:t>
      </w:r>
    </w:p>
    <w:p w:rsidR="00B8239A" w:rsidRPr="00B8239A" w:rsidRDefault="00B8239A" w:rsidP="001C6970">
      <w:pPr>
        <w:pStyle w:val="ListParagraph"/>
        <w:numPr>
          <w:ilvl w:val="0"/>
          <w:numId w:val="110"/>
        </w:numPr>
        <w:ind w:left="360"/>
        <w:rPr>
          <w:rFonts w:ascii="Times New Roman" w:eastAsia="Times New Roman" w:hAnsi="Times New Roman" w:cs="Times New Roman"/>
          <w:iCs/>
          <w:sz w:val="24"/>
          <w:szCs w:val="24"/>
          <w:lang w:val="sr-Cyrl-BA"/>
        </w:rPr>
      </w:pPr>
      <w:r w:rsidRPr="00B8239A">
        <w:rPr>
          <w:rFonts w:ascii="Times New Roman" w:eastAsia="Times New Roman" w:hAnsi="Times New Roman" w:cs="Times New Roman"/>
          <w:i/>
          <w:iCs/>
          <w:sz w:val="24"/>
          <w:szCs w:val="24"/>
          <w:lang w:val="sr-Cyrl-BA"/>
        </w:rPr>
        <w:t>Закон о процјени утицаја на животну средину</w:t>
      </w:r>
      <w:r w:rsidRPr="00B8239A">
        <w:rPr>
          <w:rFonts w:ascii="Times New Roman" w:eastAsia="Times New Roman" w:hAnsi="Times New Roman" w:cs="Times New Roman"/>
          <w:iCs/>
          <w:sz w:val="24"/>
          <w:szCs w:val="24"/>
          <w:lang w:val="sr-Cyrl-BA"/>
        </w:rPr>
        <w:t xml:space="preserve">, Сл. лист РЦГ бр. 80/05, Сл. лист ЦГ бр. 40/10, 73/10, 40/11, 27/13, 52/16, 75/18 </w:t>
      </w:r>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iCs/>
          <w:sz w:val="24"/>
          <w:szCs w:val="24"/>
        </w:rPr>
      </w:pPr>
      <w:r w:rsidRPr="00B8239A">
        <w:rPr>
          <w:rFonts w:ascii="Times New Roman" w:eastAsia="Times New Roman" w:hAnsi="Times New Roman" w:cs="Times New Roman"/>
          <w:i/>
          <w:iCs/>
          <w:sz w:val="24"/>
          <w:szCs w:val="24"/>
          <w:lang w:val="sr-Cyrl-BA"/>
        </w:rPr>
        <w:t>Закон о туризму и угоститељству,</w:t>
      </w:r>
      <w:r w:rsidRPr="00B8239A">
        <w:rPr>
          <w:rFonts w:ascii="Times New Roman" w:eastAsia="Times New Roman" w:hAnsi="Times New Roman" w:cs="Times New Roman"/>
          <w:iCs/>
          <w:sz w:val="24"/>
          <w:szCs w:val="24"/>
          <w:lang w:val="sr-Cyrl-BA"/>
        </w:rPr>
        <w:t xml:space="preserve"> „</w:t>
      </w:r>
      <w:bookmarkStart w:id="345" w:name="_Hlk169809584"/>
      <w:r w:rsidRPr="00B8239A">
        <w:rPr>
          <w:rFonts w:ascii="Times New Roman" w:eastAsia="Times New Roman" w:hAnsi="Times New Roman" w:cs="Times New Roman"/>
          <w:iCs/>
          <w:sz w:val="24"/>
          <w:szCs w:val="24"/>
          <w:lang w:val="sr-Cyrl-BA"/>
        </w:rPr>
        <w:t xml:space="preserve">Службени лист ЦГ“ бр. </w:t>
      </w:r>
      <w:bookmarkEnd w:id="345"/>
      <w:r w:rsidRPr="00B8239A">
        <w:rPr>
          <w:rFonts w:ascii="Times New Roman" w:eastAsia="Times New Roman" w:hAnsi="Times New Roman" w:cs="Times New Roman"/>
          <w:iCs/>
          <w:sz w:val="24"/>
          <w:szCs w:val="24"/>
          <w:lang w:val="sr-Cyrl-BA"/>
        </w:rPr>
        <w:t>2/2018, 4/2018 - испр., 13/2018, 25/2019, 67/2019, 76/2020 и 130/21</w:t>
      </w:r>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sz w:val="24"/>
          <w:szCs w:val="24"/>
        </w:rPr>
      </w:pPr>
      <w:r w:rsidRPr="00B8239A">
        <w:rPr>
          <w:rFonts w:ascii="Times New Roman" w:eastAsia="Times New Roman" w:hAnsi="Times New Roman" w:cs="Times New Roman"/>
          <w:sz w:val="24"/>
          <w:szCs w:val="24"/>
        </w:rPr>
        <w:t xml:space="preserve">Золтан, З. (2019). </w:t>
      </w:r>
      <w:r w:rsidRPr="00B8239A">
        <w:rPr>
          <w:rFonts w:ascii="Times New Roman" w:eastAsia="Times New Roman" w:hAnsi="Times New Roman" w:cs="Times New Roman"/>
          <w:i/>
          <w:sz w:val="24"/>
          <w:szCs w:val="24"/>
        </w:rPr>
        <w:t>Одрживе технологије</w:t>
      </w:r>
      <w:r w:rsidRPr="00B8239A">
        <w:rPr>
          <w:rFonts w:ascii="Times New Roman" w:eastAsia="Times New Roman" w:hAnsi="Times New Roman" w:cs="Times New Roman"/>
          <w:sz w:val="24"/>
          <w:szCs w:val="24"/>
        </w:rPr>
        <w:t>, Нови Сад, Технолошки факултет, стр. 31</w:t>
      </w:r>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sz w:val="24"/>
          <w:szCs w:val="24"/>
        </w:rPr>
      </w:pPr>
      <w:r w:rsidRPr="00B8239A">
        <w:rPr>
          <w:rFonts w:ascii="Times New Roman" w:eastAsia="Times New Roman" w:hAnsi="Times New Roman" w:cs="Times New Roman"/>
          <w:sz w:val="24"/>
          <w:szCs w:val="24"/>
        </w:rPr>
        <w:t xml:space="preserve">Максин, М., Пуцар, М., Кораћ, М., Милијић, С. (2009). </w:t>
      </w:r>
      <w:r w:rsidRPr="00B8239A">
        <w:rPr>
          <w:rFonts w:ascii="Times New Roman" w:eastAsia="Times New Roman" w:hAnsi="Times New Roman" w:cs="Times New Roman"/>
          <w:i/>
          <w:sz w:val="24"/>
          <w:szCs w:val="24"/>
        </w:rPr>
        <w:t>Менаџмент природних и културних ресурса у туризму</w:t>
      </w:r>
      <w:r w:rsidRPr="00B8239A">
        <w:rPr>
          <w:rFonts w:ascii="Times New Roman" w:eastAsia="Times New Roman" w:hAnsi="Times New Roman" w:cs="Times New Roman"/>
          <w:sz w:val="24"/>
          <w:szCs w:val="24"/>
        </w:rPr>
        <w:t>, Универзитет Сингидунум, Београд</w:t>
      </w:r>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sz w:val="24"/>
          <w:szCs w:val="24"/>
        </w:rPr>
      </w:pPr>
      <w:r w:rsidRPr="00B8239A">
        <w:rPr>
          <w:rFonts w:ascii="Times New Roman" w:eastAsia="Times New Roman" w:hAnsi="Times New Roman" w:cs="Times New Roman"/>
          <w:sz w:val="24"/>
          <w:szCs w:val="24"/>
          <w:lang w:val="sr-Cyrl-BA"/>
        </w:rPr>
        <w:t xml:space="preserve">Милановић, Р.М. (2009). </w:t>
      </w:r>
      <w:r w:rsidRPr="00B8239A">
        <w:rPr>
          <w:rFonts w:ascii="Times New Roman" w:eastAsia="Times New Roman" w:hAnsi="Times New Roman" w:cs="Times New Roman"/>
          <w:i/>
          <w:sz w:val="24"/>
          <w:szCs w:val="24"/>
          <w:lang w:val="sr-Cyrl-BA"/>
        </w:rPr>
        <w:t>Економија природних ресурса</w:t>
      </w:r>
      <w:r w:rsidRPr="00B8239A">
        <w:rPr>
          <w:rFonts w:ascii="Times New Roman" w:eastAsia="Times New Roman" w:hAnsi="Times New Roman" w:cs="Times New Roman"/>
          <w:sz w:val="24"/>
          <w:szCs w:val="24"/>
          <w:lang w:val="sr-Cyrl-BA"/>
        </w:rPr>
        <w:t>, Мегатренд Универзитет, Београд</w:t>
      </w:r>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sz w:val="24"/>
          <w:szCs w:val="24"/>
        </w:rPr>
      </w:pPr>
      <w:r w:rsidRPr="00B8239A">
        <w:rPr>
          <w:rFonts w:ascii="Times New Roman" w:eastAsia="Times New Roman" w:hAnsi="Times New Roman" w:cs="Times New Roman"/>
          <w:sz w:val="24"/>
          <w:szCs w:val="24"/>
        </w:rPr>
        <w:t xml:space="preserve">Милутиновић, С. (2012). </w:t>
      </w:r>
      <w:r w:rsidRPr="00B8239A">
        <w:rPr>
          <w:rFonts w:ascii="Times New Roman" w:eastAsia="Times New Roman" w:hAnsi="Times New Roman" w:cs="Times New Roman"/>
          <w:i/>
          <w:sz w:val="24"/>
          <w:szCs w:val="24"/>
        </w:rPr>
        <w:t>Политике одрживог развоја</w:t>
      </w:r>
      <w:r w:rsidRPr="00B8239A">
        <w:rPr>
          <w:rFonts w:ascii="Times New Roman" w:eastAsia="Times New Roman" w:hAnsi="Times New Roman" w:cs="Times New Roman"/>
          <w:sz w:val="24"/>
          <w:szCs w:val="24"/>
        </w:rPr>
        <w:t>, Универзитет у Нишу, Факултет заштите на раду, Ниш</w:t>
      </w:r>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sz w:val="24"/>
          <w:szCs w:val="24"/>
        </w:rPr>
      </w:pPr>
      <w:r w:rsidRPr="00B8239A">
        <w:rPr>
          <w:rFonts w:ascii="Times New Roman" w:hAnsi="Times New Roman" w:cs="Times New Roman"/>
          <w:sz w:val="24"/>
          <w:szCs w:val="24"/>
          <w:lang w:val="sr-Cyrl-BA"/>
        </w:rPr>
        <w:t xml:space="preserve">Милутиновић, </w:t>
      </w:r>
      <w:bookmarkStart w:id="346" w:name="_Hlk182270119"/>
      <w:r w:rsidRPr="00B8239A">
        <w:rPr>
          <w:rFonts w:ascii="Times New Roman" w:hAnsi="Times New Roman" w:cs="Times New Roman"/>
          <w:sz w:val="24"/>
          <w:szCs w:val="24"/>
          <w:lang w:val="sr-Cyrl-BA"/>
        </w:rPr>
        <w:t xml:space="preserve">С. (2020). </w:t>
      </w:r>
      <w:r w:rsidRPr="00B8239A">
        <w:rPr>
          <w:rFonts w:ascii="Times New Roman" w:hAnsi="Times New Roman" w:cs="Times New Roman"/>
          <w:i/>
          <w:sz w:val="24"/>
          <w:szCs w:val="24"/>
          <w:lang w:val="sr-Cyrl-BA"/>
        </w:rPr>
        <w:t>Управљање природним ресурсима</w:t>
      </w:r>
      <w:r w:rsidRPr="00B8239A">
        <w:rPr>
          <w:rFonts w:ascii="Times New Roman" w:hAnsi="Times New Roman" w:cs="Times New Roman"/>
          <w:sz w:val="24"/>
          <w:szCs w:val="24"/>
          <w:lang w:val="sr-Cyrl-BA"/>
        </w:rPr>
        <w:t>, Универзитет у Нишу, Факултет заштите на раду, Ниш</w:t>
      </w:r>
      <w:bookmarkEnd w:id="346"/>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i/>
          <w:iCs/>
          <w:sz w:val="24"/>
          <w:szCs w:val="24"/>
          <w:lang w:val="sr-Cyrl-BA"/>
        </w:rPr>
      </w:pPr>
      <w:r w:rsidRPr="00B8239A">
        <w:rPr>
          <w:rFonts w:ascii="Times New Roman" w:eastAsia="Times New Roman" w:hAnsi="Times New Roman" w:cs="Times New Roman"/>
          <w:i/>
          <w:iCs/>
          <w:sz w:val="24"/>
          <w:szCs w:val="24"/>
          <w:lang w:val="sr-Cyrl-BA"/>
        </w:rPr>
        <w:t xml:space="preserve">Национална стратегија биодиверзитета са акционим планомза период 2016.-2020. година </w:t>
      </w:r>
    </w:p>
    <w:p w:rsidR="00B8239A" w:rsidRPr="00B8239A" w:rsidRDefault="00B8239A" w:rsidP="001C6970">
      <w:pPr>
        <w:pStyle w:val="ListParagraph"/>
        <w:numPr>
          <w:ilvl w:val="0"/>
          <w:numId w:val="109"/>
        </w:numPr>
        <w:tabs>
          <w:tab w:val="left" w:pos="4530"/>
        </w:tabs>
        <w:ind w:left="360"/>
        <w:rPr>
          <w:rFonts w:ascii="Times New Roman" w:eastAsia="Times New Roman" w:hAnsi="Times New Roman" w:cs="Times New Roman"/>
          <w:i/>
          <w:iCs/>
          <w:sz w:val="24"/>
          <w:szCs w:val="24"/>
          <w:lang w:val="sr-Cyrl-BA"/>
        </w:rPr>
      </w:pPr>
      <w:bookmarkStart w:id="347" w:name="_Hlk159061009"/>
      <w:r w:rsidRPr="00B8239A">
        <w:rPr>
          <w:rFonts w:ascii="Times New Roman" w:eastAsia="Times New Roman" w:hAnsi="Times New Roman" w:cs="Times New Roman"/>
          <w:i/>
          <w:iCs/>
          <w:sz w:val="24"/>
          <w:szCs w:val="24"/>
          <w:lang w:val="sr-Cyrl-BA"/>
        </w:rPr>
        <w:t>Национална стратегија одрживог развоја Црне Горе до 2030. године</w:t>
      </w:r>
    </w:p>
    <w:p w:rsidR="00B8239A" w:rsidRPr="00B8239A" w:rsidRDefault="00B8239A" w:rsidP="001C6970">
      <w:pPr>
        <w:pStyle w:val="ListParagraph"/>
        <w:numPr>
          <w:ilvl w:val="0"/>
          <w:numId w:val="109"/>
        </w:numPr>
        <w:tabs>
          <w:tab w:val="left" w:pos="4530"/>
        </w:tabs>
        <w:ind w:left="360"/>
        <w:rPr>
          <w:rFonts w:ascii="Times New Roman" w:eastAsia="Times New Roman" w:hAnsi="Times New Roman" w:cs="Times New Roman"/>
          <w:i/>
          <w:iCs/>
          <w:sz w:val="24"/>
          <w:szCs w:val="24"/>
          <w:lang w:val="sr-Cyrl-BA"/>
        </w:rPr>
      </w:pPr>
      <w:r w:rsidRPr="00B8239A">
        <w:rPr>
          <w:rFonts w:ascii="Times New Roman" w:eastAsia="Times New Roman" w:hAnsi="Times New Roman" w:cs="Times New Roman"/>
          <w:i/>
          <w:iCs/>
          <w:sz w:val="24"/>
          <w:szCs w:val="24"/>
          <w:lang w:val="sr-Cyrl-BA"/>
        </w:rPr>
        <w:t>Национални финансијски план за заштићена подручја</w:t>
      </w:r>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sz w:val="24"/>
          <w:szCs w:val="24"/>
        </w:rPr>
      </w:pPr>
      <w:r w:rsidRPr="00B8239A">
        <w:rPr>
          <w:rFonts w:ascii="Times New Roman" w:eastAsia="Times New Roman" w:hAnsi="Times New Roman" w:cs="Times New Roman"/>
          <w:i/>
          <w:sz w:val="24"/>
          <w:szCs w:val="24"/>
          <w:lang w:val="sr-Cyrl-BA"/>
        </w:rPr>
        <w:t>Одлука о проглашењу Парка природе „Улцињска солана“</w:t>
      </w:r>
      <w:r w:rsidRPr="00B8239A">
        <w:rPr>
          <w:rFonts w:ascii="Times New Roman" w:eastAsia="Times New Roman" w:hAnsi="Times New Roman" w:cs="Times New Roman"/>
          <w:sz w:val="24"/>
          <w:szCs w:val="24"/>
          <w:lang w:val="sr-Cyrl-BA"/>
        </w:rPr>
        <w:t>, Сл.лист ЦГ бр. 30/19</w:t>
      </w:r>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sz w:val="24"/>
          <w:szCs w:val="24"/>
        </w:rPr>
      </w:pPr>
      <w:r w:rsidRPr="00B8239A">
        <w:rPr>
          <w:rFonts w:ascii="Times New Roman" w:eastAsia="Times New Roman" w:hAnsi="Times New Roman" w:cs="Times New Roman"/>
          <w:sz w:val="24"/>
          <w:szCs w:val="24"/>
        </w:rPr>
        <w:t>Петрић, Л. (2003). Основе туризма, Економски факултет Сплит, Сплит</w:t>
      </w:r>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sz w:val="24"/>
          <w:szCs w:val="24"/>
        </w:rPr>
      </w:pPr>
      <w:r w:rsidRPr="00B8239A">
        <w:rPr>
          <w:rFonts w:ascii="Times New Roman" w:eastAsia="Times New Roman" w:hAnsi="Times New Roman" w:cs="Times New Roman"/>
          <w:i/>
          <w:sz w:val="24"/>
          <w:szCs w:val="24"/>
        </w:rPr>
        <w:t>План управљања Парком природе „Улцињска солана“</w:t>
      </w:r>
      <w:r w:rsidRPr="00B8239A">
        <w:rPr>
          <w:rFonts w:ascii="Times New Roman" w:eastAsia="Times New Roman" w:hAnsi="Times New Roman" w:cs="Times New Roman"/>
          <w:sz w:val="24"/>
          <w:szCs w:val="24"/>
        </w:rPr>
        <w:t xml:space="preserve"> (2020)</w:t>
      </w:r>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sz w:val="24"/>
          <w:szCs w:val="24"/>
        </w:rPr>
      </w:pPr>
      <w:r w:rsidRPr="00B8239A">
        <w:rPr>
          <w:rFonts w:ascii="Times New Roman" w:eastAsia="Times New Roman" w:hAnsi="Times New Roman" w:cs="Times New Roman"/>
          <w:sz w:val="24"/>
          <w:szCs w:val="24"/>
        </w:rPr>
        <w:t xml:space="preserve">Покрајац, С. (2009). </w:t>
      </w:r>
      <w:r w:rsidRPr="00B8239A">
        <w:rPr>
          <w:rFonts w:ascii="Times New Roman" w:eastAsia="Times New Roman" w:hAnsi="Times New Roman" w:cs="Times New Roman"/>
          <w:i/>
          <w:sz w:val="24"/>
          <w:szCs w:val="24"/>
        </w:rPr>
        <w:t xml:space="preserve">Одрживи развој и еколошка економија као пословне парадигме, </w:t>
      </w:r>
      <w:r w:rsidRPr="00B8239A">
        <w:rPr>
          <w:rFonts w:ascii="Times New Roman" w:eastAsia="Times New Roman" w:hAnsi="Times New Roman" w:cs="Times New Roman"/>
          <w:sz w:val="24"/>
          <w:szCs w:val="24"/>
        </w:rPr>
        <w:t>Школа бизниса, п. 21-30</w:t>
      </w:r>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sz w:val="24"/>
          <w:szCs w:val="24"/>
        </w:rPr>
      </w:pPr>
      <w:r w:rsidRPr="00B8239A">
        <w:rPr>
          <w:rFonts w:ascii="Times New Roman" w:eastAsia="Times New Roman" w:hAnsi="Times New Roman" w:cs="Times New Roman"/>
          <w:sz w:val="24"/>
          <w:szCs w:val="24"/>
        </w:rPr>
        <w:t xml:space="preserve">Попеску, Ј. (2016). </w:t>
      </w:r>
      <w:r w:rsidRPr="00B8239A">
        <w:rPr>
          <w:rFonts w:ascii="Times New Roman" w:eastAsia="Times New Roman" w:hAnsi="Times New Roman" w:cs="Times New Roman"/>
          <w:i/>
          <w:sz w:val="24"/>
          <w:szCs w:val="24"/>
        </w:rPr>
        <w:t>Менаџмент туристичке дестинације</w:t>
      </w:r>
      <w:r w:rsidRPr="00B8239A">
        <w:rPr>
          <w:rFonts w:ascii="Times New Roman" w:eastAsia="Times New Roman" w:hAnsi="Times New Roman" w:cs="Times New Roman"/>
          <w:sz w:val="24"/>
          <w:szCs w:val="24"/>
        </w:rPr>
        <w:t>, Универзитет Сингидунум, Беобрад</w:t>
      </w:r>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i/>
          <w:iCs/>
          <w:sz w:val="24"/>
          <w:szCs w:val="24"/>
          <w:lang w:val="sr-Cyrl-BA"/>
        </w:rPr>
      </w:pPr>
      <w:r w:rsidRPr="00B8239A">
        <w:rPr>
          <w:rFonts w:ascii="Times New Roman" w:eastAsia="Times New Roman" w:hAnsi="Times New Roman" w:cs="Times New Roman"/>
          <w:i/>
          <w:iCs/>
          <w:sz w:val="24"/>
          <w:szCs w:val="24"/>
          <w:lang w:val="sr-Cyrl-BA"/>
        </w:rPr>
        <w:t>Програм развоја туризма у заштићеним подручијима</w:t>
      </w:r>
    </w:p>
    <w:p w:rsidR="00B8239A" w:rsidRPr="00F43688" w:rsidRDefault="00B8239A" w:rsidP="00F43688">
      <w:pPr>
        <w:pStyle w:val="ListParagraph"/>
        <w:numPr>
          <w:ilvl w:val="0"/>
          <w:numId w:val="110"/>
        </w:numPr>
        <w:tabs>
          <w:tab w:val="left" w:pos="4530"/>
        </w:tabs>
        <w:ind w:left="360"/>
        <w:rPr>
          <w:rFonts w:ascii="Times New Roman" w:eastAsia="Times New Roman" w:hAnsi="Times New Roman" w:cs="Times New Roman"/>
          <w:sz w:val="24"/>
          <w:szCs w:val="24"/>
        </w:rPr>
      </w:pPr>
      <w:r w:rsidRPr="00B8239A">
        <w:rPr>
          <w:rFonts w:ascii="Times New Roman" w:eastAsia="Times New Roman" w:hAnsi="Times New Roman" w:cs="Times New Roman"/>
          <w:sz w:val="24"/>
          <w:szCs w:val="24"/>
        </w:rPr>
        <w:t xml:space="preserve">Радовић, В. (2008). </w:t>
      </w:r>
      <w:r w:rsidRPr="00B8239A">
        <w:rPr>
          <w:rFonts w:ascii="Times New Roman" w:eastAsia="Times New Roman" w:hAnsi="Times New Roman" w:cs="Times New Roman"/>
          <w:i/>
          <w:sz w:val="24"/>
          <w:szCs w:val="24"/>
        </w:rPr>
        <w:t>Солана Улцињ</w:t>
      </w:r>
      <w:r w:rsidRPr="00B8239A">
        <w:rPr>
          <w:rFonts w:ascii="Times New Roman" w:eastAsia="Times New Roman" w:hAnsi="Times New Roman" w:cs="Times New Roman"/>
          <w:sz w:val="24"/>
          <w:szCs w:val="24"/>
        </w:rPr>
        <w:t>. Васо Радовић, Улцињ</w:t>
      </w:r>
    </w:p>
    <w:bookmarkEnd w:id="347"/>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iCs/>
          <w:sz w:val="24"/>
          <w:szCs w:val="24"/>
          <w:lang w:val="sr-Cyrl-BA"/>
        </w:rPr>
      </w:pPr>
      <w:r w:rsidRPr="00B8239A">
        <w:rPr>
          <w:rFonts w:ascii="Times New Roman" w:eastAsia="Times New Roman" w:hAnsi="Times New Roman" w:cs="Times New Roman"/>
          <w:iCs/>
          <w:sz w:val="24"/>
          <w:szCs w:val="24"/>
          <w:lang w:val="sr-Cyrl-BA"/>
        </w:rPr>
        <w:t xml:space="preserve">Совинц, А., Томе, Д., Хосек, М. (2017). </w:t>
      </w:r>
      <w:r w:rsidRPr="00B8239A">
        <w:rPr>
          <w:rFonts w:ascii="Times New Roman" w:eastAsia="Times New Roman" w:hAnsi="Times New Roman" w:cs="Times New Roman"/>
          <w:i/>
          <w:iCs/>
          <w:sz w:val="24"/>
          <w:szCs w:val="24"/>
          <w:lang w:val="sr-Cyrl-BA"/>
        </w:rPr>
        <w:t>Студија заштите подручја Улцињске солане,</w:t>
      </w:r>
      <w:r w:rsidRPr="00B8239A">
        <w:rPr>
          <w:rFonts w:ascii="Times New Roman" w:eastAsia="Times New Roman" w:hAnsi="Times New Roman" w:cs="Times New Roman"/>
          <w:iCs/>
          <w:sz w:val="24"/>
          <w:szCs w:val="24"/>
          <w:lang w:val="sr-Cyrl-BA"/>
        </w:rPr>
        <w:t xml:space="preserve"> Пројекат: Финализација студије заштите подручја Улцињске солане</w:t>
      </w:r>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sz w:val="24"/>
          <w:szCs w:val="24"/>
          <w:lang w:val="sr-Cyrl-BA"/>
        </w:rPr>
      </w:pPr>
      <w:r w:rsidRPr="00B8239A">
        <w:rPr>
          <w:rFonts w:ascii="Times New Roman" w:eastAsia="Times New Roman" w:hAnsi="Times New Roman" w:cs="Times New Roman"/>
          <w:sz w:val="24"/>
          <w:szCs w:val="24"/>
          <w:lang w:val="sr-Cyrl-BA"/>
        </w:rPr>
        <w:t xml:space="preserve">Стојановић,В.(2011). </w:t>
      </w:r>
      <w:r w:rsidRPr="00B8239A">
        <w:rPr>
          <w:rFonts w:ascii="Times New Roman" w:eastAsia="Times New Roman" w:hAnsi="Times New Roman" w:cs="Times New Roman"/>
          <w:i/>
          <w:sz w:val="24"/>
          <w:szCs w:val="24"/>
          <w:lang w:val="sr-Cyrl-BA"/>
        </w:rPr>
        <w:t>Туризам и одрживи развој</w:t>
      </w:r>
      <w:r w:rsidRPr="00B8239A">
        <w:rPr>
          <w:rFonts w:ascii="Times New Roman" w:eastAsia="Times New Roman" w:hAnsi="Times New Roman" w:cs="Times New Roman"/>
          <w:sz w:val="24"/>
          <w:szCs w:val="24"/>
          <w:lang w:val="sr-Cyrl-BA"/>
        </w:rPr>
        <w:t>, Универзитет у Новом Саду, Департман за географију, туризам и хотелијерство</w:t>
      </w:r>
    </w:p>
    <w:p w:rsidR="00B8239A" w:rsidRDefault="00B8239A" w:rsidP="001C6970">
      <w:pPr>
        <w:pStyle w:val="ListParagraph"/>
        <w:numPr>
          <w:ilvl w:val="0"/>
          <w:numId w:val="109"/>
        </w:numPr>
        <w:tabs>
          <w:tab w:val="left" w:pos="4530"/>
        </w:tabs>
        <w:ind w:left="360"/>
        <w:rPr>
          <w:rFonts w:ascii="Times New Roman" w:eastAsia="Times New Roman" w:hAnsi="Times New Roman" w:cs="Times New Roman"/>
          <w:i/>
          <w:iCs/>
          <w:sz w:val="24"/>
          <w:szCs w:val="24"/>
          <w:lang w:val="sr-Cyrl-BA"/>
        </w:rPr>
      </w:pPr>
      <w:r w:rsidRPr="00B8239A">
        <w:rPr>
          <w:rFonts w:ascii="Times New Roman" w:eastAsia="Times New Roman" w:hAnsi="Times New Roman" w:cs="Times New Roman"/>
          <w:i/>
          <w:iCs/>
          <w:sz w:val="24"/>
          <w:szCs w:val="24"/>
          <w:lang w:val="sr-Cyrl-BA"/>
        </w:rPr>
        <w:t>Стратегија развоја туризма од 202</w:t>
      </w:r>
      <w:r w:rsidRPr="00B8239A">
        <w:rPr>
          <w:rFonts w:ascii="Times New Roman" w:eastAsia="Times New Roman" w:hAnsi="Times New Roman" w:cs="Times New Roman"/>
          <w:i/>
          <w:iCs/>
          <w:sz w:val="24"/>
          <w:szCs w:val="24"/>
        </w:rPr>
        <w:t>2</w:t>
      </w:r>
      <w:r w:rsidRPr="00B8239A">
        <w:rPr>
          <w:rFonts w:ascii="Times New Roman" w:eastAsia="Times New Roman" w:hAnsi="Times New Roman" w:cs="Times New Roman"/>
          <w:i/>
          <w:iCs/>
          <w:sz w:val="24"/>
          <w:szCs w:val="24"/>
          <w:lang w:val="sr-Cyrl-BA"/>
        </w:rPr>
        <w:t>. до 2025. године са Акционим планом</w:t>
      </w:r>
    </w:p>
    <w:p w:rsidR="00E63157" w:rsidRPr="00E63157" w:rsidRDefault="00E63157" w:rsidP="001C6970">
      <w:pPr>
        <w:pStyle w:val="ListParagraph"/>
        <w:numPr>
          <w:ilvl w:val="0"/>
          <w:numId w:val="109"/>
        </w:numPr>
        <w:tabs>
          <w:tab w:val="left" w:pos="4530"/>
        </w:tabs>
        <w:ind w:left="360"/>
        <w:rPr>
          <w:rFonts w:ascii="Times New Roman" w:eastAsia="Times New Roman" w:hAnsi="Times New Roman" w:cs="Times New Roman"/>
          <w:i/>
          <w:iCs/>
          <w:sz w:val="24"/>
          <w:szCs w:val="24"/>
          <w:lang w:val="sr-Cyrl-BA"/>
        </w:rPr>
      </w:pPr>
      <w:r w:rsidRPr="00E63157">
        <w:rPr>
          <w:rFonts w:ascii="Times New Roman" w:hAnsi="Times New Roman" w:cs="Times New Roman"/>
          <w:i/>
          <w:sz w:val="24"/>
          <w:szCs w:val="24"/>
          <w:lang w:val="sr-Cyrl-BA"/>
        </w:rPr>
        <w:t>Стратешка процјена утицаја на животну средину за Стратегију развоја туризма до 2025. године</w:t>
      </w:r>
    </w:p>
    <w:p w:rsidR="00B8239A" w:rsidRPr="00B8239A" w:rsidRDefault="00B8239A" w:rsidP="001C6970">
      <w:pPr>
        <w:pStyle w:val="ListParagraph"/>
        <w:numPr>
          <w:ilvl w:val="0"/>
          <w:numId w:val="109"/>
        </w:numPr>
        <w:tabs>
          <w:tab w:val="left" w:pos="4530"/>
        </w:tabs>
        <w:ind w:left="360"/>
        <w:rPr>
          <w:rFonts w:ascii="Times New Roman" w:eastAsia="Times New Roman" w:hAnsi="Times New Roman" w:cs="Times New Roman"/>
          <w:iCs/>
          <w:sz w:val="24"/>
          <w:szCs w:val="24"/>
          <w:lang w:val="sr-Cyrl-BA"/>
        </w:rPr>
      </w:pPr>
      <w:r w:rsidRPr="00B8239A">
        <w:rPr>
          <w:rFonts w:ascii="Times New Roman" w:eastAsia="Times New Roman" w:hAnsi="Times New Roman" w:cs="Times New Roman"/>
          <w:iCs/>
          <w:sz w:val="24"/>
          <w:szCs w:val="24"/>
          <w:lang w:val="sr-Cyrl-BA"/>
        </w:rPr>
        <w:t xml:space="preserve">Трудић, Б., Орловић, С., Стојнић, С. Пилиповић, А., Матовоћ, Б., Новчић, С. (2015). </w:t>
      </w:r>
      <w:r w:rsidRPr="00B8239A">
        <w:rPr>
          <w:rFonts w:ascii="Times New Roman" w:eastAsia="Times New Roman" w:hAnsi="Times New Roman" w:cs="Times New Roman"/>
          <w:i/>
          <w:iCs/>
          <w:sz w:val="24"/>
          <w:szCs w:val="24"/>
          <w:lang w:val="sr-Cyrl-BA"/>
        </w:rPr>
        <w:t>Шумске екосистемске услуге у контексту климатских промена-нови коцепта за шумарство у републици Србији?,</w:t>
      </w:r>
      <w:r w:rsidRPr="00B8239A">
        <w:rPr>
          <w:rFonts w:ascii="Times New Roman" w:eastAsia="Times New Roman" w:hAnsi="Times New Roman" w:cs="Times New Roman"/>
          <w:iCs/>
          <w:sz w:val="24"/>
          <w:szCs w:val="24"/>
          <w:lang w:val="sr-Cyrl-BA"/>
        </w:rPr>
        <w:t xml:space="preserve"> Топола, Поплар Nо.195-196.,</w:t>
      </w:r>
      <w:r w:rsidRPr="00B8239A">
        <w:rPr>
          <w:rFonts w:ascii="Times New Roman" w:eastAsia="Times New Roman" w:hAnsi="Times New Roman" w:cs="Times New Roman"/>
          <w:iCs/>
          <w:sz w:val="24"/>
          <w:szCs w:val="24"/>
        </w:rPr>
        <w:t xml:space="preserve"> pp.</w:t>
      </w:r>
      <w:r w:rsidRPr="00B8239A">
        <w:rPr>
          <w:rFonts w:ascii="Times New Roman" w:eastAsia="Times New Roman" w:hAnsi="Times New Roman" w:cs="Times New Roman"/>
          <w:iCs/>
          <w:sz w:val="24"/>
          <w:szCs w:val="24"/>
          <w:lang w:val="sr-Cyrl-BA"/>
        </w:rPr>
        <w:t xml:space="preserve"> 55-83.</w:t>
      </w:r>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sz w:val="24"/>
          <w:szCs w:val="24"/>
        </w:rPr>
      </w:pPr>
      <w:r w:rsidRPr="00B8239A">
        <w:rPr>
          <w:rFonts w:ascii="Times New Roman" w:eastAsia="Times New Roman" w:hAnsi="Times New Roman" w:cs="Times New Roman"/>
          <w:sz w:val="24"/>
          <w:szCs w:val="24"/>
        </w:rPr>
        <w:t>Уредба о активностима односно дјелатностима које емитују гасове са ефектом стаклене баште, Сл.лист ЦГ бр. 008/20</w:t>
      </w:r>
    </w:p>
    <w:p w:rsidR="00B8239A" w:rsidRPr="00B8239A" w:rsidRDefault="00B8239A" w:rsidP="001C6970">
      <w:pPr>
        <w:pStyle w:val="ListParagraph"/>
        <w:numPr>
          <w:ilvl w:val="0"/>
          <w:numId w:val="109"/>
        </w:numPr>
        <w:tabs>
          <w:tab w:val="left" w:pos="4530"/>
        </w:tabs>
        <w:ind w:left="360"/>
        <w:rPr>
          <w:rFonts w:ascii="Times New Roman" w:eastAsia="Times New Roman" w:hAnsi="Times New Roman" w:cs="Times New Roman"/>
          <w:iCs/>
          <w:sz w:val="24"/>
          <w:szCs w:val="24"/>
          <w:lang w:val="sr-Cyrl-BA"/>
        </w:rPr>
      </w:pPr>
      <w:r w:rsidRPr="00B8239A">
        <w:rPr>
          <w:rFonts w:ascii="Times New Roman" w:eastAsia="Times New Roman" w:hAnsi="Times New Roman" w:cs="Times New Roman"/>
          <w:i/>
          <w:iCs/>
          <w:sz w:val="24"/>
          <w:szCs w:val="24"/>
          <w:lang w:val="sr-Cyrl-BA"/>
        </w:rPr>
        <w:t>Уредба о висини накнада, начину обрачуна и плаћања накнада због загађивања животне средине</w:t>
      </w:r>
      <w:r w:rsidRPr="00B8239A">
        <w:rPr>
          <w:rFonts w:ascii="Times New Roman" w:eastAsia="Times New Roman" w:hAnsi="Times New Roman" w:cs="Times New Roman"/>
          <w:iCs/>
          <w:sz w:val="24"/>
          <w:szCs w:val="24"/>
          <w:lang w:val="sr-Cyrl-BA"/>
        </w:rPr>
        <w:t>, Сл.лист РЦГ бр, 026/97, 009/00, 052/00, Сл.лист ЦГ бр. 033/08, 005/09, 064/09, 040/11, 049/11, 119/22</w:t>
      </w:r>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sz w:val="24"/>
          <w:szCs w:val="24"/>
        </w:rPr>
      </w:pPr>
      <w:r w:rsidRPr="00B8239A">
        <w:rPr>
          <w:rFonts w:ascii="Times New Roman" w:eastAsia="Times New Roman" w:hAnsi="Times New Roman" w:cs="Times New Roman"/>
          <w:sz w:val="24"/>
          <w:szCs w:val="24"/>
        </w:rPr>
        <w:t>Уредба о начину и поступку израде, усклађивања и праћења спровођења стратешких докумената, Сл.лист ЦГ“ бр. 54/2018</w:t>
      </w:r>
    </w:p>
    <w:p w:rsidR="00B8239A" w:rsidRPr="00B8239A" w:rsidRDefault="00B8239A" w:rsidP="001C6970">
      <w:pPr>
        <w:pStyle w:val="ListParagraph"/>
        <w:numPr>
          <w:ilvl w:val="0"/>
          <w:numId w:val="110"/>
        </w:numPr>
        <w:tabs>
          <w:tab w:val="left" w:pos="4530"/>
        </w:tabs>
        <w:ind w:left="360"/>
        <w:rPr>
          <w:rFonts w:ascii="Times New Roman" w:eastAsia="Times New Roman" w:hAnsi="Times New Roman" w:cs="Times New Roman"/>
          <w:i/>
          <w:iCs/>
          <w:sz w:val="24"/>
          <w:szCs w:val="24"/>
          <w:lang w:val="sr-Cyrl-BA"/>
        </w:rPr>
      </w:pPr>
      <w:r w:rsidRPr="00B8239A">
        <w:rPr>
          <w:rFonts w:ascii="Times New Roman" w:eastAsia="Times New Roman" w:hAnsi="Times New Roman" w:cs="Times New Roman"/>
          <w:i/>
          <w:iCs/>
          <w:sz w:val="24"/>
          <w:szCs w:val="24"/>
          <w:lang w:val="sr-Cyrl-BA"/>
        </w:rPr>
        <w:t xml:space="preserve">Устав Црне Горе, </w:t>
      </w:r>
      <w:r w:rsidRPr="00B8239A">
        <w:rPr>
          <w:rFonts w:ascii="Times New Roman" w:eastAsia="Times New Roman" w:hAnsi="Times New Roman" w:cs="Times New Roman"/>
          <w:iCs/>
          <w:sz w:val="24"/>
          <w:szCs w:val="24"/>
          <w:lang w:val="sr-Cyrl-BA"/>
        </w:rPr>
        <w:t>Службени лист Црне Горе, бр.1/07 и 38/13- Амандмани I-XVI</w:t>
      </w:r>
    </w:p>
    <w:p w:rsidR="00B8239A" w:rsidRPr="002D2CDB" w:rsidRDefault="00B8239A" w:rsidP="001C6970">
      <w:pPr>
        <w:pStyle w:val="ListParagraph"/>
        <w:numPr>
          <w:ilvl w:val="0"/>
          <w:numId w:val="110"/>
        </w:numPr>
        <w:tabs>
          <w:tab w:val="left" w:pos="4530"/>
        </w:tabs>
        <w:ind w:left="360"/>
        <w:rPr>
          <w:rFonts w:ascii="Times New Roman" w:eastAsia="Times New Roman" w:hAnsi="Times New Roman" w:cs="Times New Roman"/>
          <w:i/>
          <w:iCs/>
          <w:sz w:val="24"/>
          <w:szCs w:val="24"/>
          <w:lang w:val="sr-Cyrl-BA"/>
        </w:rPr>
      </w:pPr>
      <w:r w:rsidRPr="00B8239A">
        <w:rPr>
          <w:rFonts w:ascii="Times New Roman" w:hAnsi="Times New Roman" w:cs="Times New Roman"/>
          <w:sz w:val="24"/>
          <w:szCs w:val="24"/>
          <w:lang w:val="sr-Cyrl-BA"/>
        </w:rPr>
        <w:t xml:space="preserve">Фуштић,Б., Ђуретић, Г. (2000). </w:t>
      </w:r>
      <w:r w:rsidRPr="00B8239A">
        <w:rPr>
          <w:rFonts w:ascii="Times New Roman" w:hAnsi="Times New Roman" w:cs="Times New Roman"/>
          <w:i/>
          <w:sz w:val="24"/>
          <w:szCs w:val="24"/>
          <w:lang w:val="sr-Cyrl-BA"/>
        </w:rPr>
        <w:t>Земљишта Црне Горе</w:t>
      </w:r>
      <w:r w:rsidRPr="00B8239A">
        <w:rPr>
          <w:rFonts w:ascii="Times New Roman" w:hAnsi="Times New Roman" w:cs="Times New Roman"/>
          <w:sz w:val="24"/>
          <w:szCs w:val="24"/>
          <w:lang w:val="sr-Cyrl-BA"/>
        </w:rPr>
        <w:t>, УЦГ- Биотехнички институт, Подгорица</w:t>
      </w:r>
    </w:p>
    <w:p w:rsidR="002D2CDB" w:rsidRPr="00985ACF" w:rsidRDefault="002D2CDB" w:rsidP="001C6970">
      <w:pPr>
        <w:pStyle w:val="ListParagraph"/>
        <w:numPr>
          <w:ilvl w:val="0"/>
          <w:numId w:val="110"/>
        </w:numPr>
        <w:tabs>
          <w:tab w:val="left" w:pos="4530"/>
        </w:tabs>
        <w:ind w:left="360"/>
        <w:rPr>
          <w:rFonts w:ascii="Times New Roman" w:eastAsia="Times New Roman" w:hAnsi="Times New Roman" w:cs="Times New Roman"/>
          <w:i/>
          <w:iCs/>
          <w:sz w:val="24"/>
          <w:szCs w:val="24"/>
          <w:lang w:val="sr-Cyrl-BA"/>
        </w:rPr>
      </w:pPr>
      <w:hyperlink r:id="rId95" w:history="1">
        <w:r w:rsidRPr="001D4F8C">
          <w:rPr>
            <w:rStyle w:val="Hyperlink"/>
            <w:rFonts w:ascii="Times New Roman" w:eastAsia="Times New Roman" w:hAnsi="Times New Roman" w:cs="Times New Roman"/>
            <w:iCs/>
            <w:sz w:val="24"/>
            <w:szCs w:val="24"/>
          </w:rPr>
          <w:t>https://www.bch.cbd.int</w:t>
        </w:r>
      </w:hyperlink>
      <w:r>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lang w:val="sr-Cyrl-BA"/>
        </w:rPr>
        <w:t>приступљено:</w:t>
      </w:r>
      <w:r>
        <w:rPr>
          <w:rFonts w:ascii="Times New Roman" w:eastAsia="Times New Roman" w:hAnsi="Times New Roman" w:cs="Times New Roman"/>
          <w:iCs/>
          <w:sz w:val="24"/>
          <w:szCs w:val="24"/>
        </w:rPr>
        <w:t xml:space="preserve"> 10. 03. </w:t>
      </w:r>
      <w:r>
        <w:rPr>
          <w:rFonts w:ascii="Times New Roman" w:eastAsia="Times New Roman" w:hAnsi="Times New Roman" w:cs="Times New Roman"/>
          <w:iCs/>
          <w:sz w:val="24"/>
          <w:szCs w:val="24"/>
          <w:lang w:val="sr-Cyrl-BA"/>
        </w:rPr>
        <w:t>2</w:t>
      </w:r>
      <w:r>
        <w:rPr>
          <w:rFonts w:ascii="Times New Roman" w:eastAsia="Times New Roman" w:hAnsi="Times New Roman" w:cs="Times New Roman"/>
          <w:iCs/>
          <w:sz w:val="24"/>
          <w:szCs w:val="24"/>
        </w:rPr>
        <w:t>02</w:t>
      </w:r>
      <w:r>
        <w:rPr>
          <w:rFonts w:ascii="Times New Roman" w:eastAsia="Times New Roman" w:hAnsi="Times New Roman" w:cs="Times New Roman"/>
          <w:iCs/>
          <w:sz w:val="24"/>
          <w:szCs w:val="24"/>
          <w:lang w:val="sr-Cyrl-BA"/>
        </w:rPr>
        <w:t>3</w:t>
      </w:r>
      <w:r>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lang w:val="sr-Cyrl-BA"/>
        </w:rPr>
        <w:t>год</w:t>
      </w:r>
      <w:r>
        <w:rPr>
          <w:rFonts w:ascii="Times New Roman" w:eastAsia="Times New Roman" w:hAnsi="Times New Roman" w:cs="Times New Roman"/>
          <w:iCs/>
          <w:sz w:val="24"/>
          <w:szCs w:val="24"/>
        </w:rPr>
        <w:t>.)</w:t>
      </w:r>
    </w:p>
    <w:p w:rsidR="006A7697" w:rsidRPr="000465B0" w:rsidRDefault="00985ACF" w:rsidP="000465B0">
      <w:pPr>
        <w:pStyle w:val="ListParagraph"/>
        <w:numPr>
          <w:ilvl w:val="0"/>
          <w:numId w:val="110"/>
        </w:numPr>
        <w:tabs>
          <w:tab w:val="left" w:pos="4530"/>
        </w:tabs>
        <w:ind w:left="360"/>
        <w:rPr>
          <w:rFonts w:ascii="Times New Roman" w:eastAsia="Times New Roman" w:hAnsi="Times New Roman" w:cs="Times New Roman"/>
          <w:i/>
          <w:iCs/>
          <w:sz w:val="24"/>
          <w:szCs w:val="24"/>
          <w:lang w:val="sr-Cyrl-BA"/>
        </w:rPr>
      </w:pPr>
      <w:hyperlink r:id="rId96" w:history="1">
        <w:r w:rsidRPr="001D4F8C">
          <w:rPr>
            <w:rStyle w:val="Hyperlink"/>
            <w:rFonts w:ascii="Times New Roman" w:eastAsia="Times New Roman" w:hAnsi="Times New Roman" w:cs="Times New Roman"/>
            <w:iCs/>
            <w:sz w:val="24"/>
            <w:szCs w:val="24"/>
          </w:rPr>
          <w:t>https://www.biodiversitymontenegro.me</w:t>
        </w:r>
      </w:hyperlink>
      <w:r>
        <w:rPr>
          <w:rFonts w:ascii="Times New Roman" w:eastAsia="Times New Roman" w:hAnsi="Times New Roman" w:cs="Times New Roman"/>
          <w:iCs/>
          <w:sz w:val="24"/>
          <w:szCs w:val="24"/>
          <w:lang w:val="sr-Cyrl-BA"/>
        </w:rPr>
        <w:t xml:space="preserve"> (приступљено: 17. 06. 2024. год.)</w:t>
      </w:r>
    </w:p>
    <w:bookmarkStart w:id="348" w:name="_Hlk182389184"/>
    <w:p w:rsidR="006A7697" w:rsidRPr="00E13F0B" w:rsidRDefault="00176F12" w:rsidP="001C6970">
      <w:pPr>
        <w:pStyle w:val="ListParagraph"/>
        <w:numPr>
          <w:ilvl w:val="0"/>
          <w:numId w:val="110"/>
        </w:numPr>
        <w:tabs>
          <w:tab w:val="left" w:pos="4530"/>
        </w:tabs>
        <w:ind w:left="360"/>
        <w:rPr>
          <w:rFonts w:ascii="Times New Roman" w:eastAsia="Times New Roman" w:hAnsi="Times New Roman" w:cs="Times New Roman"/>
          <w:sz w:val="24"/>
          <w:szCs w:val="24"/>
        </w:rPr>
      </w:pPr>
      <w:r>
        <w:fldChar w:fldCharType="begin"/>
      </w:r>
      <w:r w:rsidR="006A7697">
        <w:instrText xml:space="preserve"> HYPERLINK "https://www.biznis.gov.me" </w:instrText>
      </w:r>
      <w:r>
        <w:fldChar w:fldCharType="separate"/>
      </w:r>
      <w:r w:rsidR="006A7697" w:rsidRPr="005B1273">
        <w:rPr>
          <w:rStyle w:val="Hyperlink"/>
          <w:rFonts w:ascii="Times New Roman" w:eastAsia="Times New Roman" w:hAnsi="Times New Roman" w:cs="Times New Roman"/>
          <w:sz w:val="24"/>
          <w:szCs w:val="24"/>
        </w:rPr>
        <w:t>https://www.biznis.gov.me</w:t>
      </w:r>
      <w:r>
        <w:rPr>
          <w:rStyle w:val="Hyperlink"/>
          <w:rFonts w:ascii="Times New Roman" w:eastAsia="Times New Roman" w:hAnsi="Times New Roman" w:cs="Times New Roman"/>
          <w:sz w:val="24"/>
          <w:szCs w:val="24"/>
        </w:rPr>
        <w:fldChar w:fldCharType="end"/>
      </w:r>
      <w:r w:rsidR="004F562E">
        <w:rPr>
          <w:rFonts w:ascii="Times New Roman" w:eastAsia="Times New Roman" w:hAnsi="Times New Roman" w:cs="Times New Roman"/>
          <w:sz w:val="24"/>
          <w:szCs w:val="24"/>
          <w:lang w:val="sr-Cyrl-BA"/>
        </w:rPr>
        <w:t>(приступљено: 10. 09. 2024. год.)</w:t>
      </w:r>
    </w:p>
    <w:p w:rsidR="006A7697" w:rsidRPr="00FF7C23"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97" w:history="1">
        <w:r w:rsidRPr="005B4B65">
          <w:rPr>
            <w:rStyle w:val="Hyperlink"/>
            <w:rFonts w:ascii="Times New Roman" w:eastAsia="Times New Roman" w:hAnsi="Times New Roman" w:cs="Times New Roman"/>
            <w:sz w:val="24"/>
            <w:szCs w:val="24"/>
          </w:rPr>
          <w:t>https://www.cbcg.me</w:t>
        </w:r>
      </w:hyperlink>
      <w:r w:rsidR="006E3BB9">
        <w:rPr>
          <w:rFonts w:ascii="Times New Roman" w:eastAsia="Times New Roman" w:hAnsi="Times New Roman" w:cs="Times New Roman"/>
          <w:sz w:val="24"/>
          <w:szCs w:val="24"/>
          <w:lang w:val="sr-Cyrl-BA"/>
        </w:rPr>
        <w:t>(приступљено: 10. 09. 2024. год.)</w:t>
      </w:r>
    </w:p>
    <w:p w:rsidR="006A7697" w:rsidRPr="000A2383" w:rsidRDefault="006A7697" w:rsidP="001C6970">
      <w:pPr>
        <w:pStyle w:val="ListParagraph"/>
        <w:numPr>
          <w:ilvl w:val="0"/>
          <w:numId w:val="110"/>
        </w:numPr>
        <w:ind w:left="360"/>
        <w:rPr>
          <w:rFonts w:ascii="Times New Roman" w:eastAsia="Times New Roman" w:hAnsi="Times New Roman" w:cs="Times New Roman"/>
          <w:sz w:val="24"/>
          <w:szCs w:val="24"/>
        </w:rPr>
      </w:pPr>
      <w:hyperlink r:id="rId98" w:history="1">
        <w:r w:rsidRPr="003B0B82">
          <w:rPr>
            <w:rStyle w:val="Hyperlink"/>
            <w:rFonts w:ascii="Times New Roman" w:eastAsia="Times New Roman" w:hAnsi="Times New Roman" w:cs="Times New Roman"/>
            <w:sz w:val="24"/>
            <w:szCs w:val="24"/>
          </w:rPr>
          <w:t>https://www.cbd.org</w:t>
        </w:r>
      </w:hyperlink>
      <w:r w:rsidR="000A2383">
        <w:rPr>
          <w:rFonts w:ascii="Times New Roman" w:eastAsia="Times New Roman" w:hAnsi="Times New Roman" w:cs="Times New Roman"/>
          <w:sz w:val="24"/>
          <w:szCs w:val="24"/>
          <w:lang w:val="sr-Cyrl-BA"/>
        </w:rPr>
        <w:t>(приступљено: 09. 03. 2023. год.)</w:t>
      </w:r>
    </w:p>
    <w:p w:rsidR="000A2383" w:rsidRPr="00E82495" w:rsidRDefault="000A2383" w:rsidP="001C6970">
      <w:pPr>
        <w:pStyle w:val="ListParagraph"/>
        <w:numPr>
          <w:ilvl w:val="0"/>
          <w:numId w:val="110"/>
        </w:numPr>
        <w:ind w:left="360"/>
        <w:rPr>
          <w:rFonts w:ascii="Times New Roman" w:eastAsia="Times New Roman" w:hAnsi="Times New Roman" w:cs="Times New Roman"/>
          <w:sz w:val="24"/>
          <w:szCs w:val="24"/>
        </w:rPr>
      </w:pPr>
      <w:hyperlink r:id="rId99" w:history="1">
        <w:r w:rsidRPr="001D4F8C">
          <w:rPr>
            <w:rStyle w:val="Hyperlink"/>
            <w:rFonts w:ascii="Times New Roman" w:eastAsia="Times New Roman" w:hAnsi="Times New Roman" w:cs="Times New Roman"/>
            <w:sz w:val="24"/>
            <w:szCs w:val="24"/>
          </w:rPr>
          <w:t>https://www.cepf.net</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BA"/>
        </w:rPr>
        <w:t xml:space="preserve">приступљено: </w:t>
      </w:r>
      <w:r w:rsidR="00976B2C">
        <w:rPr>
          <w:rFonts w:ascii="Times New Roman" w:eastAsia="Times New Roman" w:hAnsi="Times New Roman" w:cs="Times New Roman"/>
          <w:sz w:val="24"/>
          <w:szCs w:val="24"/>
          <w:lang w:val="sr-Cyrl-BA"/>
        </w:rPr>
        <w:t>22. 10. 2024. год.)</w:t>
      </w:r>
    </w:p>
    <w:p w:rsidR="006A7697" w:rsidRPr="00E82495" w:rsidRDefault="006A7697" w:rsidP="001C6970">
      <w:pPr>
        <w:pStyle w:val="ListParagraph"/>
        <w:numPr>
          <w:ilvl w:val="0"/>
          <w:numId w:val="110"/>
        </w:numPr>
        <w:ind w:left="360"/>
        <w:rPr>
          <w:rFonts w:ascii="Times New Roman" w:eastAsia="Times New Roman" w:hAnsi="Times New Roman" w:cs="Times New Roman"/>
          <w:sz w:val="24"/>
          <w:szCs w:val="24"/>
        </w:rPr>
      </w:pPr>
      <w:hyperlink r:id="rId100" w:history="1">
        <w:r w:rsidRPr="00E82495">
          <w:rPr>
            <w:rStyle w:val="Hyperlink"/>
            <w:rFonts w:ascii="Times New Roman" w:hAnsi="Times New Roman" w:cs="Times New Roman"/>
            <w:sz w:val="24"/>
            <w:szCs w:val="24"/>
          </w:rPr>
          <w:t>https://www.cinea.ac.europa.eu</w:t>
        </w:r>
      </w:hyperlink>
      <w:r w:rsidR="000A2383" w:rsidRPr="000A2383">
        <w:rPr>
          <w:rStyle w:val="Hyperlink"/>
          <w:rFonts w:ascii="Times New Roman" w:hAnsi="Times New Roman" w:cs="Times New Roman"/>
          <w:color w:val="auto"/>
          <w:sz w:val="24"/>
          <w:szCs w:val="24"/>
          <w:u w:val="none"/>
          <w:lang w:val="sr-Cyrl-BA"/>
        </w:rPr>
        <w:t>(</w:t>
      </w:r>
      <w:r w:rsidR="000A2383">
        <w:rPr>
          <w:rStyle w:val="Hyperlink"/>
          <w:rFonts w:ascii="Times New Roman" w:hAnsi="Times New Roman" w:cs="Times New Roman"/>
          <w:color w:val="auto"/>
          <w:sz w:val="24"/>
          <w:szCs w:val="24"/>
          <w:u w:val="none"/>
          <w:lang w:val="sr-Cyrl-BA"/>
        </w:rPr>
        <w:t>приступљено: 19. 10. 2024. год.)</w:t>
      </w:r>
    </w:p>
    <w:p w:rsidR="006A7697" w:rsidRPr="00E13F0B" w:rsidRDefault="006A7697" w:rsidP="001C6970">
      <w:pPr>
        <w:pStyle w:val="ListParagraph"/>
        <w:numPr>
          <w:ilvl w:val="0"/>
          <w:numId w:val="110"/>
        </w:numPr>
        <w:ind w:left="360"/>
        <w:rPr>
          <w:rFonts w:ascii="Times New Roman" w:eastAsia="Times New Roman" w:hAnsi="Times New Roman" w:cs="Times New Roman"/>
          <w:sz w:val="24"/>
          <w:szCs w:val="24"/>
        </w:rPr>
      </w:pPr>
      <w:hyperlink r:id="rId101" w:history="1">
        <w:r w:rsidRPr="005D2146">
          <w:rPr>
            <w:rStyle w:val="Hyperlink"/>
            <w:rFonts w:ascii="Times New Roman" w:eastAsia="Times New Roman" w:hAnsi="Times New Roman" w:cs="Times New Roman"/>
            <w:sz w:val="24"/>
            <w:szCs w:val="24"/>
          </w:rPr>
          <w:t>https://www.cites.org</w:t>
        </w:r>
      </w:hyperlink>
      <w:r w:rsidR="002D2CDB">
        <w:rPr>
          <w:rFonts w:ascii="Times New Roman" w:eastAsia="Times New Roman" w:hAnsi="Times New Roman" w:cs="Times New Roman"/>
          <w:sz w:val="24"/>
          <w:szCs w:val="24"/>
          <w:lang w:val="sr-Cyrl-BA"/>
        </w:rPr>
        <w:t>(</w:t>
      </w:r>
      <w:r w:rsidR="00DE46E7">
        <w:rPr>
          <w:rFonts w:ascii="Times New Roman" w:eastAsia="Times New Roman" w:hAnsi="Times New Roman" w:cs="Times New Roman"/>
          <w:sz w:val="24"/>
          <w:szCs w:val="24"/>
          <w:lang w:val="sr-Cyrl-BA"/>
        </w:rPr>
        <w:t>приступљено: 19. 10. 2023. год.)</w:t>
      </w:r>
    </w:p>
    <w:p w:rsidR="006A7697"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02" w:history="1">
        <w:r w:rsidRPr="005D2146">
          <w:rPr>
            <w:rStyle w:val="Hyperlink"/>
            <w:rFonts w:ascii="Times New Roman" w:eastAsia="Times New Roman" w:hAnsi="Times New Roman" w:cs="Times New Roman"/>
            <w:sz w:val="24"/>
            <w:szCs w:val="24"/>
          </w:rPr>
          <w:t>https://www.cms.int</w:t>
        </w:r>
      </w:hyperlink>
      <w:r w:rsidR="002D2CDB">
        <w:rPr>
          <w:rFonts w:ascii="Times New Roman" w:eastAsia="Times New Roman" w:hAnsi="Times New Roman" w:cs="Times New Roman"/>
          <w:sz w:val="24"/>
          <w:szCs w:val="24"/>
          <w:lang w:val="sr-Cyrl-BA"/>
        </w:rPr>
        <w:t>(приступљено: 22. 09. 2023. год.)</w:t>
      </w:r>
    </w:p>
    <w:p w:rsidR="0010641D" w:rsidRPr="004E190A" w:rsidRDefault="0010641D"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03" w:history="1">
        <w:r w:rsidRPr="001D4F8C">
          <w:rPr>
            <w:rStyle w:val="Hyperlink"/>
            <w:rFonts w:ascii="Times New Roman" w:eastAsia="Times New Roman" w:hAnsi="Times New Roman" w:cs="Times New Roman"/>
            <w:sz w:val="24"/>
            <w:szCs w:val="24"/>
          </w:rPr>
          <w:t>https://www.coe.int</w:t>
        </w:r>
      </w:hyperlink>
      <w:r>
        <w:rPr>
          <w:rFonts w:ascii="Times New Roman" w:eastAsia="Times New Roman" w:hAnsi="Times New Roman" w:cs="Times New Roman"/>
          <w:sz w:val="24"/>
          <w:szCs w:val="24"/>
          <w:lang w:val="sr-Cyrl-BA"/>
        </w:rPr>
        <w:t xml:space="preserve"> (приступљено: 18. 03. 2023. год.)</w:t>
      </w:r>
    </w:p>
    <w:p w:rsidR="006A7697" w:rsidRPr="00864FCF" w:rsidRDefault="006A7697" w:rsidP="001C6970">
      <w:pPr>
        <w:pStyle w:val="ListParagraph"/>
        <w:numPr>
          <w:ilvl w:val="0"/>
          <w:numId w:val="110"/>
        </w:numPr>
        <w:tabs>
          <w:tab w:val="left" w:pos="4530"/>
        </w:tabs>
        <w:ind w:left="360"/>
        <w:rPr>
          <w:rStyle w:val="Hyperlink"/>
          <w:rFonts w:ascii="Times New Roman" w:eastAsia="Times New Roman" w:hAnsi="Times New Roman" w:cs="Times New Roman"/>
          <w:color w:val="auto"/>
          <w:sz w:val="24"/>
          <w:szCs w:val="24"/>
          <w:u w:val="none"/>
        </w:rPr>
      </w:pPr>
      <w:hyperlink r:id="rId104" w:history="1">
        <w:r w:rsidRPr="00036026">
          <w:rPr>
            <w:rStyle w:val="Hyperlink"/>
            <w:rFonts w:ascii="Times New Roman" w:eastAsia="Times New Roman" w:hAnsi="Times New Roman" w:cs="Times New Roman"/>
            <w:sz w:val="24"/>
            <w:szCs w:val="24"/>
          </w:rPr>
          <w:t>https://www.conservation.org</w:t>
        </w:r>
      </w:hyperlink>
      <w:r w:rsidR="000A2383">
        <w:rPr>
          <w:rStyle w:val="Hyperlink"/>
          <w:rFonts w:ascii="Times New Roman" w:eastAsia="Times New Roman" w:hAnsi="Times New Roman" w:cs="Times New Roman"/>
          <w:color w:val="auto"/>
          <w:sz w:val="24"/>
          <w:szCs w:val="24"/>
          <w:u w:val="none"/>
          <w:lang w:val="sr-Cyrl-BA"/>
        </w:rPr>
        <w:t xml:space="preserve">(приступљено: 10. 06. 2024. год.) </w:t>
      </w:r>
    </w:p>
    <w:bookmarkEnd w:id="348"/>
    <w:p w:rsidR="006A7697" w:rsidRPr="009A7C98" w:rsidRDefault="00176F12" w:rsidP="001C6970">
      <w:pPr>
        <w:pStyle w:val="ListParagraph"/>
        <w:numPr>
          <w:ilvl w:val="0"/>
          <w:numId w:val="110"/>
        </w:numPr>
        <w:tabs>
          <w:tab w:val="left" w:pos="4530"/>
        </w:tabs>
        <w:ind w:left="360"/>
        <w:rPr>
          <w:rStyle w:val="Hyperlink"/>
          <w:rFonts w:ascii="Times New Roman" w:eastAsia="Times New Roman" w:hAnsi="Times New Roman" w:cs="Times New Roman"/>
          <w:color w:val="auto"/>
          <w:sz w:val="24"/>
          <w:szCs w:val="24"/>
          <w:u w:val="none"/>
        </w:rPr>
      </w:pPr>
      <w:r>
        <w:fldChar w:fldCharType="begin"/>
      </w:r>
      <w:r w:rsidR="006A7697">
        <w:instrText xml:space="preserve"> HYPERLINK "https://www.czip.me" </w:instrText>
      </w:r>
      <w:r>
        <w:fldChar w:fldCharType="separate"/>
      </w:r>
      <w:r w:rsidR="006A7697" w:rsidRPr="004D0AAC">
        <w:rPr>
          <w:rStyle w:val="Hyperlink"/>
          <w:rFonts w:ascii="Times New Roman" w:eastAsia="Times New Roman" w:hAnsi="Times New Roman" w:cs="Times New Roman"/>
          <w:sz w:val="24"/>
          <w:szCs w:val="24"/>
        </w:rPr>
        <w:t>https://www.czip.me</w:t>
      </w:r>
      <w:r>
        <w:rPr>
          <w:rStyle w:val="Hyperlink"/>
          <w:rFonts w:ascii="Times New Roman" w:eastAsia="Times New Roman" w:hAnsi="Times New Roman" w:cs="Times New Roman"/>
          <w:sz w:val="24"/>
          <w:szCs w:val="24"/>
        </w:rPr>
        <w:fldChar w:fldCharType="end"/>
      </w:r>
      <w:r w:rsidR="0024489C">
        <w:rPr>
          <w:rStyle w:val="Hyperlink"/>
          <w:rFonts w:ascii="Times New Roman" w:eastAsia="Times New Roman" w:hAnsi="Times New Roman" w:cs="Times New Roman"/>
          <w:color w:val="auto"/>
          <w:sz w:val="24"/>
          <w:szCs w:val="24"/>
          <w:u w:val="none"/>
          <w:lang w:val="sr-Cyrl-BA"/>
        </w:rPr>
        <w:t>(приступљено: 30. 10. 2024. год.)</w:t>
      </w:r>
    </w:p>
    <w:p w:rsidR="006A7697" w:rsidRPr="000C4AAE"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05" w:history="1">
        <w:r w:rsidRPr="009A7C98">
          <w:rPr>
            <w:rStyle w:val="Hyperlink"/>
            <w:rFonts w:ascii="Times New Roman" w:eastAsia="Times New Roman" w:hAnsi="Times New Roman" w:cs="Times New Roman"/>
            <w:sz w:val="24"/>
            <w:szCs w:val="24"/>
          </w:rPr>
          <w:t>https://www.dri.co.me/doc/</w:t>
        </w:r>
      </w:hyperlink>
      <w:r w:rsidR="0010641D">
        <w:rPr>
          <w:rFonts w:ascii="Times New Roman" w:eastAsia="Times New Roman" w:hAnsi="Times New Roman" w:cs="Times New Roman"/>
          <w:sz w:val="24"/>
          <w:szCs w:val="24"/>
          <w:lang w:val="sr-Cyrl-BA"/>
        </w:rPr>
        <w:t>(приступљено: 03. 02. 2024. год.)</w:t>
      </w:r>
    </w:p>
    <w:p w:rsidR="006A7697" w:rsidRPr="00FF7C23"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06" w:history="1">
        <w:r w:rsidRPr="004D0AAC">
          <w:rPr>
            <w:rStyle w:val="Hyperlink"/>
            <w:rFonts w:ascii="Times New Roman" w:eastAsia="Times New Roman" w:hAnsi="Times New Roman" w:cs="Times New Roman"/>
            <w:sz w:val="24"/>
            <w:szCs w:val="24"/>
          </w:rPr>
          <w:t>https://www.ec.europa.eu</w:t>
        </w:r>
      </w:hyperlink>
      <w:r w:rsidR="000A2383">
        <w:rPr>
          <w:rFonts w:ascii="Times New Roman" w:eastAsia="Times New Roman" w:hAnsi="Times New Roman" w:cs="Times New Roman"/>
          <w:sz w:val="24"/>
          <w:szCs w:val="24"/>
          <w:lang w:val="sr-Cyrl-BA"/>
        </w:rPr>
        <w:t>(приступљено: 30. 10. 2024. год.)</w:t>
      </w:r>
    </w:p>
    <w:bookmarkStart w:id="349" w:name="_Hlk168439999"/>
    <w:p w:rsidR="006A7697" w:rsidRDefault="00176F12" w:rsidP="001C6970">
      <w:pPr>
        <w:pStyle w:val="ListParagraph"/>
        <w:numPr>
          <w:ilvl w:val="0"/>
          <w:numId w:val="110"/>
        </w:numPr>
        <w:tabs>
          <w:tab w:val="left" w:pos="4530"/>
        </w:tabs>
        <w:ind w:left="360"/>
        <w:rPr>
          <w:rFonts w:ascii="Times New Roman" w:eastAsia="Times New Roman" w:hAnsi="Times New Roman" w:cs="Times New Roman"/>
          <w:sz w:val="24"/>
          <w:szCs w:val="24"/>
        </w:rPr>
      </w:pPr>
      <w:r>
        <w:fldChar w:fldCharType="begin"/>
      </w:r>
      <w:r w:rsidR="006A7697">
        <w:instrText xml:space="preserve"> HYPERLINK "https://www.ecolex.org" </w:instrText>
      </w:r>
      <w:r>
        <w:fldChar w:fldCharType="separate"/>
      </w:r>
      <w:r w:rsidR="006A7697" w:rsidRPr="005D2146">
        <w:rPr>
          <w:rStyle w:val="Hyperlink"/>
          <w:rFonts w:ascii="Times New Roman" w:eastAsia="Times New Roman" w:hAnsi="Times New Roman" w:cs="Times New Roman"/>
          <w:sz w:val="24"/>
          <w:szCs w:val="24"/>
        </w:rPr>
        <w:t>https://www.ecolex.org</w:t>
      </w:r>
      <w:r>
        <w:rPr>
          <w:rStyle w:val="Hyperlink"/>
          <w:rFonts w:ascii="Times New Roman" w:eastAsia="Times New Roman" w:hAnsi="Times New Roman" w:cs="Times New Roman"/>
          <w:sz w:val="24"/>
          <w:szCs w:val="24"/>
        </w:rPr>
        <w:fldChar w:fldCharType="end"/>
      </w:r>
      <w:r w:rsidR="002D2CDB">
        <w:rPr>
          <w:rFonts w:ascii="Times New Roman" w:eastAsia="Times New Roman" w:hAnsi="Times New Roman" w:cs="Times New Roman"/>
          <w:sz w:val="24"/>
          <w:szCs w:val="24"/>
          <w:lang w:val="sr-Cyrl-BA"/>
        </w:rPr>
        <w:t>(приступљено: 15. 03. 2023. год.)</w:t>
      </w:r>
    </w:p>
    <w:p w:rsidR="006A7697"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07" w:history="1">
        <w:r w:rsidRPr="00495D29">
          <w:rPr>
            <w:rStyle w:val="Hyperlink"/>
            <w:rFonts w:ascii="Times New Roman" w:eastAsia="Times New Roman" w:hAnsi="Times New Roman" w:cs="Times New Roman"/>
            <w:sz w:val="24"/>
            <w:szCs w:val="24"/>
          </w:rPr>
          <w:t>https://www.eea.europa.eu</w:t>
        </w:r>
      </w:hyperlink>
      <w:r w:rsidR="000A2383">
        <w:rPr>
          <w:rStyle w:val="Hyperlink"/>
          <w:rFonts w:ascii="Times New Roman" w:eastAsia="Times New Roman" w:hAnsi="Times New Roman" w:cs="Times New Roman"/>
          <w:color w:val="auto"/>
          <w:sz w:val="24"/>
          <w:szCs w:val="24"/>
          <w:u w:val="none"/>
          <w:lang w:val="sr-Cyrl-BA"/>
        </w:rPr>
        <w:t>(приступљено: 10. 03. 2023. год.)</w:t>
      </w:r>
    </w:p>
    <w:p w:rsidR="006A7697" w:rsidRPr="00B874D7"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08" w:history="1">
        <w:r w:rsidRPr="004207EE">
          <w:rPr>
            <w:rStyle w:val="Hyperlink"/>
            <w:rFonts w:ascii="Times New Roman" w:eastAsia="Times New Roman" w:hAnsi="Times New Roman" w:cs="Times New Roman"/>
            <w:sz w:val="24"/>
            <w:szCs w:val="24"/>
          </w:rPr>
          <w:t>https://www.ekoblog.info</w:t>
        </w:r>
      </w:hyperlink>
      <w:r w:rsidR="00866337">
        <w:rPr>
          <w:rFonts w:ascii="Times New Roman" w:eastAsia="Times New Roman" w:hAnsi="Times New Roman" w:cs="Times New Roman"/>
          <w:sz w:val="24"/>
          <w:szCs w:val="24"/>
          <w:lang w:val="sr-Cyrl-BA"/>
        </w:rPr>
        <w:t xml:space="preserve">(приступљено: 25. 03. 2023. год.) </w:t>
      </w:r>
    </w:p>
    <w:p w:rsidR="006A7697" w:rsidRPr="00346E3C"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09" w:history="1">
        <w:r w:rsidRPr="00B75614">
          <w:rPr>
            <w:rStyle w:val="Hyperlink"/>
            <w:rFonts w:ascii="Times New Roman" w:eastAsia="Times New Roman" w:hAnsi="Times New Roman" w:cs="Times New Roman"/>
            <w:sz w:val="24"/>
            <w:szCs w:val="24"/>
          </w:rPr>
          <w:t>https://www.eko-fond.co.me</w:t>
        </w:r>
      </w:hyperlink>
      <w:r w:rsidR="00985ACF">
        <w:rPr>
          <w:rFonts w:ascii="Times New Roman" w:eastAsia="Times New Roman" w:hAnsi="Times New Roman" w:cs="Times New Roman"/>
          <w:sz w:val="24"/>
          <w:szCs w:val="24"/>
          <w:lang w:val="sr-Cyrl-BA"/>
        </w:rPr>
        <w:t>(приступљено: 17. 07. 2023. год.)</w:t>
      </w:r>
    </w:p>
    <w:bookmarkEnd w:id="349"/>
    <w:p w:rsidR="006A7697" w:rsidRDefault="00176F12" w:rsidP="001C6970">
      <w:pPr>
        <w:pStyle w:val="ListParagraph"/>
        <w:numPr>
          <w:ilvl w:val="0"/>
          <w:numId w:val="110"/>
        </w:numPr>
        <w:tabs>
          <w:tab w:val="left" w:pos="4530"/>
        </w:tabs>
        <w:ind w:left="360"/>
        <w:rPr>
          <w:rFonts w:ascii="Times New Roman" w:eastAsia="Times New Roman" w:hAnsi="Times New Roman" w:cs="Times New Roman"/>
          <w:sz w:val="24"/>
          <w:szCs w:val="24"/>
        </w:rPr>
      </w:pPr>
      <w:r>
        <w:fldChar w:fldCharType="begin"/>
      </w:r>
      <w:r w:rsidR="006A7697">
        <w:instrText xml:space="preserve"> HYPERLINK "https://www.epa.org.me" </w:instrText>
      </w:r>
      <w:r>
        <w:fldChar w:fldCharType="separate"/>
      </w:r>
      <w:r w:rsidR="006A7697" w:rsidRPr="00E31FF8">
        <w:rPr>
          <w:rStyle w:val="Hyperlink"/>
          <w:rFonts w:ascii="Times New Roman" w:eastAsia="Times New Roman" w:hAnsi="Times New Roman" w:cs="Times New Roman"/>
          <w:sz w:val="24"/>
          <w:szCs w:val="24"/>
        </w:rPr>
        <w:t>https://www.epa.org.me</w:t>
      </w:r>
      <w:r>
        <w:rPr>
          <w:rStyle w:val="Hyperlink"/>
          <w:rFonts w:ascii="Times New Roman" w:eastAsia="Times New Roman" w:hAnsi="Times New Roman" w:cs="Times New Roman"/>
          <w:sz w:val="24"/>
          <w:szCs w:val="24"/>
        </w:rPr>
        <w:fldChar w:fldCharType="end"/>
      </w:r>
      <w:r w:rsidR="00866337">
        <w:rPr>
          <w:rFonts w:ascii="Times New Roman" w:eastAsia="Times New Roman" w:hAnsi="Times New Roman" w:cs="Times New Roman"/>
          <w:sz w:val="24"/>
          <w:szCs w:val="24"/>
        </w:rPr>
        <w:t xml:space="preserve">(приступљено: </w:t>
      </w:r>
      <w:r w:rsidR="00D9460F">
        <w:rPr>
          <w:rFonts w:ascii="Times New Roman" w:eastAsia="Times New Roman" w:hAnsi="Times New Roman" w:cs="Times New Roman"/>
          <w:sz w:val="24"/>
          <w:szCs w:val="24"/>
        </w:rPr>
        <w:t>27</w:t>
      </w:r>
      <w:r w:rsidR="00866337">
        <w:rPr>
          <w:rFonts w:ascii="Times New Roman" w:eastAsia="Times New Roman" w:hAnsi="Times New Roman" w:cs="Times New Roman"/>
          <w:sz w:val="24"/>
          <w:szCs w:val="24"/>
        </w:rPr>
        <w:t xml:space="preserve">. </w:t>
      </w:r>
      <w:r w:rsidR="00D9460F">
        <w:rPr>
          <w:rFonts w:ascii="Times New Roman" w:eastAsia="Times New Roman" w:hAnsi="Times New Roman" w:cs="Times New Roman"/>
          <w:sz w:val="24"/>
          <w:szCs w:val="24"/>
        </w:rPr>
        <w:t>02</w:t>
      </w:r>
      <w:r w:rsidR="00866337">
        <w:rPr>
          <w:rFonts w:ascii="Times New Roman" w:eastAsia="Times New Roman" w:hAnsi="Times New Roman" w:cs="Times New Roman"/>
          <w:sz w:val="24"/>
          <w:szCs w:val="24"/>
        </w:rPr>
        <w:t>. 2024. год.)</w:t>
      </w:r>
    </w:p>
    <w:p w:rsidR="00856787" w:rsidRPr="00B65FCD" w:rsidRDefault="0085678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10" w:history="1">
        <w:r w:rsidRPr="003557FC">
          <w:rPr>
            <w:rStyle w:val="Hyperlink"/>
            <w:rFonts w:ascii="Times New Roman" w:eastAsia="Times New Roman" w:hAnsi="Times New Roman" w:cs="Times New Roman"/>
            <w:sz w:val="24"/>
            <w:szCs w:val="24"/>
          </w:rPr>
          <w:t>https://www.eu.me</w:t>
        </w:r>
      </w:hyperlink>
      <w:r>
        <w:rPr>
          <w:rFonts w:ascii="Times New Roman" w:eastAsia="Times New Roman" w:hAnsi="Times New Roman" w:cs="Times New Roman"/>
          <w:sz w:val="24"/>
          <w:szCs w:val="24"/>
        </w:rPr>
        <w:t>(приступљено: 30.01.2023. год.)</w:t>
      </w:r>
    </w:p>
    <w:p w:rsidR="006A7697" w:rsidRPr="009D6B75"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11" w:history="1">
        <w:r w:rsidRPr="00B17C89">
          <w:rPr>
            <w:rStyle w:val="Hyperlink"/>
            <w:rFonts w:ascii="Times New Roman" w:eastAsia="Times New Roman" w:hAnsi="Times New Roman" w:cs="Times New Roman"/>
            <w:sz w:val="24"/>
            <w:szCs w:val="24"/>
          </w:rPr>
          <w:t>https://www.europarc.org</w:t>
        </w:r>
      </w:hyperlink>
      <w:r w:rsidR="00976B2C">
        <w:rPr>
          <w:rFonts w:ascii="Times New Roman" w:eastAsia="Times New Roman" w:hAnsi="Times New Roman" w:cs="Times New Roman"/>
          <w:sz w:val="24"/>
          <w:szCs w:val="24"/>
        </w:rPr>
        <w:t xml:space="preserve">(приступљено: 10. 06. 2024. год.) </w:t>
      </w:r>
    </w:p>
    <w:p w:rsidR="006A7697" w:rsidRPr="00D9460F"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12" w:history="1">
        <w:r w:rsidRPr="00495007">
          <w:rPr>
            <w:rStyle w:val="Hyperlink"/>
            <w:rFonts w:ascii="Times New Roman" w:eastAsia="Times New Roman" w:hAnsi="Times New Roman" w:cs="Times New Roman"/>
            <w:sz w:val="24"/>
            <w:szCs w:val="24"/>
          </w:rPr>
          <w:t>https://www.eusteps.eu</w:t>
        </w:r>
      </w:hyperlink>
      <w:r w:rsidR="00D9460F">
        <w:rPr>
          <w:rFonts w:ascii="Times New Roman" w:eastAsia="Times New Roman" w:hAnsi="Times New Roman" w:cs="Times New Roman"/>
          <w:sz w:val="24"/>
          <w:szCs w:val="24"/>
          <w:lang w:val="sr-Cyrl-BA"/>
        </w:rPr>
        <w:t xml:space="preserve">(приступљено: 17. 12. 2023. год.) </w:t>
      </w:r>
    </w:p>
    <w:p w:rsidR="00D9460F" w:rsidRPr="00014E1A" w:rsidRDefault="00D9460F"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13" w:history="1">
        <w:r w:rsidRPr="001D4F8C">
          <w:rPr>
            <w:rStyle w:val="Hyperlink"/>
            <w:rFonts w:ascii="Times New Roman" w:eastAsia="Times New Roman" w:hAnsi="Times New Roman" w:cs="Times New Roman"/>
            <w:sz w:val="24"/>
            <w:szCs w:val="24"/>
          </w:rPr>
          <w:t>https://www.footprintnetwork.org</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BA"/>
        </w:rPr>
        <w:t>приступљено: 10. 12. 2023. год.)</w:t>
      </w:r>
    </w:p>
    <w:bookmarkStart w:id="350" w:name="_Hlk180444695"/>
    <w:p w:rsidR="006A7697" w:rsidRDefault="00176F12" w:rsidP="001C6970">
      <w:pPr>
        <w:pStyle w:val="ListParagraph"/>
        <w:numPr>
          <w:ilvl w:val="0"/>
          <w:numId w:val="110"/>
        </w:numPr>
        <w:tabs>
          <w:tab w:val="left" w:pos="4530"/>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6A7697">
        <w:rPr>
          <w:rFonts w:ascii="Times New Roman" w:eastAsia="Times New Roman" w:hAnsi="Times New Roman" w:cs="Times New Roman"/>
          <w:sz w:val="24"/>
          <w:szCs w:val="24"/>
        </w:rPr>
        <w:instrText xml:space="preserve"> HYPERLINK "https://www.gov.me"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sidR="006A7697" w:rsidRPr="00354AEF">
        <w:rPr>
          <w:rStyle w:val="Hyperlink"/>
          <w:rFonts w:ascii="Times New Roman" w:eastAsia="Times New Roman" w:hAnsi="Times New Roman" w:cs="Times New Roman"/>
          <w:sz w:val="24"/>
          <w:szCs w:val="24"/>
        </w:rPr>
        <w:t>https://www.gov.me</w:t>
      </w:r>
      <w:r>
        <w:rPr>
          <w:rFonts w:ascii="Times New Roman" w:eastAsia="Times New Roman" w:hAnsi="Times New Roman" w:cs="Times New Roman"/>
          <w:sz w:val="24"/>
          <w:szCs w:val="24"/>
        </w:rPr>
        <w:fldChar w:fldCharType="end"/>
      </w:r>
      <w:bookmarkEnd w:id="350"/>
      <w:r w:rsidR="0010641D">
        <w:rPr>
          <w:rFonts w:ascii="Times New Roman" w:eastAsia="Times New Roman" w:hAnsi="Times New Roman" w:cs="Times New Roman"/>
          <w:sz w:val="24"/>
          <w:szCs w:val="24"/>
        </w:rPr>
        <w:t>(</w:t>
      </w:r>
      <w:r w:rsidR="0010641D">
        <w:rPr>
          <w:rFonts w:ascii="Times New Roman" w:eastAsia="Times New Roman" w:hAnsi="Times New Roman" w:cs="Times New Roman"/>
          <w:sz w:val="24"/>
          <w:szCs w:val="24"/>
          <w:lang w:val="sr-Cyrl-BA"/>
        </w:rPr>
        <w:t>приступљено: 12. 12. 2022. год.)</w:t>
      </w:r>
    </w:p>
    <w:p w:rsidR="006A7697"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14" w:history="1">
        <w:r w:rsidRPr="00AB07A7">
          <w:rPr>
            <w:rStyle w:val="Hyperlink"/>
            <w:rFonts w:ascii="Times New Roman" w:eastAsia="Times New Roman" w:hAnsi="Times New Roman" w:cs="Times New Roman"/>
            <w:sz w:val="24"/>
            <w:szCs w:val="24"/>
          </w:rPr>
          <w:t>https://www.greenclimate.fund</w:t>
        </w:r>
      </w:hyperlink>
      <w:r w:rsidR="000A2383">
        <w:rPr>
          <w:rFonts w:ascii="Times New Roman" w:eastAsia="Times New Roman" w:hAnsi="Times New Roman" w:cs="Times New Roman"/>
          <w:sz w:val="24"/>
          <w:szCs w:val="24"/>
          <w:lang w:val="sr-Cyrl-BA"/>
        </w:rPr>
        <w:t>(приступљено: 05. 11. 2024. год.)</w:t>
      </w:r>
    </w:p>
    <w:p w:rsidR="006A7697" w:rsidRPr="000623AF"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15" w:history="1">
        <w:r w:rsidRPr="001C04EB">
          <w:rPr>
            <w:rStyle w:val="Hyperlink"/>
            <w:rFonts w:ascii="Times New Roman" w:eastAsia="Times New Roman" w:hAnsi="Times New Roman" w:cs="Times New Roman"/>
            <w:sz w:val="24"/>
            <w:szCs w:val="24"/>
          </w:rPr>
          <w:t>https://www.gstcounsil.org</w:t>
        </w:r>
      </w:hyperlink>
      <w:r w:rsidR="004F562E">
        <w:rPr>
          <w:rFonts w:ascii="Times New Roman" w:eastAsia="Times New Roman" w:hAnsi="Times New Roman" w:cs="Times New Roman"/>
          <w:sz w:val="24"/>
          <w:szCs w:val="24"/>
          <w:lang w:val="sr-Cyrl-BA"/>
        </w:rPr>
        <w:t>(приступљено: 01. 06. 2024. год.)</w:t>
      </w:r>
    </w:p>
    <w:p w:rsidR="006A7697" w:rsidRPr="00DE5AA8"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16" w:history="1">
        <w:r w:rsidRPr="009F3ACF">
          <w:rPr>
            <w:rStyle w:val="Hyperlink"/>
            <w:rFonts w:ascii="Times New Roman" w:eastAsia="Times New Roman" w:hAnsi="Times New Roman" w:cs="Times New Roman"/>
            <w:sz w:val="24"/>
            <w:szCs w:val="24"/>
          </w:rPr>
          <w:t>https://www.ieep.eu</w:t>
        </w:r>
      </w:hyperlink>
      <w:r w:rsidR="00866337">
        <w:rPr>
          <w:rFonts w:ascii="Times New Roman" w:eastAsia="Times New Roman" w:hAnsi="Times New Roman" w:cs="Times New Roman"/>
          <w:sz w:val="24"/>
          <w:szCs w:val="24"/>
          <w:lang w:val="sr-Cyrl-BA"/>
        </w:rPr>
        <w:t>(приступљено: 20. 06. 2024. год.)</w:t>
      </w:r>
    </w:p>
    <w:p w:rsidR="006A7697"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17" w:history="1">
        <w:r w:rsidRPr="00AF6E37">
          <w:rPr>
            <w:rStyle w:val="Hyperlink"/>
            <w:rFonts w:ascii="Times New Roman" w:eastAsia="Times New Roman" w:hAnsi="Times New Roman" w:cs="Times New Roman"/>
            <w:sz w:val="24"/>
            <w:szCs w:val="24"/>
          </w:rPr>
          <w:t>https://www.iied.org</w:t>
        </w:r>
      </w:hyperlink>
      <w:r w:rsidR="00985ACF">
        <w:rPr>
          <w:rFonts w:ascii="Times New Roman" w:eastAsia="Times New Roman" w:hAnsi="Times New Roman" w:cs="Times New Roman"/>
          <w:sz w:val="24"/>
          <w:szCs w:val="24"/>
        </w:rPr>
        <w:t>(приступљено: 10. 10. 2023. год.)</w:t>
      </w:r>
    </w:p>
    <w:p w:rsidR="00976B2C" w:rsidRDefault="0086633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18" w:history="1">
        <w:r w:rsidRPr="001D4F8C">
          <w:rPr>
            <w:rStyle w:val="Hyperlink"/>
            <w:rFonts w:ascii="Times New Roman" w:eastAsia="Times New Roman" w:hAnsi="Times New Roman" w:cs="Times New Roman"/>
            <w:sz w:val="24"/>
            <w:szCs w:val="24"/>
          </w:rPr>
          <w:t>https://www.iso.org</w:t>
        </w:r>
      </w:hyperlink>
      <w:r w:rsidR="00976B2C">
        <w:rPr>
          <w:rFonts w:ascii="Times New Roman" w:eastAsia="Times New Roman" w:hAnsi="Times New Roman" w:cs="Times New Roman"/>
          <w:sz w:val="24"/>
          <w:szCs w:val="24"/>
        </w:rPr>
        <w:t>(приступљено: 28. 06. 2024. год.)</w:t>
      </w:r>
    </w:p>
    <w:p w:rsidR="00D9460F" w:rsidRDefault="00D9460F"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19" w:history="1">
        <w:r w:rsidRPr="001D4F8C">
          <w:rPr>
            <w:rStyle w:val="Hyperlink"/>
            <w:rFonts w:ascii="Times New Roman" w:eastAsia="Times New Roman" w:hAnsi="Times New Roman" w:cs="Times New Roman"/>
            <w:sz w:val="24"/>
            <w:szCs w:val="24"/>
          </w:rPr>
          <w:t>https://www.iso.rs</w:t>
        </w:r>
      </w:hyperlink>
      <w:r>
        <w:rPr>
          <w:rFonts w:ascii="Times New Roman" w:eastAsia="Times New Roman" w:hAnsi="Times New Roman" w:cs="Times New Roman"/>
          <w:sz w:val="24"/>
          <w:szCs w:val="24"/>
        </w:rPr>
        <w:t xml:space="preserve"> (приступљено: 10. 10. 2023. год.)</w:t>
      </w:r>
    </w:p>
    <w:bookmarkStart w:id="351" w:name="_Hlk183039520"/>
    <w:p w:rsidR="006A7697" w:rsidRPr="00976B2C" w:rsidRDefault="00176F12" w:rsidP="001C6970">
      <w:pPr>
        <w:pStyle w:val="ListParagraph"/>
        <w:numPr>
          <w:ilvl w:val="0"/>
          <w:numId w:val="110"/>
        </w:numPr>
        <w:tabs>
          <w:tab w:val="left" w:pos="4530"/>
        </w:tabs>
        <w:ind w:left="360"/>
        <w:rPr>
          <w:rFonts w:ascii="Times New Roman" w:eastAsia="Times New Roman" w:hAnsi="Times New Roman" w:cs="Times New Roman"/>
          <w:sz w:val="24"/>
          <w:szCs w:val="24"/>
        </w:rPr>
      </w:pPr>
      <w:r>
        <w:fldChar w:fldCharType="begin"/>
      </w:r>
      <w:r w:rsidR="006A7697">
        <w:instrText xml:space="preserve"> HYPERLINK "https://www.iucn.org" </w:instrText>
      </w:r>
      <w:r>
        <w:fldChar w:fldCharType="separate"/>
      </w:r>
      <w:r w:rsidR="006A7697" w:rsidRPr="00614C34">
        <w:rPr>
          <w:rStyle w:val="Hyperlink"/>
          <w:rFonts w:ascii="Times New Roman" w:eastAsia="Times New Roman" w:hAnsi="Times New Roman" w:cs="Times New Roman"/>
          <w:sz w:val="24"/>
          <w:szCs w:val="24"/>
        </w:rPr>
        <w:t>https://www.iucn.org</w:t>
      </w:r>
      <w:r>
        <w:rPr>
          <w:rStyle w:val="Hyperlink"/>
          <w:rFonts w:ascii="Times New Roman" w:eastAsia="Times New Roman" w:hAnsi="Times New Roman" w:cs="Times New Roman"/>
          <w:sz w:val="24"/>
          <w:szCs w:val="24"/>
        </w:rPr>
        <w:fldChar w:fldCharType="end"/>
      </w:r>
      <w:r w:rsidR="0010641D">
        <w:rPr>
          <w:rFonts w:ascii="Times New Roman" w:eastAsia="Times New Roman" w:hAnsi="Times New Roman" w:cs="Times New Roman"/>
          <w:sz w:val="24"/>
          <w:szCs w:val="24"/>
          <w:lang w:val="sr-Cyrl-BA"/>
        </w:rPr>
        <w:t>(приступљено: 12. 10. 2023. год.)</w:t>
      </w:r>
    </w:p>
    <w:p w:rsidR="00976B2C" w:rsidRPr="00DE58F7" w:rsidRDefault="00976B2C"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20" w:history="1">
        <w:r w:rsidRPr="001D4F8C">
          <w:rPr>
            <w:rStyle w:val="Hyperlink"/>
            <w:rFonts w:ascii="Times New Roman" w:eastAsia="Times New Roman" w:hAnsi="Times New Roman" w:cs="Times New Roman"/>
            <w:sz w:val="24"/>
            <w:szCs w:val="24"/>
          </w:rPr>
          <w:t>https://www.iwmi.org</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BA"/>
        </w:rPr>
        <w:t>приступљено: 10. 11. 2024. год.)</w:t>
      </w:r>
    </w:p>
    <w:bookmarkStart w:id="352" w:name="_Hlk183043027"/>
    <w:p w:rsidR="006A7697" w:rsidRPr="009F13B4" w:rsidRDefault="00176F12" w:rsidP="001C6970">
      <w:pPr>
        <w:pStyle w:val="ListParagraph"/>
        <w:numPr>
          <w:ilvl w:val="0"/>
          <w:numId w:val="110"/>
        </w:numPr>
        <w:tabs>
          <w:tab w:val="left" w:pos="4530"/>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6A7697">
        <w:rPr>
          <w:rFonts w:ascii="Times New Roman" w:eastAsia="Times New Roman" w:hAnsi="Times New Roman" w:cs="Times New Roman"/>
          <w:sz w:val="24"/>
          <w:szCs w:val="24"/>
        </w:rPr>
        <w:instrText xml:space="preserve"> HYPERLINK "https://www.koalicaija27.me"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sidR="006A7697" w:rsidRPr="005A62A3">
        <w:rPr>
          <w:rStyle w:val="Hyperlink"/>
          <w:rFonts w:ascii="Times New Roman" w:eastAsia="Times New Roman" w:hAnsi="Times New Roman" w:cs="Times New Roman"/>
          <w:sz w:val="24"/>
          <w:szCs w:val="24"/>
        </w:rPr>
        <w:t>https://www.koalicaija27.me</w:t>
      </w:r>
      <w:r>
        <w:rPr>
          <w:rFonts w:ascii="Times New Roman" w:eastAsia="Times New Roman" w:hAnsi="Times New Roman" w:cs="Times New Roman"/>
          <w:sz w:val="24"/>
          <w:szCs w:val="24"/>
        </w:rPr>
        <w:fldChar w:fldCharType="end"/>
      </w:r>
      <w:r w:rsidR="0024489C">
        <w:rPr>
          <w:rFonts w:ascii="Times New Roman" w:eastAsia="Times New Roman" w:hAnsi="Times New Roman" w:cs="Times New Roman"/>
          <w:sz w:val="24"/>
          <w:szCs w:val="24"/>
          <w:lang w:val="sr-Cyrl-BA"/>
        </w:rPr>
        <w:t>(приступљено: 10. 07. 2023. год.)</w:t>
      </w:r>
    </w:p>
    <w:bookmarkEnd w:id="351"/>
    <w:bookmarkEnd w:id="352"/>
    <w:p w:rsidR="006A7697" w:rsidRPr="00D51F48" w:rsidRDefault="00176F12" w:rsidP="00D51F48">
      <w:pPr>
        <w:pStyle w:val="ListParagraph"/>
        <w:numPr>
          <w:ilvl w:val="0"/>
          <w:numId w:val="110"/>
        </w:numPr>
        <w:tabs>
          <w:tab w:val="left" w:pos="4530"/>
        </w:tabs>
        <w:ind w:left="360"/>
        <w:rPr>
          <w:rFonts w:ascii="Times New Roman" w:eastAsia="Times New Roman" w:hAnsi="Times New Roman" w:cs="Times New Roman"/>
          <w:sz w:val="24"/>
          <w:szCs w:val="24"/>
        </w:rPr>
      </w:pPr>
      <w:r>
        <w:fldChar w:fldCharType="begin"/>
      </w:r>
      <w:r w:rsidR="006A7697">
        <w:instrText xml:space="preserve"> HYPERLINK "https://www..komora.me" </w:instrText>
      </w:r>
      <w:r>
        <w:fldChar w:fldCharType="separate"/>
      </w:r>
      <w:r w:rsidR="006A7697" w:rsidRPr="00B33781">
        <w:rPr>
          <w:rStyle w:val="Hyperlink"/>
          <w:rFonts w:ascii="Times New Roman" w:eastAsia="Times New Roman" w:hAnsi="Times New Roman" w:cs="Times New Roman"/>
          <w:sz w:val="24"/>
          <w:szCs w:val="24"/>
        </w:rPr>
        <w:t>https://www.komora.me</w:t>
      </w:r>
      <w:r>
        <w:rPr>
          <w:rStyle w:val="Hyperlink"/>
          <w:rFonts w:ascii="Times New Roman" w:eastAsia="Times New Roman" w:hAnsi="Times New Roman" w:cs="Times New Roman"/>
          <w:sz w:val="24"/>
          <w:szCs w:val="24"/>
        </w:rPr>
        <w:fldChar w:fldCharType="end"/>
      </w:r>
      <w:r w:rsidR="004F562E">
        <w:rPr>
          <w:rFonts w:ascii="Times New Roman" w:eastAsia="Times New Roman" w:hAnsi="Times New Roman" w:cs="Times New Roman"/>
          <w:sz w:val="24"/>
          <w:szCs w:val="24"/>
        </w:rPr>
        <w:t>(приступљено: 02. 11. 2024. год.)</w:t>
      </w:r>
    </w:p>
    <w:p w:rsidR="006E3BB9" w:rsidRDefault="006E3BB9"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21" w:history="1">
        <w:r w:rsidRPr="001D4F8C">
          <w:rPr>
            <w:rStyle w:val="Hyperlink"/>
            <w:rFonts w:ascii="Times New Roman" w:eastAsia="Times New Roman" w:hAnsi="Times New Roman" w:cs="Times New Roman"/>
            <w:sz w:val="24"/>
            <w:szCs w:val="24"/>
          </w:rPr>
          <w:t>https://www.landskapeinstitute.org</w:t>
        </w:r>
      </w:hyperlink>
      <w:r>
        <w:rPr>
          <w:rFonts w:ascii="Times New Roman" w:eastAsia="Times New Roman" w:hAnsi="Times New Roman" w:cs="Times New Roman"/>
          <w:sz w:val="24"/>
          <w:szCs w:val="24"/>
          <w:lang w:val="sr-Cyrl-BA"/>
        </w:rPr>
        <w:t xml:space="preserve"> (приступљено: 12. 03. 2023. год.)</w:t>
      </w:r>
    </w:p>
    <w:p w:rsidR="0024489C" w:rsidRPr="00D9460F" w:rsidRDefault="0024489C"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22" w:history="1">
        <w:r w:rsidRPr="001D4F8C">
          <w:rPr>
            <w:rStyle w:val="Hyperlink"/>
            <w:rFonts w:ascii="Times New Roman" w:eastAsia="Times New Roman" w:hAnsi="Times New Roman" w:cs="Times New Roman"/>
            <w:sz w:val="24"/>
            <w:szCs w:val="24"/>
          </w:rPr>
          <w:t>https://www.learningforsustainability.net</w:t>
        </w:r>
      </w:hyperlink>
      <w:r w:rsidR="00985ACF">
        <w:rPr>
          <w:rFonts w:ascii="Times New Roman" w:eastAsia="Times New Roman" w:hAnsi="Times New Roman" w:cs="Times New Roman"/>
          <w:sz w:val="24"/>
          <w:szCs w:val="24"/>
        </w:rPr>
        <w:t>(</w:t>
      </w:r>
      <w:r w:rsidR="00985ACF">
        <w:rPr>
          <w:rFonts w:ascii="Times New Roman" w:eastAsia="Times New Roman" w:hAnsi="Times New Roman" w:cs="Times New Roman"/>
          <w:sz w:val="24"/>
          <w:szCs w:val="24"/>
          <w:lang w:val="sr-Cyrl-BA"/>
        </w:rPr>
        <w:t>приступљено: 17. 05. 2023. год.)</w:t>
      </w:r>
    </w:p>
    <w:p w:rsidR="00D9460F" w:rsidRDefault="00D9460F"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23" w:history="1">
        <w:r w:rsidRPr="001D4F8C">
          <w:rPr>
            <w:rStyle w:val="Hyperlink"/>
            <w:rFonts w:ascii="Times New Roman" w:eastAsia="Times New Roman" w:hAnsi="Times New Roman" w:cs="Times New Roman"/>
            <w:sz w:val="24"/>
            <w:szCs w:val="24"/>
          </w:rPr>
          <w:t>https://www.lowcarbonmne.me</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BA"/>
        </w:rPr>
        <w:t>приступљено: 10. 10. 2023. год.)</w:t>
      </w:r>
    </w:p>
    <w:p w:rsidR="006A7697" w:rsidRPr="00DE5AA8"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24" w:history="1">
        <w:r w:rsidRPr="00AF6E37">
          <w:rPr>
            <w:rStyle w:val="Hyperlink"/>
            <w:rFonts w:ascii="Times New Roman" w:eastAsia="Times New Roman" w:hAnsi="Times New Roman" w:cs="Times New Roman"/>
            <w:sz w:val="24"/>
            <w:szCs w:val="24"/>
          </w:rPr>
          <w:t>https://www.millenniumassessment.org</w:t>
        </w:r>
      </w:hyperlink>
      <w:r w:rsidR="00985ACF">
        <w:rPr>
          <w:rFonts w:ascii="Times New Roman" w:eastAsia="Times New Roman" w:hAnsi="Times New Roman" w:cs="Times New Roman"/>
          <w:sz w:val="24"/>
          <w:szCs w:val="24"/>
          <w:lang w:val="sr-Cyrl-BA"/>
        </w:rPr>
        <w:t>(приступљено: 12. 12. 2023. год.)</w:t>
      </w:r>
    </w:p>
    <w:p w:rsidR="006A7697" w:rsidRPr="00D51F48" w:rsidRDefault="006A7697" w:rsidP="001C6970">
      <w:pPr>
        <w:pStyle w:val="ListParagraph"/>
        <w:numPr>
          <w:ilvl w:val="0"/>
          <w:numId w:val="110"/>
        </w:numPr>
        <w:tabs>
          <w:tab w:val="left" w:pos="4530"/>
        </w:tabs>
        <w:ind w:left="360"/>
        <w:rPr>
          <w:rStyle w:val="Hyperlink"/>
          <w:rFonts w:ascii="Times New Roman" w:eastAsia="Times New Roman" w:hAnsi="Times New Roman" w:cs="Times New Roman"/>
          <w:color w:val="auto"/>
          <w:sz w:val="24"/>
          <w:szCs w:val="24"/>
          <w:u w:val="none"/>
        </w:rPr>
      </w:pPr>
      <w:hyperlink r:id="rId125" w:history="1">
        <w:r w:rsidRPr="00E208ED">
          <w:rPr>
            <w:rStyle w:val="Hyperlink"/>
            <w:rFonts w:ascii="Times New Roman" w:hAnsi="Times New Roman" w:cs="Times New Roman"/>
            <w:sz w:val="24"/>
            <w:szCs w:val="24"/>
          </w:rPr>
          <w:t>https://www.monstat.org</w:t>
        </w:r>
      </w:hyperlink>
      <w:r w:rsidR="00D51F48" w:rsidRPr="00D51F48">
        <w:rPr>
          <w:rStyle w:val="Hyperlink"/>
          <w:rFonts w:ascii="Times New Roman" w:hAnsi="Times New Roman" w:cs="Times New Roman"/>
          <w:color w:val="auto"/>
          <w:sz w:val="24"/>
          <w:szCs w:val="24"/>
          <w:u w:val="none"/>
          <w:lang w:val="sr-Cyrl-BA"/>
        </w:rPr>
        <w:t>(пристзпљено: 05. 09. 2024. год.)</w:t>
      </w:r>
    </w:p>
    <w:p w:rsidR="006A7697" w:rsidRDefault="006A7697" w:rsidP="001C6970">
      <w:pPr>
        <w:pStyle w:val="ListParagraph"/>
        <w:numPr>
          <w:ilvl w:val="0"/>
          <w:numId w:val="110"/>
        </w:numPr>
        <w:tabs>
          <w:tab w:val="left" w:pos="4530"/>
        </w:tabs>
        <w:ind w:left="360"/>
        <w:rPr>
          <w:rStyle w:val="Hyperlink"/>
          <w:rFonts w:ascii="Times New Roman" w:eastAsia="Times New Roman" w:hAnsi="Times New Roman" w:cs="Times New Roman"/>
          <w:color w:val="auto"/>
          <w:sz w:val="24"/>
          <w:szCs w:val="24"/>
          <w:u w:val="none"/>
        </w:rPr>
      </w:pPr>
      <w:hyperlink r:id="rId126" w:history="1">
        <w:r w:rsidRPr="00B16E6A">
          <w:rPr>
            <w:rStyle w:val="Hyperlink"/>
            <w:rFonts w:ascii="Times New Roman" w:eastAsia="Times New Roman" w:hAnsi="Times New Roman" w:cs="Times New Roman"/>
            <w:sz w:val="24"/>
            <w:szCs w:val="24"/>
          </w:rPr>
          <w:t>https://www.montenegro.un.org</w:t>
        </w:r>
      </w:hyperlink>
      <w:r w:rsidR="00985ACF">
        <w:rPr>
          <w:rStyle w:val="Hyperlink"/>
          <w:rFonts w:ascii="Times New Roman" w:eastAsia="Times New Roman" w:hAnsi="Times New Roman" w:cs="Times New Roman"/>
          <w:color w:val="auto"/>
          <w:sz w:val="24"/>
          <w:szCs w:val="24"/>
          <w:u w:val="none"/>
          <w:lang w:val="sr-Cyrl-BA"/>
        </w:rPr>
        <w:t>(приступљено: 09. 09. 2023. год.)</w:t>
      </w:r>
    </w:p>
    <w:p w:rsidR="006A7697" w:rsidRPr="00487EEE"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27" w:history="1">
        <w:r w:rsidRPr="00FC5BDC">
          <w:rPr>
            <w:rStyle w:val="Hyperlink"/>
            <w:rFonts w:ascii="Times New Roman" w:eastAsia="Times New Roman" w:hAnsi="Times New Roman" w:cs="Times New Roman"/>
            <w:sz w:val="24"/>
            <w:szCs w:val="24"/>
          </w:rPr>
          <w:t>https://www.morskodobro.me</w:t>
        </w:r>
      </w:hyperlink>
      <w:r w:rsidR="0024489C">
        <w:rPr>
          <w:rStyle w:val="Hyperlink"/>
          <w:rFonts w:ascii="Times New Roman" w:eastAsia="Times New Roman" w:hAnsi="Times New Roman" w:cs="Times New Roman"/>
          <w:color w:val="auto"/>
          <w:sz w:val="24"/>
          <w:szCs w:val="24"/>
          <w:u w:val="none"/>
          <w:lang w:val="sr-Cyrl-BA"/>
        </w:rPr>
        <w:t>(приступљено: 24. 04. 2024. год.)</w:t>
      </w:r>
    </w:p>
    <w:p w:rsidR="006A7697"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lang w:val="sr-Latn-CS"/>
        </w:rPr>
      </w:pPr>
      <w:hyperlink r:id="rId128" w:history="1">
        <w:r w:rsidRPr="00DE5AA8">
          <w:rPr>
            <w:rFonts w:ascii="Times New Roman" w:eastAsia="Times New Roman" w:hAnsi="Times New Roman" w:cs="Times New Roman"/>
            <w:color w:val="0563C1"/>
            <w:sz w:val="24"/>
            <w:szCs w:val="24"/>
            <w:u w:val="single"/>
            <w:lang w:val="sr-Latn-CS"/>
          </w:rPr>
          <w:t>https://www.mrt.gov.me</w:t>
        </w:r>
      </w:hyperlink>
      <w:r w:rsidR="00985ACF">
        <w:rPr>
          <w:rFonts w:ascii="Times New Roman" w:eastAsia="Times New Roman" w:hAnsi="Times New Roman" w:cs="Times New Roman"/>
          <w:sz w:val="24"/>
          <w:szCs w:val="24"/>
          <w:lang w:val="sr-Cyrl-BA"/>
        </w:rPr>
        <w:t>(приступљено: 01. 02. 2023. год.)</w:t>
      </w:r>
    </w:p>
    <w:p w:rsidR="006A7697" w:rsidRPr="00DE5AA8"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lang w:val="sr-Latn-CS"/>
        </w:rPr>
      </w:pPr>
      <w:hyperlink r:id="rId129" w:history="1">
        <w:r w:rsidRPr="001D52D6">
          <w:rPr>
            <w:rStyle w:val="Hyperlink"/>
            <w:rFonts w:ascii="Times New Roman" w:eastAsia="Times New Roman" w:hAnsi="Times New Roman" w:cs="Times New Roman"/>
            <w:sz w:val="24"/>
            <w:szCs w:val="24"/>
          </w:rPr>
          <w:t>https://www.napmontenegro.me</w:t>
        </w:r>
      </w:hyperlink>
      <w:r w:rsidR="000A2383">
        <w:rPr>
          <w:rFonts w:ascii="Times New Roman" w:eastAsia="Times New Roman" w:hAnsi="Times New Roman" w:cs="Times New Roman"/>
          <w:sz w:val="24"/>
          <w:szCs w:val="24"/>
          <w:lang w:val="sr-Cyrl-BA"/>
        </w:rPr>
        <w:t>(приступљено: 06.11. 2024. год.)</w:t>
      </w:r>
    </w:p>
    <w:p w:rsidR="006A7697"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30" w:history="1">
        <w:r w:rsidRPr="00DA65E2">
          <w:rPr>
            <w:rStyle w:val="Hyperlink"/>
            <w:rFonts w:ascii="Times New Roman" w:eastAsia="Times New Roman" w:hAnsi="Times New Roman" w:cs="Times New Roman"/>
            <w:sz w:val="24"/>
            <w:szCs w:val="24"/>
          </w:rPr>
          <w:t>https://www.natura2000infocentar.wordpress.com</w:t>
        </w:r>
      </w:hyperlink>
      <w:r w:rsidR="00866337">
        <w:rPr>
          <w:rFonts w:ascii="Times New Roman" w:eastAsia="Times New Roman" w:hAnsi="Times New Roman" w:cs="Times New Roman"/>
          <w:sz w:val="24"/>
          <w:szCs w:val="24"/>
          <w:lang w:val="sr-Cyrl-BA"/>
        </w:rPr>
        <w:t xml:space="preserve"> (приступљено: 18. 03. 2023. год.) </w:t>
      </w:r>
    </w:p>
    <w:p w:rsidR="006A7697" w:rsidRPr="00D51F48" w:rsidRDefault="006A7697" w:rsidP="00D51F48">
      <w:pPr>
        <w:pStyle w:val="ListParagraph"/>
        <w:numPr>
          <w:ilvl w:val="0"/>
          <w:numId w:val="110"/>
        </w:numPr>
        <w:tabs>
          <w:tab w:val="left" w:pos="4530"/>
        </w:tabs>
        <w:ind w:left="360"/>
        <w:rPr>
          <w:rFonts w:ascii="Times New Roman" w:eastAsia="Times New Roman" w:hAnsi="Times New Roman" w:cs="Times New Roman"/>
          <w:sz w:val="24"/>
          <w:szCs w:val="24"/>
        </w:rPr>
      </w:pPr>
      <w:hyperlink r:id="rId131" w:history="1">
        <w:r w:rsidRPr="00DE5AA8">
          <w:rPr>
            <w:rFonts w:ascii="Times New Roman" w:eastAsia="Times New Roman" w:hAnsi="Times New Roman" w:cs="Times New Roman"/>
            <w:color w:val="0563C1"/>
            <w:sz w:val="24"/>
            <w:szCs w:val="24"/>
            <w:u w:val="single"/>
          </w:rPr>
          <w:t>https://www.nparkovi.me</w:t>
        </w:r>
      </w:hyperlink>
      <w:r w:rsidR="0024489C">
        <w:rPr>
          <w:rFonts w:ascii="Times New Roman" w:eastAsia="Times New Roman" w:hAnsi="Times New Roman" w:cs="Times New Roman"/>
          <w:sz w:val="24"/>
          <w:szCs w:val="24"/>
          <w:lang w:val="sr-Cyrl-BA"/>
        </w:rPr>
        <w:t>(приступљено: 02. 07. 2023. год</w:t>
      </w:r>
      <w:r w:rsidR="00D51F48">
        <w:rPr>
          <w:rFonts w:ascii="Times New Roman" w:eastAsia="Times New Roman" w:hAnsi="Times New Roman" w:cs="Times New Roman"/>
          <w:sz w:val="24"/>
          <w:szCs w:val="24"/>
          <w:lang w:val="sr-Cyrl-BA"/>
        </w:rPr>
        <w:t>.)</w:t>
      </w:r>
    </w:p>
    <w:p w:rsidR="006A7697" w:rsidRPr="00A06EEC" w:rsidRDefault="006A7697" w:rsidP="001C6970">
      <w:pPr>
        <w:pStyle w:val="ListParagraph"/>
        <w:numPr>
          <w:ilvl w:val="0"/>
          <w:numId w:val="110"/>
        </w:numPr>
        <w:tabs>
          <w:tab w:val="left" w:pos="4530"/>
        </w:tabs>
        <w:ind w:left="360"/>
        <w:rPr>
          <w:rStyle w:val="Hyperlink"/>
          <w:rFonts w:ascii="Times New Roman" w:eastAsia="Times New Roman" w:hAnsi="Times New Roman" w:cs="Times New Roman"/>
          <w:color w:val="auto"/>
          <w:sz w:val="24"/>
          <w:szCs w:val="24"/>
          <w:u w:val="none"/>
        </w:rPr>
      </w:pPr>
      <w:hyperlink r:id="rId132" w:history="1">
        <w:r w:rsidRPr="00615E1C">
          <w:rPr>
            <w:rStyle w:val="Hyperlink"/>
            <w:rFonts w:ascii="Times New Roman" w:eastAsia="Times New Roman" w:hAnsi="Times New Roman" w:cs="Times New Roman"/>
            <w:sz w:val="24"/>
            <w:szCs w:val="24"/>
          </w:rPr>
          <w:t>https://www.orjen.me</w:t>
        </w:r>
      </w:hyperlink>
      <w:r w:rsidR="00985ACF">
        <w:rPr>
          <w:rStyle w:val="Hyperlink"/>
          <w:rFonts w:ascii="Times New Roman" w:eastAsia="Times New Roman" w:hAnsi="Times New Roman" w:cs="Times New Roman"/>
          <w:color w:val="auto"/>
          <w:sz w:val="24"/>
          <w:szCs w:val="24"/>
          <w:u w:val="none"/>
          <w:lang w:val="sr-Cyrl-BA"/>
        </w:rPr>
        <w:t>(приступљено: 02. 03. 2023. год.)</w:t>
      </w:r>
    </w:p>
    <w:p w:rsidR="006A7697" w:rsidRPr="00DE5AA8"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33" w:history="1">
        <w:r w:rsidRPr="00A06EEC">
          <w:rPr>
            <w:rStyle w:val="Hyperlink"/>
            <w:rFonts w:ascii="Times New Roman" w:eastAsia="Times New Roman" w:hAnsi="Times New Roman" w:cs="Times New Roman"/>
            <w:sz w:val="24"/>
            <w:szCs w:val="24"/>
          </w:rPr>
          <w:t>https://www.ozone.unep.org</w:t>
        </w:r>
      </w:hyperlink>
      <w:r w:rsidR="000C2E37" w:rsidRPr="000C2E37">
        <w:rPr>
          <w:rStyle w:val="Hyperlink"/>
          <w:rFonts w:ascii="Times New Roman" w:eastAsia="Times New Roman" w:hAnsi="Times New Roman" w:cs="Times New Roman"/>
          <w:color w:val="auto"/>
          <w:sz w:val="24"/>
          <w:szCs w:val="24"/>
          <w:u w:val="none"/>
          <w:lang w:val="sr-Cyrl-BA"/>
        </w:rPr>
        <w:t>(п</w:t>
      </w:r>
      <w:r w:rsidR="000C2E37">
        <w:rPr>
          <w:rStyle w:val="Hyperlink"/>
          <w:rFonts w:ascii="Times New Roman" w:eastAsia="Times New Roman" w:hAnsi="Times New Roman" w:cs="Times New Roman"/>
          <w:color w:val="auto"/>
          <w:sz w:val="24"/>
          <w:szCs w:val="24"/>
          <w:u w:val="none"/>
          <w:lang w:val="sr-Cyrl-BA"/>
        </w:rPr>
        <w:t>риступљено: 05. 02. 2023. год.)</w:t>
      </w:r>
    </w:p>
    <w:p w:rsidR="006A7697" w:rsidRPr="004F562E"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34" w:history="1">
        <w:r w:rsidRPr="0070249B">
          <w:rPr>
            <w:rStyle w:val="Hyperlink"/>
            <w:rFonts w:ascii="Times New Roman" w:eastAsia="Times New Roman" w:hAnsi="Times New Roman" w:cs="Times New Roman"/>
            <w:sz w:val="24"/>
            <w:szCs w:val="24"/>
          </w:rPr>
          <w:t>https://www.parksdinarides.org</w:t>
        </w:r>
      </w:hyperlink>
      <w:r w:rsidR="0024489C">
        <w:rPr>
          <w:rFonts w:ascii="Times New Roman" w:eastAsia="Times New Roman" w:hAnsi="Times New Roman" w:cs="Times New Roman"/>
          <w:sz w:val="24"/>
          <w:szCs w:val="24"/>
          <w:lang w:val="sr-Cyrl-BA"/>
        </w:rPr>
        <w:t>(приступљено: 09. 04. 2024. год.)</w:t>
      </w:r>
    </w:p>
    <w:p w:rsidR="004F562E" w:rsidRDefault="004F562E"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35" w:history="1">
        <w:r w:rsidRPr="001D4F8C">
          <w:rPr>
            <w:rStyle w:val="Hyperlink"/>
            <w:rFonts w:ascii="Times New Roman" w:eastAsia="Times New Roman" w:hAnsi="Times New Roman" w:cs="Times New Roman"/>
            <w:sz w:val="24"/>
            <w:szCs w:val="24"/>
          </w:rPr>
          <w:t>https://www.qdrc.org</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BA"/>
        </w:rPr>
        <w:t>приступљено: 17. 05. 2023. год.)</w:t>
      </w:r>
    </w:p>
    <w:p w:rsidR="006A7697" w:rsidRPr="00DE46E7" w:rsidRDefault="006A7697" w:rsidP="00DE46E7">
      <w:pPr>
        <w:pStyle w:val="ListParagraph"/>
        <w:numPr>
          <w:ilvl w:val="0"/>
          <w:numId w:val="110"/>
        </w:numPr>
        <w:tabs>
          <w:tab w:val="left" w:pos="4530"/>
        </w:tabs>
        <w:ind w:left="360"/>
        <w:rPr>
          <w:rFonts w:ascii="Times New Roman" w:eastAsia="Times New Roman" w:hAnsi="Times New Roman" w:cs="Times New Roman"/>
          <w:sz w:val="24"/>
          <w:szCs w:val="24"/>
        </w:rPr>
      </w:pPr>
      <w:hyperlink r:id="rId136" w:history="1">
        <w:r w:rsidRPr="00994583">
          <w:rPr>
            <w:rStyle w:val="Hyperlink"/>
            <w:rFonts w:ascii="Times New Roman" w:eastAsia="Times New Roman" w:hAnsi="Times New Roman" w:cs="Times New Roman"/>
            <w:sz w:val="24"/>
            <w:szCs w:val="24"/>
          </w:rPr>
          <w:t>https://www.ramsar.org</w:t>
        </w:r>
      </w:hyperlink>
      <w:r w:rsidR="0010641D">
        <w:rPr>
          <w:rFonts w:ascii="Times New Roman" w:eastAsia="Times New Roman" w:hAnsi="Times New Roman" w:cs="Times New Roman"/>
          <w:sz w:val="24"/>
          <w:szCs w:val="24"/>
          <w:lang w:val="sr-Cyrl-BA"/>
        </w:rPr>
        <w:t>(приступљено: 09. 09. 2023. г</w:t>
      </w:r>
      <w:r w:rsidR="00DE46E7">
        <w:rPr>
          <w:rFonts w:ascii="Times New Roman" w:eastAsia="Times New Roman" w:hAnsi="Times New Roman" w:cs="Times New Roman"/>
          <w:sz w:val="24"/>
          <w:szCs w:val="24"/>
          <w:lang w:val="sr-Cyrl-BA"/>
        </w:rPr>
        <w:t>од.)</w:t>
      </w:r>
    </w:p>
    <w:p w:rsidR="006A7697" w:rsidRPr="00DE46E7" w:rsidRDefault="006A7697" w:rsidP="00DE46E7">
      <w:pPr>
        <w:pStyle w:val="ListParagraph"/>
        <w:numPr>
          <w:ilvl w:val="0"/>
          <w:numId w:val="110"/>
        </w:numPr>
        <w:tabs>
          <w:tab w:val="left" w:pos="4530"/>
        </w:tabs>
        <w:ind w:left="360"/>
        <w:rPr>
          <w:rFonts w:ascii="Times New Roman" w:eastAsia="Times New Roman" w:hAnsi="Times New Roman" w:cs="Times New Roman"/>
          <w:sz w:val="24"/>
          <w:szCs w:val="24"/>
          <w:lang w:val="sr-Latn-CS"/>
        </w:rPr>
      </w:pPr>
      <w:hyperlink r:id="rId137" w:history="1">
        <w:r w:rsidRPr="004C159F">
          <w:rPr>
            <w:rStyle w:val="Hyperlink"/>
            <w:rFonts w:ascii="Times New Roman" w:eastAsia="Times New Roman" w:hAnsi="Times New Roman" w:cs="Times New Roman"/>
            <w:sz w:val="24"/>
            <w:szCs w:val="24"/>
            <w:lang w:val="sr-Latn-CS"/>
          </w:rPr>
          <w:t>https://www.rtcg.me</w:t>
        </w:r>
      </w:hyperlink>
      <w:r w:rsidR="00DE46E7" w:rsidRPr="00DE46E7">
        <w:rPr>
          <w:rStyle w:val="Hyperlink"/>
          <w:rFonts w:ascii="Times New Roman" w:eastAsia="Times New Roman" w:hAnsi="Times New Roman" w:cs="Times New Roman"/>
          <w:color w:val="auto"/>
          <w:sz w:val="24"/>
          <w:szCs w:val="24"/>
          <w:u w:val="none"/>
          <w:lang w:val="sr-Cyrl-BA"/>
        </w:rPr>
        <w:t>(</w:t>
      </w:r>
      <w:r w:rsidR="00DE46E7">
        <w:rPr>
          <w:rStyle w:val="Hyperlink"/>
          <w:rFonts w:ascii="Times New Roman" w:eastAsia="Times New Roman" w:hAnsi="Times New Roman" w:cs="Times New Roman"/>
          <w:color w:val="auto"/>
          <w:sz w:val="24"/>
          <w:szCs w:val="24"/>
          <w:u w:val="none"/>
          <w:lang w:val="sr-Cyrl-BA"/>
        </w:rPr>
        <w:t>приступљено: 10. 09. 2024. год.)</w:t>
      </w:r>
    </w:p>
    <w:p w:rsidR="000C2E37" w:rsidRPr="00DE5AA8" w:rsidRDefault="000C2E3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38" w:history="1">
        <w:r w:rsidRPr="001D4F8C">
          <w:rPr>
            <w:rStyle w:val="Hyperlink"/>
            <w:rFonts w:ascii="Times New Roman" w:eastAsia="Times New Roman" w:hAnsi="Times New Roman" w:cs="Times New Roman"/>
            <w:sz w:val="24"/>
            <w:szCs w:val="24"/>
          </w:rPr>
          <w:t>https://www.sdgs.un.org</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BA"/>
        </w:rPr>
        <w:t>приступљено: 09. 05. 2024. год.)</w:t>
      </w:r>
    </w:p>
    <w:p w:rsidR="006A7697" w:rsidRPr="00DE5AA8"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39" w:history="1">
        <w:r w:rsidRPr="00DE5AA8">
          <w:rPr>
            <w:rFonts w:ascii="Times New Roman" w:eastAsia="Times New Roman" w:hAnsi="Times New Roman" w:cs="Times New Roman"/>
            <w:color w:val="0563C1"/>
            <w:sz w:val="24"/>
            <w:szCs w:val="24"/>
            <w:u w:val="single"/>
          </w:rPr>
          <w:t>https://www.sluzbenilist.me</w:t>
        </w:r>
      </w:hyperlink>
      <w:r w:rsidR="00DE46E7">
        <w:rPr>
          <w:rFonts w:ascii="Times New Roman" w:eastAsia="Times New Roman" w:hAnsi="Times New Roman" w:cs="Times New Roman"/>
          <w:sz w:val="24"/>
          <w:szCs w:val="24"/>
          <w:lang w:val="sr-Cyrl-BA"/>
        </w:rPr>
        <w:t>(приступљено: 12. 11. 2022. год.)</w:t>
      </w:r>
    </w:p>
    <w:p w:rsidR="006A7697" w:rsidRPr="00976B2C"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40" w:history="1">
        <w:r w:rsidRPr="00FB5C3A">
          <w:rPr>
            <w:rStyle w:val="Hyperlink"/>
            <w:rFonts w:ascii="Times New Roman" w:eastAsia="Times New Roman" w:hAnsi="Times New Roman" w:cs="Times New Roman"/>
            <w:sz w:val="24"/>
            <w:szCs w:val="24"/>
          </w:rPr>
          <w:t>https://www.soline.si</w:t>
        </w:r>
      </w:hyperlink>
      <w:r w:rsidR="00514FB1">
        <w:rPr>
          <w:rFonts w:ascii="Times New Roman" w:hAnsi="Times New Roman" w:cs="Times New Roman"/>
          <w:sz w:val="24"/>
          <w:szCs w:val="24"/>
          <w:lang w:val="sr-Cyrl-BA"/>
        </w:rPr>
        <w:t>(приступљено: 15. 03. 2023. год.)</w:t>
      </w:r>
    </w:p>
    <w:p w:rsidR="00976B2C" w:rsidRPr="00866337" w:rsidRDefault="00976B2C"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41" w:history="1">
        <w:r w:rsidRPr="001D4F8C">
          <w:rPr>
            <w:rStyle w:val="Hyperlink"/>
            <w:rFonts w:ascii="Times New Roman" w:eastAsia="Times New Roman" w:hAnsi="Times New Roman" w:cs="Times New Roman"/>
            <w:sz w:val="24"/>
            <w:szCs w:val="24"/>
          </w:rPr>
          <w:t>https://www.thegef.org</w:t>
        </w:r>
      </w:hyperlink>
      <w:r>
        <w:rPr>
          <w:rFonts w:ascii="Times New Roman" w:eastAsia="Times New Roman" w:hAnsi="Times New Roman" w:cs="Times New Roman"/>
          <w:sz w:val="24"/>
          <w:szCs w:val="24"/>
          <w:lang w:val="sr-Cyrl-BA"/>
        </w:rPr>
        <w:t xml:space="preserve"> (приступљено: 10. 10. 2023. год.)</w:t>
      </w:r>
    </w:p>
    <w:p w:rsidR="00866337" w:rsidRPr="00FB5C3A" w:rsidRDefault="0086633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42" w:history="1">
        <w:r w:rsidRPr="001D4F8C">
          <w:rPr>
            <w:rStyle w:val="Hyperlink"/>
            <w:rFonts w:ascii="Times New Roman" w:eastAsia="Times New Roman" w:hAnsi="Times New Roman" w:cs="Times New Roman"/>
            <w:sz w:val="24"/>
            <w:szCs w:val="24"/>
          </w:rPr>
          <w:t>https://www.themedfund.org</w:t>
        </w:r>
      </w:hyperlink>
      <w:r>
        <w:rPr>
          <w:rFonts w:ascii="Times New Roman" w:eastAsia="Times New Roman" w:hAnsi="Times New Roman" w:cs="Times New Roman"/>
          <w:sz w:val="24"/>
          <w:szCs w:val="24"/>
          <w:lang w:val="sr-Cyrl-BA"/>
        </w:rPr>
        <w:t>(приступњено: 01. 09. 2024. год.)</w:t>
      </w:r>
    </w:p>
    <w:p w:rsidR="006A7697" w:rsidRPr="00FB5C3A"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43" w:history="1">
        <w:r w:rsidRPr="00FB5C3A">
          <w:rPr>
            <w:rStyle w:val="Hyperlink"/>
            <w:rFonts w:ascii="Times New Roman" w:eastAsia="Times New Roman" w:hAnsi="Times New Roman" w:cs="Times New Roman"/>
            <w:sz w:val="24"/>
            <w:szCs w:val="24"/>
          </w:rPr>
          <w:t>https://www.tozabljak.com</w:t>
        </w:r>
      </w:hyperlink>
      <w:r w:rsidR="0010641D">
        <w:rPr>
          <w:rFonts w:ascii="Times New Roman" w:eastAsia="Times New Roman" w:hAnsi="Times New Roman" w:cs="Times New Roman"/>
          <w:sz w:val="24"/>
          <w:szCs w:val="24"/>
          <w:lang w:val="sr-Cyrl-BA"/>
        </w:rPr>
        <w:t xml:space="preserve">(приступљено: 01. 10. 2022. год.) </w:t>
      </w:r>
    </w:p>
    <w:p w:rsidR="006A7697" w:rsidRPr="00FB5C3A"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44" w:history="1">
        <w:r w:rsidRPr="00FB5C3A">
          <w:rPr>
            <w:rStyle w:val="Hyperlink"/>
            <w:rFonts w:ascii="Times New Roman" w:eastAsia="Times New Roman" w:hAnsi="Times New Roman" w:cs="Times New Roman"/>
            <w:sz w:val="24"/>
            <w:szCs w:val="24"/>
          </w:rPr>
          <w:t>https://www.treaties.un.org</w:t>
        </w:r>
      </w:hyperlink>
      <w:r w:rsidR="006E3BB9">
        <w:rPr>
          <w:rFonts w:ascii="Times New Roman" w:eastAsia="Times New Roman" w:hAnsi="Times New Roman" w:cs="Times New Roman"/>
          <w:sz w:val="24"/>
          <w:szCs w:val="24"/>
          <w:lang w:val="sr-Cyrl-BA"/>
        </w:rPr>
        <w:t>(приступљено: 21. 01. 2023. год.)</w:t>
      </w:r>
    </w:p>
    <w:p w:rsidR="006A7697" w:rsidRPr="00FB5C3A"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45" w:history="1">
        <w:r w:rsidRPr="00FB5C3A">
          <w:rPr>
            <w:rFonts w:ascii="Times New Roman" w:eastAsia="Times New Roman" w:hAnsi="Times New Roman" w:cs="Times New Roman"/>
            <w:color w:val="0563C1"/>
            <w:sz w:val="24"/>
            <w:szCs w:val="24"/>
            <w:u w:val="single"/>
          </w:rPr>
          <w:t>https://www.ulcinjsalina.me</w:t>
        </w:r>
      </w:hyperlink>
      <w:r w:rsidR="00D71576">
        <w:rPr>
          <w:rFonts w:ascii="Times New Roman" w:eastAsia="Times New Roman" w:hAnsi="Times New Roman" w:cs="Times New Roman"/>
          <w:sz w:val="24"/>
          <w:szCs w:val="24"/>
        </w:rPr>
        <w:t>(</w:t>
      </w:r>
      <w:r w:rsidR="00D71576">
        <w:rPr>
          <w:rFonts w:ascii="Times New Roman" w:eastAsia="Times New Roman" w:hAnsi="Times New Roman" w:cs="Times New Roman"/>
          <w:sz w:val="24"/>
          <w:szCs w:val="24"/>
          <w:lang w:val="sr-Cyrl-BA"/>
        </w:rPr>
        <w:t>приступљено 22.11. 2022. год.)</w:t>
      </w:r>
    </w:p>
    <w:p w:rsidR="006A7697" w:rsidRDefault="006A7697" w:rsidP="001C6970">
      <w:pPr>
        <w:pStyle w:val="ListParagraph"/>
        <w:numPr>
          <w:ilvl w:val="0"/>
          <w:numId w:val="110"/>
        </w:numPr>
        <w:ind w:left="360"/>
        <w:rPr>
          <w:rFonts w:ascii="Times New Roman" w:eastAsia="Times New Roman" w:hAnsi="Times New Roman" w:cs="Times New Roman"/>
          <w:sz w:val="24"/>
          <w:szCs w:val="24"/>
        </w:rPr>
      </w:pPr>
      <w:hyperlink r:id="rId146" w:history="1">
        <w:r w:rsidRPr="00FB5C3A">
          <w:rPr>
            <w:rStyle w:val="Hyperlink"/>
            <w:rFonts w:ascii="Times New Roman" w:eastAsia="Times New Roman" w:hAnsi="Times New Roman" w:cs="Times New Roman"/>
            <w:sz w:val="24"/>
            <w:szCs w:val="24"/>
          </w:rPr>
          <w:t>https://www.ul-gov.me</w:t>
        </w:r>
      </w:hyperlink>
      <w:r w:rsidR="00D71576">
        <w:rPr>
          <w:rFonts w:ascii="Times New Roman" w:eastAsia="Times New Roman" w:hAnsi="Times New Roman" w:cs="Times New Roman"/>
          <w:sz w:val="24"/>
          <w:szCs w:val="24"/>
          <w:lang w:val="sr-Cyrl-BA"/>
        </w:rPr>
        <w:t>(приступљено: 22. 11. 2022. год.)</w:t>
      </w:r>
    </w:p>
    <w:p w:rsidR="00C371B3" w:rsidRPr="00866337" w:rsidRDefault="00C371B3" w:rsidP="001C6970">
      <w:pPr>
        <w:pStyle w:val="ListParagraph"/>
        <w:numPr>
          <w:ilvl w:val="0"/>
          <w:numId w:val="110"/>
        </w:numPr>
        <w:ind w:left="360"/>
        <w:rPr>
          <w:rFonts w:ascii="Times New Roman" w:eastAsia="Times New Roman" w:hAnsi="Times New Roman" w:cs="Times New Roman"/>
          <w:sz w:val="24"/>
          <w:szCs w:val="24"/>
        </w:rPr>
      </w:pPr>
      <w:hyperlink r:id="rId147" w:history="1">
        <w:r w:rsidRPr="001D4F8C">
          <w:rPr>
            <w:rStyle w:val="Hyperlink"/>
            <w:rFonts w:ascii="Times New Roman" w:eastAsia="Times New Roman" w:hAnsi="Times New Roman" w:cs="Times New Roman"/>
            <w:sz w:val="24"/>
            <w:szCs w:val="24"/>
          </w:rPr>
          <w:t>https://www.un.org</w:t>
        </w:r>
      </w:hyperlink>
      <w:r>
        <w:rPr>
          <w:rFonts w:ascii="Times New Roman" w:eastAsia="Times New Roman" w:hAnsi="Times New Roman" w:cs="Times New Roman"/>
          <w:sz w:val="24"/>
          <w:szCs w:val="24"/>
        </w:rPr>
        <w:t xml:space="preserve"> (</w:t>
      </w:r>
      <w:r w:rsidR="000C2E37">
        <w:rPr>
          <w:rFonts w:ascii="Times New Roman" w:eastAsia="Times New Roman" w:hAnsi="Times New Roman" w:cs="Times New Roman"/>
          <w:sz w:val="24"/>
          <w:szCs w:val="24"/>
          <w:lang w:val="sr-Cyrl-BA"/>
        </w:rPr>
        <w:t>приступљено: 02. 02. 2023. год.)</w:t>
      </w:r>
    </w:p>
    <w:p w:rsidR="00866337" w:rsidRPr="006E3BB9" w:rsidRDefault="00866337" w:rsidP="001C6970">
      <w:pPr>
        <w:pStyle w:val="ListParagraph"/>
        <w:numPr>
          <w:ilvl w:val="0"/>
          <w:numId w:val="110"/>
        </w:numPr>
        <w:ind w:left="360"/>
        <w:rPr>
          <w:rFonts w:ascii="Times New Roman" w:eastAsia="Times New Roman" w:hAnsi="Times New Roman" w:cs="Times New Roman"/>
          <w:sz w:val="24"/>
          <w:szCs w:val="24"/>
        </w:rPr>
      </w:pPr>
      <w:hyperlink r:id="rId148" w:history="1">
        <w:r w:rsidRPr="001D4F8C">
          <w:rPr>
            <w:rStyle w:val="Hyperlink"/>
            <w:rFonts w:ascii="Times New Roman" w:eastAsia="Times New Roman" w:hAnsi="Times New Roman" w:cs="Times New Roman"/>
            <w:sz w:val="24"/>
            <w:szCs w:val="24"/>
          </w:rPr>
          <w:t>https://www.undp.org</w:t>
        </w:r>
      </w:hyperlink>
      <w:r>
        <w:rPr>
          <w:rFonts w:ascii="Times New Roman" w:eastAsia="Times New Roman" w:hAnsi="Times New Roman" w:cs="Times New Roman"/>
          <w:sz w:val="24"/>
          <w:szCs w:val="24"/>
          <w:lang w:val="sr-Cyrl-BA"/>
        </w:rPr>
        <w:t xml:space="preserve"> (приступљено: </w:t>
      </w:r>
      <w:r w:rsidR="004F562E">
        <w:rPr>
          <w:rFonts w:ascii="Times New Roman" w:eastAsia="Times New Roman" w:hAnsi="Times New Roman" w:cs="Times New Roman"/>
          <w:sz w:val="24"/>
          <w:szCs w:val="24"/>
          <w:lang w:val="sr-Cyrl-BA"/>
        </w:rPr>
        <w:t>11</w:t>
      </w:r>
      <w:r>
        <w:rPr>
          <w:rFonts w:ascii="Times New Roman" w:eastAsia="Times New Roman" w:hAnsi="Times New Roman" w:cs="Times New Roman"/>
          <w:sz w:val="24"/>
          <w:szCs w:val="24"/>
          <w:lang w:val="sr-Cyrl-BA"/>
        </w:rPr>
        <w:t xml:space="preserve">. </w:t>
      </w:r>
      <w:r w:rsidR="004F562E">
        <w:rPr>
          <w:rFonts w:ascii="Times New Roman" w:eastAsia="Times New Roman" w:hAnsi="Times New Roman" w:cs="Times New Roman"/>
          <w:sz w:val="24"/>
          <w:szCs w:val="24"/>
          <w:lang w:val="sr-Cyrl-BA"/>
        </w:rPr>
        <w:t>11</w:t>
      </w:r>
      <w:r>
        <w:rPr>
          <w:rFonts w:ascii="Times New Roman" w:eastAsia="Times New Roman" w:hAnsi="Times New Roman" w:cs="Times New Roman"/>
          <w:sz w:val="24"/>
          <w:szCs w:val="24"/>
          <w:lang w:val="sr-Cyrl-BA"/>
        </w:rPr>
        <w:t>. 20</w:t>
      </w:r>
      <w:r w:rsidR="004F562E">
        <w:rPr>
          <w:rFonts w:ascii="Times New Roman" w:eastAsia="Times New Roman" w:hAnsi="Times New Roman" w:cs="Times New Roman"/>
          <w:sz w:val="24"/>
          <w:szCs w:val="24"/>
          <w:lang w:val="sr-Cyrl-BA"/>
        </w:rPr>
        <w:t>23</w:t>
      </w:r>
      <w:r>
        <w:rPr>
          <w:rFonts w:ascii="Times New Roman" w:eastAsia="Times New Roman" w:hAnsi="Times New Roman" w:cs="Times New Roman"/>
          <w:sz w:val="24"/>
          <w:szCs w:val="24"/>
          <w:lang w:val="sr-Cyrl-BA"/>
        </w:rPr>
        <w:t>. год.)</w:t>
      </w:r>
    </w:p>
    <w:p w:rsidR="006E3BB9" w:rsidRPr="000C2E37" w:rsidRDefault="006E3BB9" w:rsidP="001C6970">
      <w:pPr>
        <w:pStyle w:val="ListParagraph"/>
        <w:numPr>
          <w:ilvl w:val="0"/>
          <w:numId w:val="110"/>
        </w:numPr>
        <w:ind w:left="360"/>
        <w:rPr>
          <w:rFonts w:ascii="Times New Roman" w:eastAsia="Times New Roman" w:hAnsi="Times New Roman" w:cs="Times New Roman"/>
          <w:sz w:val="24"/>
          <w:szCs w:val="24"/>
        </w:rPr>
      </w:pPr>
      <w:hyperlink r:id="rId149" w:history="1">
        <w:r w:rsidRPr="001D4F8C">
          <w:rPr>
            <w:rStyle w:val="Hyperlink"/>
            <w:rFonts w:ascii="Times New Roman" w:eastAsia="Times New Roman" w:hAnsi="Times New Roman" w:cs="Times New Roman"/>
            <w:sz w:val="24"/>
            <w:szCs w:val="24"/>
          </w:rPr>
          <w:t>https://www.unece.org</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BA"/>
        </w:rPr>
        <w:t>приступљено: 17. 03. 2023. год.</w:t>
      </w:r>
    </w:p>
    <w:p w:rsidR="000C2E37" w:rsidRPr="00FB5C3A" w:rsidRDefault="000C2E37" w:rsidP="001C6970">
      <w:pPr>
        <w:pStyle w:val="ListParagraph"/>
        <w:numPr>
          <w:ilvl w:val="0"/>
          <w:numId w:val="110"/>
        </w:numPr>
        <w:ind w:left="360"/>
        <w:rPr>
          <w:rFonts w:ascii="Times New Roman" w:eastAsia="Times New Roman" w:hAnsi="Times New Roman" w:cs="Times New Roman"/>
          <w:sz w:val="24"/>
          <w:szCs w:val="24"/>
        </w:rPr>
      </w:pPr>
      <w:hyperlink r:id="rId150" w:history="1">
        <w:r w:rsidRPr="001D4F8C">
          <w:rPr>
            <w:rStyle w:val="Hyperlink"/>
            <w:rFonts w:ascii="Times New Roman" w:eastAsia="Times New Roman" w:hAnsi="Times New Roman" w:cs="Times New Roman"/>
            <w:sz w:val="24"/>
            <w:szCs w:val="24"/>
          </w:rPr>
          <w:t>https://www.unep.org</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BA"/>
        </w:rPr>
        <w:t>приступљено: 03. 03. 2023. год.)</w:t>
      </w:r>
    </w:p>
    <w:p w:rsidR="006A7697" w:rsidRPr="00514FB1" w:rsidRDefault="006A7697" w:rsidP="001C6970">
      <w:pPr>
        <w:pStyle w:val="ListParagraph"/>
        <w:numPr>
          <w:ilvl w:val="0"/>
          <w:numId w:val="110"/>
        </w:numPr>
        <w:ind w:left="360"/>
        <w:rPr>
          <w:rStyle w:val="Hyperlink"/>
          <w:rFonts w:ascii="Times New Roman" w:eastAsia="Times New Roman" w:hAnsi="Times New Roman" w:cs="Times New Roman"/>
          <w:color w:val="auto"/>
          <w:sz w:val="24"/>
          <w:szCs w:val="24"/>
          <w:u w:val="none"/>
        </w:rPr>
      </w:pPr>
      <w:hyperlink r:id="rId151" w:history="1">
        <w:r w:rsidRPr="00FB5C3A">
          <w:rPr>
            <w:rStyle w:val="Hyperlink"/>
            <w:rFonts w:ascii="Times New Roman" w:eastAsia="Times New Roman" w:hAnsi="Times New Roman" w:cs="Times New Roman"/>
            <w:sz w:val="24"/>
            <w:szCs w:val="24"/>
          </w:rPr>
          <w:t>https://www.unesco.org</w:t>
        </w:r>
      </w:hyperlink>
      <w:r w:rsidR="006E3BB9" w:rsidRPr="006E3BB9">
        <w:rPr>
          <w:rStyle w:val="Hyperlink"/>
          <w:rFonts w:ascii="Times New Roman" w:eastAsia="Times New Roman" w:hAnsi="Times New Roman" w:cs="Times New Roman"/>
          <w:color w:val="auto"/>
          <w:sz w:val="24"/>
          <w:szCs w:val="24"/>
          <w:u w:val="none"/>
          <w:lang w:val="sr-Cyrl-BA"/>
        </w:rPr>
        <w:t>(приступљено: 21.03.2023. год.)</w:t>
      </w:r>
    </w:p>
    <w:p w:rsidR="00514FB1" w:rsidRPr="00FB5C3A" w:rsidRDefault="00514FB1" w:rsidP="001C6970">
      <w:pPr>
        <w:pStyle w:val="ListParagraph"/>
        <w:numPr>
          <w:ilvl w:val="0"/>
          <w:numId w:val="110"/>
        </w:numPr>
        <w:ind w:left="360"/>
        <w:rPr>
          <w:rFonts w:ascii="Times New Roman" w:eastAsia="Times New Roman" w:hAnsi="Times New Roman" w:cs="Times New Roman"/>
          <w:sz w:val="24"/>
          <w:szCs w:val="24"/>
        </w:rPr>
      </w:pPr>
      <w:hyperlink r:id="rId152" w:history="1">
        <w:r w:rsidRPr="001D4F8C">
          <w:rPr>
            <w:rStyle w:val="Hyperlink"/>
            <w:rFonts w:ascii="Times New Roman" w:eastAsia="Times New Roman" w:hAnsi="Times New Roman" w:cs="Times New Roman"/>
            <w:sz w:val="24"/>
            <w:szCs w:val="24"/>
          </w:rPr>
          <w:t>https://www.unwto.org</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BA"/>
        </w:rPr>
        <w:t>приступљено: 05. 11. 2023. год.)</w:t>
      </w:r>
    </w:p>
    <w:p w:rsidR="006A7697" w:rsidRPr="000C2E37" w:rsidRDefault="006A769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53" w:history="1">
        <w:r w:rsidRPr="00FB5C3A">
          <w:rPr>
            <w:rStyle w:val="Hyperlink"/>
            <w:rFonts w:ascii="Times New Roman" w:eastAsia="Times New Roman" w:hAnsi="Times New Roman" w:cs="Times New Roman"/>
            <w:sz w:val="24"/>
            <w:szCs w:val="24"/>
          </w:rPr>
          <w:t>https://www.whc.unesco.org</w:t>
        </w:r>
      </w:hyperlink>
      <w:r w:rsidR="000C2E37">
        <w:rPr>
          <w:rFonts w:ascii="Times New Roman" w:eastAsia="Times New Roman" w:hAnsi="Times New Roman" w:cs="Times New Roman"/>
          <w:sz w:val="24"/>
          <w:szCs w:val="24"/>
          <w:lang w:val="sr-Cyrl-BA"/>
        </w:rPr>
        <w:t xml:space="preserve"> (присту</w:t>
      </w:r>
      <w:r w:rsidR="006E3BB9">
        <w:rPr>
          <w:rFonts w:ascii="Times New Roman" w:eastAsia="Times New Roman" w:hAnsi="Times New Roman" w:cs="Times New Roman"/>
          <w:sz w:val="24"/>
          <w:szCs w:val="24"/>
          <w:lang w:val="sr-Cyrl-BA"/>
        </w:rPr>
        <w:t>п</w:t>
      </w:r>
      <w:r w:rsidR="000C2E37">
        <w:rPr>
          <w:rFonts w:ascii="Times New Roman" w:eastAsia="Times New Roman" w:hAnsi="Times New Roman" w:cs="Times New Roman"/>
          <w:sz w:val="24"/>
          <w:szCs w:val="24"/>
          <w:lang w:val="sr-Cyrl-BA"/>
        </w:rPr>
        <w:t>љено: 05. 03. 2023. год.)</w:t>
      </w:r>
    </w:p>
    <w:p w:rsidR="000C2E37" w:rsidRPr="004F562E" w:rsidRDefault="000C2E37"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54" w:history="1">
        <w:r w:rsidRPr="001D4F8C">
          <w:rPr>
            <w:rStyle w:val="Hyperlink"/>
            <w:rFonts w:ascii="Times New Roman" w:eastAsia="Times New Roman" w:hAnsi="Times New Roman" w:cs="Times New Roman"/>
            <w:sz w:val="24"/>
            <w:szCs w:val="24"/>
          </w:rPr>
          <w:t>https://www.worldwildlife.org</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BA"/>
        </w:rPr>
        <w:t>приступљено: 08. 05. 2024. год.)</w:t>
      </w:r>
    </w:p>
    <w:p w:rsidR="004F562E" w:rsidRPr="00FB5C3A" w:rsidRDefault="004F562E" w:rsidP="001C6970">
      <w:pPr>
        <w:pStyle w:val="ListParagraph"/>
        <w:numPr>
          <w:ilvl w:val="0"/>
          <w:numId w:val="110"/>
        </w:numPr>
        <w:tabs>
          <w:tab w:val="left" w:pos="4530"/>
        </w:tabs>
        <w:ind w:left="360"/>
        <w:rPr>
          <w:rFonts w:ascii="Times New Roman" w:eastAsia="Times New Roman" w:hAnsi="Times New Roman" w:cs="Times New Roman"/>
          <w:sz w:val="24"/>
          <w:szCs w:val="24"/>
        </w:rPr>
      </w:pPr>
      <w:hyperlink r:id="rId155" w:history="1">
        <w:r w:rsidRPr="001D4F8C">
          <w:rPr>
            <w:rStyle w:val="Hyperlink"/>
            <w:rFonts w:ascii="Times New Roman" w:eastAsia="Times New Roman" w:hAnsi="Times New Roman" w:cs="Times New Roman"/>
            <w:sz w:val="24"/>
            <w:szCs w:val="24"/>
          </w:rPr>
          <w:t>https://www.wttc.org</w:t>
        </w:r>
      </w:hyperlink>
      <w:r>
        <w:rPr>
          <w:rFonts w:ascii="Times New Roman" w:eastAsia="Times New Roman" w:hAnsi="Times New Roman" w:cs="Times New Roman"/>
          <w:sz w:val="24"/>
          <w:szCs w:val="24"/>
          <w:lang w:val="sr-Cyrl-BA"/>
        </w:rPr>
        <w:t>(приступљено: 21. 10. 2024. год.)</w:t>
      </w:r>
    </w:p>
    <w:p w:rsidR="006A7697" w:rsidRPr="00883CB1" w:rsidRDefault="006A7697" w:rsidP="001C6970">
      <w:pPr>
        <w:pStyle w:val="ListParagraph"/>
        <w:numPr>
          <w:ilvl w:val="0"/>
          <w:numId w:val="110"/>
        </w:numPr>
        <w:tabs>
          <w:tab w:val="left" w:pos="4530"/>
        </w:tabs>
        <w:ind w:left="360"/>
        <w:rPr>
          <w:rStyle w:val="Hyperlink"/>
          <w:rFonts w:ascii="Times New Roman" w:eastAsia="Times New Roman" w:hAnsi="Times New Roman" w:cs="Times New Roman"/>
          <w:color w:val="auto"/>
          <w:sz w:val="24"/>
          <w:szCs w:val="24"/>
          <w:u w:val="none"/>
        </w:rPr>
      </w:pPr>
      <w:hyperlink r:id="rId156" w:history="1">
        <w:r w:rsidRPr="00FB5C3A">
          <w:rPr>
            <w:rStyle w:val="Hyperlink"/>
            <w:rFonts w:ascii="Times New Roman" w:eastAsia="Times New Roman" w:hAnsi="Times New Roman" w:cs="Times New Roman"/>
            <w:sz w:val="24"/>
            <w:szCs w:val="24"/>
          </w:rPr>
          <w:t>https://www.zzzcg.me</w:t>
        </w:r>
      </w:hyperlink>
      <w:r w:rsidR="00DE46E7">
        <w:rPr>
          <w:rStyle w:val="Hyperlink"/>
          <w:rFonts w:ascii="Times New Roman" w:eastAsia="Times New Roman" w:hAnsi="Times New Roman" w:cs="Times New Roman"/>
          <w:color w:val="auto"/>
          <w:sz w:val="24"/>
          <w:szCs w:val="24"/>
          <w:u w:val="none"/>
          <w:lang w:val="sr-Cyrl-BA"/>
        </w:rPr>
        <w:t>(приступљено: 23. 03. 2024. год.)</w:t>
      </w:r>
    </w:p>
    <w:p w:rsidR="00883CB1" w:rsidRDefault="00883CB1" w:rsidP="007B0A69">
      <w:pPr>
        <w:pStyle w:val="ListParagraph"/>
        <w:tabs>
          <w:tab w:val="left" w:pos="4530"/>
        </w:tabs>
        <w:ind w:left="0" w:firstLine="0"/>
        <w:rPr>
          <w:rFonts w:ascii="Times New Roman" w:eastAsia="Times New Roman" w:hAnsi="Times New Roman" w:cs="Times New Roman"/>
          <w:sz w:val="24"/>
          <w:szCs w:val="24"/>
        </w:rPr>
      </w:pPr>
    </w:p>
    <w:p w:rsidR="00883CB1" w:rsidRDefault="00883CB1" w:rsidP="007B0A69">
      <w:pPr>
        <w:pStyle w:val="ListParagraph"/>
        <w:tabs>
          <w:tab w:val="left" w:pos="4530"/>
        </w:tabs>
        <w:ind w:left="0" w:firstLine="0"/>
        <w:rPr>
          <w:rFonts w:ascii="Times New Roman" w:eastAsia="Times New Roman" w:hAnsi="Times New Roman" w:cs="Times New Roman"/>
          <w:sz w:val="24"/>
          <w:szCs w:val="24"/>
        </w:rPr>
      </w:pPr>
    </w:p>
    <w:p w:rsidR="00883CB1" w:rsidRDefault="00883CB1" w:rsidP="007B0A69">
      <w:pPr>
        <w:pStyle w:val="ListParagraph"/>
        <w:tabs>
          <w:tab w:val="left" w:pos="4530"/>
        </w:tabs>
        <w:ind w:left="0" w:firstLine="0"/>
        <w:rPr>
          <w:rFonts w:ascii="Times New Roman" w:eastAsia="Times New Roman" w:hAnsi="Times New Roman" w:cs="Times New Roman"/>
          <w:sz w:val="24"/>
          <w:szCs w:val="24"/>
        </w:rPr>
      </w:pPr>
    </w:p>
    <w:p w:rsidR="00856787" w:rsidRDefault="00856787" w:rsidP="007B0A69">
      <w:pPr>
        <w:pStyle w:val="ListParagraph"/>
        <w:tabs>
          <w:tab w:val="left" w:pos="4530"/>
        </w:tabs>
        <w:ind w:left="0" w:firstLine="0"/>
        <w:rPr>
          <w:rFonts w:ascii="Times New Roman" w:eastAsia="Times New Roman" w:hAnsi="Times New Roman" w:cs="Times New Roman"/>
          <w:sz w:val="24"/>
          <w:szCs w:val="24"/>
        </w:rPr>
      </w:pPr>
    </w:p>
    <w:p w:rsidR="00856787" w:rsidRDefault="00856787" w:rsidP="007B0A69">
      <w:pPr>
        <w:pStyle w:val="ListParagraph"/>
        <w:tabs>
          <w:tab w:val="left" w:pos="4530"/>
        </w:tabs>
        <w:ind w:left="0" w:firstLine="0"/>
        <w:rPr>
          <w:rFonts w:ascii="Times New Roman" w:eastAsia="Times New Roman" w:hAnsi="Times New Roman" w:cs="Times New Roman"/>
          <w:sz w:val="24"/>
          <w:szCs w:val="24"/>
        </w:rPr>
      </w:pPr>
    </w:p>
    <w:p w:rsidR="00856787" w:rsidRDefault="00856787" w:rsidP="007B0A69">
      <w:pPr>
        <w:pStyle w:val="ListParagraph"/>
        <w:tabs>
          <w:tab w:val="left" w:pos="4530"/>
        </w:tabs>
        <w:ind w:left="0" w:firstLine="0"/>
        <w:rPr>
          <w:rFonts w:ascii="Times New Roman" w:eastAsia="Times New Roman" w:hAnsi="Times New Roman" w:cs="Times New Roman"/>
          <w:sz w:val="24"/>
          <w:szCs w:val="24"/>
        </w:rPr>
      </w:pPr>
    </w:p>
    <w:p w:rsidR="00B8239A" w:rsidRDefault="00B8239A" w:rsidP="007263F3">
      <w:pPr>
        <w:tabs>
          <w:tab w:val="left" w:pos="4530"/>
        </w:tabs>
        <w:ind w:firstLine="0"/>
        <w:rPr>
          <w:rFonts w:ascii="Times New Roman" w:eastAsia="Times New Roman" w:hAnsi="Times New Roman" w:cs="Times New Roman"/>
          <w:sz w:val="24"/>
          <w:szCs w:val="24"/>
        </w:rPr>
      </w:pPr>
    </w:p>
    <w:p w:rsidR="00F43688" w:rsidRDefault="00F43688" w:rsidP="007263F3">
      <w:pPr>
        <w:tabs>
          <w:tab w:val="left" w:pos="4530"/>
        </w:tabs>
        <w:ind w:firstLine="0"/>
        <w:rPr>
          <w:rFonts w:ascii="Times New Roman" w:eastAsia="Times New Roman" w:hAnsi="Times New Roman" w:cs="Times New Roman"/>
          <w:sz w:val="24"/>
          <w:szCs w:val="24"/>
        </w:rPr>
      </w:pPr>
    </w:p>
    <w:p w:rsidR="00F43688" w:rsidRDefault="00F43688" w:rsidP="007263F3">
      <w:pPr>
        <w:tabs>
          <w:tab w:val="left" w:pos="4530"/>
        </w:tabs>
        <w:ind w:firstLine="0"/>
        <w:rPr>
          <w:rFonts w:ascii="Times New Roman" w:eastAsia="Times New Roman" w:hAnsi="Times New Roman" w:cs="Times New Roman"/>
          <w:sz w:val="24"/>
          <w:szCs w:val="24"/>
        </w:rPr>
      </w:pPr>
    </w:p>
    <w:p w:rsidR="00F43688" w:rsidRPr="007263F3" w:rsidRDefault="00F43688" w:rsidP="007263F3">
      <w:pPr>
        <w:tabs>
          <w:tab w:val="left" w:pos="4530"/>
        </w:tabs>
        <w:ind w:firstLine="0"/>
        <w:rPr>
          <w:rFonts w:ascii="Times New Roman" w:eastAsia="Times New Roman" w:hAnsi="Times New Roman" w:cs="Times New Roman"/>
          <w:sz w:val="24"/>
          <w:szCs w:val="24"/>
        </w:rPr>
      </w:pPr>
    </w:p>
    <w:p w:rsidR="008022B2" w:rsidRPr="009674C6" w:rsidRDefault="00E31E78" w:rsidP="00883CB1">
      <w:pPr>
        <w:pStyle w:val="Heading1"/>
        <w:spacing w:before="0"/>
        <w:rPr>
          <w:rStyle w:val="Heading1Char"/>
          <w:b/>
          <w:sz w:val="24"/>
          <w:szCs w:val="24"/>
          <w:lang w:val="sr-Cyrl-BA"/>
        </w:rPr>
      </w:pPr>
      <w:bookmarkStart w:id="353" w:name="_Toc188131966"/>
      <w:r w:rsidRPr="009674C6">
        <w:rPr>
          <w:rStyle w:val="Heading1Char"/>
          <w:b/>
          <w:sz w:val="24"/>
          <w:szCs w:val="24"/>
        </w:rPr>
        <w:t>П</w:t>
      </w:r>
      <w:r w:rsidR="008E0D39" w:rsidRPr="009674C6">
        <w:rPr>
          <w:rStyle w:val="Heading1Char"/>
          <w:b/>
          <w:sz w:val="24"/>
          <w:szCs w:val="24"/>
          <w:lang w:val="sr-Cyrl-BA"/>
        </w:rPr>
        <w:t>РИЛОЗИ</w:t>
      </w:r>
      <w:bookmarkEnd w:id="353"/>
    </w:p>
    <w:p w:rsidR="00883CB1" w:rsidRPr="009604B9" w:rsidRDefault="00883CB1" w:rsidP="00883CB1">
      <w:pPr>
        <w:rPr>
          <w:rFonts w:ascii="Times New Roman" w:hAnsi="Times New Roman" w:cs="Times New Roman"/>
          <w:sz w:val="24"/>
          <w:szCs w:val="24"/>
          <w:lang w:val="sr-Cyrl-BA"/>
        </w:rPr>
      </w:pPr>
    </w:p>
    <w:p w:rsidR="00C1631C" w:rsidRPr="009674C6" w:rsidRDefault="00C1631C" w:rsidP="007B0A69">
      <w:pPr>
        <w:pStyle w:val="Heading2"/>
        <w:spacing w:before="0"/>
        <w:rPr>
          <w:sz w:val="24"/>
          <w:szCs w:val="24"/>
          <w:lang w:val="sr-Cyrl-BA"/>
        </w:rPr>
      </w:pPr>
      <w:bookmarkStart w:id="354" w:name="_Toc188131967"/>
      <w:r w:rsidRPr="009674C6">
        <w:rPr>
          <w:sz w:val="24"/>
          <w:szCs w:val="24"/>
          <w:lang w:val="sr-Cyrl-BA"/>
        </w:rPr>
        <w:t>Прилог - Анкетни упитник</w:t>
      </w:r>
      <w:bookmarkEnd w:id="354"/>
    </w:p>
    <w:p w:rsidR="00BB09F8" w:rsidRPr="00BB09F8" w:rsidRDefault="00BB09F8" w:rsidP="00BB09F8">
      <w:pPr>
        <w:rPr>
          <w:lang w:val="sr-Cyrl-BA"/>
        </w:rPr>
      </w:pPr>
    </w:p>
    <w:p w:rsidR="001B31E7" w:rsidRDefault="001B31E7" w:rsidP="007B0A69">
      <w:pPr>
        <w:rPr>
          <w:rFonts w:ascii="Times New Roman" w:hAnsi="Times New Roman" w:cs="Times New Roman"/>
          <w:sz w:val="24"/>
          <w:szCs w:val="24"/>
          <w:lang w:val="sr-Cyrl-BA"/>
        </w:rPr>
      </w:pPr>
      <w:r w:rsidRPr="0065719D">
        <w:rPr>
          <w:rFonts w:ascii="Times New Roman" w:hAnsi="Times New Roman" w:cs="Times New Roman"/>
          <w:sz w:val="24"/>
          <w:szCs w:val="24"/>
          <w:lang w:val="sr-Cyrl-BA"/>
        </w:rPr>
        <w:t>Анкетни упитник који је подјељен посјетиоцима ПП „Улцињска солана“ у периоду септембар 2022. год.-септембар 2023. год. Форма упитника је преведена на енглески и албански језик како би се олакшало попу</w:t>
      </w:r>
      <w:r w:rsidR="00ED2FF7">
        <w:rPr>
          <w:rFonts w:ascii="Times New Roman" w:hAnsi="Times New Roman" w:cs="Times New Roman"/>
          <w:sz w:val="24"/>
          <w:szCs w:val="24"/>
          <w:lang w:val="sr-Cyrl-BA"/>
        </w:rPr>
        <w:t>њ</w:t>
      </w:r>
      <w:r w:rsidRPr="0065719D">
        <w:rPr>
          <w:rFonts w:ascii="Times New Roman" w:hAnsi="Times New Roman" w:cs="Times New Roman"/>
          <w:sz w:val="24"/>
          <w:szCs w:val="24"/>
          <w:lang w:val="sr-Cyrl-BA"/>
        </w:rPr>
        <w:t>ава</w:t>
      </w:r>
      <w:r w:rsidR="00273D9A">
        <w:rPr>
          <w:rFonts w:ascii="Times New Roman" w:hAnsi="Times New Roman" w:cs="Times New Roman"/>
          <w:sz w:val="24"/>
          <w:szCs w:val="24"/>
          <w:lang w:val="sr-Cyrl-BA"/>
        </w:rPr>
        <w:t>њ</w:t>
      </w:r>
      <w:r w:rsidRPr="0065719D">
        <w:rPr>
          <w:rFonts w:ascii="Times New Roman" w:hAnsi="Times New Roman" w:cs="Times New Roman"/>
          <w:sz w:val="24"/>
          <w:szCs w:val="24"/>
          <w:lang w:val="sr-Cyrl-BA"/>
        </w:rPr>
        <w:t>е туристима. Подаци добијени у упитнику објављени су у ово</w:t>
      </w:r>
      <w:r w:rsidR="00811E41">
        <w:rPr>
          <w:rFonts w:ascii="Times New Roman" w:hAnsi="Times New Roman" w:cs="Times New Roman"/>
          <w:sz w:val="24"/>
          <w:szCs w:val="24"/>
          <w:lang w:val="sr-Cyrl-BA"/>
        </w:rPr>
        <w:t>јдокторској дисертацији</w:t>
      </w:r>
      <w:r w:rsidRPr="0065719D">
        <w:rPr>
          <w:rFonts w:ascii="Times New Roman" w:hAnsi="Times New Roman" w:cs="Times New Roman"/>
          <w:sz w:val="24"/>
          <w:szCs w:val="24"/>
          <w:lang w:val="sr-Cyrl-BA"/>
        </w:rPr>
        <w:t>.</w:t>
      </w:r>
    </w:p>
    <w:p w:rsidR="009604B9" w:rsidRDefault="009604B9" w:rsidP="007B0A69">
      <w:pPr>
        <w:rPr>
          <w:rFonts w:ascii="Times New Roman" w:hAnsi="Times New Roman" w:cs="Times New Roman"/>
          <w:sz w:val="24"/>
          <w:szCs w:val="24"/>
          <w:lang w:val="sr-Cyrl-BA"/>
        </w:rPr>
      </w:pPr>
    </w:p>
    <w:p w:rsidR="009604B9" w:rsidRPr="009604B9" w:rsidRDefault="009604B9" w:rsidP="009604B9">
      <w:pPr>
        <w:spacing w:after="160" w:line="259" w:lineRule="auto"/>
        <w:ind w:firstLine="0"/>
        <w:jc w:val="center"/>
        <w:rPr>
          <w:rFonts w:ascii="Times New Roman" w:hAnsi="Times New Roman" w:cs="Times New Roman"/>
          <w:b/>
          <w:sz w:val="24"/>
          <w:szCs w:val="24"/>
        </w:rPr>
      </w:pPr>
      <w:r w:rsidRPr="009604B9">
        <w:rPr>
          <w:rFonts w:ascii="Times New Roman" w:hAnsi="Times New Roman" w:cs="Times New Roman"/>
          <w:b/>
          <w:sz w:val="24"/>
          <w:szCs w:val="24"/>
        </w:rPr>
        <w:t>АНКЕТНИ УПИТНИК</w:t>
      </w:r>
    </w:p>
    <w:p w:rsidR="009604B9" w:rsidRPr="009604B9" w:rsidRDefault="009604B9" w:rsidP="009604B9">
      <w:pPr>
        <w:spacing w:after="160" w:line="259" w:lineRule="auto"/>
        <w:ind w:firstLine="0"/>
        <w:rPr>
          <w:rFonts w:ascii="Times New Roman" w:hAnsi="Times New Roman" w:cs="Times New Roman"/>
          <w:b/>
          <w:sz w:val="24"/>
          <w:szCs w:val="24"/>
        </w:rPr>
      </w:pPr>
      <w:r w:rsidRPr="009604B9">
        <w:rPr>
          <w:rFonts w:ascii="Times New Roman" w:hAnsi="Times New Roman" w:cs="Times New Roman"/>
          <w:b/>
          <w:sz w:val="24"/>
          <w:szCs w:val="24"/>
        </w:rPr>
        <w:t>Поштовани/a,</w:t>
      </w:r>
    </w:p>
    <w:p w:rsidR="009604B9" w:rsidRPr="009604B9" w:rsidRDefault="009604B9" w:rsidP="009604B9">
      <w:pPr>
        <w:spacing w:after="160" w:line="259" w:lineRule="auto"/>
        <w:ind w:firstLine="0"/>
        <w:rPr>
          <w:rFonts w:ascii="Times New Roman" w:hAnsi="Times New Roman" w:cs="Times New Roman"/>
          <w:b/>
          <w:sz w:val="24"/>
          <w:szCs w:val="24"/>
        </w:rPr>
      </w:pPr>
      <w:r w:rsidRPr="009604B9">
        <w:rPr>
          <w:rFonts w:ascii="Times New Roman" w:hAnsi="Times New Roman" w:cs="Times New Roman"/>
          <w:b/>
          <w:sz w:val="24"/>
          <w:szCs w:val="24"/>
        </w:rPr>
        <w:t>Овај Анкетни упитник се спроводи са циљем истраживања мишљења и ставова посјетиоца Парка природе “Улицињска Солана” – Улцињ. Истраживање се спроводи у сврху израде докторског рада мр Александре Чађеновић на тему “Заштита биодиверзитете и одговорно управљање природним ресурсима у функцији развоја одрживог туризма у Црној Гори” под менторством проф.др Славољуба Вујовића на Факултету за пословне студије у Београду.</w:t>
      </w:r>
    </w:p>
    <w:p w:rsidR="009604B9" w:rsidRPr="009604B9" w:rsidRDefault="009604B9" w:rsidP="009604B9">
      <w:pPr>
        <w:spacing w:after="160" w:line="259" w:lineRule="auto"/>
        <w:ind w:firstLine="0"/>
        <w:rPr>
          <w:rFonts w:ascii="Times New Roman" w:hAnsi="Times New Roman" w:cs="Times New Roman"/>
          <w:b/>
          <w:sz w:val="24"/>
          <w:szCs w:val="24"/>
        </w:rPr>
      </w:pPr>
      <w:r w:rsidRPr="009604B9">
        <w:rPr>
          <w:rFonts w:ascii="Times New Roman" w:hAnsi="Times New Roman" w:cs="Times New Roman"/>
          <w:b/>
          <w:sz w:val="24"/>
          <w:szCs w:val="24"/>
        </w:rPr>
        <w:t>Молимо вас да одвојите неколико минута Вашег времена и савјесно попуните анкетни упитник.</w:t>
      </w:r>
    </w:p>
    <w:p w:rsidR="009604B9" w:rsidRPr="009604B9" w:rsidRDefault="009604B9" w:rsidP="009604B9">
      <w:pPr>
        <w:spacing w:after="160" w:line="259" w:lineRule="auto"/>
        <w:ind w:firstLine="0"/>
        <w:rPr>
          <w:rFonts w:ascii="Times New Roman" w:hAnsi="Times New Roman" w:cs="Times New Roman"/>
          <w:b/>
          <w:sz w:val="24"/>
          <w:szCs w:val="24"/>
        </w:rPr>
      </w:pPr>
      <w:r w:rsidRPr="009604B9">
        <w:rPr>
          <w:rFonts w:ascii="Times New Roman" w:hAnsi="Times New Roman" w:cs="Times New Roman"/>
          <w:b/>
          <w:sz w:val="24"/>
          <w:szCs w:val="24"/>
        </w:rPr>
        <w:t>Подаци које изнесете у потпуности су анонимни и користиће се само у научне сврхе.</w:t>
      </w:r>
    </w:p>
    <w:p w:rsidR="009604B9" w:rsidRPr="009604B9" w:rsidRDefault="009604B9" w:rsidP="009604B9">
      <w:pPr>
        <w:spacing w:after="160" w:line="259" w:lineRule="auto"/>
        <w:ind w:firstLine="0"/>
        <w:rPr>
          <w:rFonts w:ascii="Times New Roman" w:hAnsi="Times New Roman" w:cs="Times New Roman"/>
          <w:b/>
          <w:sz w:val="24"/>
          <w:szCs w:val="24"/>
        </w:rPr>
      </w:pPr>
      <w:r w:rsidRPr="009604B9">
        <w:rPr>
          <w:rFonts w:ascii="Times New Roman" w:hAnsi="Times New Roman" w:cs="Times New Roman"/>
          <w:b/>
          <w:sz w:val="24"/>
          <w:szCs w:val="24"/>
        </w:rPr>
        <w:t>Хвала Вам на сарадњи и издвојеном времену!</w:t>
      </w:r>
    </w:p>
    <w:p w:rsidR="009604B9" w:rsidRPr="009604B9" w:rsidRDefault="009604B9" w:rsidP="009604B9">
      <w:pPr>
        <w:spacing w:after="160" w:line="259" w:lineRule="auto"/>
        <w:ind w:firstLine="0"/>
        <w:rPr>
          <w:rFonts w:ascii="Arial" w:hAnsi="Arial" w:cs="Arial"/>
          <w:b/>
        </w:rPr>
      </w:pPr>
    </w:p>
    <w:tbl>
      <w:tblPr>
        <w:tblStyle w:val="TableGrid1"/>
        <w:tblW w:w="5000" w:type="pct"/>
        <w:tblLook w:val="04A0" w:firstRow="1" w:lastRow="0" w:firstColumn="1" w:lastColumn="0" w:noHBand="0" w:noVBand="1"/>
      </w:tblPr>
      <w:tblGrid>
        <w:gridCol w:w="4906"/>
        <w:gridCol w:w="4722"/>
      </w:tblGrid>
      <w:tr w:rsidR="009604B9" w:rsidRPr="009604B9" w:rsidTr="0043605C">
        <w:tc>
          <w:tcPr>
            <w:tcW w:w="2548" w:type="pct"/>
          </w:tcPr>
          <w:p w:rsidR="009604B9" w:rsidRPr="009604B9" w:rsidRDefault="009604B9" w:rsidP="009604B9">
            <w:pPr>
              <w:rPr>
                <w:rFonts w:ascii="Times New Roman" w:hAnsi="Times New Roman" w:cs="Times New Roman"/>
              </w:rPr>
            </w:pPr>
            <w:r w:rsidRPr="009604B9">
              <w:rPr>
                <w:rFonts w:ascii="Times New Roman" w:hAnsi="Times New Roman" w:cs="Times New Roman"/>
              </w:rPr>
              <w:t>1. Пол (заокружите)</w:t>
            </w:r>
          </w:p>
        </w:tc>
        <w:tc>
          <w:tcPr>
            <w:tcW w:w="2452" w:type="pct"/>
          </w:tcPr>
          <w:p w:rsidR="009604B9" w:rsidRPr="009604B9" w:rsidRDefault="009604B9" w:rsidP="001C6970">
            <w:pPr>
              <w:numPr>
                <w:ilvl w:val="0"/>
                <w:numId w:val="113"/>
              </w:numPr>
              <w:contextualSpacing/>
              <w:rPr>
                <w:rFonts w:ascii="Times New Roman" w:hAnsi="Times New Roman" w:cs="Times New Roman"/>
              </w:rPr>
            </w:pPr>
            <w:r w:rsidRPr="009604B9">
              <w:rPr>
                <w:rFonts w:ascii="Times New Roman" w:hAnsi="Times New Roman" w:cs="Times New Roman"/>
              </w:rPr>
              <w:t>А) Мушки</w:t>
            </w:r>
          </w:p>
          <w:p w:rsidR="009604B9" w:rsidRPr="009604B9" w:rsidRDefault="009604B9" w:rsidP="001C6970">
            <w:pPr>
              <w:numPr>
                <w:ilvl w:val="0"/>
                <w:numId w:val="113"/>
              </w:numPr>
              <w:contextualSpacing/>
              <w:rPr>
                <w:rFonts w:ascii="Times New Roman" w:hAnsi="Times New Roman" w:cs="Times New Roman"/>
              </w:rPr>
            </w:pPr>
            <w:r w:rsidRPr="009604B9">
              <w:rPr>
                <w:rFonts w:ascii="Times New Roman" w:hAnsi="Times New Roman" w:cs="Times New Roman"/>
              </w:rPr>
              <w:t>Б) Женски</w:t>
            </w:r>
          </w:p>
        </w:tc>
      </w:tr>
      <w:tr w:rsidR="009604B9" w:rsidRPr="009604B9" w:rsidTr="0043605C">
        <w:tc>
          <w:tcPr>
            <w:tcW w:w="2548" w:type="pct"/>
          </w:tcPr>
          <w:p w:rsidR="009604B9" w:rsidRPr="009604B9" w:rsidRDefault="009604B9" w:rsidP="009604B9">
            <w:pPr>
              <w:rPr>
                <w:rFonts w:ascii="Times New Roman" w:hAnsi="Times New Roman" w:cs="Times New Roman"/>
              </w:rPr>
            </w:pPr>
            <w:r w:rsidRPr="009604B9">
              <w:rPr>
                <w:rFonts w:ascii="Times New Roman" w:hAnsi="Times New Roman" w:cs="Times New Roman"/>
              </w:rPr>
              <w:t>2. Старосна доб (заокружите)</w:t>
            </w:r>
          </w:p>
        </w:tc>
        <w:tc>
          <w:tcPr>
            <w:tcW w:w="2452" w:type="pct"/>
          </w:tcPr>
          <w:p w:rsidR="009604B9" w:rsidRPr="009604B9" w:rsidRDefault="009604B9" w:rsidP="001C6970">
            <w:pPr>
              <w:numPr>
                <w:ilvl w:val="0"/>
                <w:numId w:val="112"/>
              </w:numPr>
              <w:contextualSpacing/>
              <w:rPr>
                <w:rFonts w:ascii="Times New Roman" w:hAnsi="Times New Roman" w:cs="Times New Roman"/>
              </w:rPr>
            </w:pPr>
            <w:r w:rsidRPr="009604B9">
              <w:rPr>
                <w:rFonts w:ascii="Times New Roman" w:hAnsi="Times New Roman" w:cs="Times New Roman"/>
              </w:rPr>
              <w:t>А) 16-25</w:t>
            </w:r>
          </w:p>
          <w:p w:rsidR="009604B9" w:rsidRPr="009604B9" w:rsidRDefault="009604B9" w:rsidP="001C6970">
            <w:pPr>
              <w:numPr>
                <w:ilvl w:val="0"/>
                <w:numId w:val="112"/>
              </w:numPr>
              <w:contextualSpacing/>
              <w:rPr>
                <w:rFonts w:ascii="Times New Roman" w:hAnsi="Times New Roman" w:cs="Times New Roman"/>
              </w:rPr>
            </w:pPr>
            <w:r w:rsidRPr="009604B9">
              <w:rPr>
                <w:rFonts w:ascii="Times New Roman" w:hAnsi="Times New Roman" w:cs="Times New Roman"/>
              </w:rPr>
              <w:t>Б) 26-35</w:t>
            </w:r>
          </w:p>
          <w:p w:rsidR="009604B9" w:rsidRPr="009604B9" w:rsidRDefault="009604B9" w:rsidP="001C6970">
            <w:pPr>
              <w:numPr>
                <w:ilvl w:val="0"/>
                <w:numId w:val="112"/>
              </w:numPr>
              <w:contextualSpacing/>
              <w:rPr>
                <w:rFonts w:ascii="Times New Roman" w:hAnsi="Times New Roman" w:cs="Times New Roman"/>
              </w:rPr>
            </w:pPr>
            <w:r w:rsidRPr="009604B9">
              <w:rPr>
                <w:rFonts w:ascii="Times New Roman" w:hAnsi="Times New Roman" w:cs="Times New Roman"/>
              </w:rPr>
              <w:t>В) 36-45</w:t>
            </w:r>
          </w:p>
          <w:p w:rsidR="009604B9" w:rsidRPr="009604B9" w:rsidRDefault="009604B9" w:rsidP="001C6970">
            <w:pPr>
              <w:numPr>
                <w:ilvl w:val="0"/>
                <w:numId w:val="112"/>
              </w:numPr>
              <w:contextualSpacing/>
              <w:rPr>
                <w:rFonts w:ascii="Times New Roman" w:hAnsi="Times New Roman" w:cs="Times New Roman"/>
              </w:rPr>
            </w:pPr>
            <w:r w:rsidRPr="009604B9">
              <w:rPr>
                <w:rFonts w:ascii="Times New Roman" w:hAnsi="Times New Roman" w:cs="Times New Roman"/>
              </w:rPr>
              <w:t>Г) 46-55</w:t>
            </w:r>
          </w:p>
          <w:p w:rsidR="009604B9" w:rsidRPr="009604B9" w:rsidRDefault="009604B9" w:rsidP="001C6970">
            <w:pPr>
              <w:numPr>
                <w:ilvl w:val="0"/>
                <w:numId w:val="112"/>
              </w:numPr>
              <w:contextualSpacing/>
              <w:rPr>
                <w:rFonts w:ascii="Times New Roman" w:hAnsi="Times New Roman" w:cs="Times New Roman"/>
              </w:rPr>
            </w:pPr>
            <w:r w:rsidRPr="009604B9">
              <w:rPr>
                <w:rFonts w:ascii="Times New Roman" w:hAnsi="Times New Roman" w:cs="Times New Roman"/>
              </w:rPr>
              <w:t>Д) 56-65</w:t>
            </w:r>
          </w:p>
          <w:p w:rsidR="009604B9" w:rsidRPr="009604B9" w:rsidRDefault="009604B9" w:rsidP="001C6970">
            <w:pPr>
              <w:numPr>
                <w:ilvl w:val="0"/>
                <w:numId w:val="112"/>
              </w:numPr>
              <w:contextualSpacing/>
              <w:rPr>
                <w:rFonts w:ascii="Times New Roman" w:hAnsi="Times New Roman" w:cs="Times New Roman"/>
              </w:rPr>
            </w:pPr>
            <w:r w:rsidRPr="009604B9">
              <w:rPr>
                <w:rFonts w:ascii="Times New Roman" w:hAnsi="Times New Roman" w:cs="Times New Roman"/>
              </w:rPr>
              <w:t>Е) Више од 65</w:t>
            </w:r>
          </w:p>
        </w:tc>
      </w:tr>
      <w:tr w:rsidR="009604B9" w:rsidRPr="009604B9" w:rsidTr="0043605C">
        <w:tc>
          <w:tcPr>
            <w:tcW w:w="2548" w:type="pct"/>
          </w:tcPr>
          <w:p w:rsidR="009604B9" w:rsidRPr="009604B9" w:rsidRDefault="009604B9" w:rsidP="009604B9">
            <w:pPr>
              <w:rPr>
                <w:rFonts w:ascii="Times New Roman" w:hAnsi="Times New Roman" w:cs="Times New Roman"/>
              </w:rPr>
            </w:pPr>
            <w:r w:rsidRPr="009604B9">
              <w:rPr>
                <w:rFonts w:ascii="Times New Roman" w:hAnsi="Times New Roman" w:cs="Times New Roman"/>
              </w:rPr>
              <w:t>3. Образовање (заокружите)</w:t>
            </w:r>
          </w:p>
        </w:tc>
        <w:tc>
          <w:tcPr>
            <w:tcW w:w="2452" w:type="pct"/>
          </w:tcPr>
          <w:p w:rsidR="009604B9" w:rsidRPr="009604B9" w:rsidRDefault="009604B9" w:rsidP="001C6970">
            <w:pPr>
              <w:numPr>
                <w:ilvl w:val="0"/>
                <w:numId w:val="111"/>
              </w:numPr>
              <w:contextualSpacing/>
              <w:rPr>
                <w:rFonts w:ascii="Times New Roman" w:hAnsi="Times New Roman" w:cs="Times New Roman"/>
              </w:rPr>
            </w:pPr>
            <w:r w:rsidRPr="009604B9">
              <w:rPr>
                <w:rFonts w:ascii="Times New Roman" w:hAnsi="Times New Roman" w:cs="Times New Roman"/>
              </w:rPr>
              <w:t>Основна школа или ниже</w:t>
            </w:r>
          </w:p>
          <w:p w:rsidR="009604B9" w:rsidRPr="009604B9" w:rsidRDefault="009604B9" w:rsidP="001C6970">
            <w:pPr>
              <w:numPr>
                <w:ilvl w:val="0"/>
                <w:numId w:val="111"/>
              </w:numPr>
              <w:contextualSpacing/>
              <w:rPr>
                <w:rFonts w:ascii="Times New Roman" w:hAnsi="Times New Roman" w:cs="Times New Roman"/>
              </w:rPr>
            </w:pPr>
            <w:r w:rsidRPr="009604B9">
              <w:rPr>
                <w:rFonts w:ascii="Times New Roman" w:hAnsi="Times New Roman" w:cs="Times New Roman"/>
              </w:rPr>
              <w:t>Средња школа</w:t>
            </w:r>
          </w:p>
          <w:p w:rsidR="009604B9" w:rsidRPr="009604B9" w:rsidRDefault="009604B9" w:rsidP="001C6970">
            <w:pPr>
              <w:numPr>
                <w:ilvl w:val="0"/>
                <w:numId w:val="111"/>
              </w:numPr>
              <w:contextualSpacing/>
              <w:rPr>
                <w:rFonts w:ascii="Times New Roman" w:hAnsi="Times New Roman" w:cs="Times New Roman"/>
              </w:rPr>
            </w:pPr>
            <w:r w:rsidRPr="009604B9">
              <w:rPr>
                <w:rFonts w:ascii="Times New Roman" w:hAnsi="Times New Roman" w:cs="Times New Roman"/>
              </w:rPr>
              <w:t>Виша школа или факултет</w:t>
            </w:r>
          </w:p>
          <w:p w:rsidR="009604B9" w:rsidRPr="009604B9" w:rsidRDefault="009604B9" w:rsidP="001C6970">
            <w:pPr>
              <w:numPr>
                <w:ilvl w:val="0"/>
                <w:numId w:val="111"/>
              </w:numPr>
              <w:contextualSpacing/>
              <w:rPr>
                <w:rFonts w:ascii="Times New Roman" w:hAnsi="Times New Roman" w:cs="Times New Roman"/>
              </w:rPr>
            </w:pPr>
            <w:r w:rsidRPr="009604B9">
              <w:rPr>
                <w:rFonts w:ascii="Times New Roman" w:hAnsi="Times New Roman" w:cs="Times New Roman"/>
              </w:rPr>
              <w:t xml:space="preserve">Мастер или докторат          </w:t>
            </w:r>
          </w:p>
        </w:tc>
      </w:tr>
      <w:tr w:rsidR="009604B9" w:rsidRPr="009604B9" w:rsidTr="0043605C">
        <w:tc>
          <w:tcPr>
            <w:tcW w:w="2548" w:type="pct"/>
          </w:tcPr>
          <w:p w:rsidR="009604B9" w:rsidRPr="009604B9" w:rsidRDefault="009604B9" w:rsidP="009604B9">
            <w:pPr>
              <w:rPr>
                <w:rFonts w:ascii="Times New Roman" w:hAnsi="Times New Roman" w:cs="Times New Roman"/>
              </w:rPr>
            </w:pPr>
            <w:r w:rsidRPr="009604B9">
              <w:rPr>
                <w:rFonts w:ascii="Times New Roman" w:hAnsi="Times New Roman" w:cs="Times New Roman"/>
              </w:rPr>
              <w:t>4. Држава из које долазите (наведите)</w:t>
            </w:r>
          </w:p>
        </w:tc>
        <w:tc>
          <w:tcPr>
            <w:tcW w:w="2452" w:type="pct"/>
          </w:tcPr>
          <w:p w:rsidR="009604B9" w:rsidRPr="009604B9" w:rsidRDefault="009604B9" w:rsidP="009604B9">
            <w:pPr>
              <w:rPr>
                <w:rFonts w:ascii="Times New Roman" w:hAnsi="Times New Roman" w:cs="Times New Roman"/>
              </w:rPr>
            </w:pPr>
          </w:p>
        </w:tc>
      </w:tr>
      <w:tr w:rsidR="009604B9" w:rsidRPr="009604B9" w:rsidTr="0043605C">
        <w:tc>
          <w:tcPr>
            <w:tcW w:w="2548" w:type="pct"/>
          </w:tcPr>
          <w:p w:rsidR="009604B9" w:rsidRPr="009604B9" w:rsidRDefault="009604B9" w:rsidP="009604B9">
            <w:pPr>
              <w:rPr>
                <w:rFonts w:ascii="Times New Roman" w:hAnsi="Times New Roman" w:cs="Times New Roman"/>
              </w:rPr>
            </w:pPr>
            <w:r w:rsidRPr="009604B9">
              <w:rPr>
                <w:rFonts w:ascii="Times New Roman" w:hAnsi="Times New Roman" w:cs="Times New Roman"/>
              </w:rPr>
              <w:t>5. Остварени мјесечни приход у € (наведите)</w:t>
            </w:r>
          </w:p>
        </w:tc>
        <w:tc>
          <w:tcPr>
            <w:tcW w:w="2452" w:type="pct"/>
          </w:tcPr>
          <w:p w:rsidR="009604B9" w:rsidRPr="009604B9" w:rsidRDefault="009604B9" w:rsidP="009604B9">
            <w:pPr>
              <w:rPr>
                <w:rFonts w:ascii="Times New Roman" w:hAnsi="Times New Roman" w:cs="Times New Roman"/>
              </w:rPr>
            </w:pPr>
          </w:p>
        </w:tc>
      </w:tr>
      <w:tr w:rsidR="009604B9" w:rsidRPr="009604B9" w:rsidTr="0043605C">
        <w:tc>
          <w:tcPr>
            <w:tcW w:w="2548" w:type="pct"/>
          </w:tcPr>
          <w:p w:rsidR="009604B9" w:rsidRPr="009604B9" w:rsidRDefault="009604B9" w:rsidP="009604B9">
            <w:pPr>
              <w:rPr>
                <w:rFonts w:ascii="Times New Roman" w:hAnsi="Times New Roman" w:cs="Times New Roman"/>
              </w:rPr>
            </w:pPr>
            <w:r w:rsidRPr="009604B9">
              <w:rPr>
                <w:rFonts w:ascii="Times New Roman" w:hAnsi="Times New Roman" w:cs="Times New Roman"/>
              </w:rPr>
              <w:t>6. Којим путем сте добили информације о Парку природе “Улцињска солана”? (заокружите)</w:t>
            </w:r>
          </w:p>
        </w:tc>
        <w:tc>
          <w:tcPr>
            <w:tcW w:w="2452" w:type="pct"/>
          </w:tcPr>
          <w:p w:rsidR="009604B9" w:rsidRPr="009604B9" w:rsidRDefault="009604B9" w:rsidP="001C6970">
            <w:pPr>
              <w:numPr>
                <w:ilvl w:val="0"/>
                <w:numId w:val="1"/>
              </w:numPr>
              <w:contextualSpacing/>
              <w:rPr>
                <w:rFonts w:ascii="Times New Roman" w:hAnsi="Times New Roman" w:cs="Times New Roman"/>
              </w:rPr>
            </w:pPr>
            <w:r w:rsidRPr="009604B9">
              <w:rPr>
                <w:rFonts w:ascii="Times New Roman" w:hAnsi="Times New Roman" w:cs="Times New Roman"/>
              </w:rPr>
              <w:t>Препорука пријатеља/породице</w:t>
            </w:r>
          </w:p>
          <w:p w:rsidR="009604B9" w:rsidRPr="009604B9" w:rsidRDefault="009604B9" w:rsidP="001C6970">
            <w:pPr>
              <w:numPr>
                <w:ilvl w:val="0"/>
                <w:numId w:val="1"/>
              </w:numPr>
              <w:contextualSpacing/>
              <w:rPr>
                <w:rFonts w:ascii="Times New Roman" w:hAnsi="Times New Roman" w:cs="Times New Roman"/>
              </w:rPr>
            </w:pPr>
            <w:r w:rsidRPr="009604B9">
              <w:rPr>
                <w:rFonts w:ascii="Times New Roman" w:hAnsi="Times New Roman" w:cs="Times New Roman"/>
              </w:rPr>
              <w:t>Путем медија</w:t>
            </w:r>
          </w:p>
          <w:p w:rsidR="009604B9" w:rsidRPr="009604B9" w:rsidRDefault="009604B9" w:rsidP="001C6970">
            <w:pPr>
              <w:numPr>
                <w:ilvl w:val="0"/>
                <w:numId w:val="1"/>
              </w:numPr>
              <w:contextualSpacing/>
              <w:rPr>
                <w:rFonts w:ascii="Times New Roman" w:hAnsi="Times New Roman" w:cs="Times New Roman"/>
              </w:rPr>
            </w:pPr>
            <w:r w:rsidRPr="009604B9">
              <w:rPr>
                <w:rFonts w:ascii="Times New Roman" w:hAnsi="Times New Roman" w:cs="Times New Roman"/>
              </w:rPr>
              <w:t>Сајт/ФБ страница Националних паркова Црне Горе</w:t>
            </w:r>
          </w:p>
          <w:p w:rsidR="009604B9" w:rsidRPr="009604B9" w:rsidRDefault="009604B9" w:rsidP="001C6970">
            <w:pPr>
              <w:numPr>
                <w:ilvl w:val="0"/>
                <w:numId w:val="1"/>
              </w:numPr>
              <w:contextualSpacing/>
              <w:rPr>
                <w:rFonts w:ascii="Times New Roman" w:hAnsi="Times New Roman" w:cs="Times New Roman"/>
              </w:rPr>
            </w:pPr>
            <w:r w:rsidRPr="009604B9">
              <w:rPr>
                <w:rFonts w:ascii="Times New Roman" w:hAnsi="Times New Roman" w:cs="Times New Roman"/>
              </w:rPr>
              <w:t>Путем других интернет страница</w:t>
            </w:r>
          </w:p>
          <w:p w:rsidR="009604B9" w:rsidRPr="009604B9" w:rsidRDefault="009604B9" w:rsidP="001C6970">
            <w:pPr>
              <w:numPr>
                <w:ilvl w:val="0"/>
                <w:numId w:val="1"/>
              </w:numPr>
              <w:contextualSpacing/>
              <w:rPr>
                <w:rFonts w:ascii="Times New Roman" w:hAnsi="Times New Roman" w:cs="Times New Roman"/>
              </w:rPr>
            </w:pPr>
            <w:r w:rsidRPr="009604B9">
              <w:rPr>
                <w:rFonts w:ascii="Times New Roman" w:hAnsi="Times New Roman" w:cs="Times New Roman"/>
              </w:rPr>
              <w:t>Преко туристичке агенције</w:t>
            </w:r>
          </w:p>
          <w:p w:rsidR="009604B9" w:rsidRPr="009604B9" w:rsidRDefault="009604B9" w:rsidP="001C6970">
            <w:pPr>
              <w:numPr>
                <w:ilvl w:val="0"/>
                <w:numId w:val="1"/>
              </w:numPr>
              <w:contextualSpacing/>
              <w:rPr>
                <w:rFonts w:ascii="Times New Roman" w:hAnsi="Times New Roman" w:cs="Times New Roman"/>
              </w:rPr>
            </w:pPr>
            <w:r w:rsidRPr="009604B9">
              <w:rPr>
                <w:rFonts w:ascii="Times New Roman" w:hAnsi="Times New Roman" w:cs="Times New Roman"/>
              </w:rPr>
              <w:t>Други</w:t>
            </w:r>
          </w:p>
        </w:tc>
      </w:tr>
      <w:tr w:rsidR="009604B9" w:rsidRPr="009604B9" w:rsidTr="0043605C">
        <w:tc>
          <w:tcPr>
            <w:tcW w:w="2548" w:type="pct"/>
          </w:tcPr>
          <w:p w:rsidR="009604B9" w:rsidRPr="009604B9" w:rsidRDefault="009604B9" w:rsidP="009604B9">
            <w:pPr>
              <w:rPr>
                <w:rFonts w:ascii="Times New Roman" w:hAnsi="Times New Roman" w:cs="Times New Roman"/>
              </w:rPr>
            </w:pPr>
            <w:r w:rsidRPr="009604B9">
              <w:rPr>
                <w:rFonts w:ascii="Times New Roman" w:hAnsi="Times New Roman" w:cs="Times New Roman"/>
              </w:rPr>
              <w:t xml:space="preserve">7. Примарни мотив доласка у Парк природе “Улцињска солана”?  </w:t>
            </w:r>
          </w:p>
          <w:p w:rsidR="009604B9" w:rsidRPr="009604B9" w:rsidRDefault="009604B9" w:rsidP="009604B9">
            <w:pPr>
              <w:rPr>
                <w:rFonts w:ascii="Times New Roman" w:hAnsi="Times New Roman" w:cs="Times New Roman"/>
              </w:rPr>
            </w:pPr>
            <w:r w:rsidRPr="009604B9">
              <w:rPr>
                <w:rFonts w:ascii="Times New Roman" w:hAnsi="Times New Roman" w:cs="Times New Roman"/>
              </w:rPr>
              <w:t xml:space="preserve"> (заокружите, могуће је више одговора)</w:t>
            </w:r>
          </w:p>
        </w:tc>
        <w:tc>
          <w:tcPr>
            <w:tcW w:w="2452" w:type="pct"/>
          </w:tcPr>
          <w:p w:rsidR="009604B9" w:rsidRPr="009604B9" w:rsidRDefault="009604B9" w:rsidP="001C6970">
            <w:pPr>
              <w:numPr>
                <w:ilvl w:val="0"/>
                <w:numId w:val="116"/>
              </w:numPr>
              <w:contextualSpacing/>
              <w:rPr>
                <w:rFonts w:ascii="Times New Roman" w:hAnsi="Times New Roman" w:cs="Times New Roman"/>
              </w:rPr>
            </w:pPr>
            <w:r w:rsidRPr="009604B9">
              <w:rPr>
                <w:rFonts w:ascii="Times New Roman" w:hAnsi="Times New Roman" w:cs="Times New Roman"/>
              </w:rPr>
              <w:t>Природа</w:t>
            </w:r>
          </w:p>
          <w:p w:rsidR="009604B9" w:rsidRPr="009604B9" w:rsidRDefault="009604B9" w:rsidP="001C6970">
            <w:pPr>
              <w:numPr>
                <w:ilvl w:val="0"/>
                <w:numId w:val="116"/>
              </w:numPr>
              <w:contextualSpacing/>
              <w:rPr>
                <w:rFonts w:ascii="Times New Roman" w:hAnsi="Times New Roman" w:cs="Times New Roman"/>
              </w:rPr>
            </w:pPr>
            <w:r w:rsidRPr="009604B9">
              <w:rPr>
                <w:rFonts w:ascii="Times New Roman" w:hAnsi="Times New Roman" w:cs="Times New Roman"/>
              </w:rPr>
              <w:t>Посматрање птица</w:t>
            </w:r>
          </w:p>
          <w:p w:rsidR="009604B9" w:rsidRPr="009604B9" w:rsidRDefault="009604B9" w:rsidP="001C6970">
            <w:pPr>
              <w:numPr>
                <w:ilvl w:val="0"/>
                <w:numId w:val="116"/>
              </w:numPr>
              <w:contextualSpacing/>
              <w:rPr>
                <w:rFonts w:ascii="Times New Roman" w:hAnsi="Times New Roman" w:cs="Times New Roman"/>
              </w:rPr>
            </w:pPr>
            <w:r w:rsidRPr="009604B9">
              <w:rPr>
                <w:rFonts w:ascii="Times New Roman" w:hAnsi="Times New Roman" w:cs="Times New Roman"/>
              </w:rPr>
              <w:t>Ново искуство</w:t>
            </w:r>
          </w:p>
          <w:p w:rsidR="009604B9" w:rsidRPr="009604B9" w:rsidRDefault="009604B9" w:rsidP="001C6970">
            <w:pPr>
              <w:numPr>
                <w:ilvl w:val="0"/>
                <w:numId w:val="116"/>
              </w:numPr>
              <w:contextualSpacing/>
              <w:rPr>
                <w:rFonts w:ascii="Times New Roman" w:hAnsi="Times New Roman" w:cs="Times New Roman"/>
              </w:rPr>
            </w:pPr>
            <w:r w:rsidRPr="009604B9">
              <w:rPr>
                <w:rFonts w:ascii="Times New Roman" w:hAnsi="Times New Roman" w:cs="Times New Roman"/>
              </w:rPr>
              <w:t>Позитивно искуство од раније</w:t>
            </w:r>
          </w:p>
          <w:p w:rsidR="009604B9" w:rsidRPr="009604B9" w:rsidRDefault="009604B9" w:rsidP="001C6970">
            <w:pPr>
              <w:numPr>
                <w:ilvl w:val="0"/>
                <w:numId w:val="116"/>
              </w:numPr>
              <w:contextualSpacing/>
              <w:rPr>
                <w:rFonts w:ascii="Times New Roman" w:hAnsi="Times New Roman" w:cs="Times New Roman"/>
              </w:rPr>
            </w:pPr>
            <w:r w:rsidRPr="009604B9">
              <w:rPr>
                <w:rFonts w:ascii="Times New Roman" w:hAnsi="Times New Roman" w:cs="Times New Roman"/>
              </w:rPr>
              <w:t>Одмор и опуштање</w:t>
            </w:r>
          </w:p>
          <w:p w:rsidR="009604B9" w:rsidRPr="009604B9" w:rsidRDefault="009604B9" w:rsidP="001C6970">
            <w:pPr>
              <w:numPr>
                <w:ilvl w:val="0"/>
                <w:numId w:val="116"/>
              </w:numPr>
              <w:contextualSpacing/>
              <w:rPr>
                <w:rFonts w:ascii="Times New Roman" w:hAnsi="Times New Roman" w:cs="Times New Roman"/>
              </w:rPr>
            </w:pPr>
            <w:r w:rsidRPr="009604B9">
              <w:rPr>
                <w:rFonts w:ascii="Times New Roman" w:hAnsi="Times New Roman" w:cs="Times New Roman"/>
              </w:rPr>
              <w:t>Спорт и рекреација</w:t>
            </w:r>
          </w:p>
          <w:p w:rsidR="009604B9" w:rsidRPr="009604B9" w:rsidRDefault="009604B9" w:rsidP="001C6970">
            <w:pPr>
              <w:numPr>
                <w:ilvl w:val="0"/>
                <w:numId w:val="116"/>
              </w:numPr>
              <w:contextualSpacing/>
              <w:rPr>
                <w:rFonts w:ascii="Times New Roman" w:hAnsi="Times New Roman" w:cs="Times New Roman"/>
              </w:rPr>
            </w:pPr>
            <w:r w:rsidRPr="009604B9">
              <w:rPr>
                <w:rFonts w:ascii="Times New Roman" w:hAnsi="Times New Roman" w:cs="Times New Roman"/>
              </w:rPr>
              <w:t>Често посјећујем заштићена природна подручја</w:t>
            </w:r>
          </w:p>
          <w:p w:rsidR="009604B9" w:rsidRPr="009604B9" w:rsidRDefault="009604B9" w:rsidP="001C6970">
            <w:pPr>
              <w:numPr>
                <w:ilvl w:val="0"/>
                <w:numId w:val="116"/>
              </w:numPr>
              <w:contextualSpacing/>
              <w:rPr>
                <w:rFonts w:ascii="Times New Roman" w:hAnsi="Times New Roman" w:cs="Times New Roman"/>
              </w:rPr>
            </w:pPr>
            <w:r w:rsidRPr="009604B9">
              <w:rPr>
                <w:rFonts w:ascii="Times New Roman" w:hAnsi="Times New Roman" w:cs="Times New Roman"/>
              </w:rPr>
              <w:t>Други</w:t>
            </w:r>
          </w:p>
        </w:tc>
      </w:tr>
      <w:tr w:rsidR="009604B9" w:rsidRPr="009604B9" w:rsidTr="0043605C">
        <w:tc>
          <w:tcPr>
            <w:tcW w:w="2548" w:type="pct"/>
          </w:tcPr>
          <w:p w:rsidR="009604B9" w:rsidRPr="009604B9" w:rsidRDefault="009604B9" w:rsidP="009604B9">
            <w:pPr>
              <w:rPr>
                <w:rFonts w:ascii="Times New Roman" w:hAnsi="Times New Roman" w:cs="Times New Roman"/>
              </w:rPr>
            </w:pPr>
            <w:r w:rsidRPr="009604B9">
              <w:rPr>
                <w:rFonts w:ascii="Times New Roman" w:hAnsi="Times New Roman" w:cs="Times New Roman"/>
              </w:rPr>
              <w:t>8. Колико пута сте посјетили Парк природе “Улцинска солана“? (заокружите)</w:t>
            </w:r>
          </w:p>
        </w:tc>
        <w:tc>
          <w:tcPr>
            <w:tcW w:w="2452" w:type="pct"/>
          </w:tcPr>
          <w:p w:rsidR="009604B9" w:rsidRPr="009604B9" w:rsidRDefault="009604B9" w:rsidP="001C6970">
            <w:pPr>
              <w:numPr>
                <w:ilvl w:val="0"/>
                <w:numId w:val="114"/>
              </w:numPr>
              <w:contextualSpacing/>
              <w:rPr>
                <w:rFonts w:ascii="Times New Roman" w:hAnsi="Times New Roman" w:cs="Times New Roman"/>
              </w:rPr>
            </w:pPr>
            <w:r w:rsidRPr="009604B9">
              <w:rPr>
                <w:rFonts w:ascii="Times New Roman" w:hAnsi="Times New Roman" w:cs="Times New Roman"/>
              </w:rPr>
              <w:t>Први пут сам овдје</w:t>
            </w:r>
          </w:p>
          <w:p w:rsidR="009604B9" w:rsidRPr="009604B9" w:rsidRDefault="009604B9" w:rsidP="001C6970">
            <w:pPr>
              <w:numPr>
                <w:ilvl w:val="0"/>
                <w:numId w:val="114"/>
              </w:numPr>
              <w:contextualSpacing/>
              <w:rPr>
                <w:rFonts w:ascii="Times New Roman" w:hAnsi="Times New Roman" w:cs="Times New Roman"/>
              </w:rPr>
            </w:pPr>
            <w:r w:rsidRPr="009604B9">
              <w:rPr>
                <w:rFonts w:ascii="Times New Roman" w:hAnsi="Times New Roman" w:cs="Times New Roman"/>
              </w:rPr>
              <w:t>2-5 пута</w:t>
            </w:r>
          </w:p>
          <w:p w:rsidR="009604B9" w:rsidRPr="009604B9" w:rsidRDefault="009604B9" w:rsidP="001C6970">
            <w:pPr>
              <w:numPr>
                <w:ilvl w:val="0"/>
                <w:numId w:val="114"/>
              </w:numPr>
              <w:contextualSpacing/>
              <w:rPr>
                <w:rFonts w:ascii="Times New Roman" w:hAnsi="Times New Roman" w:cs="Times New Roman"/>
              </w:rPr>
            </w:pPr>
            <w:r w:rsidRPr="009604B9">
              <w:rPr>
                <w:rFonts w:ascii="Times New Roman" w:hAnsi="Times New Roman" w:cs="Times New Roman"/>
              </w:rPr>
              <w:t>Више од 5 пута</w:t>
            </w:r>
          </w:p>
        </w:tc>
      </w:tr>
      <w:tr w:rsidR="009604B9" w:rsidRPr="009604B9" w:rsidTr="0043605C">
        <w:tc>
          <w:tcPr>
            <w:tcW w:w="2548" w:type="pct"/>
          </w:tcPr>
          <w:p w:rsidR="009604B9" w:rsidRPr="009604B9" w:rsidRDefault="009604B9" w:rsidP="009604B9">
            <w:pPr>
              <w:rPr>
                <w:rFonts w:ascii="Times New Roman" w:hAnsi="Times New Roman" w:cs="Times New Roman"/>
              </w:rPr>
            </w:pPr>
            <w:r w:rsidRPr="009604B9">
              <w:rPr>
                <w:rFonts w:ascii="Times New Roman" w:hAnsi="Times New Roman" w:cs="Times New Roman"/>
              </w:rPr>
              <w:t>9 . Да ли намјеравате поново да посјетите Парк природе „Улцињска солана“? (заокружите)</w:t>
            </w:r>
          </w:p>
        </w:tc>
        <w:tc>
          <w:tcPr>
            <w:tcW w:w="2452" w:type="pct"/>
            <w:tcBorders>
              <w:bottom w:val="single" w:sz="4" w:space="0" w:color="auto"/>
            </w:tcBorders>
          </w:tcPr>
          <w:p w:rsidR="009604B9" w:rsidRPr="009604B9" w:rsidRDefault="009604B9" w:rsidP="001C6970">
            <w:pPr>
              <w:numPr>
                <w:ilvl w:val="0"/>
                <w:numId w:val="115"/>
              </w:numPr>
              <w:contextualSpacing/>
              <w:rPr>
                <w:rFonts w:ascii="Times New Roman" w:hAnsi="Times New Roman" w:cs="Times New Roman"/>
              </w:rPr>
            </w:pPr>
            <w:r w:rsidRPr="009604B9">
              <w:rPr>
                <w:rFonts w:ascii="Times New Roman" w:hAnsi="Times New Roman" w:cs="Times New Roman"/>
              </w:rPr>
              <w:t>Да</w:t>
            </w:r>
          </w:p>
          <w:p w:rsidR="009604B9" w:rsidRPr="009604B9" w:rsidRDefault="009604B9" w:rsidP="001C6970">
            <w:pPr>
              <w:numPr>
                <w:ilvl w:val="0"/>
                <w:numId w:val="115"/>
              </w:numPr>
              <w:contextualSpacing/>
              <w:rPr>
                <w:rFonts w:ascii="Times New Roman" w:hAnsi="Times New Roman" w:cs="Times New Roman"/>
              </w:rPr>
            </w:pPr>
            <w:r w:rsidRPr="009604B9">
              <w:rPr>
                <w:rFonts w:ascii="Times New Roman" w:hAnsi="Times New Roman" w:cs="Times New Roman"/>
              </w:rPr>
              <w:t>Не</w:t>
            </w:r>
          </w:p>
          <w:p w:rsidR="009604B9" w:rsidRPr="009604B9" w:rsidRDefault="009604B9" w:rsidP="001C6970">
            <w:pPr>
              <w:numPr>
                <w:ilvl w:val="0"/>
                <w:numId w:val="115"/>
              </w:numPr>
              <w:contextualSpacing/>
              <w:rPr>
                <w:rFonts w:ascii="Times New Roman" w:hAnsi="Times New Roman" w:cs="Times New Roman"/>
              </w:rPr>
            </w:pPr>
            <w:r w:rsidRPr="009604B9">
              <w:rPr>
                <w:rFonts w:ascii="Times New Roman" w:hAnsi="Times New Roman" w:cs="Times New Roman"/>
              </w:rPr>
              <w:t>Не знам</w:t>
            </w:r>
          </w:p>
        </w:tc>
      </w:tr>
    </w:tbl>
    <w:p w:rsidR="009604B9" w:rsidRPr="009604B9" w:rsidRDefault="009604B9" w:rsidP="009604B9">
      <w:pPr>
        <w:spacing w:after="160" w:line="259" w:lineRule="auto"/>
        <w:ind w:firstLine="0"/>
        <w:rPr>
          <w:rFonts w:ascii="Times New Roman" w:hAnsi="Times New Roman" w:cs="Times New Roman"/>
          <w:b/>
        </w:rPr>
      </w:pPr>
    </w:p>
    <w:tbl>
      <w:tblPr>
        <w:tblStyle w:val="TableGrid1"/>
        <w:tblW w:w="9350" w:type="dxa"/>
        <w:tblLook w:val="04A0" w:firstRow="1" w:lastRow="0" w:firstColumn="1" w:lastColumn="0" w:noHBand="0" w:noVBand="1"/>
      </w:tblPr>
      <w:tblGrid>
        <w:gridCol w:w="6565"/>
        <w:gridCol w:w="2785"/>
      </w:tblGrid>
      <w:tr w:rsidR="009604B9" w:rsidRPr="009604B9" w:rsidTr="0043605C">
        <w:trPr>
          <w:trHeight w:val="530"/>
        </w:trPr>
        <w:tc>
          <w:tcPr>
            <w:tcW w:w="9350" w:type="dxa"/>
            <w:gridSpan w:val="2"/>
          </w:tcPr>
          <w:p w:rsidR="009604B9" w:rsidRPr="009604B9" w:rsidRDefault="009604B9" w:rsidP="009604B9">
            <w:pPr>
              <w:rPr>
                <w:rFonts w:ascii="Times New Roman" w:hAnsi="Times New Roman" w:cs="Times New Roman"/>
              </w:rPr>
            </w:pPr>
            <w:r w:rsidRPr="009604B9">
              <w:rPr>
                <w:rFonts w:ascii="Times New Roman" w:hAnsi="Times New Roman" w:cs="Times New Roman"/>
              </w:rPr>
              <w:t>10. Оцијените своје задовољство сљедећим елементима искуства посјете Парку природе „Улцињска солана“?</w:t>
            </w:r>
          </w:p>
          <w:p w:rsidR="009604B9" w:rsidRPr="009604B9" w:rsidRDefault="009604B9" w:rsidP="009604B9">
            <w:pPr>
              <w:rPr>
                <w:rFonts w:ascii="Times New Roman" w:hAnsi="Times New Roman" w:cs="Times New Roman"/>
              </w:rPr>
            </w:pPr>
            <w:r w:rsidRPr="009604B9">
              <w:rPr>
                <w:rFonts w:ascii="Times New Roman" w:hAnsi="Times New Roman" w:cs="Times New Roman"/>
              </w:rPr>
              <w:t xml:space="preserve">(заокружите 1-изузетно незадовољан, 5- изузетно задовољан)                                                                                                                                                                                                                                                                                                                                                                                                                                                                                                                                                  </w:t>
            </w:r>
          </w:p>
        </w:tc>
      </w:tr>
      <w:tr w:rsidR="009604B9" w:rsidRPr="009604B9" w:rsidTr="0043605C">
        <w:tc>
          <w:tcPr>
            <w:tcW w:w="6565" w:type="dxa"/>
          </w:tcPr>
          <w:p w:rsidR="009604B9" w:rsidRPr="009604B9" w:rsidRDefault="009604B9" w:rsidP="009604B9">
            <w:pPr>
              <w:rPr>
                <w:rFonts w:ascii="Times New Roman" w:hAnsi="Times New Roman" w:cs="Times New Roman"/>
              </w:rPr>
            </w:pPr>
            <w:r w:rsidRPr="009604B9">
              <w:rPr>
                <w:rFonts w:ascii="Times New Roman" w:hAnsi="Times New Roman" w:cs="Times New Roman"/>
              </w:rPr>
              <w:t>Квалитет и доступност информација на улазу у Парк природе</w:t>
            </w:r>
          </w:p>
        </w:tc>
        <w:tc>
          <w:tcPr>
            <w:tcW w:w="2785" w:type="dxa"/>
          </w:tcPr>
          <w:p w:rsidR="009604B9" w:rsidRPr="009604B9" w:rsidRDefault="009604B9" w:rsidP="009604B9">
            <w:pPr>
              <w:rPr>
                <w:rFonts w:ascii="Times New Roman" w:hAnsi="Times New Roman" w:cs="Times New Roman"/>
              </w:rPr>
            </w:pPr>
            <w:r w:rsidRPr="009604B9">
              <w:rPr>
                <w:rFonts w:ascii="Times New Roman" w:hAnsi="Times New Roman" w:cs="Times New Roman"/>
              </w:rPr>
              <w:t xml:space="preserve"> 1      2      3      4      5</w:t>
            </w:r>
          </w:p>
        </w:tc>
      </w:tr>
      <w:tr w:rsidR="009604B9" w:rsidRPr="009604B9" w:rsidTr="0043605C">
        <w:tc>
          <w:tcPr>
            <w:tcW w:w="6565" w:type="dxa"/>
          </w:tcPr>
          <w:p w:rsidR="009604B9" w:rsidRPr="009604B9" w:rsidRDefault="009604B9" w:rsidP="009604B9">
            <w:pPr>
              <w:rPr>
                <w:rFonts w:ascii="Times New Roman" w:hAnsi="Times New Roman" w:cs="Times New Roman"/>
              </w:rPr>
            </w:pPr>
            <w:r w:rsidRPr="009604B9">
              <w:rPr>
                <w:rFonts w:ascii="Times New Roman" w:hAnsi="Times New Roman" w:cs="Times New Roman"/>
              </w:rPr>
              <w:t>Разноврсност и бројност птица</w:t>
            </w:r>
          </w:p>
        </w:tc>
        <w:tc>
          <w:tcPr>
            <w:tcW w:w="2785" w:type="dxa"/>
          </w:tcPr>
          <w:p w:rsidR="009604B9" w:rsidRPr="009604B9" w:rsidRDefault="009604B9" w:rsidP="009604B9">
            <w:pPr>
              <w:rPr>
                <w:rFonts w:ascii="Times New Roman" w:hAnsi="Times New Roman" w:cs="Times New Roman"/>
              </w:rPr>
            </w:pPr>
            <w:r w:rsidRPr="009604B9">
              <w:rPr>
                <w:rFonts w:ascii="Times New Roman" w:hAnsi="Times New Roman" w:cs="Times New Roman"/>
              </w:rPr>
              <w:t xml:space="preserve"> 1      2      3      4      5</w:t>
            </w:r>
          </w:p>
        </w:tc>
      </w:tr>
      <w:tr w:rsidR="009604B9" w:rsidRPr="009604B9" w:rsidTr="0043605C">
        <w:tc>
          <w:tcPr>
            <w:tcW w:w="6565" w:type="dxa"/>
          </w:tcPr>
          <w:p w:rsidR="009604B9" w:rsidRPr="009604B9" w:rsidRDefault="009604B9" w:rsidP="009604B9">
            <w:pPr>
              <w:rPr>
                <w:rFonts w:ascii="Times New Roman" w:hAnsi="Times New Roman" w:cs="Times New Roman"/>
              </w:rPr>
            </w:pPr>
            <w:r w:rsidRPr="009604B9">
              <w:rPr>
                <w:rFonts w:ascii="Times New Roman" w:hAnsi="Times New Roman" w:cs="Times New Roman"/>
              </w:rPr>
              <w:t>Природни предуслови за развој одрживог туризма</w:t>
            </w:r>
          </w:p>
        </w:tc>
        <w:tc>
          <w:tcPr>
            <w:tcW w:w="2785" w:type="dxa"/>
          </w:tcPr>
          <w:p w:rsidR="009604B9" w:rsidRPr="009604B9" w:rsidRDefault="009604B9" w:rsidP="009604B9">
            <w:pPr>
              <w:rPr>
                <w:rFonts w:ascii="Times New Roman" w:hAnsi="Times New Roman" w:cs="Times New Roman"/>
              </w:rPr>
            </w:pPr>
            <w:r w:rsidRPr="009604B9">
              <w:rPr>
                <w:rFonts w:ascii="Times New Roman" w:hAnsi="Times New Roman" w:cs="Times New Roman"/>
              </w:rPr>
              <w:t xml:space="preserve"> 1      2      3      4      5</w:t>
            </w:r>
          </w:p>
        </w:tc>
      </w:tr>
      <w:tr w:rsidR="009604B9" w:rsidRPr="009604B9" w:rsidTr="0043605C">
        <w:tc>
          <w:tcPr>
            <w:tcW w:w="6565" w:type="dxa"/>
          </w:tcPr>
          <w:p w:rsidR="009604B9" w:rsidRPr="009604B9" w:rsidRDefault="009604B9" w:rsidP="009604B9">
            <w:pPr>
              <w:rPr>
                <w:rFonts w:ascii="Times New Roman" w:hAnsi="Times New Roman" w:cs="Times New Roman"/>
              </w:rPr>
            </w:pPr>
            <w:r w:rsidRPr="009604B9">
              <w:rPr>
                <w:rFonts w:ascii="Times New Roman" w:hAnsi="Times New Roman" w:cs="Times New Roman"/>
              </w:rPr>
              <w:t>Еколошка очуваност</w:t>
            </w:r>
          </w:p>
        </w:tc>
        <w:tc>
          <w:tcPr>
            <w:tcW w:w="2785" w:type="dxa"/>
          </w:tcPr>
          <w:p w:rsidR="009604B9" w:rsidRPr="009604B9" w:rsidRDefault="009604B9" w:rsidP="009604B9">
            <w:pPr>
              <w:rPr>
                <w:rFonts w:ascii="Times New Roman" w:hAnsi="Times New Roman" w:cs="Times New Roman"/>
              </w:rPr>
            </w:pPr>
            <w:r w:rsidRPr="009604B9">
              <w:rPr>
                <w:rFonts w:ascii="Times New Roman" w:hAnsi="Times New Roman" w:cs="Times New Roman"/>
              </w:rPr>
              <w:t xml:space="preserve"> 1      2      3      4      5</w:t>
            </w:r>
          </w:p>
        </w:tc>
      </w:tr>
      <w:tr w:rsidR="009604B9" w:rsidRPr="009604B9" w:rsidTr="0043605C">
        <w:tc>
          <w:tcPr>
            <w:tcW w:w="6565" w:type="dxa"/>
          </w:tcPr>
          <w:p w:rsidR="009604B9" w:rsidRPr="009604B9" w:rsidRDefault="009604B9" w:rsidP="009604B9">
            <w:pPr>
              <w:rPr>
                <w:rFonts w:ascii="Times New Roman" w:hAnsi="Times New Roman" w:cs="Times New Roman"/>
              </w:rPr>
            </w:pPr>
            <w:r w:rsidRPr="009604B9">
              <w:rPr>
                <w:rFonts w:ascii="Times New Roman" w:hAnsi="Times New Roman" w:cs="Times New Roman"/>
              </w:rPr>
              <w:t>Услови за посматрање птица (birdwatching)</w:t>
            </w:r>
          </w:p>
        </w:tc>
        <w:tc>
          <w:tcPr>
            <w:tcW w:w="2785" w:type="dxa"/>
          </w:tcPr>
          <w:p w:rsidR="009604B9" w:rsidRPr="009604B9" w:rsidRDefault="009604B9" w:rsidP="009604B9">
            <w:pPr>
              <w:rPr>
                <w:rFonts w:ascii="Times New Roman" w:hAnsi="Times New Roman" w:cs="Times New Roman"/>
              </w:rPr>
            </w:pPr>
            <w:r w:rsidRPr="009604B9">
              <w:rPr>
                <w:rFonts w:ascii="Times New Roman" w:hAnsi="Times New Roman" w:cs="Times New Roman"/>
              </w:rPr>
              <w:t xml:space="preserve"> 1      2      3      4      5</w:t>
            </w:r>
          </w:p>
        </w:tc>
      </w:tr>
      <w:tr w:rsidR="009604B9" w:rsidRPr="009604B9" w:rsidTr="0043605C">
        <w:tc>
          <w:tcPr>
            <w:tcW w:w="6565" w:type="dxa"/>
          </w:tcPr>
          <w:p w:rsidR="009604B9" w:rsidRPr="009604B9" w:rsidRDefault="009604B9" w:rsidP="009604B9">
            <w:pPr>
              <w:rPr>
                <w:rFonts w:ascii="Times New Roman" w:hAnsi="Times New Roman" w:cs="Times New Roman"/>
              </w:rPr>
            </w:pPr>
            <w:r w:rsidRPr="009604B9">
              <w:rPr>
                <w:rFonts w:ascii="Times New Roman" w:hAnsi="Times New Roman" w:cs="Times New Roman"/>
              </w:rPr>
              <w:t xml:space="preserve">Квалитет и сигнализација пјешачких стаза </w:t>
            </w:r>
          </w:p>
        </w:tc>
        <w:tc>
          <w:tcPr>
            <w:tcW w:w="2785" w:type="dxa"/>
          </w:tcPr>
          <w:p w:rsidR="009604B9" w:rsidRPr="009604B9" w:rsidRDefault="009604B9" w:rsidP="009604B9">
            <w:pPr>
              <w:rPr>
                <w:rFonts w:ascii="Times New Roman" w:hAnsi="Times New Roman" w:cs="Times New Roman"/>
              </w:rPr>
            </w:pPr>
            <w:r w:rsidRPr="009604B9">
              <w:rPr>
                <w:rFonts w:ascii="Times New Roman" w:hAnsi="Times New Roman" w:cs="Times New Roman"/>
              </w:rPr>
              <w:t xml:space="preserve"> 1      2      3      4      5</w:t>
            </w:r>
          </w:p>
        </w:tc>
      </w:tr>
      <w:tr w:rsidR="009604B9" w:rsidRPr="009604B9" w:rsidTr="0043605C">
        <w:tc>
          <w:tcPr>
            <w:tcW w:w="6565" w:type="dxa"/>
          </w:tcPr>
          <w:p w:rsidR="009604B9" w:rsidRPr="009604B9" w:rsidRDefault="009604B9" w:rsidP="009604B9">
            <w:pPr>
              <w:rPr>
                <w:rFonts w:ascii="Times New Roman" w:hAnsi="Times New Roman" w:cs="Times New Roman"/>
              </w:rPr>
            </w:pPr>
            <w:r w:rsidRPr="009604B9">
              <w:rPr>
                <w:rFonts w:ascii="Times New Roman" w:hAnsi="Times New Roman" w:cs="Times New Roman"/>
              </w:rPr>
              <w:t>Разноврсност и квалитет сувенира</w:t>
            </w:r>
          </w:p>
        </w:tc>
        <w:tc>
          <w:tcPr>
            <w:tcW w:w="2785" w:type="dxa"/>
          </w:tcPr>
          <w:p w:rsidR="009604B9" w:rsidRPr="009604B9" w:rsidRDefault="009604B9" w:rsidP="009604B9">
            <w:pPr>
              <w:rPr>
                <w:rFonts w:ascii="Times New Roman" w:hAnsi="Times New Roman" w:cs="Times New Roman"/>
              </w:rPr>
            </w:pPr>
            <w:r w:rsidRPr="009604B9">
              <w:rPr>
                <w:rFonts w:ascii="Times New Roman" w:hAnsi="Times New Roman" w:cs="Times New Roman"/>
              </w:rPr>
              <w:t xml:space="preserve"> 1      2      3      4      5</w:t>
            </w:r>
          </w:p>
        </w:tc>
      </w:tr>
      <w:tr w:rsidR="009604B9" w:rsidRPr="009604B9" w:rsidTr="0043605C">
        <w:tc>
          <w:tcPr>
            <w:tcW w:w="6565" w:type="dxa"/>
          </w:tcPr>
          <w:p w:rsidR="009604B9" w:rsidRPr="009604B9" w:rsidRDefault="009604B9" w:rsidP="009604B9">
            <w:pPr>
              <w:rPr>
                <w:rFonts w:ascii="Times New Roman" w:hAnsi="Times New Roman" w:cs="Times New Roman"/>
              </w:rPr>
            </w:pPr>
            <w:r w:rsidRPr="009604B9">
              <w:rPr>
                <w:rFonts w:ascii="Times New Roman" w:hAnsi="Times New Roman" w:cs="Times New Roman"/>
              </w:rPr>
              <w:t xml:space="preserve">Садржаји за дјецу </w:t>
            </w:r>
          </w:p>
        </w:tc>
        <w:tc>
          <w:tcPr>
            <w:tcW w:w="2785" w:type="dxa"/>
          </w:tcPr>
          <w:p w:rsidR="009604B9" w:rsidRPr="009604B9" w:rsidRDefault="009604B9" w:rsidP="009604B9">
            <w:pPr>
              <w:rPr>
                <w:rFonts w:ascii="Times New Roman" w:hAnsi="Times New Roman" w:cs="Times New Roman"/>
              </w:rPr>
            </w:pPr>
            <w:r w:rsidRPr="009604B9">
              <w:rPr>
                <w:rFonts w:ascii="Times New Roman" w:hAnsi="Times New Roman" w:cs="Times New Roman"/>
              </w:rPr>
              <w:t xml:space="preserve"> 1      2      3      4      5</w:t>
            </w:r>
          </w:p>
        </w:tc>
      </w:tr>
      <w:tr w:rsidR="009604B9" w:rsidRPr="009604B9" w:rsidTr="0043605C">
        <w:tc>
          <w:tcPr>
            <w:tcW w:w="6565" w:type="dxa"/>
          </w:tcPr>
          <w:p w:rsidR="009604B9" w:rsidRPr="009604B9" w:rsidRDefault="009604B9" w:rsidP="009604B9">
            <w:pPr>
              <w:rPr>
                <w:rFonts w:ascii="Times New Roman" w:hAnsi="Times New Roman" w:cs="Times New Roman"/>
              </w:rPr>
            </w:pPr>
            <w:r w:rsidRPr="009604B9">
              <w:rPr>
                <w:rFonts w:ascii="Times New Roman" w:hAnsi="Times New Roman" w:cs="Times New Roman"/>
              </w:rPr>
              <w:t xml:space="preserve"> Манифестација – </w:t>
            </w:r>
            <w:r w:rsidRPr="009604B9">
              <w:rPr>
                <w:rFonts w:ascii="Times New Roman" w:hAnsi="Times New Roman" w:cs="Times New Roman"/>
                <w:lang w:val="sr-Cyrl-BA"/>
              </w:rPr>
              <w:t>„</w:t>
            </w:r>
            <w:r w:rsidRPr="009604B9">
              <w:rPr>
                <w:rFonts w:ascii="Times New Roman" w:hAnsi="Times New Roman" w:cs="Times New Roman"/>
              </w:rPr>
              <w:t>2</w:t>
            </w:r>
            <w:r w:rsidRPr="009604B9">
              <w:rPr>
                <w:rFonts w:ascii="Times New Roman" w:hAnsi="Times New Roman" w:cs="Times New Roman"/>
                <w:vertAlign w:val="superscript"/>
              </w:rPr>
              <w:t>nd</w:t>
            </w:r>
            <w:r w:rsidRPr="009604B9">
              <w:rPr>
                <w:rFonts w:ascii="Times New Roman" w:hAnsi="Times New Roman" w:cs="Times New Roman"/>
              </w:rPr>
              <w:t xml:space="preserve"> Bird Salt People: FEST</w:t>
            </w:r>
            <w:r w:rsidRPr="009604B9">
              <w:rPr>
                <w:rFonts w:ascii="Times New Roman" w:hAnsi="Times New Roman" w:cs="Times New Roman"/>
                <w:lang w:val="sr-Cyrl-BA"/>
              </w:rPr>
              <w:t>“</w:t>
            </w:r>
          </w:p>
        </w:tc>
        <w:tc>
          <w:tcPr>
            <w:tcW w:w="2785" w:type="dxa"/>
          </w:tcPr>
          <w:p w:rsidR="009604B9" w:rsidRPr="009604B9" w:rsidRDefault="009604B9" w:rsidP="009604B9">
            <w:pPr>
              <w:rPr>
                <w:rFonts w:ascii="Times New Roman" w:hAnsi="Times New Roman" w:cs="Times New Roman"/>
              </w:rPr>
            </w:pPr>
            <w:r w:rsidRPr="009604B9">
              <w:rPr>
                <w:rFonts w:ascii="Times New Roman" w:hAnsi="Times New Roman" w:cs="Times New Roman"/>
              </w:rPr>
              <w:t xml:space="preserve"> 1      2      3      4      5</w:t>
            </w:r>
          </w:p>
        </w:tc>
      </w:tr>
    </w:tbl>
    <w:p w:rsidR="009604B9" w:rsidRPr="009604B9" w:rsidRDefault="009604B9" w:rsidP="009604B9">
      <w:pPr>
        <w:spacing w:after="160" w:line="259" w:lineRule="auto"/>
        <w:ind w:firstLine="0"/>
        <w:rPr>
          <w:rFonts w:ascii="Times New Roman" w:hAnsi="Times New Roman" w:cs="Times New Roman"/>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890"/>
        <w:gridCol w:w="1620"/>
        <w:gridCol w:w="1890"/>
        <w:gridCol w:w="1800"/>
      </w:tblGrid>
      <w:tr w:rsidR="009604B9" w:rsidRPr="009604B9" w:rsidTr="0043605C">
        <w:trPr>
          <w:trHeight w:val="530"/>
        </w:trPr>
        <w:tc>
          <w:tcPr>
            <w:tcW w:w="9360" w:type="dxa"/>
            <w:gridSpan w:val="5"/>
            <w:tcBorders>
              <w:bottom w:val="single" w:sz="4" w:space="0" w:color="auto"/>
            </w:tcBorders>
          </w:tcPr>
          <w:p w:rsidR="009604B9" w:rsidRPr="009604B9" w:rsidRDefault="009604B9" w:rsidP="009604B9">
            <w:pPr>
              <w:spacing w:line="259" w:lineRule="auto"/>
              <w:ind w:firstLine="0"/>
              <w:rPr>
                <w:rFonts w:ascii="Times New Roman" w:hAnsi="Times New Roman" w:cs="Times New Roman"/>
              </w:rPr>
            </w:pPr>
            <w:r w:rsidRPr="009604B9">
              <w:rPr>
                <w:rFonts w:ascii="Times New Roman" w:hAnsi="Times New Roman" w:cs="Times New Roman"/>
              </w:rPr>
              <w:t>11. На скали од 1 до 5 оцените укупан утисак који на вас оставља Парк природе „Улцињска солана“?</w:t>
            </w:r>
          </w:p>
          <w:p w:rsidR="009604B9" w:rsidRPr="009604B9" w:rsidRDefault="009604B9" w:rsidP="009604B9">
            <w:pPr>
              <w:spacing w:line="259" w:lineRule="auto"/>
              <w:ind w:firstLine="0"/>
              <w:rPr>
                <w:rFonts w:ascii="Times New Roman" w:hAnsi="Times New Roman" w:cs="Times New Roman"/>
              </w:rPr>
            </w:pPr>
            <w:r w:rsidRPr="009604B9">
              <w:rPr>
                <w:rFonts w:ascii="Times New Roman" w:hAnsi="Times New Roman" w:cs="Times New Roman"/>
              </w:rPr>
              <w:t>(1-</w:t>
            </w:r>
            <w:r w:rsidRPr="009604B9">
              <w:rPr>
                <w:rFonts w:ascii="Times New Roman" w:hAnsi="Times New Roman" w:cs="Times New Roman"/>
                <w:lang w:val="sr-Cyrl-BA"/>
              </w:rPr>
              <w:t xml:space="preserve">изразито </w:t>
            </w:r>
            <w:r w:rsidRPr="009604B9">
              <w:rPr>
                <w:rFonts w:ascii="Times New Roman" w:hAnsi="Times New Roman" w:cs="Times New Roman"/>
              </w:rPr>
              <w:t>незадовољан, 2-незадовољан, 3-неутралан, 4-задовољан, 5-</w:t>
            </w:r>
            <w:r w:rsidRPr="009604B9">
              <w:rPr>
                <w:rFonts w:ascii="Times New Roman" w:hAnsi="Times New Roman" w:cs="Times New Roman"/>
                <w:lang w:val="sr-Cyrl-BA"/>
              </w:rPr>
              <w:t>изразито</w:t>
            </w:r>
            <w:r w:rsidRPr="009604B9">
              <w:rPr>
                <w:rFonts w:ascii="Times New Roman" w:hAnsi="Times New Roman" w:cs="Times New Roman"/>
              </w:rPr>
              <w:t xml:space="preserve"> задовољан)</w:t>
            </w:r>
          </w:p>
        </w:tc>
      </w:tr>
      <w:tr w:rsidR="009604B9" w:rsidRPr="009604B9" w:rsidTr="0043605C">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160" w:type="dxa"/>
            <w:tcBorders>
              <w:top w:val="single" w:sz="4" w:space="0" w:color="auto"/>
              <w:left w:val="single" w:sz="4" w:space="0" w:color="auto"/>
              <w:bottom w:val="single" w:sz="4" w:space="0" w:color="auto"/>
            </w:tcBorders>
          </w:tcPr>
          <w:p w:rsidR="009604B9" w:rsidRPr="009604B9" w:rsidRDefault="009604B9" w:rsidP="009604B9">
            <w:pPr>
              <w:spacing w:after="160" w:line="259" w:lineRule="auto"/>
              <w:ind w:firstLine="0"/>
              <w:jc w:val="center"/>
              <w:rPr>
                <w:rFonts w:ascii="Times New Roman" w:hAnsi="Times New Roman" w:cs="Times New Roman"/>
              </w:rPr>
            </w:pPr>
            <w:r w:rsidRPr="009604B9">
              <w:rPr>
                <w:rFonts w:ascii="Times New Roman" w:hAnsi="Times New Roman" w:cs="Times New Roman"/>
              </w:rPr>
              <w:t>1</w:t>
            </w:r>
          </w:p>
        </w:tc>
        <w:tc>
          <w:tcPr>
            <w:tcW w:w="1890" w:type="dxa"/>
            <w:tcBorders>
              <w:top w:val="single" w:sz="4" w:space="0" w:color="auto"/>
              <w:left w:val="single" w:sz="4" w:space="0" w:color="auto"/>
              <w:bottom w:val="single" w:sz="4" w:space="0" w:color="auto"/>
              <w:right w:val="single" w:sz="4" w:space="0" w:color="auto"/>
            </w:tcBorders>
          </w:tcPr>
          <w:p w:rsidR="009604B9" w:rsidRPr="009604B9" w:rsidRDefault="009604B9" w:rsidP="009604B9">
            <w:pPr>
              <w:spacing w:after="160" w:line="259" w:lineRule="auto"/>
              <w:ind w:firstLine="0"/>
              <w:jc w:val="center"/>
              <w:rPr>
                <w:rFonts w:ascii="Times New Roman" w:hAnsi="Times New Roman" w:cs="Times New Roman"/>
              </w:rPr>
            </w:pPr>
            <w:r w:rsidRPr="009604B9">
              <w:rPr>
                <w:rFonts w:ascii="Times New Roman" w:hAnsi="Times New Roman" w:cs="Times New Roman"/>
              </w:rPr>
              <w:t>2</w:t>
            </w:r>
          </w:p>
        </w:tc>
        <w:tc>
          <w:tcPr>
            <w:tcW w:w="1620" w:type="dxa"/>
            <w:tcBorders>
              <w:top w:val="single" w:sz="4" w:space="0" w:color="auto"/>
              <w:left w:val="single" w:sz="4" w:space="0" w:color="auto"/>
              <w:bottom w:val="single" w:sz="4" w:space="0" w:color="auto"/>
              <w:right w:val="single" w:sz="4" w:space="0" w:color="auto"/>
            </w:tcBorders>
          </w:tcPr>
          <w:p w:rsidR="009604B9" w:rsidRPr="009604B9" w:rsidRDefault="009604B9" w:rsidP="009604B9">
            <w:pPr>
              <w:spacing w:after="160" w:line="259" w:lineRule="auto"/>
              <w:ind w:firstLine="0"/>
              <w:jc w:val="center"/>
              <w:rPr>
                <w:rFonts w:ascii="Times New Roman" w:hAnsi="Times New Roman" w:cs="Times New Roman"/>
              </w:rPr>
            </w:pPr>
            <w:r w:rsidRPr="009604B9">
              <w:rPr>
                <w:rFonts w:ascii="Times New Roman" w:hAnsi="Times New Roman" w:cs="Times New Roman"/>
              </w:rPr>
              <w:t>3</w:t>
            </w:r>
          </w:p>
        </w:tc>
        <w:tc>
          <w:tcPr>
            <w:tcW w:w="1890" w:type="dxa"/>
            <w:tcBorders>
              <w:top w:val="single" w:sz="4" w:space="0" w:color="auto"/>
              <w:left w:val="single" w:sz="4" w:space="0" w:color="auto"/>
              <w:bottom w:val="single" w:sz="4" w:space="0" w:color="auto"/>
              <w:right w:val="single" w:sz="4" w:space="0" w:color="auto"/>
            </w:tcBorders>
          </w:tcPr>
          <w:p w:rsidR="009604B9" w:rsidRPr="009604B9" w:rsidRDefault="009604B9" w:rsidP="009604B9">
            <w:pPr>
              <w:spacing w:after="160" w:line="259" w:lineRule="auto"/>
              <w:ind w:firstLine="0"/>
              <w:jc w:val="center"/>
              <w:rPr>
                <w:rFonts w:ascii="Times New Roman" w:hAnsi="Times New Roman" w:cs="Times New Roman"/>
              </w:rPr>
            </w:pPr>
            <w:r w:rsidRPr="009604B9">
              <w:rPr>
                <w:rFonts w:ascii="Times New Roman" w:hAnsi="Times New Roman" w:cs="Times New Roman"/>
              </w:rPr>
              <w:t>4</w:t>
            </w:r>
          </w:p>
        </w:tc>
        <w:tc>
          <w:tcPr>
            <w:tcW w:w="1800" w:type="dxa"/>
            <w:tcBorders>
              <w:top w:val="single" w:sz="4" w:space="0" w:color="auto"/>
              <w:left w:val="single" w:sz="4" w:space="0" w:color="auto"/>
              <w:bottom w:val="single" w:sz="4" w:space="0" w:color="auto"/>
              <w:right w:val="single" w:sz="4" w:space="0" w:color="auto"/>
            </w:tcBorders>
          </w:tcPr>
          <w:p w:rsidR="009604B9" w:rsidRPr="009604B9" w:rsidRDefault="009604B9" w:rsidP="009604B9">
            <w:pPr>
              <w:spacing w:after="160" w:line="259" w:lineRule="auto"/>
              <w:ind w:firstLine="0"/>
              <w:jc w:val="center"/>
              <w:rPr>
                <w:rFonts w:ascii="Times New Roman" w:hAnsi="Times New Roman" w:cs="Times New Roman"/>
              </w:rPr>
            </w:pPr>
            <w:r w:rsidRPr="009604B9">
              <w:rPr>
                <w:rFonts w:ascii="Times New Roman" w:hAnsi="Times New Roman" w:cs="Times New Roman"/>
              </w:rPr>
              <w:t>5</w:t>
            </w:r>
          </w:p>
        </w:tc>
      </w:tr>
    </w:tbl>
    <w:p w:rsidR="009604B9" w:rsidRPr="009604B9" w:rsidRDefault="009604B9" w:rsidP="009604B9">
      <w:pPr>
        <w:spacing w:after="160" w:line="259" w:lineRule="auto"/>
        <w:ind w:firstLine="0"/>
        <w:rPr>
          <w:rFonts w:ascii="Times New Roman" w:hAnsi="Times New Roman" w:cs="Times New Roman"/>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890"/>
        <w:gridCol w:w="1620"/>
        <w:gridCol w:w="1890"/>
        <w:gridCol w:w="1800"/>
      </w:tblGrid>
      <w:tr w:rsidR="009604B9" w:rsidRPr="009604B9" w:rsidTr="0043605C">
        <w:trPr>
          <w:trHeight w:val="530"/>
        </w:trPr>
        <w:tc>
          <w:tcPr>
            <w:tcW w:w="9360" w:type="dxa"/>
            <w:gridSpan w:val="5"/>
            <w:tcBorders>
              <w:bottom w:val="single" w:sz="4" w:space="0" w:color="auto"/>
            </w:tcBorders>
          </w:tcPr>
          <w:p w:rsidR="009604B9" w:rsidRPr="009604B9" w:rsidRDefault="009604B9" w:rsidP="009604B9">
            <w:pPr>
              <w:spacing w:line="259" w:lineRule="auto"/>
              <w:ind w:firstLine="0"/>
              <w:rPr>
                <w:rFonts w:ascii="Times New Roman" w:hAnsi="Times New Roman" w:cs="Times New Roman"/>
              </w:rPr>
            </w:pPr>
            <w:r w:rsidRPr="009604B9">
              <w:rPr>
                <w:rFonts w:ascii="Times New Roman" w:hAnsi="Times New Roman" w:cs="Times New Roman"/>
              </w:rPr>
              <w:t>12. Колико је вјероватно да ћете препоручити другим људима да посјете Парк природе „Улцињска солана“?</w:t>
            </w:r>
          </w:p>
          <w:p w:rsidR="009604B9" w:rsidRPr="009604B9" w:rsidRDefault="009604B9" w:rsidP="009604B9">
            <w:pPr>
              <w:spacing w:line="259" w:lineRule="auto"/>
              <w:ind w:firstLine="0"/>
              <w:rPr>
                <w:rFonts w:ascii="Times New Roman" w:hAnsi="Times New Roman" w:cs="Times New Roman"/>
              </w:rPr>
            </w:pPr>
            <w:r w:rsidRPr="009604B9">
              <w:rPr>
                <w:rFonts w:ascii="Times New Roman" w:hAnsi="Times New Roman" w:cs="Times New Roman"/>
              </w:rPr>
              <w:t xml:space="preserve"> (1-</w:t>
            </w:r>
            <w:r w:rsidRPr="009604B9">
              <w:rPr>
                <w:rFonts w:ascii="Times New Roman" w:hAnsi="Times New Roman" w:cs="Times New Roman"/>
                <w:lang w:val="sr-Cyrl-BA"/>
              </w:rPr>
              <w:t>изразито</w:t>
            </w:r>
            <w:r w:rsidRPr="009604B9">
              <w:rPr>
                <w:rFonts w:ascii="Times New Roman" w:hAnsi="Times New Roman" w:cs="Times New Roman"/>
              </w:rPr>
              <w:t xml:space="preserve"> мало вјероватно, 2-мало вјероватно, 3-нисам сигуран, 4-вјероватно, 5-</w:t>
            </w:r>
            <w:r w:rsidRPr="009604B9">
              <w:rPr>
                <w:rFonts w:ascii="Times New Roman" w:hAnsi="Times New Roman" w:cs="Times New Roman"/>
                <w:lang w:val="sr-Cyrl-BA"/>
              </w:rPr>
              <w:t>изразито</w:t>
            </w:r>
            <w:r w:rsidRPr="009604B9">
              <w:rPr>
                <w:rFonts w:ascii="Times New Roman" w:hAnsi="Times New Roman" w:cs="Times New Roman"/>
              </w:rPr>
              <w:t xml:space="preserve"> вјероватно) </w:t>
            </w:r>
          </w:p>
        </w:tc>
      </w:tr>
      <w:tr w:rsidR="009604B9" w:rsidRPr="009604B9" w:rsidTr="0043605C">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160" w:type="dxa"/>
            <w:tcBorders>
              <w:top w:val="single" w:sz="4" w:space="0" w:color="auto"/>
              <w:left w:val="single" w:sz="4" w:space="0" w:color="auto"/>
              <w:bottom w:val="single" w:sz="4" w:space="0" w:color="auto"/>
            </w:tcBorders>
          </w:tcPr>
          <w:p w:rsidR="009604B9" w:rsidRPr="009604B9" w:rsidRDefault="009604B9" w:rsidP="009604B9">
            <w:pPr>
              <w:spacing w:after="160" w:line="259" w:lineRule="auto"/>
              <w:ind w:firstLine="0"/>
              <w:jc w:val="center"/>
              <w:rPr>
                <w:rFonts w:ascii="Times New Roman" w:hAnsi="Times New Roman" w:cs="Times New Roman"/>
              </w:rPr>
            </w:pPr>
            <w:r w:rsidRPr="009604B9">
              <w:rPr>
                <w:rFonts w:ascii="Times New Roman" w:hAnsi="Times New Roman" w:cs="Times New Roman"/>
              </w:rPr>
              <w:t>1</w:t>
            </w:r>
          </w:p>
        </w:tc>
        <w:tc>
          <w:tcPr>
            <w:tcW w:w="1890" w:type="dxa"/>
            <w:tcBorders>
              <w:top w:val="single" w:sz="4" w:space="0" w:color="auto"/>
              <w:left w:val="single" w:sz="4" w:space="0" w:color="auto"/>
              <w:bottom w:val="single" w:sz="4" w:space="0" w:color="auto"/>
              <w:right w:val="single" w:sz="4" w:space="0" w:color="auto"/>
            </w:tcBorders>
          </w:tcPr>
          <w:p w:rsidR="009604B9" w:rsidRPr="009604B9" w:rsidRDefault="009604B9" w:rsidP="009604B9">
            <w:pPr>
              <w:spacing w:after="160" w:line="259" w:lineRule="auto"/>
              <w:ind w:firstLine="0"/>
              <w:jc w:val="center"/>
              <w:rPr>
                <w:rFonts w:ascii="Times New Roman" w:hAnsi="Times New Roman" w:cs="Times New Roman"/>
              </w:rPr>
            </w:pPr>
            <w:r w:rsidRPr="009604B9">
              <w:rPr>
                <w:rFonts w:ascii="Times New Roman" w:hAnsi="Times New Roman" w:cs="Times New Roman"/>
              </w:rPr>
              <w:t>2</w:t>
            </w:r>
          </w:p>
        </w:tc>
        <w:tc>
          <w:tcPr>
            <w:tcW w:w="1620" w:type="dxa"/>
            <w:tcBorders>
              <w:top w:val="single" w:sz="4" w:space="0" w:color="auto"/>
              <w:left w:val="single" w:sz="4" w:space="0" w:color="auto"/>
              <w:bottom w:val="single" w:sz="4" w:space="0" w:color="auto"/>
              <w:right w:val="single" w:sz="4" w:space="0" w:color="auto"/>
            </w:tcBorders>
          </w:tcPr>
          <w:p w:rsidR="009604B9" w:rsidRPr="009604B9" w:rsidRDefault="009604B9" w:rsidP="009604B9">
            <w:pPr>
              <w:spacing w:after="160" w:line="259" w:lineRule="auto"/>
              <w:ind w:firstLine="0"/>
              <w:jc w:val="center"/>
              <w:rPr>
                <w:rFonts w:ascii="Times New Roman" w:hAnsi="Times New Roman" w:cs="Times New Roman"/>
              </w:rPr>
            </w:pPr>
            <w:r w:rsidRPr="009604B9">
              <w:rPr>
                <w:rFonts w:ascii="Times New Roman" w:hAnsi="Times New Roman" w:cs="Times New Roman"/>
              </w:rPr>
              <w:t>3</w:t>
            </w:r>
          </w:p>
        </w:tc>
        <w:tc>
          <w:tcPr>
            <w:tcW w:w="1890" w:type="dxa"/>
            <w:tcBorders>
              <w:top w:val="single" w:sz="4" w:space="0" w:color="auto"/>
              <w:left w:val="single" w:sz="4" w:space="0" w:color="auto"/>
              <w:bottom w:val="single" w:sz="4" w:space="0" w:color="auto"/>
              <w:right w:val="single" w:sz="4" w:space="0" w:color="auto"/>
            </w:tcBorders>
          </w:tcPr>
          <w:p w:rsidR="009604B9" w:rsidRPr="009604B9" w:rsidRDefault="009604B9" w:rsidP="009604B9">
            <w:pPr>
              <w:spacing w:after="160" w:line="259" w:lineRule="auto"/>
              <w:ind w:firstLine="0"/>
              <w:jc w:val="center"/>
              <w:rPr>
                <w:rFonts w:ascii="Times New Roman" w:hAnsi="Times New Roman" w:cs="Times New Roman"/>
              </w:rPr>
            </w:pPr>
            <w:r w:rsidRPr="009604B9">
              <w:rPr>
                <w:rFonts w:ascii="Times New Roman" w:hAnsi="Times New Roman" w:cs="Times New Roman"/>
              </w:rPr>
              <w:t>4</w:t>
            </w:r>
          </w:p>
        </w:tc>
        <w:tc>
          <w:tcPr>
            <w:tcW w:w="1800" w:type="dxa"/>
            <w:tcBorders>
              <w:top w:val="single" w:sz="4" w:space="0" w:color="auto"/>
              <w:left w:val="single" w:sz="4" w:space="0" w:color="auto"/>
              <w:bottom w:val="single" w:sz="4" w:space="0" w:color="auto"/>
              <w:right w:val="single" w:sz="4" w:space="0" w:color="auto"/>
            </w:tcBorders>
          </w:tcPr>
          <w:p w:rsidR="009604B9" w:rsidRPr="009604B9" w:rsidRDefault="009604B9" w:rsidP="009604B9">
            <w:pPr>
              <w:spacing w:after="160" w:line="259" w:lineRule="auto"/>
              <w:ind w:firstLine="0"/>
              <w:jc w:val="center"/>
              <w:rPr>
                <w:rFonts w:ascii="Times New Roman" w:hAnsi="Times New Roman" w:cs="Times New Roman"/>
              </w:rPr>
            </w:pPr>
            <w:r w:rsidRPr="009604B9">
              <w:rPr>
                <w:rFonts w:ascii="Times New Roman" w:hAnsi="Times New Roman" w:cs="Times New Roman"/>
              </w:rPr>
              <w:t>5</w:t>
            </w:r>
          </w:p>
        </w:tc>
      </w:tr>
    </w:tbl>
    <w:p w:rsidR="009604B9" w:rsidRPr="009604B9" w:rsidRDefault="009604B9" w:rsidP="009604B9">
      <w:pPr>
        <w:spacing w:after="160" w:line="259" w:lineRule="auto"/>
        <w:ind w:firstLine="0"/>
        <w:rPr>
          <w:rFonts w:ascii="Times New Roman" w:hAnsi="Times New Roman" w:cs="Times New Roman"/>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890"/>
        <w:gridCol w:w="1620"/>
        <w:gridCol w:w="1890"/>
        <w:gridCol w:w="1800"/>
      </w:tblGrid>
      <w:tr w:rsidR="009604B9" w:rsidRPr="009604B9" w:rsidTr="0043605C">
        <w:trPr>
          <w:trHeight w:val="530"/>
        </w:trPr>
        <w:tc>
          <w:tcPr>
            <w:tcW w:w="9360" w:type="dxa"/>
            <w:gridSpan w:val="5"/>
            <w:tcBorders>
              <w:bottom w:val="single" w:sz="4" w:space="0" w:color="auto"/>
            </w:tcBorders>
          </w:tcPr>
          <w:p w:rsidR="009604B9" w:rsidRPr="009604B9" w:rsidRDefault="009604B9" w:rsidP="009604B9">
            <w:pPr>
              <w:spacing w:line="259" w:lineRule="auto"/>
              <w:ind w:firstLine="0"/>
              <w:rPr>
                <w:rFonts w:ascii="Times New Roman" w:hAnsi="Times New Roman" w:cs="Times New Roman"/>
              </w:rPr>
            </w:pPr>
            <w:r w:rsidRPr="009604B9">
              <w:rPr>
                <w:rFonts w:ascii="Times New Roman" w:hAnsi="Times New Roman" w:cs="Times New Roman"/>
              </w:rPr>
              <w:t>13. Колико Парк природе „Улцињска солана“ има утицаја на побољшање туристичке понуде Улциња?</w:t>
            </w:r>
          </w:p>
          <w:p w:rsidR="009604B9" w:rsidRPr="009604B9" w:rsidRDefault="009604B9" w:rsidP="009604B9">
            <w:pPr>
              <w:spacing w:line="259" w:lineRule="auto"/>
              <w:ind w:firstLine="0"/>
              <w:rPr>
                <w:rFonts w:ascii="Times New Roman" w:hAnsi="Times New Roman" w:cs="Times New Roman"/>
              </w:rPr>
            </w:pPr>
            <w:r w:rsidRPr="009604B9">
              <w:rPr>
                <w:rFonts w:ascii="Times New Roman" w:hAnsi="Times New Roman" w:cs="Times New Roman"/>
              </w:rPr>
              <w:t>(1 -изразито мало, 2-мало, 3-примјетано, 4-велики утицај, 5-</w:t>
            </w:r>
            <w:r w:rsidRPr="009604B9">
              <w:rPr>
                <w:rFonts w:ascii="Times New Roman" w:hAnsi="Times New Roman" w:cs="Times New Roman"/>
                <w:lang w:val="sr-Cyrl-BA"/>
              </w:rPr>
              <w:t>изразито</w:t>
            </w:r>
            <w:r w:rsidRPr="009604B9">
              <w:rPr>
                <w:rFonts w:ascii="Times New Roman" w:hAnsi="Times New Roman" w:cs="Times New Roman"/>
              </w:rPr>
              <w:t xml:space="preserve"> велики утицај)</w:t>
            </w:r>
          </w:p>
        </w:tc>
      </w:tr>
      <w:tr w:rsidR="009604B9" w:rsidRPr="009604B9" w:rsidTr="0043605C">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2160" w:type="dxa"/>
            <w:tcBorders>
              <w:top w:val="single" w:sz="4" w:space="0" w:color="auto"/>
              <w:left w:val="single" w:sz="4" w:space="0" w:color="auto"/>
              <w:bottom w:val="single" w:sz="4" w:space="0" w:color="auto"/>
            </w:tcBorders>
          </w:tcPr>
          <w:p w:rsidR="009604B9" w:rsidRPr="009604B9" w:rsidRDefault="009604B9" w:rsidP="009604B9">
            <w:pPr>
              <w:spacing w:after="160" w:line="259" w:lineRule="auto"/>
              <w:ind w:firstLine="0"/>
              <w:jc w:val="center"/>
              <w:rPr>
                <w:rFonts w:ascii="Times New Roman" w:hAnsi="Times New Roman" w:cs="Times New Roman"/>
              </w:rPr>
            </w:pPr>
            <w:r w:rsidRPr="009604B9">
              <w:rPr>
                <w:rFonts w:ascii="Times New Roman" w:hAnsi="Times New Roman" w:cs="Times New Roman"/>
              </w:rPr>
              <w:t>1</w:t>
            </w:r>
          </w:p>
        </w:tc>
        <w:tc>
          <w:tcPr>
            <w:tcW w:w="1890" w:type="dxa"/>
            <w:tcBorders>
              <w:top w:val="single" w:sz="4" w:space="0" w:color="auto"/>
              <w:left w:val="single" w:sz="4" w:space="0" w:color="auto"/>
              <w:bottom w:val="single" w:sz="4" w:space="0" w:color="auto"/>
              <w:right w:val="single" w:sz="4" w:space="0" w:color="auto"/>
            </w:tcBorders>
          </w:tcPr>
          <w:p w:rsidR="009604B9" w:rsidRPr="009604B9" w:rsidRDefault="009604B9" w:rsidP="009604B9">
            <w:pPr>
              <w:spacing w:after="160" w:line="259" w:lineRule="auto"/>
              <w:ind w:firstLine="0"/>
              <w:jc w:val="center"/>
              <w:rPr>
                <w:rFonts w:ascii="Times New Roman" w:hAnsi="Times New Roman" w:cs="Times New Roman"/>
              </w:rPr>
            </w:pPr>
            <w:r w:rsidRPr="009604B9">
              <w:rPr>
                <w:rFonts w:ascii="Times New Roman" w:hAnsi="Times New Roman" w:cs="Times New Roman"/>
              </w:rPr>
              <w:t>2</w:t>
            </w:r>
          </w:p>
        </w:tc>
        <w:tc>
          <w:tcPr>
            <w:tcW w:w="1620" w:type="dxa"/>
            <w:tcBorders>
              <w:top w:val="single" w:sz="4" w:space="0" w:color="auto"/>
              <w:left w:val="single" w:sz="4" w:space="0" w:color="auto"/>
              <w:bottom w:val="single" w:sz="4" w:space="0" w:color="auto"/>
              <w:right w:val="single" w:sz="4" w:space="0" w:color="auto"/>
            </w:tcBorders>
          </w:tcPr>
          <w:p w:rsidR="009604B9" w:rsidRPr="009604B9" w:rsidRDefault="009604B9" w:rsidP="009604B9">
            <w:pPr>
              <w:spacing w:after="160" w:line="259" w:lineRule="auto"/>
              <w:ind w:firstLine="0"/>
              <w:jc w:val="center"/>
              <w:rPr>
                <w:rFonts w:ascii="Times New Roman" w:hAnsi="Times New Roman" w:cs="Times New Roman"/>
              </w:rPr>
            </w:pPr>
            <w:r w:rsidRPr="009604B9">
              <w:rPr>
                <w:rFonts w:ascii="Times New Roman" w:hAnsi="Times New Roman" w:cs="Times New Roman"/>
              </w:rPr>
              <w:t>3</w:t>
            </w:r>
          </w:p>
        </w:tc>
        <w:tc>
          <w:tcPr>
            <w:tcW w:w="1890" w:type="dxa"/>
            <w:tcBorders>
              <w:top w:val="single" w:sz="4" w:space="0" w:color="auto"/>
              <w:left w:val="single" w:sz="4" w:space="0" w:color="auto"/>
              <w:bottom w:val="single" w:sz="4" w:space="0" w:color="auto"/>
              <w:right w:val="single" w:sz="4" w:space="0" w:color="auto"/>
            </w:tcBorders>
          </w:tcPr>
          <w:p w:rsidR="009604B9" w:rsidRPr="009604B9" w:rsidRDefault="009604B9" w:rsidP="009604B9">
            <w:pPr>
              <w:spacing w:after="160" w:line="259" w:lineRule="auto"/>
              <w:ind w:firstLine="0"/>
              <w:jc w:val="center"/>
              <w:rPr>
                <w:rFonts w:ascii="Times New Roman" w:hAnsi="Times New Roman" w:cs="Times New Roman"/>
              </w:rPr>
            </w:pPr>
            <w:r w:rsidRPr="009604B9">
              <w:rPr>
                <w:rFonts w:ascii="Times New Roman" w:hAnsi="Times New Roman" w:cs="Times New Roman"/>
              </w:rPr>
              <w:t>4</w:t>
            </w:r>
          </w:p>
        </w:tc>
        <w:tc>
          <w:tcPr>
            <w:tcW w:w="1800" w:type="dxa"/>
            <w:tcBorders>
              <w:top w:val="single" w:sz="4" w:space="0" w:color="auto"/>
              <w:left w:val="single" w:sz="4" w:space="0" w:color="auto"/>
              <w:bottom w:val="single" w:sz="4" w:space="0" w:color="auto"/>
              <w:right w:val="single" w:sz="4" w:space="0" w:color="auto"/>
            </w:tcBorders>
          </w:tcPr>
          <w:p w:rsidR="009604B9" w:rsidRPr="009604B9" w:rsidRDefault="009604B9" w:rsidP="009604B9">
            <w:pPr>
              <w:spacing w:after="160" w:line="259" w:lineRule="auto"/>
              <w:ind w:firstLine="0"/>
              <w:jc w:val="center"/>
              <w:rPr>
                <w:rFonts w:ascii="Times New Roman" w:hAnsi="Times New Roman" w:cs="Times New Roman"/>
              </w:rPr>
            </w:pPr>
            <w:r w:rsidRPr="009604B9">
              <w:rPr>
                <w:rFonts w:ascii="Times New Roman" w:hAnsi="Times New Roman" w:cs="Times New Roman"/>
              </w:rPr>
              <w:t>5</w:t>
            </w:r>
          </w:p>
        </w:tc>
      </w:tr>
    </w:tbl>
    <w:p w:rsidR="009604B9" w:rsidRPr="009604B9" w:rsidRDefault="009604B9" w:rsidP="009604B9">
      <w:pPr>
        <w:spacing w:after="160" w:line="259" w:lineRule="auto"/>
        <w:ind w:firstLine="0"/>
        <w:rPr>
          <w:rFonts w:ascii="Times New Roman" w:hAnsi="Times New Roman" w:cs="Times New Roman"/>
        </w:rPr>
      </w:pPr>
    </w:p>
    <w:p w:rsidR="00CB651D" w:rsidRPr="009604B9" w:rsidRDefault="00CB651D" w:rsidP="00EB72A3">
      <w:pPr>
        <w:rPr>
          <w:rFonts w:ascii="Times New Roman" w:hAnsi="Times New Roman" w:cs="Times New Roman"/>
          <w:b/>
          <w:sz w:val="24"/>
          <w:szCs w:val="24"/>
          <w:lang w:val="sr-Cyrl-BA"/>
        </w:rPr>
      </w:pPr>
      <w:r>
        <w:rPr>
          <w:rFonts w:ascii="Times New Roman" w:hAnsi="Times New Roman" w:cs="Times New Roman"/>
          <w:b/>
          <w:sz w:val="24"/>
          <w:szCs w:val="24"/>
          <w:lang w:val="sr-Cyrl-BA"/>
        </w:rPr>
        <w:t>*</w:t>
      </w:r>
      <w:r w:rsidR="009604B9">
        <w:rPr>
          <w:rFonts w:ascii="Times New Roman" w:hAnsi="Times New Roman" w:cs="Times New Roman"/>
          <w:b/>
          <w:sz w:val="24"/>
          <w:szCs w:val="24"/>
          <w:lang w:val="sr-Cyrl-BA"/>
        </w:rPr>
        <w:t>Овај Упитник је доступан на енглеском и албанском језику!</w:t>
      </w:r>
    </w:p>
    <w:p w:rsidR="00811E41" w:rsidRPr="0065719D" w:rsidRDefault="00811E41" w:rsidP="00EB72A3">
      <w:pPr>
        <w:rPr>
          <w:rFonts w:ascii="Times New Roman" w:hAnsi="Times New Roman" w:cs="Times New Roman"/>
          <w:b/>
          <w:sz w:val="24"/>
          <w:szCs w:val="24"/>
        </w:rPr>
      </w:pPr>
    </w:p>
    <w:p w:rsidR="004D6255" w:rsidRPr="009674C6" w:rsidRDefault="00C1631C" w:rsidP="00811E41">
      <w:pPr>
        <w:pStyle w:val="Heading2"/>
        <w:spacing w:before="0"/>
        <w:rPr>
          <w:sz w:val="24"/>
          <w:szCs w:val="24"/>
        </w:rPr>
      </w:pPr>
      <w:bookmarkStart w:id="355" w:name="_Toc188131968"/>
      <w:r w:rsidRPr="009674C6">
        <w:rPr>
          <w:rStyle w:val="Heading2Char"/>
          <w:b/>
          <w:sz w:val="24"/>
          <w:szCs w:val="24"/>
        </w:rPr>
        <w:t xml:space="preserve">Прилог – </w:t>
      </w:r>
      <w:r w:rsidR="009674C6">
        <w:rPr>
          <w:rStyle w:val="Heading2Char"/>
          <w:b/>
          <w:sz w:val="24"/>
          <w:szCs w:val="24"/>
          <w:lang w:val="sr-Cyrl-BA"/>
        </w:rPr>
        <w:t>Листа</w:t>
      </w:r>
      <w:r w:rsidRPr="009674C6">
        <w:rPr>
          <w:rStyle w:val="Heading2Char"/>
          <w:b/>
          <w:sz w:val="24"/>
          <w:szCs w:val="24"/>
        </w:rPr>
        <w:t>графикона</w:t>
      </w:r>
      <w:bookmarkEnd w:id="355"/>
    </w:p>
    <w:p w:rsidR="00C824FA" w:rsidRPr="009604B9" w:rsidRDefault="00C824FA" w:rsidP="00C824FA">
      <w:pPr>
        <w:rPr>
          <w:rFonts w:ascii="Times New Roman" w:hAnsi="Times New Roman" w:cs="Times New Roman"/>
          <w:sz w:val="24"/>
          <w:szCs w:val="24"/>
        </w:rPr>
      </w:pPr>
    </w:p>
    <w:p w:rsidR="00F43688" w:rsidRPr="00F43688" w:rsidRDefault="00176F12" w:rsidP="00F43688">
      <w:pPr>
        <w:pStyle w:val="TableofFigures"/>
        <w:tabs>
          <w:tab w:val="right" w:leader="dot" w:pos="9628"/>
        </w:tabs>
        <w:ind w:firstLine="0"/>
        <w:rPr>
          <w:rFonts w:asciiTheme="minorHAnsi" w:eastAsiaTheme="minorEastAsia" w:hAnsiTheme="minorHAnsi"/>
          <w:b/>
          <w:i w:val="0"/>
          <w:noProof/>
          <w:sz w:val="24"/>
          <w:szCs w:val="24"/>
        </w:rPr>
      </w:pPr>
      <w:r w:rsidRPr="00F43688">
        <w:rPr>
          <w:rFonts w:cs="Times New Roman"/>
          <w:b/>
          <w:sz w:val="24"/>
          <w:szCs w:val="24"/>
        </w:rPr>
        <w:fldChar w:fldCharType="begin"/>
      </w:r>
      <w:r w:rsidR="00C824FA" w:rsidRPr="00F43688">
        <w:rPr>
          <w:rFonts w:cs="Times New Roman"/>
          <w:b/>
          <w:sz w:val="24"/>
          <w:szCs w:val="24"/>
        </w:rPr>
        <w:instrText xml:space="preserve"> TOC \h \z \c "Графикон" </w:instrText>
      </w:r>
      <w:r w:rsidRPr="00F43688">
        <w:rPr>
          <w:rFonts w:cs="Times New Roman"/>
          <w:b/>
          <w:sz w:val="24"/>
          <w:szCs w:val="24"/>
        </w:rPr>
        <w:fldChar w:fldCharType="separate"/>
      </w:r>
      <w:hyperlink w:anchor="_Toc184860004" w:history="1">
        <w:r w:rsidR="00F43688" w:rsidRPr="00F43688">
          <w:rPr>
            <w:rStyle w:val="Hyperlink"/>
            <w:rFonts w:cs="Times New Roman"/>
            <w:b/>
            <w:noProof/>
            <w:sz w:val="24"/>
            <w:szCs w:val="24"/>
          </w:rPr>
          <w:t>Графикон 2</w:t>
        </w:r>
        <w:r w:rsidR="00F43688" w:rsidRPr="00F43688">
          <w:rPr>
            <w:rStyle w:val="Hyperlink"/>
            <w:rFonts w:cs="Times New Roman"/>
            <w:b/>
            <w:noProof/>
            <w:sz w:val="24"/>
            <w:szCs w:val="24"/>
          </w:rPr>
          <w:noBreakHyphen/>
          <w:t>1</w:t>
        </w:r>
        <w:r w:rsidR="00F43688" w:rsidRPr="00F43688">
          <w:rPr>
            <w:rStyle w:val="Hyperlink"/>
            <w:rFonts w:cs="Times New Roman"/>
            <w:b/>
            <w:noProof/>
            <w:sz w:val="24"/>
            <w:szCs w:val="24"/>
            <w:lang w:val="sr-Cyrl-BA"/>
          </w:rPr>
          <w:t>. - Проценат потпуне усклађености стратешких докумената са кровним стратешким документима (нацрт/предлог) за период 2018. - 2022. год. (%)</w:t>
        </w:r>
        <w:r w:rsidR="00F43688" w:rsidRPr="00F43688">
          <w:rPr>
            <w:b/>
            <w:noProof/>
            <w:webHidden/>
            <w:sz w:val="24"/>
            <w:szCs w:val="24"/>
          </w:rPr>
          <w:tab/>
        </w:r>
        <w:r w:rsidRPr="00F43688">
          <w:rPr>
            <w:b/>
            <w:noProof/>
            <w:webHidden/>
            <w:sz w:val="24"/>
            <w:szCs w:val="24"/>
          </w:rPr>
          <w:fldChar w:fldCharType="begin"/>
        </w:r>
        <w:r w:rsidR="00F43688" w:rsidRPr="00F43688">
          <w:rPr>
            <w:b/>
            <w:noProof/>
            <w:webHidden/>
            <w:sz w:val="24"/>
            <w:szCs w:val="24"/>
          </w:rPr>
          <w:instrText xml:space="preserve"> PAGEREF _Toc184860004 \h </w:instrText>
        </w:r>
        <w:r w:rsidRPr="00F43688">
          <w:rPr>
            <w:b/>
            <w:noProof/>
            <w:webHidden/>
            <w:sz w:val="24"/>
            <w:szCs w:val="24"/>
          </w:rPr>
        </w:r>
        <w:r w:rsidRPr="00F43688">
          <w:rPr>
            <w:b/>
            <w:noProof/>
            <w:webHidden/>
            <w:sz w:val="24"/>
            <w:szCs w:val="24"/>
          </w:rPr>
          <w:fldChar w:fldCharType="separate"/>
        </w:r>
        <w:r w:rsidR="00F43688" w:rsidRPr="00F43688">
          <w:rPr>
            <w:b/>
            <w:noProof/>
            <w:webHidden/>
            <w:sz w:val="24"/>
            <w:szCs w:val="24"/>
          </w:rPr>
          <w:t>49</w:t>
        </w:r>
        <w:r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05" w:history="1">
        <w:r w:rsidRPr="00F43688">
          <w:rPr>
            <w:rStyle w:val="Hyperlink"/>
            <w:rFonts w:cs="Times New Roman"/>
            <w:b/>
            <w:noProof/>
            <w:sz w:val="24"/>
            <w:szCs w:val="24"/>
          </w:rPr>
          <w:t>Графикон 3</w:t>
        </w:r>
        <w:r w:rsidRPr="00F43688">
          <w:rPr>
            <w:rStyle w:val="Hyperlink"/>
            <w:rFonts w:cs="Times New Roman"/>
            <w:b/>
            <w:noProof/>
            <w:sz w:val="24"/>
            <w:szCs w:val="24"/>
          </w:rPr>
          <w:noBreakHyphen/>
          <w:t>1</w:t>
        </w:r>
        <w:r w:rsidRPr="00F43688">
          <w:rPr>
            <w:rStyle w:val="Hyperlink"/>
            <w:rFonts w:cs="Times New Roman"/>
            <w:b/>
            <w:noProof/>
            <w:sz w:val="24"/>
            <w:szCs w:val="24"/>
            <w:lang w:val="sr-Cyrl-BA"/>
          </w:rPr>
          <w:t>. - Заштићена подручја у Црној Гори и 2023. години</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_Toc184860005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56</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06" w:history="1">
        <w:r w:rsidRPr="00F43688">
          <w:rPr>
            <w:rStyle w:val="Hyperlink"/>
            <w:rFonts w:cs="Times New Roman"/>
            <w:b/>
            <w:noProof/>
            <w:sz w:val="24"/>
            <w:szCs w:val="24"/>
          </w:rPr>
          <w:t>Графикон 3</w:t>
        </w:r>
        <w:r w:rsidRPr="00F43688">
          <w:rPr>
            <w:rStyle w:val="Hyperlink"/>
            <w:rFonts w:cs="Times New Roman"/>
            <w:b/>
            <w:noProof/>
            <w:sz w:val="24"/>
            <w:szCs w:val="24"/>
          </w:rPr>
          <w:noBreakHyphen/>
          <w:t>2</w:t>
        </w:r>
        <w:r w:rsidRPr="00F43688">
          <w:rPr>
            <w:rStyle w:val="Hyperlink"/>
            <w:rFonts w:cs="Times New Roman"/>
            <w:b/>
            <w:noProof/>
            <w:sz w:val="24"/>
            <w:szCs w:val="24"/>
            <w:lang w:val="sr-Cyrl-BA"/>
          </w:rPr>
          <w:t>. - Површина (</w:t>
        </w:r>
        <w:r w:rsidRPr="00F43688">
          <w:rPr>
            <w:rStyle w:val="Hyperlink"/>
            <w:rFonts w:cs="Times New Roman"/>
            <w:b/>
            <w:noProof/>
            <w:sz w:val="24"/>
            <w:szCs w:val="24"/>
          </w:rPr>
          <w:t>ha)</w:t>
        </w:r>
        <w:r w:rsidRPr="00F43688">
          <w:rPr>
            <w:rStyle w:val="Hyperlink"/>
            <w:rFonts w:cs="Times New Roman"/>
            <w:b/>
            <w:noProof/>
            <w:sz w:val="24"/>
            <w:szCs w:val="24"/>
            <w:lang w:val="sr-Cyrl-BA"/>
          </w:rPr>
          <w:t xml:space="preserve"> по врстама заштићених подручја у Црној Гори до</w:t>
        </w:r>
        <w:r w:rsidRPr="00F43688">
          <w:rPr>
            <w:rStyle w:val="Hyperlink"/>
            <w:rFonts w:cs="Times New Roman"/>
            <w:b/>
            <w:noProof/>
            <w:sz w:val="24"/>
            <w:szCs w:val="24"/>
          </w:rPr>
          <w:t xml:space="preserve">  2023. </w:t>
        </w:r>
        <w:r w:rsidRPr="00F43688">
          <w:rPr>
            <w:rStyle w:val="Hyperlink"/>
            <w:rFonts w:cs="Times New Roman"/>
            <w:b/>
            <w:noProof/>
            <w:sz w:val="24"/>
            <w:szCs w:val="24"/>
            <w:lang w:val="sr-Cyrl-BA"/>
          </w:rPr>
          <w:t>год.</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_Toc184860006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57</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07" w:history="1">
        <w:r w:rsidRPr="00F43688">
          <w:rPr>
            <w:rStyle w:val="Hyperlink"/>
            <w:rFonts w:cs="Times New Roman"/>
            <w:b/>
            <w:noProof/>
            <w:sz w:val="24"/>
            <w:szCs w:val="24"/>
          </w:rPr>
          <w:t>Графикон 3</w:t>
        </w:r>
        <w:r w:rsidRPr="00F43688">
          <w:rPr>
            <w:rStyle w:val="Hyperlink"/>
            <w:rFonts w:cs="Times New Roman"/>
            <w:b/>
            <w:noProof/>
            <w:sz w:val="24"/>
            <w:szCs w:val="24"/>
          </w:rPr>
          <w:noBreakHyphen/>
          <w:t>3</w:t>
        </w:r>
        <w:r w:rsidRPr="00F43688">
          <w:rPr>
            <w:rStyle w:val="Hyperlink"/>
            <w:rFonts w:cs="Times New Roman"/>
            <w:b/>
            <w:noProof/>
            <w:sz w:val="24"/>
            <w:szCs w:val="24"/>
            <w:lang w:val="sr-Cyrl-BA"/>
          </w:rPr>
          <w:t>. - Укипан број посјетилаца НП Дурмитор и број посјетилаца пафтинга Таром у периоду 2018. - 2022. год.</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_Toc184860007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62</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08" w:history="1">
        <w:r w:rsidRPr="00F43688">
          <w:rPr>
            <w:rStyle w:val="Hyperlink"/>
            <w:rFonts w:cs="Times New Roman"/>
            <w:b/>
            <w:noProof/>
            <w:sz w:val="24"/>
            <w:szCs w:val="24"/>
          </w:rPr>
          <w:t>Графикон 3</w:t>
        </w:r>
        <w:r w:rsidRPr="00F43688">
          <w:rPr>
            <w:rStyle w:val="Hyperlink"/>
            <w:rFonts w:cs="Times New Roman"/>
            <w:b/>
            <w:noProof/>
            <w:sz w:val="24"/>
            <w:szCs w:val="24"/>
          </w:rPr>
          <w:noBreakHyphen/>
          <w:t>4</w:t>
        </w:r>
        <w:r w:rsidRPr="00F43688">
          <w:rPr>
            <w:rStyle w:val="Hyperlink"/>
            <w:rFonts w:cs="Times New Roman"/>
            <w:b/>
            <w:noProof/>
            <w:sz w:val="24"/>
            <w:szCs w:val="24"/>
            <w:lang w:val="sr-Cyrl-BA"/>
          </w:rPr>
          <w:t>. - Број посјетилаца НП Биоградска гора у периоду 2018. - 2022. год.</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_Toc184860008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65</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09" w:history="1">
        <w:r w:rsidRPr="00F43688">
          <w:rPr>
            <w:rStyle w:val="Hyperlink"/>
            <w:rFonts w:cs="Times New Roman"/>
            <w:b/>
            <w:noProof/>
            <w:sz w:val="24"/>
            <w:szCs w:val="24"/>
          </w:rPr>
          <w:t>Графикон 3</w:t>
        </w:r>
        <w:r w:rsidRPr="00F43688">
          <w:rPr>
            <w:rStyle w:val="Hyperlink"/>
            <w:rFonts w:cs="Times New Roman"/>
            <w:b/>
            <w:noProof/>
            <w:sz w:val="24"/>
            <w:szCs w:val="24"/>
          </w:rPr>
          <w:noBreakHyphen/>
          <w:t>5</w:t>
        </w:r>
        <w:r w:rsidRPr="00F43688">
          <w:rPr>
            <w:rStyle w:val="Hyperlink"/>
            <w:rFonts w:cs="Times New Roman"/>
            <w:b/>
            <w:noProof/>
            <w:sz w:val="24"/>
            <w:szCs w:val="24"/>
            <w:lang w:val="sr-Cyrl-BA"/>
          </w:rPr>
          <w:t>. - Број посјетилаца НП Проклетије у периоду 2018. - 2022. године</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_Toc184860009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68</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10" w:history="1">
        <w:r w:rsidRPr="00F43688">
          <w:rPr>
            <w:rStyle w:val="Hyperlink"/>
            <w:rFonts w:cs="Times New Roman"/>
            <w:b/>
            <w:noProof/>
            <w:sz w:val="24"/>
            <w:szCs w:val="24"/>
          </w:rPr>
          <w:t>Графикон 3</w:t>
        </w:r>
        <w:r w:rsidRPr="00F43688">
          <w:rPr>
            <w:rStyle w:val="Hyperlink"/>
            <w:rFonts w:cs="Times New Roman"/>
            <w:b/>
            <w:noProof/>
            <w:sz w:val="24"/>
            <w:szCs w:val="24"/>
          </w:rPr>
          <w:noBreakHyphen/>
          <w:t>6</w:t>
        </w:r>
        <w:r w:rsidRPr="00F43688">
          <w:rPr>
            <w:rStyle w:val="Hyperlink"/>
            <w:rFonts w:cs="Times New Roman"/>
            <w:b/>
            <w:noProof/>
            <w:sz w:val="24"/>
            <w:szCs w:val="24"/>
            <w:lang w:val="sr-Cyrl-BA"/>
          </w:rPr>
          <w:t>. - Укупан број посјетилаца НП Скадарско језеро у периоду 2018. - 2022. године</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_Toc184860010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72</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11" w:history="1">
        <w:r w:rsidRPr="00F43688">
          <w:rPr>
            <w:rStyle w:val="Hyperlink"/>
            <w:rFonts w:cs="Times New Roman"/>
            <w:b/>
            <w:noProof/>
            <w:sz w:val="24"/>
            <w:szCs w:val="24"/>
          </w:rPr>
          <w:t>Графикон 3</w:t>
        </w:r>
        <w:r w:rsidRPr="00F43688">
          <w:rPr>
            <w:rStyle w:val="Hyperlink"/>
            <w:rFonts w:cs="Times New Roman"/>
            <w:b/>
            <w:noProof/>
            <w:sz w:val="24"/>
            <w:szCs w:val="24"/>
          </w:rPr>
          <w:noBreakHyphen/>
          <w:t>7</w:t>
        </w:r>
        <w:r w:rsidRPr="00F43688">
          <w:rPr>
            <w:rStyle w:val="Hyperlink"/>
            <w:rFonts w:cs="Times New Roman"/>
            <w:b/>
            <w:noProof/>
            <w:sz w:val="24"/>
            <w:szCs w:val="24"/>
            <w:lang w:val="sr-Cyrl-BA"/>
          </w:rPr>
          <w:t>. - Број посјетилаца НП Ловћен у периоду 2018. - 2022. године</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_Toc184860011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75</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12" w:history="1">
        <w:r w:rsidRPr="00F43688">
          <w:rPr>
            <w:rStyle w:val="Hyperlink"/>
            <w:rFonts w:cs="Times New Roman"/>
            <w:b/>
            <w:noProof/>
            <w:sz w:val="24"/>
            <w:szCs w:val="24"/>
          </w:rPr>
          <w:t>Графикон 5</w:t>
        </w:r>
        <w:r w:rsidRPr="00F43688">
          <w:rPr>
            <w:rStyle w:val="Hyperlink"/>
            <w:rFonts w:cs="Times New Roman"/>
            <w:b/>
            <w:noProof/>
            <w:sz w:val="24"/>
            <w:szCs w:val="24"/>
          </w:rPr>
          <w:noBreakHyphen/>
          <w:t>1</w:t>
        </w:r>
        <w:r w:rsidRPr="00F43688">
          <w:rPr>
            <w:rStyle w:val="Hyperlink"/>
            <w:rFonts w:cs="Times New Roman"/>
            <w:b/>
            <w:noProof/>
            <w:sz w:val="24"/>
            <w:szCs w:val="24"/>
            <w:lang w:val="sr-Cyrl-BA"/>
          </w:rPr>
          <w:t>. - Еколошки отисак по глави становника у глобалним хектарима (</w:t>
        </w:r>
        <w:r w:rsidRPr="00F43688">
          <w:rPr>
            <w:rStyle w:val="Hyperlink"/>
            <w:rFonts w:cs="Times New Roman"/>
            <w:b/>
            <w:noProof/>
            <w:sz w:val="24"/>
            <w:szCs w:val="24"/>
          </w:rPr>
          <w:t xml:space="preserve">gha) </w:t>
        </w:r>
        <w:r w:rsidRPr="00F43688">
          <w:rPr>
            <w:rStyle w:val="Hyperlink"/>
            <w:rFonts w:cs="Times New Roman"/>
            <w:b/>
            <w:noProof/>
            <w:sz w:val="24"/>
            <w:szCs w:val="24"/>
            <w:lang w:val="sr-Cyrl-BA"/>
          </w:rPr>
          <w:t>за поједине државе у периоду 2018. - 2022. год.</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_Toc184860012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105</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13" w:history="1">
        <w:r w:rsidRPr="00F43688">
          <w:rPr>
            <w:rStyle w:val="Hyperlink"/>
            <w:rFonts w:cs="Times New Roman"/>
            <w:b/>
            <w:noProof/>
            <w:sz w:val="24"/>
            <w:szCs w:val="24"/>
          </w:rPr>
          <w:t>Графикон 5</w:t>
        </w:r>
        <w:r w:rsidRPr="00F43688">
          <w:rPr>
            <w:rStyle w:val="Hyperlink"/>
            <w:rFonts w:cs="Times New Roman"/>
            <w:b/>
            <w:noProof/>
            <w:sz w:val="24"/>
            <w:szCs w:val="24"/>
          </w:rPr>
          <w:noBreakHyphen/>
          <w:t>2</w:t>
        </w:r>
        <w:r w:rsidRPr="00F43688">
          <w:rPr>
            <w:rStyle w:val="Hyperlink"/>
            <w:rFonts w:cs="Times New Roman"/>
            <w:b/>
            <w:noProof/>
            <w:sz w:val="24"/>
            <w:szCs w:val="24"/>
            <w:lang w:val="sr-Cyrl-BA"/>
          </w:rPr>
          <w:t>. - Дефицит/резерва биокапацитета по глави становника (-/+) за поједине државе у периоду 2018. - 2022. година</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_Toc184860013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106</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14" w:history="1">
        <w:r w:rsidRPr="00F43688">
          <w:rPr>
            <w:rStyle w:val="Hyperlink"/>
            <w:rFonts w:cs="Times New Roman"/>
            <w:b/>
            <w:noProof/>
            <w:sz w:val="24"/>
            <w:szCs w:val="24"/>
          </w:rPr>
          <w:t>Графикон 5</w:t>
        </w:r>
        <w:r w:rsidRPr="00F43688">
          <w:rPr>
            <w:rStyle w:val="Hyperlink"/>
            <w:rFonts w:cs="Times New Roman"/>
            <w:b/>
            <w:noProof/>
            <w:sz w:val="24"/>
            <w:szCs w:val="24"/>
          </w:rPr>
          <w:noBreakHyphen/>
          <w:t>3</w:t>
        </w:r>
        <w:r w:rsidRPr="00F43688">
          <w:rPr>
            <w:rStyle w:val="Hyperlink"/>
            <w:rFonts w:cs="Times New Roman"/>
            <w:b/>
            <w:noProof/>
            <w:sz w:val="24"/>
            <w:szCs w:val="24"/>
            <w:lang w:val="sr-Cyrl-BA"/>
          </w:rPr>
          <w:t>. - Еколошки отисак, биокапацитет и дефицит биокапацитета (по глави становника) за Црну Гору у периоду 2018. - 2022. год. (</w:t>
        </w:r>
        <w:r w:rsidRPr="00F43688">
          <w:rPr>
            <w:rStyle w:val="Hyperlink"/>
            <w:rFonts w:cs="Times New Roman"/>
            <w:b/>
            <w:noProof/>
            <w:sz w:val="24"/>
            <w:szCs w:val="24"/>
          </w:rPr>
          <w:t>gha)</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_Toc184860014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107</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15" w:history="1">
        <w:r w:rsidRPr="00F43688">
          <w:rPr>
            <w:rStyle w:val="Hyperlink"/>
            <w:rFonts w:cs="Times New Roman"/>
            <w:b/>
            <w:noProof/>
            <w:sz w:val="24"/>
            <w:szCs w:val="24"/>
          </w:rPr>
          <w:t>Графикон 5</w:t>
        </w:r>
        <w:r w:rsidRPr="00F43688">
          <w:rPr>
            <w:rStyle w:val="Hyperlink"/>
            <w:rFonts w:cs="Times New Roman"/>
            <w:b/>
            <w:noProof/>
            <w:sz w:val="24"/>
            <w:szCs w:val="24"/>
          </w:rPr>
          <w:noBreakHyphen/>
          <w:t xml:space="preserve">4. - </w:t>
        </w:r>
        <w:r w:rsidRPr="00F43688">
          <w:rPr>
            <w:rStyle w:val="Hyperlink"/>
            <w:rFonts w:cs="Times New Roman"/>
            <w:b/>
            <w:noProof/>
            <w:sz w:val="24"/>
            <w:szCs w:val="24"/>
            <w:lang w:val="sr-Cyrl-BA"/>
          </w:rPr>
          <w:t>Еколошки отисак (на нивоу државе) за државе окружења у периоду 2018. - 2022. године</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_Toc184860015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108</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16" w:history="1">
        <w:r w:rsidRPr="00F43688">
          <w:rPr>
            <w:rStyle w:val="Hyperlink"/>
            <w:rFonts w:cs="Times New Roman"/>
            <w:b/>
            <w:noProof/>
            <w:sz w:val="24"/>
            <w:szCs w:val="24"/>
          </w:rPr>
          <w:t>Графикон 5</w:t>
        </w:r>
        <w:r w:rsidRPr="00F43688">
          <w:rPr>
            <w:rStyle w:val="Hyperlink"/>
            <w:rFonts w:cs="Times New Roman"/>
            <w:b/>
            <w:noProof/>
            <w:sz w:val="24"/>
            <w:szCs w:val="24"/>
          </w:rPr>
          <w:noBreakHyphen/>
          <w:t>5</w:t>
        </w:r>
        <w:r w:rsidRPr="00F43688">
          <w:rPr>
            <w:rStyle w:val="Hyperlink"/>
            <w:rFonts w:cs="Times New Roman"/>
            <w:b/>
            <w:noProof/>
            <w:sz w:val="24"/>
            <w:szCs w:val="24"/>
            <w:lang w:val="sr-Cyrl-BA"/>
          </w:rPr>
          <w:t>. - Карбонски отисак по глави становника и државу Црну Гору у цјелини за период од 2018. до 2022. год.</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_Toc184860016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110</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17" w:history="1">
        <w:r w:rsidRPr="00F43688">
          <w:rPr>
            <w:rStyle w:val="Hyperlink"/>
            <w:rFonts w:cs="Times New Roman"/>
            <w:b/>
            <w:noProof/>
            <w:sz w:val="24"/>
            <w:szCs w:val="24"/>
          </w:rPr>
          <w:t>Графикон 5</w:t>
        </w:r>
        <w:r w:rsidRPr="00F43688">
          <w:rPr>
            <w:rStyle w:val="Hyperlink"/>
            <w:rFonts w:cs="Times New Roman"/>
            <w:b/>
            <w:noProof/>
            <w:sz w:val="24"/>
            <w:szCs w:val="24"/>
          </w:rPr>
          <w:noBreakHyphen/>
          <w:t>6</w:t>
        </w:r>
        <w:r w:rsidRPr="00F43688">
          <w:rPr>
            <w:rStyle w:val="Hyperlink"/>
            <w:rFonts w:cs="Times New Roman"/>
            <w:b/>
            <w:noProof/>
            <w:sz w:val="24"/>
            <w:szCs w:val="24"/>
            <w:lang w:val="sr-Cyrl-BA"/>
          </w:rPr>
          <w:t>. - Карбонски отисак по глави становника у државама окружења за период 2018. - 2022. године</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_Toc184860017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110</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18" w:history="1">
        <w:r w:rsidRPr="00F43688">
          <w:rPr>
            <w:rStyle w:val="Hyperlink"/>
            <w:rFonts w:cs="Times New Roman"/>
            <w:b/>
            <w:noProof/>
            <w:sz w:val="24"/>
            <w:szCs w:val="24"/>
          </w:rPr>
          <w:t>Графикон 6</w:t>
        </w:r>
        <w:r w:rsidRPr="00F43688">
          <w:rPr>
            <w:rStyle w:val="Hyperlink"/>
            <w:rFonts w:cs="Times New Roman"/>
            <w:b/>
            <w:noProof/>
            <w:sz w:val="24"/>
            <w:szCs w:val="24"/>
          </w:rPr>
          <w:noBreakHyphen/>
          <w:t>1</w:t>
        </w:r>
        <w:r w:rsidRPr="00F43688">
          <w:rPr>
            <w:rStyle w:val="Hyperlink"/>
            <w:rFonts w:cs="Times New Roman"/>
            <w:b/>
            <w:noProof/>
            <w:sz w:val="24"/>
            <w:szCs w:val="24"/>
            <w:lang w:val="sr-Cyrl-BA"/>
          </w:rPr>
          <w:t>. - Број гостију (туриста) у периоду 2018. - 2022.  година у Црној Гори</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_Toc184860018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117</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19" w:history="1">
        <w:r w:rsidRPr="00F43688">
          <w:rPr>
            <w:rStyle w:val="Hyperlink"/>
            <w:rFonts w:cs="Times New Roman"/>
            <w:b/>
            <w:noProof/>
            <w:sz w:val="24"/>
            <w:szCs w:val="24"/>
          </w:rPr>
          <w:t>Графикон 6</w:t>
        </w:r>
        <w:r w:rsidRPr="00F43688">
          <w:rPr>
            <w:rStyle w:val="Hyperlink"/>
            <w:rFonts w:cs="Times New Roman"/>
            <w:b/>
            <w:noProof/>
            <w:sz w:val="24"/>
            <w:szCs w:val="24"/>
          </w:rPr>
          <w:noBreakHyphen/>
          <w:t>2</w:t>
        </w:r>
        <w:r w:rsidRPr="00F43688">
          <w:rPr>
            <w:rStyle w:val="Hyperlink"/>
            <w:rFonts w:cs="Times New Roman"/>
            <w:b/>
            <w:noProof/>
            <w:sz w:val="24"/>
            <w:szCs w:val="24"/>
            <w:lang w:val="sr-Cyrl-BA"/>
          </w:rPr>
          <w:t>. - Број ноћења гостију у периоду 2018. - 2022. године</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_Toc184860019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118</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20" w:history="1">
        <w:r w:rsidRPr="00F43688">
          <w:rPr>
            <w:rStyle w:val="Hyperlink"/>
            <w:rFonts w:cs="Times New Roman"/>
            <w:b/>
            <w:noProof/>
            <w:sz w:val="24"/>
            <w:szCs w:val="24"/>
          </w:rPr>
          <w:t>Графикон 6</w:t>
        </w:r>
        <w:r w:rsidRPr="00F43688">
          <w:rPr>
            <w:rStyle w:val="Hyperlink"/>
            <w:rFonts w:cs="Times New Roman"/>
            <w:b/>
            <w:noProof/>
            <w:sz w:val="24"/>
            <w:szCs w:val="24"/>
          </w:rPr>
          <w:noBreakHyphen/>
          <w:t>3</w:t>
        </w:r>
        <w:r w:rsidRPr="00F43688">
          <w:rPr>
            <w:rStyle w:val="Hyperlink"/>
            <w:rFonts w:cs="Times New Roman"/>
            <w:b/>
            <w:noProof/>
            <w:sz w:val="24"/>
            <w:szCs w:val="24"/>
            <w:lang w:val="sr-Cyrl-BA"/>
          </w:rPr>
          <w:t>. - Број издатих одобрења за боравак и рад странаца у Црној Гори за период 2018. - 2022. год.</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_Toc184860020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121</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21" w:history="1">
        <w:r w:rsidRPr="00F43688">
          <w:rPr>
            <w:rStyle w:val="Hyperlink"/>
            <w:rFonts w:cs="Times New Roman"/>
            <w:b/>
            <w:noProof/>
            <w:sz w:val="24"/>
            <w:szCs w:val="24"/>
          </w:rPr>
          <w:t>Графикон 6</w:t>
        </w:r>
        <w:r w:rsidRPr="00F43688">
          <w:rPr>
            <w:rStyle w:val="Hyperlink"/>
            <w:rFonts w:cs="Times New Roman"/>
            <w:b/>
            <w:noProof/>
            <w:sz w:val="24"/>
            <w:szCs w:val="24"/>
          </w:rPr>
          <w:noBreakHyphen/>
          <w:t>4</w:t>
        </w:r>
        <w:r w:rsidRPr="00F43688">
          <w:rPr>
            <w:rStyle w:val="Hyperlink"/>
            <w:rFonts w:cs="Times New Roman"/>
            <w:b/>
            <w:noProof/>
            <w:sz w:val="24"/>
            <w:szCs w:val="24"/>
            <w:lang w:val="sr-Cyrl-BA"/>
          </w:rPr>
          <w:t>.- Број посјетилаца националних паркова у периоду 2018. - 2022. године</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_Toc184860021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135</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22" w:history="1">
        <w:r w:rsidRPr="00F43688">
          <w:rPr>
            <w:rStyle w:val="Hyperlink"/>
            <w:rFonts w:cs="Times New Roman"/>
            <w:b/>
            <w:noProof/>
            <w:sz w:val="24"/>
            <w:szCs w:val="24"/>
          </w:rPr>
          <w:t>Графикон 7</w:t>
        </w:r>
        <w:r w:rsidRPr="00F43688">
          <w:rPr>
            <w:rStyle w:val="Hyperlink"/>
            <w:rFonts w:cs="Times New Roman"/>
            <w:b/>
            <w:noProof/>
            <w:sz w:val="24"/>
            <w:szCs w:val="24"/>
          </w:rPr>
          <w:noBreakHyphen/>
          <w:t>1</w:t>
        </w:r>
        <w:r w:rsidRPr="00F43688">
          <w:rPr>
            <w:rStyle w:val="Hyperlink"/>
            <w:rFonts w:cs="Times New Roman"/>
            <w:b/>
            <w:noProof/>
            <w:sz w:val="24"/>
            <w:szCs w:val="24"/>
            <w:lang w:val="sr-Cyrl-BA"/>
          </w:rPr>
          <w:t>. - Пол испитаника (%)</w:t>
        </w:r>
        <w:r>
          <w:rPr>
            <w:rStyle w:val="Hyperlink"/>
            <w:rFonts w:cs="Times New Roman"/>
            <w:b/>
            <w:noProof/>
            <w:sz w:val="24"/>
            <w:szCs w:val="24"/>
            <w:lang w:val="sr-Cyrl-BA"/>
          </w:rPr>
          <w:t>.................................................................152</w:t>
        </w:r>
        <w:r w:rsidRPr="00F43688">
          <w:rPr>
            <w:rStyle w:val="Hyperlink"/>
            <w:rFonts w:cs="Times New Roman"/>
            <w:b/>
            <w:noProof/>
            <w:sz w:val="24"/>
            <w:szCs w:val="24"/>
          </w:rPr>
          <w:t>Графикон 7</w:t>
        </w:r>
        <w:r w:rsidRPr="00F43688">
          <w:rPr>
            <w:rStyle w:val="Hyperlink"/>
            <w:rFonts w:cs="Times New Roman"/>
            <w:b/>
            <w:noProof/>
            <w:sz w:val="24"/>
            <w:szCs w:val="24"/>
          </w:rPr>
          <w:noBreakHyphen/>
          <w:t>2</w:t>
        </w:r>
        <w:r w:rsidRPr="00F43688">
          <w:rPr>
            <w:rStyle w:val="Hyperlink"/>
            <w:rFonts w:cs="Times New Roman"/>
            <w:b/>
            <w:noProof/>
            <w:sz w:val="24"/>
            <w:szCs w:val="24"/>
            <w:lang w:val="sr-Cyrl-BA"/>
          </w:rPr>
          <w:t>. - Старосна доб анкетираних (%)</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_Toc184860022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152</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23" w:history="1">
        <w:r w:rsidRPr="00F43688">
          <w:rPr>
            <w:rStyle w:val="Hyperlink"/>
            <w:rFonts w:cs="Times New Roman"/>
            <w:b/>
            <w:noProof/>
            <w:sz w:val="24"/>
            <w:szCs w:val="24"/>
          </w:rPr>
          <w:t>Графикон 7</w:t>
        </w:r>
        <w:r w:rsidRPr="00F43688">
          <w:rPr>
            <w:rStyle w:val="Hyperlink"/>
            <w:rFonts w:cs="Times New Roman"/>
            <w:b/>
            <w:noProof/>
            <w:sz w:val="24"/>
            <w:szCs w:val="24"/>
          </w:rPr>
          <w:noBreakHyphen/>
          <w:t>3</w:t>
        </w:r>
        <w:r w:rsidRPr="00F43688">
          <w:rPr>
            <w:rStyle w:val="Hyperlink"/>
            <w:rFonts w:cs="Times New Roman"/>
            <w:b/>
            <w:noProof/>
            <w:sz w:val="24"/>
            <w:szCs w:val="24"/>
            <w:lang w:val="sr-Cyrl-BA"/>
          </w:rPr>
          <w:t>. - Степен образовања анкетираних посјетилаца (%)</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_Toc184860023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153</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24" w:history="1">
        <w:r w:rsidRPr="00F43688">
          <w:rPr>
            <w:rStyle w:val="Hyperlink"/>
            <w:rFonts w:cs="Times New Roman"/>
            <w:b/>
            <w:noProof/>
            <w:sz w:val="24"/>
            <w:szCs w:val="24"/>
          </w:rPr>
          <w:t>Графикон 7</w:t>
        </w:r>
        <w:r w:rsidRPr="00F43688">
          <w:rPr>
            <w:rStyle w:val="Hyperlink"/>
            <w:rFonts w:cs="Times New Roman"/>
            <w:b/>
            <w:noProof/>
            <w:sz w:val="24"/>
            <w:szCs w:val="24"/>
          </w:rPr>
          <w:noBreakHyphen/>
          <w:t>4</w:t>
        </w:r>
        <w:r w:rsidRPr="00F43688">
          <w:rPr>
            <w:rStyle w:val="Hyperlink"/>
            <w:rFonts w:cs="Times New Roman"/>
            <w:b/>
            <w:noProof/>
            <w:sz w:val="24"/>
            <w:szCs w:val="24"/>
            <w:lang w:val="sr-Cyrl-BA"/>
          </w:rPr>
          <w:t>. - Држава из које долазе анкетирани посјетиоци ППУС (%)</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_Toc184860024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153</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25" w:history="1">
        <w:r w:rsidRPr="00F43688">
          <w:rPr>
            <w:rStyle w:val="Hyperlink"/>
            <w:rFonts w:cs="Times New Roman"/>
            <w:b/>
            <w:noProof/>
            <w:sz w:val="24"/>
            <w:szCs w:val="24"/>
          </w:rPr>
          <w:t>Графикон 7</w:t>
        </w:r>
        <w:r w:rsidRPr="00F43688">
          <w:rPr>
            <w:rStyle w:val="Hyperlink"/>
            <w:rFonts w:cs="Times New Roman"/>
            <w:b/>
            <w:noProof/>
            <w:sz w:val="24"/>
            <w:szCs w:val="24"/>
          </w:rPr>
          <w:noBreakHyphen/>
          <w:t>5</w:t>
        </w:r>
        <w:r w:rsidRPr="00F43688">
          <w:rPr>
            <w:rStyle w:val="Hyperlink"/>
            <w:rFonts w:cs="Times New Roman"/>
            <w:b/>
            <w:noProof/>
            <w:sz w:val="24"/>
            <w:szCs w:val="24"/>
            <w:lang w:val="sr-Cyrl-BA"/>
          </w:rPr>
          <w:t>. - Остварени мјесечни приход (у еурима) по испитанику (%)</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_Toc184860025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154</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26" w:history="1">
        <w:r w:rsidRPr="00F43688">
          <w:rPr>
            <w:rStyle w:val="Hyperlink"/>
            <w:rFonts w:cs="Times New Roman"/>
            <w:b/>
            <w:noProof/>
            <w:sz w:val="24"/>
            <w:szCs w:val="24"/>
          </w:rPr>
          <w:t>Графикон 7</w:t>
        </w:r>
        <w:r w:rsidRPr="00F43688">
          <w:rPr>
            <w:rStyle w:val="Hyperlink"/>
            <w:rFonts w:cs="Times New Roman"/>
            <w:b/>
            <w:noProof/>
            <w:sz w:val="24"/>
            <w:szCs w:val="24"/>
          </w:rPr>
          <w:noBreakHyphen/>
          <w:t>6</w:t>
        </w:r>
        <w:r w:rsidRPr="00F43688">
          <w:rPr>
            <w:rStyle w:val="Hyperlink"/>
            <w:rFonts w:cs="Times New Roman"/>
            <w:b/>
            <w:noProof/>
            <w:sz w:val="24"/>
            <w:szCs w:val="24"/>
            <w:lang w:val="sr-Cyrl-BA"/>
          </w:rPr>
          <w:t>. - Колико пута су испитаници посјетили ППУС (%)</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_Toc184860026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156</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27" w:history="1">
        <w:r w:rsidRPr="00F43688">
          <w:rPr>
            <w:rStyle w:val="Hyperlink"/>
            <w:rFonts w:cs="Times New Roman"/>
            <w:b/>
            <w:noProof/>
            <w:sz w:val="24"/>
            <w:szCs w:val="24"/>
          </w:rPr>
          <w:t>Графикон 7</w:t>
        </w:r>
        <w:r w:rsidRPr="00F43688">
          <w:rPr>
            <w:rStyle w:val="Hyperlink"/>
            <w:rFonts w:cs="Times New Roman"/>
            <w:b/>
            <w:noProof/>
            <w:sz w:val="24"/>
            <w:szCs w:val="24"/>
          </w:rPr>
          <w:noBreakHyphen/>
          <w:t>7</w:t>
        </w:r>
        <w:r w:rsidRPr="00F43688">
          <w:rPr>
            <w:rStyle w:val="Hyperlink"/>
            <w:rFonts w:cs="Times New Roman"/>
            <w:b/>
            <w:noProof/>
            <w:sz w:val="24"/>
            <w:szCs w:val="24"/>
            <w:lang w:val="sr-Cyrl-BA"/>
          </w:rPr>
          <w:t>. - Намјера о поновној посјети ППУС (број испитаника)</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_Toc184860027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156</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28" w:history="1">
        <w:r w:rsidRPr="00F43688">
          <w:rPr>
            <w:rStyle w:val="Hyperlink"/>
            <w:rFonts w:cs="Times New Roman"/>
            <w:b/>
            <w:noProof/>
            <w:sz w:val="24"/>
            <w:szCs w:val="24"/>
          </w:rPr>
          <w:t>Графикон 7</w:t>
        </w:r>
        <w:r w:rsidRPr="00F43688">
          <w:rPr>
            <w:rStyle w:val="Hyperlink"/>
            <w:rFonts w:cs="Times New Roman"/>
            <w:b/>
            <w:noProof/>
            <w:sz w:val="24"/>
            <w:szCs w:val="24"/>
          </w:rPr>
          <w:noBreakHyphen/>
          <w:t>8</w:t>
        </w:r>
        <w:r w:rsidRPr="00F43688">
          <w:rPr>
            <w:rStyle w:val="Hyperlink"/>
            <w:rFonts w:cs="Times New Roman"/>
            <w:b/>
            <w:noProof/>
            <w:sz w:val="24"/>
            <w:szCs w:val="24"/>
            <w:lang w:val="sr-Cyrl-BA"/>
          </w:rPr>
          <w:t>. - Оцјена укупног утиска о ППУС (број испитаника)</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_Toc184860028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158</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29" w:history="1">
        <w:r w:rsidRPr="00F43688">
          <w:rPr>
            <w:rStyle w:val="Hyperlink"/>
            <w:rFonts w:cs="Times New Roman"/>
            <w:b/>
            <w:noProof/>
            <w:sz w:val="24"/>
            <w:szCs w:val="24"/>
          </w:rPr>
          <w:t>Графикон 7</w:t>
        </w:r>
        <w:r w:rsidRPr="00F43688">
          <w:rPr>
            <w:rStyle w:val="Hyperlink"/>
            <w:rFonts w:cs="Times New Roman"/>
            <w:b/>
            <w:noProof/>
            <w:sz w:val="24"/>
            <w:szCs w:val="24"/>
          </w:rPr>
          <w:noBreakHyphen/>
          <w:t>9</w:t>
        </w:r>
        <w:r w:rsidRPr="00F43688">
          <w:rPr>
            <w:rStyle w:val="Hyperlink"/>
            <w:rFonts w:cs="Times New Roman"/>
            <w:b/>
            <w:noProof/>
            <w:sz w:val="24"/>
            <w:szCs w:val="24"/>
            <w:lang w:val="sr-Cyrl-BA"/>
          </w:rPr>
          <w:t>. - Препорука за посјету ППУС (број испитаника)</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_Toc184860029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158</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30" w:history="1">
        <w:r w:rsidRPr="00F43688">
          <w:rPr>
            <w:rStyle w:val="Hyperlink"/>
            <w:rFonts w:cs="Times New Roman"/>
            <w:b/>
            <w:noProof/>
            <w:sz w:val="24"/>
            <w:szCs w:val="24"/>
          </w:rPr>
          <w:t>Графикон 7</w:t>
        </w:r>
        <w:r w:rsidRPr="00F43688">
          <w:rPr>
            <w:rStyle w:val="Hyperlink"/>
            <w:rFonts w:cs="Times New Roman"/>
            <w:b/>
            <w:noProof/>
            <w:sz w:val="24"/>
            <w:szCs w:val="24"/>
          </w:rPr>
          <w:noBreakHyphen/>
          <w:t>10</w:t>
        </w:r>
        <w:r w:rsidRPr="00F43688">
          <w:rPr>
            <w:rStyle w:val="Hyperlink"/>
            <w:rFonts w:cs="Times New Roman"/>
            <w:b/>
            <w:noProof/>
            <w:sz w:val="24"/>
            <w:szCs w:val="24"/>
            <w:lang w:val="sr-Cyrl-BA"/>
          </w:rPr>
          <w:t>. - Проценат процјене утицаја ППУС на туристичку понуду Улциња</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_Toc184860030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159</w:t>
        </w:r>
        <w:r w:rsidR="00176F12" w:rsidRPr="00F43688">
          <w:rPr>
            <w:b/>
            <w:noProof/>
            <w:webHidden/>
            <w:sz w:val="24"/>
            <w:szCs w:val="24"/>
          </w:rPr>
          <w:fldChar w:fldCharType="end"/>
        </w:r>
      </w:hyperlink>
    </w:p>
    <w:p w:rsidR="00BB09F8" w:rsidRPr="00F43688" w:rsidRDefault="00176F12" w:rsidP="00F43688">
      <w:pPr>
        <w:ind w:firstLine="0"/>
        <w:rPr>
          <w:rFonts w:ascii="Times New Roman" w:hAnsi="Times New Roman" w:cs="Times New Roman"/>
          <w:b/>
          <w:sz w:val="24"/>
          <w:szCs w:val="24"/>
        </w:rPr>
      </w:pPr>
      <w:r w:rsidRPr="00F43688">
        <w:rPr>
          <w:rFonts w:ascii="Times New Roman" w:hAnsi="Times New Roman" w:cs="Times New Roman"/>
          <w:b/>
          <w:sz w:val="24"/>
          <w:szCs w:val="24"/>
        </w:rPr>
        <w:fldChar w:fldCharType="end"/>
      </w:r>
    </w:p>
    <w:p w:rsidR="009A6CE7" w:rsidRPr="009674C6" w:rsidRDefault="00445CFE" w:rsidP="009674C6">
      <w:pPr>
        <w:pStyle w:val="Heading2"/>
        <w:spacing w:before="0"/>
        <w:rPr>
          <w:rFonts w:cs="Times New Roman"/>
          <w:sz w:val="24"/>
          <w:szCs w:val="24"/>
        </w:rPr>
      </w:pPr>
      <w:bookmarkStart w:id="356" w:name="_Toc180859758"/>
      <w:bookmarkStart w:id="357" w:name="_Toc180859794"/>
      <w:bookmarkStart w:id="358" w:name="_Toc188131969"/>
      <w:r w:rsidRPr="009674C6">
        <w:rPr>
          <w:rFonts w:cs="Times New Roman"/>
          <w:sz w:val="24"/>
          <w:szCs w:val="24"/>
          <w:lang w:val="sr-Cyrl-BA"/>
        </w:rPr>
        <w:t>Прилог</w:t>
      </w:r>
      <w:r w:rsidR="007E1AFA" w:rsidRPr="009674C6">
        <w:rPr>
          <w:rFonts w:cs="Times New Roman"/>
          <w:sz w:val="24"/>
          <w:szCs w:val="24"/>
        </w:rPr>
        <w:t xml:space="preserve"> – </w:t>
      </w:r>
      <w:bookmarkEnd w:id="356"/>
      <w:bookmarkEnd w:id="357"/>
      <w:r w:rsidR="009674C6">
        <w:rPr>
          <w:rFonts w:cs="Times New Roman"/>
          <w:sz w:val="24"/>
          <w:szCs w:val="24"/>
          <w:lang w:val="sr-Cyrl-BA"/>
        </w:rPr>
        <w:t>Листа слика</w:t>
      </w:r>
      <w:bookmarkEnd w:id="358"/>
    </w:p>
    <w:p w:rsidR="009A6CE7" w:rsidRPr="009A6CE7" w:rsidRDefault="009A6CE7" w:rsidP="009A6CE7"/>
    <w:p w:rsidR="00F43688" w:rsidRPr="00F43688" w:rsidRDefault="00176F12" w:rsidP="00F43688">
      <w:pPr>
        <w:pStyle w:val="TableofFigures"/>
        <w:tabs>
          <w:tab w:val="right" w:leader="dot" w:pos="9628"/>
        </w:tabs>
        <w:ind w:firstLine="0"/>
        <w:rPr>
          <w:rFonts w:asciiTheme="minorHAnsi" w:eastAsiaTheme="minorEastAsia" w:hAnsiTheme="minorHAnsi"/>
          <w:b/>
          <w:i w:val="0"/>
          <w:noProof/>
          <w:sz w:val="24"/>
          <w:szCs w:val="24"/>
        </w:rPr>
      </w:pPr>
      <w:r w:rsidRPr="00F43688">
        <w:rPr>
          <w:rFonts w:cs="Times New Roman"/>
          <w:b/>
          <w:sz w:val="24"/>
          <w:szCs w:val="24"/>
        </w:rPr>
        <w:fldChar w:fldCharType="begin"/>
      </w:r>
      <w:r w:rsidR="009A6CE7" w:rsidRPr="00F43688">
        <w:rPr>
          <w:rFonts w:cs="Times New Roman"/>
          <w:b/>
          <w:sz w:val="24"/>
          <w:szCs w:val="24"/>
        </w:rPr>
        <w:instrText xml:space="preserve"> TOC \h \z \c "Слика" </w:instrText>
      </w:r>
      <w:r w:rsidRPr="00F43688">
        <w:rPr>
          <w:rFonts w:cs="Times New Roman"/>
          <w:b/>
          <w:sz w:val="24"/>
          <w:szCs w:val="24"/>
        </w:rPr>
        <w:fldChar w:fldCharType="separate"/>
      </w:r>
      <w:hyperlink w:anchor="_Toc184860086" w:history="1">
        <w:r w:rsidR="00F43688" w:rsidRPr="00F43688">
          <w:rPr>
            <w:rStyle w:val="Hyperlink"/>
            <w:rFonts w:cs="Times New Roman"/>
            <w:b/>
            <w:noProof/>
            <w:sz w:val="24"/>
            <w:szCs w:val="24"/>
          </w:rPr>
          <w:t>Слика 2</w:t>
        </w:r>
        <w:r w:rsidR="00F43688" w:rsidRPr="00F43688">
          <w:rPr>
            <w:rStyle w:val="Hyperlink"/>
            <w:rFonts w:cs="Times New Roman"/>
            <w:b/>
            <w:noProof/>
            <w:sz w:val="24"/>
            <w:szCs w:val="24"/>
          </w:rPr>
          <w:noBreakHyphen/>
          <w:t>1</w:t>
        </w:r>
        <w:r w:rsidR="00F43688" w:rsidRPr="00F43688">
          <w:rPr>
            <w:rStyle w:val="Hyperlink"/>
            <w:rFonts w:cs="Times New Roman"/>
            <w:b/>
            <w:noProof/>
            <w:sz w:val="24"/>
            <w:szCs w:val="24"/>
            <w:lang w:val="sr-Cyrl-BA"/>
          </w:rPr>
          <w:t xml:space="preserve">. </w:t>
        </w:r>
        <w:r w:rsidR="00F43688" w:rsidRPr="00F43688">
          <w:rPr>
            <w:rStyle w:val="Hyperlink"/>
            <w:rFonts w:cs="Times New Roman"/>
            <w:b/>
            <w:noProof/>
            <w:sz w:val="24"/>
            <w:szCs w:val="24"/>
          </w:rPr>
          <w:t>- Декларација о еколошкој држави Црној Гори</w:t>
        </w:r>
        <w:r w:rsidR="00F43688" w:rsidRPr="00F43688">
          <w:rPr>
            <w:b/>
            <w:noProof/>
            <w:webHidden/>
            <w:sz w:val="24"/>
            <w:szCs w:val="24"/>
          </w:rPr>
          <w:tab/>
        </w:r>
        <w:r w:rsidRPr="00F43688">
          <w:rPr>
            <w:b/>
            <w:noProof/>
            <w:webHidden/>
            <w:sz w:val="24"/>
            <w:szCs w:val="24"/>
          </w:rPr>
          <w:fldChar w:fldCharType="begin"/>
        </w:r>
        <w:r w:rsidR="00F43688" w:rsidRPr="00F43688">
          <w:rPr>
            <w:b/>
            <w:noProof/>
            <w:webHidden/>
            <w:sz w:val="24"/>
            <w:szCs w:val="24"/>
          </w:rPr>
          <w:instrText xml:space="preserve"> PAGEREF _Toc184860086 \h </w:instrText>
        </w:r>
        <w:r w:rsidRPr="00F43688">
          <w:rPr>
            <w:b/>
            <w:noProof/>
            <w:webHidden/>
            <w:sz w:val="24"/>
            <w:szCs w:val="24"/>
          </w:rPr>
        </w:r>
        <w:r w:rsidRPr="00F43688">
          <w:rPr>
            <w:b/>
            <w:noProof/>
            <w:webHidden/>
            <w:sz w:val="24"/>
            <w:szCs w:val="24"/>
          </w:rPr>
          <w:fldChar w:fldCharType="separate"/>
        </w:r>
        <w:r w:rsidR="00F43688" w:rsidRPr="00F43688">
          <w:rPr>
            <w:b/>
            <w:noProof/>
            <w:webHidden/>
            <w:sz w:val="24"/>
            <w:szCs w:val="24"/>
          </w:rPr>
          <w:t>41</w:t>
        </w:r>
        <w:r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87" w:history="1">
        <w:r w:rsidRPr="00F43688">
          <w:rPr>
            <w:rStyle w:val="Hyperlink"/>
            <w:rFonts w:cs="Times New Roman"/>
            <w:b/>
            <w:noProof/>
            <w:sz w:val="24"/>
            <w:szCs w:val="24"/>
          </w:rPr>
          <w:t>Слика 3</w:t>
        </w:r>
        <w:r w:rsidRPr="00F43688">
          <w:rPr>
            <w:rStyle w:val="Hyperlink"/>
            <w:rFonts w:cs="Times New Roman"/>
            <w:b/>
            <w:noProof/>
            <w:sz w:val="24"/>
            <w:szCs w:val="24"/>
          </w:rPr>
          <w:noBreakHyphen/>
          <w:t>1</w:t>
        </w:r>
        <w:r w:rsidRPr="00F43688">
          <w:rPr>
            <w:rStyle w:val="Hyperlink"/>
            <w:rFonts w:cs="Times New Roman"/>
            <w:b/>
            <w:noProof/>
            <w:sz w:val="24"/>
            <w:szCs w:val="24"/>
            <w:lang w:val="sr-Cyrl-BA"/>
          </w:rPr>
          <w:t>.</w:t>
        </w:r>
        <w:r w:rsidRPr="00F43688">
          <w:rPr>
            <w:rStyle w:val="Hyperlink"/>
            <w:rFonts w:cs="Times New Roman"/>
            <w:b/>
            <w:noProof/>
            <w:sz w:val="24"/>
            <w:szCs w:val="24"/>
          </w:rPr>
          <w:t xml:space="preserve"> - НП Дурмитор - Црно језеро</w:t>
        </w:r>
        <w:r>
          <w:rPr>
            <w:rStyle w:val="Hyperlink"/>
            <w:rFonts w:cs="Times New Roman"/>
            <w:b/>
            <w:noProof/>
            <w:sz w:val="24"/>
            <w:szCs w:val="24"/>
            <w:lang w:val="sr-Cyrl-BA"/>
          </w:rPr>
          <w:t>....................................................................60</w:t>
        </w:r>
        <w:r w:rsidRPr="00F43688">
          <w:rPr>
            <w:rStyle w:val="Hyperlink"/>
            <w:rFonts w:cs="Times New Roman"/>
            <w:b/>
            <w:noProof/>
            <w:sz w:val="24"/>
            <w:szCs w:val="24"/>
          </w:rPr>
          <w:t>Слика 3</w:t>
        </w:r>
        <w:r w:rsidRPr="00F43688">
          <w:rPr>
            <w:rStyle w:val="Hyperlink"/>
            <w:rFonts w:cs="Times New Roman"/>
            <w:b/>
            <w:noProof/>
            <w:sz w:val="24"/>
            <w:szCs w:val="24"/>
          </w:rPr>
          <w:noBreakHyphen/>
          <w:t>2</w:t>
        </w:r>
        <w:r w:rsidRPr="00F43688">
          <w:rPr>
            <w:rStyle w:val="Hyperlink"/>
            <w:rFonts w:cs="Times New Roman"/>
            <w:b/>
            <w:noProof/>
            <w:sz w:val="24"/>
            <w:szCs w:val="24"/>
            <w:lang w:val="sr-Cyrl-BA"/>
          </w:rPr>
          <w:t>.</w:t>
        </w:r>
        <w:r w:rsidRPr="00F43688">
          <w:rPr>
            <w:rStyle w:val="Hyperlink"/>
            <w:rFonts w:cs="Times New Roman"/>
            <w:b/>
            <w:noProof/>
            <w:sz w:val="24"/>
            <w:szCs w:val="24"/>
          </w:rPr>
          <w:t xml:space="preserve"> - НП Дурмитор- пејзаж</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_Toc184860087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60</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88" w:history="1">
        <w:r w:rsidRPr="00F43688">
          <w:rPr>
            <w:rStyle w:val="Hyperlink"/>
            <w:rFonts w:cs="Times New Roman"/>
            <w:b/>
            <w:noProof/>
            <w:sz w:val="24"/>
            <w:szCs w:val="24"/>
          </w:rPr>
          <w:t>Слика 3</w:t>
        </w:r>
        <w:r w:rsidRPr="00F43688">
          <w:rPr>
            <w:rStyle w:val="Hyperlink"/>
            <w:rFonts w:cs="Times New Roman"/>
            <w:b/>
            <w:noProof/>
            <w:sz w:val="24"/>
            <w:szCs w:val="24"/>
          </w:rPr>
          <w:noBreakHyphen/>
          <w:t>3</w:t>
        </w:r>
        <w:r w:rsidRPr="00F43688">
          <w:rPr>
            <w:rStyle w:val="Hyperlink"/>
            <w:rFonts w:cs="Times New Roman"/>
            <w:b/>
            <w:noProof/>
            <w:sz w:val="24"/>
            <w:szCs w:val="24"/>
            <w:lang w:val="sr-Cyrl-BA"/>
          </w:rPr>
          <w:t>. - НП Биоградска гора- Биоградско језеро</w:t>
        </w:r>
        <w:r>
          <w:rPr>
            <w:rStyle w:val="Hyperlink"/>
            <w:rFonts w:cs="Times New Roman"/>
            <w:b/>
            <w:noProof/>
            <w:sz w:val="24"/>
            <w:szCs w:val="24"/>
            <w:lang w:val="sr-Cyrl-BA"/>
          </w:rPr>
          <w:t>....................................................64</w:t>
        </w:r>
        <w:r w:rsidRPr="00F43688">
          <w:rPr>
            <w:rStyle w:val="Hyperlink"/>
            <w:rFonts w:cs="Times New Roman"/>
            <w:b/>
            <w:noProof/>
            <w:sz w:val="24"/>
            <w:szCs w:val="24"/>
          </w:rPr>
          <w:t>Слика 3</w:t>
        </w:r>
        <w:r w:rsidRPr="00F43688">
          <w:rPr>
            <w:rStyle w:val="Hyperlink"/>
            <w:rFonts w:cs="Times New Roman"/>
            <w:b/>
            <w:noProof/>
            <w:sz w:val="24"/>
            <w:szCs w:val="24"/>
          </w:rPr>
          <w:noBreakHyphen/>
          <w:t>4</w:t>
        </w:r>
        <w:r w:rsidRPr="00F43688">
          <w:rPr>
            <w:rStyle w:val="Hyperlink"/>
            <w:rFonts w:cs="Times New Roman"/>
            <w:b/>
            <w:noProof/>
            <w:sz w:val="24"/>
            <w:szCs w:val="24"/>
            <w:lang w:val="sr-Cyrl-BA"/>
          </w:rPr>
          <w:t>. - НП Биоградска гора - пејзаж</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_Toc184860088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64</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89" w:history="1">
        <w:r w:rsidRPr="00F43688">
          <w:rPr>
            <w:rStyle w:val="Hyperlink"/>
            <w:rFonts w:cs="Times New Roman"/>
            <w:b/>
            <w:noProof/>
            <w:sz w:val="24"/>
            <w:szCs w:val="24"/>
          </w:rPr>
          <w:t>Слика 3</w:t>
        </w:r>
        <w:r w:rsidRPr="00F43688">
          <w:rPr>
            <w:rStyle w:val="Hyperlink"/>
            <w:rFonts w:cs="Times New Roman"/>
            <w:b/>
            <w:noProof/>
            <w:sz w:val="24"/>
            <w:szCs w:val="24"/>
          </w:rPr>
          <w:noBreakHyphen/>
          <w:t>5</w:t>
        </w:r>
        <w:r w:rsidRPr="00F43688">
          <w:rPr>
            <w:rStyle w:val="Hyperlink"/>
            <w:rFonts w:cs="Times New Roman"/>
            <w:b/>
            <w:noProof/>
            <w:sz w:val="24"/>
            <w:szCs w:val="24"/>
            <w:lang w:val="sr-Cyrl-BA"/>
          </w:rPr>
          <w:t xml:space="preserve">. -НП Проклетије </w:t>
        </w:r>
        <w:r>
          <w:rPr>
            <w:rStyle w:val="Hyperlink"/>
            <w:rFonts w:cs="Times New Roman"/>
            <w:b/>
            <w:noProof/>
            <w:sz w:val="24"/>
            <w:szCs w:val="24"/>
            <w:lang w:val="sr-Cyrl-BA"/>
          </w:rPr>
          <w:t>–</w:t>
        </w:r>
        <w:r w:rsidRPr="00F43688">
          <w:rPr>
            <w:rStyle w:val="Hyperlink"/>
            <w:rFonts w:cs="Times New Roman"/>
            <w:b/>
            <w:noProof/>
            <w:sz w:val="24"/>
            <w:szCs w:val="24"/>
            <w:lang w:val="sr-Cyrl-BA"/>
          </w:rPr>
          <w:t xml:space="preserve"> пејзаж</w:t>
        </w:r>
        <w:r>
          <w:rPr>
            <w:rStyle w:val="Hyperlink"/>
            <w:rFonts w:cs="Times New Roman"/>
            <w:b/>
            <w:noProof/>
            <w:sz w:val="24"/>
            <w:szCs w:val="24"/>
            <w:lang w:val="sr-Cyrl-BA"/>
          </w:rPr>
          <w:t>...............................................................66</w:t>
        </w:r>
        <w:r w:rsidRPr="00F43688">
          <w:rPr>
            <w:rStyle w:val="Hyperlink"/>
            <w:rFonts w:cs="Times New Roman"/>
            <w:b/>
            <w:noProof/>
            <w:sz w:val="24"/>
            <w:szCs w:val="24"/>
          </w:rPr>
          <w:t>Слика 3</w:t>
        </w:r>
        <w:r w:rsidRPr="00F43688">
          <w:rPr>
            <w:rStyle w:val="Hyperlink"/>
            <w:rFonts w:cs="Times New Roman"/>
            <w:b/>
            <w:noProof/>
            <w:sz w:val="24"/>
            <w:szCs w:val="24"/>
          </w:rPr>
          <w:noBreakHyphen/>
          <w:t>6</w:t>
        </w:r>
        <w:r w:rsidRPr="00F43688">
          <w:rPr>
            <w:rStyle w:val="Hyperlink"/>
            <w:rFonts w:cs="Times New Roman"/>
            <w:b/>
            <w:noProof/>
            <w:sz w:val="24"/>
            <w:szCs w:val="24"/>
            <w:lang w:val="sr-Cyrl-BA"/>
          </w:rPr>
          <w:t>. - НП Проклетије - пјешачка тура</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_Toc184860089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66</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90" w:history="1">
        <w:r w:rsidRPr="00F43688">
          <w:rPr>
            <w:rStyle w:val="Hyperlink"/>
            <w:rFonts w:cs="Times New Roman"/>
            <w:b/>
            <w:noProof/>
            <w:sz w:val="24"/>
            <w:szCs w:val="24"/>
          </w:rPr>
          <w:t>Слика 3</w:t>
        </w:r>
        <w:r w:rsidRPr="00F43688">
          <w:rPr>
            <w:rStyle w:val="Hyperlink"/>
            <w:rFonts w:cs="Times New Roman"/>
            <w:b/>
            <w:noProof/>
            <w:sz w:val="24"/>
            <w:szCs w:val="24"/>
          </w:rPr>
          <w:noBreakHyphen/>
          <w:t>7</w:t>
        </w:r>
        <w:r w:rsidRPr="00F43688">
          <w:rPr>
            <w:rStyle w:val="Hyperlink"/>
            <w:rFonts w:cs="Times New Roman"/>
            <w:b/>
            <w:noProof/>
            <w:sz w:val="24"/>
            <w:szCs w:val="24"/>
            <w:lang w:val="sr-Cyrl-BA"/>
          </w:rPr>
          <w:t xml:space="preserve">. - НП Скадарско језеро </w:t>
        </w:r>
        <w:r>
          <w:rPr>
            <w:rStyle w:val="Hyperlink"/>
            <w:rFonts w:cs="Times New Roman"/>
            <w:b/>
            <w:noProof/>
            <w:sz w:val="24"/>
            <w:szCs w:val="24"/>
            <w:lang w:val="sr-Cyrl-BA"/>
          </w:rPr>
          <w:t>–</w:t>
        </w:r>
        <w:r w:rsidRPr="00F43688">
          <w:rPr>
            <w:rStyle w:val="Hyperlink"/>
            <w:rFonts w:cs="Times New Roman"/>
            <w:b/>
            <w:noProof/>
            <w:sz w:val="24"/>
            <w:szCs w:val="24"/>
            <w:lang w:val="sr-Cyrl-BA"/>
          </w:rPr>
          <w:t xml:space="preserve"> острвца</w:t>
        </w:r>
        <w:r>
          <w:rPr>
            <w:rStyle w:val="Hyperlink"/>
            <w:rFonts w:cs="Times New Roman"/>
            <w:b/>
            <w:noProof/>
            <w:sz w:val="24"/>
            <w:szCs w:val="24"/>
            <w:lang w:val="sr-Cyrl-BA"/>
          </w:rPr>
          <w:t>..................................................................70</w:t>
        </w:r>
        <w:r w:rsidRPr="00F43688">
          <w:rPr>
            <w:rStyle w:val="Hyperlink"/>
            <w:rFonts w:cs="Times New Roman"/>
            <w:b/>
            <w:noProof/>
            <w:sz w:val="24"/>
            <w:szCs w:val="24"/>
            <w:lang w:val="sr-Cyrl-BA"/>
          </w:rPr>
          <w:t xml:space="preserve">             С</w:t>
        </w:r>
        <w:r w:rsidRPr="00F43688">
          <w:rPr>
            <w:rStyle w:val="Hyperlink"/>
            <w:rFonts w:cs="Times New Roman"/>
            <w:b/>
            <w:noProof/>
            <w:sz w:val="24"/>
            <w:szCs w:val="24"/>
          </w:rPr>
          <w:t>лика 3</w:t>
        </w:r>
        <w:r w:rsidRPr="00F43688">
          <w:rPr>
            <w:rStyle w:val="Hyperlink"/>
            <w:rFonts w:cs="Times New Roman"/>
            <w:b/>
            <w:noProof/>
            <w:sz w:val="24"/>
            <w:szCs w:val="24"/>
          </w:rPr>
          <w:noBreakHyphen/>
          <w:t>8</w:t>
        </w:r>
        <w:r w:rsidRPr="00F43688">
          <w:rPr>
            <w:rStyle w:val="Hyperlink"/>
            <w:rFonts w:cs="Times New Roman"/>
            <w:b/>
            <w:noProof/>
            <w:sz w:val="24"/>
            <w:szCs w:val="24"/>
            <w:lang w:val="sr-Cyrl-BA"/>
          </w:rPr>
          <w:t>. -НП Скадараско језеро - камени мост</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_Toc184860090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70</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91" w:history="1">
        <w:r w:rsidRPr="00F43688">
          <w:rPr>
            <w:rStyle w:val="Hyperlink"/>
            <w:rFonts w:cs="Times New Roman"/>
            <w:b/>
            <w:noProof/>
            <w:sz w:val="24"/>
            <w:szCs w:val="24"/>
          </w:rPr>
          <w:t>Слика 3</w:t>
        </w:r>
        <w:r w:rsidRPr="00F43688">
          <w:rPr>
            <w:rStyle w:val="Hyperlink"/>
            <w:rFonts w:cs="Times New Roman"/>
            <w:b/>
            <w:noProof/>
            <w:sz w:val="24"/>
            <w:szCs w:val="24"/>
          </w:rPr>
          <w:noBreakHyphen/>
          <w:t>9</w:t>
        </w:r>
        <w:r w:rsidRPr="00F43688">
          <w:rPr>
            <w:rStyle w:val="Hyperlink"/>
            <w:rFonts w:cs="Times New Roman"/>
            <w:b/>
            <w:noProof/>
            <w:sz w:val="24"/>
            <w:szCs w:val="24"/>
            <w:lang w:val="sr-Cyrl-BA"/>
          </w:rPr>
          <w:t>. - НП Ловћен - поглед на Залив</w:t>
        </w:r>
        <w:r>
          <w:rPr>
            <w:rStyle w:val="Hyperlink"/>
            <w:rFonts w:cs="Times New Roman"/>
            <w:b/>
            <w:noProof/>
            <w:sz w:val="24"/>
            <w:szCs w:val="24"/>
            <w:lang w:val="sr-Cyrl-BA"/>
          </w:rPr>
          <w:t>....................................................................74</w:t>
        </w:r>
        <w:r w:rsidRPr="00F43688">
          <w:rPr>
            <w:rStyle w:val="Hyperlink"/>
            <w:rFonts w:cs="Times New Roman"/>
            <w:b/>
            <w:noProof/>
            <w:sz w:val="24"/>
            <w:szCs w:val="24"/>
          </w:rPr>
          <w:t>Слика 3</w:t>
        </w:r>
        <w:r w:rsidRPr="00F43688">
          <w:rPr>
            <w:rStyle w:val="Hyperlink"/>
            <w:rFonts w:cs="Times New Roman"/>
            <w:b/>
            <w:noProof/>
            <w:sz w:val="24"/>
            <w:szCs w:val="24"/>
          </w:rPr>
          <w:noBreakHyphen/>
          <w:t>10</w:t>
        </w:r>
        <w:r w:rsidRPr="00F43688">
          <w:rPr>
            <w:rStyle w:val="Hyperlink"/>
            <w:rFonts w:cs="Times New Roman"/>
            <w:b/>
            <w:noProof/>
            <w:sz w:val="24"/>
            <w:szCs w:val="24"/>
            <w:lang w:val="sr-Cyrl-BA"/>
          </w:rPr>
          <w:t>. - Његошев Маузелој на Ловћену</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_Toc184860091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74</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92" w:history="1">
        <w:r w:rsidRPr="00F43688">
          <w:rPr>
            <w:rStyle w:val="Hyperlink"/>
            <w:rFonts w:cs="Times New Roman"/>
            <w:b/>
            <w:noProof/>
            <w:sz w:val="24"/>
            <w:szCs w:val="24"/>
          </w:rPr>
          <w:t>Слика 3</w:t>
        </w:r>
        <w:r w:rsidRPr="00F43688">
          <w:rPr>
            <w:rStyle w:val="Hyperlink"/>
            <w:rFonts w:cs="Times New Roman"/>
            <w:b/>
            <w:noProof/>
            <w:sz w:val="24"/>
            <w:szCs w:val="24"/>
          </w:rPr>
          <w:noBreakHyphen/>
          <w:t>11</w:t>
        </w:r>
        <w:r w:rsidRPr="00F43688">
          <w:rPr>
            <w:rStyle w:val="Hyperlink"/>
            <w:rFonts w:cs="Times New Roman"/>
            <w:b/>
            <w:noProof/>
            <w:sz w:val="24"/>
            <w:szCs w:val="24"/>
            <w:lang w:val="sr-Cyrl-BA"/>
          </w:rPr>
          <w:t>. - ПП "Платамуни" - дио заштићеног подручја</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_Toc184860092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80</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93" w:history="1">
        <w:r w:rsidRPr="00F43688">
          <w:rPr>
            <w:rStyle w:val="Hyperlink"/>
            <w:rFonts w:cs="Times New Roman"/>
            <w:b/>
            <w:noProof/>
            <w:sz w:val="24"/>
            <w:szCs w:val="24"/>
          </w:rPr>
          <w:t>Слика 3</w:t>
        </w:r>
        <w:r w:rsidRPr="00F43688">
          <w:rPr>
            <w:rStyle w:val="Hyperlink"/>
            <w:rFonts w:cs="Times New Roman"/>
            <w:b/>
            <w:noProof/>
            <w:sz w:val="24"/>
            <w:szCs w:val="24"/>
          </w:rPr>
          <w:noBreakHyphen/>
          <w:t>12</w:t>
        </w:r>
        <w:r w:rsidRPr="00F43688">
          <w:rPr>
            <w:rStyle w:val="Hyperlink"/>
            <w:rFonts w:cs="Times New Roman"/>
            <w:b/>
            <w:noProof/>
            <w:sz w:val="24"/>
            <w:szCs w:val="24"/>
            <w:lang w:val="sr-Cyrl-BA"/>
          </w:rPr>
          <w:t>. - ПП "Катич" - дио заштићеног подручја</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_Toc184860093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81</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94" w:history="1">
        <w:r w:rsidRPr="00F43688">
          <w:rPr>
            <w:rStyle w:val="Hyperlink"/>
            <w:rFonts w:cs="Times New Roman"/>
            <w:b/>
            <w:noProof/>
            <w:sz w:val="24"/>
            <w:szCs w:val="24"/>
          </w:rPr>
          <w:t>Слика 3</w:t>
        </w:r>
        <w:r w:rsidRPr="00F43688">
          <w:rPr>
            <w:rStyle w:val="Hyperlink"/>
            <w:rFonts w:cs="Times New Roman"/>
            <w:b/>
            <w:noProof/>
            <w:sz w:val="24"/>
            <w:szCs w:val="24"/>
          </w:rPr>
          <w:noBreakHyphen/>
          <w:t>13</w:t>
        </w:r>
        <w:r w:rsidRPr="00F43688">
          <w:rPr>
            <w:rStyle w:val="Hyperlink"/>
            <w:rFonts w:cs="Times New Roman"/>
            <w:b/>
            <w:noProof/>
            <w:sz w:val="24"/>
            <w:szCs w:val="24"/>
            <w:lang w:val="sr-Cyrl-BA"/>
          </w:rPr>
          <w:t>. - ПП "Стари Улцињ" - дио заштићеног подручја</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_Toc184860094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83</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95" w:history="1">
        <w:r w:rsidRPr="00F43688">
          <w:rPr>
            <w:rStyle w:val="Hyperlink"/>
            <w:rFonts w:cs="Times New Roman"/>
            <w:b/>
            <w:noProof/>
            <w:sz w:val="24"/>
            <w:szCs w:val="24"/>
          </w:rPr>
          <w:t>Слика 3</w:t>
        </w:r>
        <w:r w:rsidRPr="00F43688">
          <w:rPr>
            <w:rStyle w:val="Hyperlink"/>
            <w:rFonts w:cs="Times New Roman"/>
            <w:b/>
            <w:noProof/>
            <w:sz w:val="24"/>
            <w:szCs w:val="24"/>
          </w:rPr>
          <w:noBreakHyphen/>
          <w:t>14</w:t>
        </w:r>
        <w:r w:rsidRPr="00F43688">
          <w:rPr>
            <w:rStyle w:val="Hyperlink"/>
            <w:rFonts w:cs="Times New Roman"/>
            <w:b/>
            <w:noProof/>
            <w:sz w:val="24"/>
            <w:szCs w:val="24"/>
            <w:lang w:val="sr-Cyrl-BA"/>
          </w:rPr>
          <w:t>.- Посебни резеват природе "Тиватска солила" - дрвено одмориште за посјетиоце</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_Toc184860095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85</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96" w:history="1">
        <w:r w:rsidRPr="00F43688">
          <w:rPr>
            <w:rStyle w:val="Hyperlink"/>
            <w:rFonts w:cs="Times New Roman"/>
            <w:b/>
            <w:noProof/>
            <w:sz w:val="24"/>
            <w:szCs w:val="24"/>
          </w:rPr>
          <w:t>Слика 7</w:t>
        </w:r>
        <w:r w:rsidRPr="00F43688">
          <w:rPr>
            <w:rStyle w:val="Hyperlink"/>
            <w:rFonts w:cs="Times New Roman"/>
            <w:b/>
            <w:noProof/>
            <w:sz w:val="24"/>
            <w:szCs w:val="24"/>
          </w:rPr>
          <w:noBreakHyphen/>
          <w:t>1</w:t>
        </w:r>
        <w:r w:rsidRPr="00F43688">
          <w:rPr>
            <w:rStyle w:val="Hyperlink"/>
            <w:rFonts w:cs="Times New Roman"/>
            <w:b/>
            <w:noProof/>
            <w:sz w:val="24"/>
            <w:szCs w:val="24"/>
            <w:lang w:val="sr-Cyrl-BA"/>
          </w:rPr>
          <w:t>. - Слани базен - језеро са птицама</w:t>
        </w:r>
        <w:r>
          <w:rPr>
            <w:rStyle w:val="Hyperlink"/>
            <w:rFonts w:cs="Times New Roman"/>
            <w:b/>
            <w:noProof/>
            <w:sz w:val="24"/>
            <w:szCs w:val="24"/>
            <w:lang w:val="sr-Cyrl-BA"/>
          </w:rPr>
          <w:t>.............................................................144</w:t>
        </w:r>
        <w:r w:rsidRPr="00F43688">
          <w:rPr>
            <w:rStyle w:val="Hyperlink"/>
            <w:rFonts w:cs="Times New Roman"/>
            <w:b/>
            <w:noProof/>
            <w:sz w:val="24"/>
            <w:szCs w:val="24"/>
          </w:rPr>
          <w:t>Слика 7</w:t>
        </w:r>
        <w:r w:rsidRPr="00F43688">
          <w:rPr>
            <w:rStyle w:val="Hyperlink"/>
            <w:rFonts w:cs="Times New Roman"/>
            <w:b/>
            <w:noProof/>
            <w:sz w:val="24"/>
            <w:szCs w:val="24"/>
          </w:rPr>
          <w:noBreakHyphen/>
          <w:t>2</w:t>
        </w:r>
        <w:r w:rsidRPr="00F43688">
          <w:rPr>
            <w:rStyle w:val="Hyperlink"/>
            <w:rFonts w:cs="Times New Roman"/>
            <w:b/>
            <w:noProof/>
            <w:sz w:val="24"/>
            <w:szCs w:val="24"/>
            <w:lang w:val="sr-Cyrl-BA"/>
          </w:rPr>
          <w:t>. - Канал и стаза са околним растињем</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_Toc184860096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144</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97" w:history="1">
        <w:r w:rsidRPr="00F43688">
          <w:rPr>
            <w:rStyle w:val="Hyperlink"/>
            <w:rFonts w:cs="Times New Roman"/>
            <w:b/>
            <w:noProof/>
            <w:sz w:val="24"/>
            <w:szCs w:val="24"/>
          </w:rPr>
          <w:t>Слика 7</w:t>
        </w:r>
        <w:r w:rsidRPr="00F43688">
          <w:rPr>
            <w:rStyle w:val="Hyperlink"/>
            <w:rFonts w:cs="Times New Roman"/>
            <w:b/>
            <w:noProof/>
            <w:sz w:val="24"/>
            <w:szCs w:val="24"/>
          </w:rPr>
          <w:noBreakHyphen/>
          <w:t>3</w:t>
        </w:r>
        <w:r w:rsidRPr="00F43688">
          <w:rPr>
            <w:rStyle w:val="Hyperlink"/>
            <w:rFonts w:cs="Times New Roman"/>
            <w:b/>
            <w:noProof/>
            <w:sz w:val="24"/>
            <w:szCs w:val="24"/>
            <w:lang w:val="sr-Cyrl-BA"/>
          </w:rPr>
          <w:t>.  - Калимера - стари начин рибарења (нематеријално културно добро)</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_Toc184860097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145</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98" w:history="1">
        <w:r w:rsidRPr="00F43688">
          <w:rPr>
            <w:rStyle w:val="Hyperlink"/>
            <w:rFonts w:cs="Times New Roman"/>
            <w:b/>
            <w:noProof/>
            <w:sz w:val="24"/>
            <w:szCs w:val="24"/>
          </w:rPr>
          <w:t>Слика 7</w:t>
        </w:r>
        <w:r w:rsidRPr="00F43688">
          <w:rPr>
            <w:rStyle w:val="Hyperlink"/>
            <w:rFonts w:cs="Times New Roman"/>
            <w:b/>
            <w:noProof/>
            <w:sz w:val="24"/>
            <w:szCs w:val="24"/>
          </w:rPr>
          <w:noBreakHyphen/>
          <w:t>4</w:t>
        </w:r>
        <w:r w:rsidRPr="00F43688">
          <w:rPr>
            <w:rStyle w:val="Hyperlink"/>
            <w:rFonts w:cs="Times New Roman"/>
            <w:b/>
            <w:noProof/>
            <w:sz w:val="24"/>
            <w:szCs w:val="24"/>
            <w:lang w:val="sr-Cyrl-BA"/>
          </w:rPr>
          <w:t>. - Музеј птица (тренутно се реновира)</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_Toc184860098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146</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099" w:history="1">
        <w:r w:rsidRPr="00F43688">
          <w:rPr>
            <w:rStyle w:val="Hyperlink"/>
            <w:rFonts w:cs="Times New Roman"/>
            <w:b/>
            <w:noProof/>
            <w:sz w:val="24"/>
            <w:szCs w:val="24"/>
          </w:rPr>
          <w:t>Слика 7</w:t>
        </w:r>
        <w:r w:rsidRPr="00F43688">
          <w:rPr>
            <w:rStyle w:val="Hyperlink"/>
            <w:rFonts w:cs="Times New Roman"/>
            <w:b/>
            <w:noProof/>
            <w:sz w:val="24"/>
            <w:szCs w:val="24"/>
          </w:rPr>
          <w:noBreakHyphen/>
          <w:t>5</w:t>
        </w:r>
        <w:r w:rsidRPr="00F43688">
          <w:rPr>
            <w:rStyle w:val="Hyperlink"/>
            <w:rFonts w:cs="Times New Roman"/>
            <w:b/>
            <w:noProof/>
            <w:sz w:val="24"/>
            <w:szCs w:val="24"/>
            <w:lang w:val="sr-Cyrl-BA"/>
          </w:rPr>
          <w:t>. - Складиште бицикала за изнајмљивање</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_Toc184860099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147</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100" w:history="1">
        <w:r w:rsidRPr="00F43688">
          <w:rPr>
            <w:rStyle w:val="Hyperlink"/>
            <w:rFonts w:cs="Times New Roman"/>
            <w:b/>
            <w:noProof/>
            <w:sz w:val="24"/>
            <w:szCs w:val="24"/>
          </w:rPr>
          <w:t>Слика 7</w:t>
        </w:r>
        <w:r w:rsidRPr="00F43688">
          <w:rPr>
            <w:rStyle w:val="Hyperlink"/>
            <w:rFonts w:cs="Times New Roman"/>
            <w:b/>
            <w:noProof/>
            <w:sz w:val="24"/>
            <w:szCs w:val="24"/>
          </w:rPr>
          <w:noBreakHyphen/>
          <w:t>6</w:t>
        </w:r>
        <w:r w:rsidRPr="00F43688">
          <w:rPr>
            <w:rStyle w:val="Hyperlink"/>
            <w:rFonts w:cs="Times New Roman"/>
            <w:b/>
            <w:noProof/>
            <w:sz w:val="24"/>
            <w:szCs w:val="24"/>
            <w:lang w:val="sr-Cyrl-BA"/>
          </w:rPr>
          <w:t>. - Стари објекат некадашњег предузећа Солана "Бајо Секулић"</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_Toc184860100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147</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101" w:history="1">
        <w:r w:rsidRPr="00F43688">
          <w:rPr>
            <w:rStyle w:val="Hyperlink"/>
            <w:rFonts w:cs="Times New Roman"/>
            <w:b/>
            <w:noProof/>
            <w:sz w:val="24"/>
            <w:szCs w:val="24"/>
          </w:rPr>
          <w:t>Слика 7</w:t>
        </w:r>
        <w:r w:rsidRPr="00F43688">
          <w:rPr>
            <w:rStyle w:val="Hyperlink"/>
            <w:rFonts w:cs="Times New Roman"/>
            <w:b/>
            <w:noProof/>
            <w:sz w:val="24"/>
            <w:szCs w:val="24"/>
          </w:rPr>
          <w:noBreakHyphen/>
          <w:t>7</w:t>
        </w:r>
        <w:r w:rsidRPr="00F43688">
          <w:rPr>
            <w:rStyle w:val="Hyperlink"/>
            <w:rFonts w:cs="Times New Roman"/>
            <w:b/>
            <w:noProof/>
            <w:sz w:val="24"/>
            <w:szCs w:val="24"/>
            <w:lang w:val="sr-Cyrl-BA"/>
          </w:rPr>
          <w:t>.  - Лого ППУС - акроним Солана Улцињ - "</w:t>
        </w:r>
        <w:r w:rsidRPr="00F43688">
          <w:rPr>
            <w:rStyle w:val="Hyperlink"/>
            <w:rFonts w:cs="Times New Roman"/>
            <w:b/>
            <w:noProof/>
            <w:sz w:val="24"/>
            <w:szCs w:val="24"/>
          </w:rPr>
          <w:t>soul"(</w:t>
        </w:r>
        <w:r w:rsidRPr="00F43688">
          <w:rPr>
            <w:rStyle w:val="Hyperlink"/>
            <w:rFonts w:cs="Times New Roman"/>
            <w:b/>
            <w:noProof/>
            <w:sz w:val="24"/>
            <w:szCs w:val="24"/>
            <w:lang w:val="sr-Cyrl-BA"/>
          </w:rPr>
          <w:t>душа)</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_Toc184860101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148</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102" w:history="1">
        <w:r w:rsidRPr="00F43688">
          <w:rPr>
            <w:rStyle w:val="Hyperlink"/>
            <w:rFonts w:cs="Times New Roman"/>
            <w:b/>
            <w:noProof/>
            <w:sz w:val="24"/>
            <w:szCs w:val="24"/>
          </w:rPr>
          <w:t>Слика 7</w:t>
        </w:r>
        <w:r w:rsidRPr="00F43688">
          <w:rPr>
            <w:rStyle w:val="Hyperlink"/>
            <w:rFonts w:cs="Times New Roman"/>
            <w:b/>
            <w:noProof/>
            <w:sz w:val="24"/>
            <w:szCs w:val="24"/>
          </w:rPr>
          <w:noBreakHyphen/>
          <w:t>8</w:t>
        </w:r>
        <w:r w:rsidRPr="00F43688">
          <w:rPr>
            <w:rStyle w:val="Hyperlink"/>
            <w:rFonts w:cs="Times New Roman"/>
            <w:b/>
            <w:noProof/>
            <w:sz w:val="24"/>
            <w:szCs w:val="24"/>
            <w:lang w:val="sr-Cyrl-BA"/>
          </w:rPr>
          <w:t>. - Фламингоси у ПП Улцињска солана</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_Toc184860102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150</w:t>
        </w:r>
        <w:r w:rsidR="00176F12" w:rsidRPr="00F43688">
          <w:rPr>
            <w:b/>
            <w:noProof/>
            <w:webHidden/>
            <w:sz w:val="24"/>
            <w:szCs w:val="24"/>
          </w:rPr>
          <w:fldChar w:fldCharType="end"/>
        </w:r>
      </w:hyperlink>
    </w:p>
    <w:p w:rsidR="00ED7D0E" w:rsidRPr="004B187A" w:rsidRDefault="00176F12" w:rsidP="00F43688">
      <w:pPr>
        <w:ind w:firstLine="0"/>
        <w:rPr>
          <w:rFonts w:ascii="Times New Roman" w:hAnsi="Times New Roman" w:cs="Times New Roman"/>
          <w:b/>
          <w:i/>
          <w:sz w:val="24"/>
          <w:szCs w:val="24"/>
        </w:rPr>
      </w:pPr>
      <w:r w:rsidRPr="00F43688">
        <w:rPr>
          <w:rFonts w:ascii="Times New Roman" w:hAnsi="Times New Roman" w:cs="Times New Roman"/>
          <w:b/>
          <w:i/>
          <w:sz w:val="24"/>
          <w:szCs w:val="24"/>
        </w:rPr>
        <w:fldChar w:fldCharType="end"/>
      </w:r>
    </w:p>
    <w:p w:rsidR="007E1AFA" w:rsidRPr="009674C6" w:rsidRDefault="00445CFE" w:rsidP="009674C6">
      <w:pPr>
        <w:pStyle w:val="Heading2"/>
        <w:spacing w:before="0"/>
        <w:ind w:left="0" w:firstLine="0"/>
        <w:rPr>
          <w:rStyle w:val="Heading3Char"/>
          <w:b/>
          <w:i w:val="0"/>
          <w:color w:val="auto"/>
          <w:sz w:val="24"/>
        </w:rPr>
      </w:pPr>
      <w:bookmarkStart w:id="359" w:name="_Toc188131970"/>
      <w:r w:rsidRPr="009674C6">
        <w:rPr>
          <w:rStyle w:val="Heading3Char"/>
          <w:b/>
          <w:i w:val="0"/>
          <w:color w:val="auto"/>
          <w:sz w:val="24"/>
          <w:lang w:val="sr-Cyrl-BA"/>
        </w:rPr>
        <w:t>Прилог</w:t>
      </w:r>
      <w:r w:rsidR="007E1AFA" w:rsidRPr="009674C6">
        <w:rPr>
          <w:rStyle w:val="Heading3Char"/>
          <w:b/>
          <w:i w:val="0"/>
          <w:color w:val="auto"/>
          <w:sz w:val="24"/>
        </w:rPr>
        <w:t xml:space="preserve"> – </w:t>
      </w:r>
      <w:r w:rsidR="009674C6">
        <w:rPr>
          <w:rStyle w:val="Heading3Char"/>
          <w:b/>
          <w:i w:val="0"/>
          <w:color w:val="auto"/>
          <w:sz w:val="24"/>
          <w:lang w:val="sr-Cyrl-BA"/>
        </w:rPr>
        <w:t>Листа табела</w:t>
      </w:r>
      <w:bookmarkEnd w:id="359"/>
    </w:p>
    <w:p w:rsidR="00D2244A" w:rsidRPr="00D2244A" w:rsidRDefault="00D2244A" w:rsidP="00D2244A"/>
    <w:p w:rsidR="00F43688" w:rsidRPr="00F43688" w:rsidRDefault="00176F12" w:rsidP="00F43688">
      <w:pPr>
        <w:pStyle w:val="TableofFigures"/>
        <w:tabs>
          <w:tab w:val="right" w:leader="dot" w:pos="9628"/>
        </w:tabs>
        <w:ind w:firstLine="0"/>
        <w:rPr>
          <w:rFonts w:asciiTheme="minorHAnsi" w:eastAsiaTheme="minorEastAsia" w:hAnsiTheme="minorHAnsi"/>
          <w:b/>
          <w:i w:val="0"/>
          <w:noProof/>
          <w:sz w:val="24"/>
          <w:szCs w:val="24"/>
        </w:rPr>
      </w:pPr>
      <w:r w:rsidRPr="00F43688">
        <w:rPr>
          <w:rFonts w:cs="Times New Roman"/>
          <w:b/>
          <w:sz w:val="24"/>
          <w:szCs w:val="24"/>
          <w:lang w:val="sr-Cyrl-BA"/>
        </w:rPr>
        <w:fldChar w:fldCharType="begin"/>
      </w:r>
      <w:r w:rsidR="00D2244A" w:rsidRPr="00F43688">
        <w:rPr>
          <w:rFonts w:cs="Times New Roman"/>
          <w:b/>
          <w:sz w:val="24"/>
          <w:szCs w:val="24"/>
          <w:lang w:val="sr-Cyrl-BA"/>
        </w:rPr>
        <w:instrText xml:space="preserve"> TOC \h \z \c "Табела" </w:instrText>
      </w:r>
      <w:r w:rsidRPr="00F43688">
        <w:rPr>
          <w:rFonts w:cs="Times New Roman"/>
          <w:b/>
          <w:sz w:val="24"/>
          <w:szCs w:val="24"/>
          <w:lang w:val="sr-Cyrl-BA"/>
        </w:rPr>
        <w:fldChar w:fldCharType="separate"/>
      </w:r>
      <w:hyperlink w:anchor="_Toc184860149" w:history="1">
        <w:r w:rsidR="00F43688" w:rsidRPr="00F43688">
          <w:rPr>
            <w:rStyle w:val="Hyperlink"/>
            <w:rFonts w:cs="Times New Roman"/>
            <w:b/>
            <w:noProof/>
            <w:sz w:val="24"/>
            <w:szCs w:val="24"/>
          </w:rPr>
          <w:t>Табела 3</w:t>
        </w:r>
        <w:r w:rsidR="00F43688" w:rsidRPr="00F43688">
          <w:rPr>
            <w:rStyle w:val="Hyperlink"/>
            <w:rFonts w:cs="Times New Roman"/>
            <w:b/>
            <w:noProof/>
            <w:sz w:val="24"/>
            <w:szCs w:val="24"/>
          </w:rPr>
          <w:noBreakHyphen/>
          <w:t>1</w:t>
        </w:r>
        <w:r w:rsidR="00F43688" w:rsidRPr="00F43688">
          <w:rPr>
            <w:rStyle w:val="Hyperlink"/>
            <w:rFonts w:cs="Times New Roman"/>
            <w:b/>
            <w:noProof/>
            <w:sz w:val="24"/>
            <w:szCs w:val="24"/>
            <w:lang w:val="sr-Cyrl-BA"/>
          </w:rPr>
          <w:t>. - Пвећање површине заштићених подручја у свијету (</w:t>
        </w:r>
        <w:r w:rsidR="00F43688" w:rsidRPr="00F43688">
          <w:rPr>
            <w:rStyle w:val="Hyperlink"/>
            <w:rFonts w:cs="Times New Roman"/>
            <w:b/>
            <w:noProof/>
            <w:sz w:val="24"/>
            <w:szCs w:val="24"/>
          </w:rPr>
          <w:t>km</w:t>
        </w:r>
        <w:r w:rsidR="00F43688" w:rsidRPr="00F43688">
          <w:rPr>
            <w:rStyle w:val="Hyperlink"/>
            <w:rFonts w:cs="Times New Roman"/>
            <w:b/>
            <w:noProof/>
            <w:sz w:val="24"/>
            <w:szCs w:val="24"/>
            <w:vertAlign w:val="superscript"/>
            <w:lang w:val="sr-Cyrl-BA"/>
          </w:rPr>
          <w:t>2</w:t>
        </w:r>
        <w:r w:rsidR="00F43688" w:rsidRPr="00F43688">
          <w:rPr>
            <w:rStyle w:val="Hyperlink"/>
            <w:rFonts w:cs="Times New Roman"/>
            <w:b/>
            <w:noProof/>
            <w:sz w:val="24"/>
            <w:szCs w:val="24"/>
          </w:rPr>
          <w:t xml:space="preserve">) </w:t>
        </w:r>
        <w:r w:rsidR="00F43688" w:rsidRPr="00F43688">
          <w:rPr>
            <w:rStyle w:val="Hyperlink"/>
            <w:rFonts w:cs="Times New Roman"/>
            <w:b/>
            <w:noProof/>
            <w:sz w:val="24"/>
            <w:szCs w:val="24"/>
            <w:lang w:val="sr-Cyrl-BA"/>
          </w:rPr>
          <w:t>од 1962. до 2018. године и њихова стопа годишње промјене</w:t>
        </w:r>
        <w:r w:rsidR="00F43688" w:rsidRPr="00F43688">
          <w:rPr>
            <w:b/>
            <w:noProof/>
            <w:webHidden/>
            <w:sz w:val="24"/>
            <w:szCs w:val="24"/>
          </w:rPr>
          <w:tab/>
        </w:r>
        <w:r w:rsidRPr="00F43688">
          <w:rPr>
            <w:b/>
            <w:noProof/>
            <w:webHidden/>
            <w:sz w:val="24"/>
            <w:szCs w:val="24"/>
          </w:rPr>
          <w:fldChar w:fldCharType="begin"/>
        </w:r>
        <w:r w:rsidR="00F43688" w:rsidRPr="00F43688">
          <w:rPr>
            <w:b/>
            <w:noProof/>
            <w:webHidden/>
            <w:sz w:val="24"/>
            <w:szCs w:val="24"/>
          </w:rPr>
          <w:instrText xml:space="preserve"> PAGEREF _Toc184860149 \h </w:instrText>
        </w:r>
        <w:r w:rsidRPr="00F43688">
          <w:rPr>
            <w:b/>
            <w:noProof/>
            <w:webHidden/>
            <w:sz w:val="24"/>
            <w:szCs w:val="24"/>
          </w:rPr>
        </w:r>
        <w:r w:rsidRPr="00F43688">
          <w:rPr>
            <w:b/>
            <w:noProof/>
            <w:webHidden/>
            <w:sz w:val="24"/>
            <w:szCs w:val="24"/>
          </w:rPr>
          <w:fldChar w:fldCharType="separate"/>
        </w:r>
        <w:r w:rsidR="00F43688" w:rsidRPr="00F43688">
          <w:rPr>
            <w:b/>
            <w:noProof/>
            <w:webHidden/>
            <w:sz w:val="24"/>
            <w:szCs w:val="24"/>
          </w:rPr>
          <w:t>53</w:t>
        </w:r>
        <w:r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150" w:history="1">
        <w:r w:rsidRPr="00F43688">
          <w:rPr>
            <w:rStyle w:val="Hyperlink"/>
            <w:rFonts w:cs="Times New Roman"/>
            <w:b/>
            <w:noProof/>
            <w:sz w:val="24"/>
            <w:szCs w:val="24"/>
          </w:rPr>
          <w:t>Табела 5</w:t>
        </w:r>
        <w:r w:rsidRPr="00F43688">
          <w:rPr>
            <w:rStyle w:val="Hyperlink"/>
            <w:rFonts w:cs="Times New Roman"/>
            <w:b/>
            <w:noProof/>
            <w:sz w:val="24"/>
            <w:szCs w:val="24"/>
          </w:rPr>
          <w:noBreakHyphen/>
          <w:t>1</w:t>
        </w:r>
        <w:r w:rsidRPr="00F43688">
          <w:rPr>
            <w:rStyle w:val="Hyperlink"/>
            <w:rFonts w:cs="Times New Roman"/>
            <w:b/>
            <w:noProof/>
            <w:sz w:val="24"/>
            <w:szCs w:val="24"/>
            <w:lang w:val="sr-Cyrl-BA"/>
          </w:rPr>
          <w:t>. - Притисци и њихове посљедице на биодиверзитет</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_Toc184860150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101</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151" w:history="1">
        <w:r w:rsidRPr="00F43688">
          <w:rPr>
            <w:rStyle w:val="Hyperlink"/>
            <w:rFonts w:cs="Times New Roman"/>
            <w:b/>
            <w:noProof/>
            <w:sz w:val="24"/>
            <w:szCs w:val="24"/>
          </w:rPr>
          <w:t>Табела 5</w:t>
        </w:r>
        <w:r w:rsidRPr="00F43688">
          <w:rPr>
            <w:rStyle w:val="Hyperlink"/>
            <w:rFonts w:cs="Times New Roman"/>
            <w:b/>
            <w:noProof/>
            <w:sz w:val="24"/>
            <w:szCs w:val="24"/>
          </w:rPr>
          <w:noBreakHyphen/>
          <w:t>2</w:t>
        </w:r>
        <w:r w:rsidRPr="00F43688">
          <w:rPr>
            <w:rStyle w:val="Hyperlink"/>
            <w:rFonts w:cs="Times New Roman"/>
            <w:b/>
            <w:noProof/>
            <w:sz w:val="24"/>
            <w:szCs w:val="24"/>
            <w:lang w:val="sr-Cyrl-BA"/>
          </w:rPr>
          <w:t>. Дефицит биокапацитета по глави становника за државе окружења у периоду 2018. - 2022. година</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_Toc184860151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108</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152" w:history="1">
        <w:r w:rsidRPr="00F43688">
          <w:rPr>
            <w:rStyle w:val="Hyperlink"/>
            <w:rFonts w:cs="Times New Roman"/>
            <w:b/>
            <w:noProof/>
            <w:sz w:val="24"/>
            <w:szCs w:val="24"/>
          </w:rPr>
          <w:t>Табела 5</w:t>
        </w:r>
        <w:r w:rsidRPr="00F43688">
          <w:rPr>
            <w:rStyle w:val="Hyperlink"/>
            <w:rFonts w:cs="Times New Roman"/>
            <w:b/>
            <w:noProof/>
            <w:sz w:val="24"/>
            <w:szCs w:val="24"/>
          </w:rPr>
          <w:noBreakHyphen/>
          <w:t>3</w:t>
        </w:r>
        <w:r w:rsidRPr="00F43688">
          <w:rPr>
            <w:rStyle w:val="Hyperlink"/>
            <w:rFonts w:cs="Times New Roman"/>
            <w:b/>
            <w:noProof/>
            <w:sz w:val="24"/>
            <w:szCs w:val="24"/>
            <w:lang w:val="sr-Cyrl-BA"/>
          </w:rPr>
          <w:t>. - Проценат учешћа карбонског отиска у еколошком отиску у Црној Гори и вриједности еколошког и карбонског отиска по глави становника и на нивоу државе за период 2018. - 2022. године</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_Toc184860152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111</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153" w:history="1">
        <w:r w:rsidRPr="00F43688">
          <w:rPr>
            <w:rStyle w:val="Hyperlink"/>
            <w:rFonts w:cs="Times New Roman"/>
            <w:b/>
            <w:noProof/>
            <w:sz w:val="24"/>
            <w:szCs w:val="24"/>
          </w:rPr>
          <w:t>Табела 6</w:t>
        </w:r>
        <w:r w:rsidRPr="00F43688">
          <w:rPr>
            <w:rStyle w:val="Hyperlink"/>
            <w:rFonts w:cs="Times New Roman"/>
            <w:b/>
            <w:noProof/>
            <w:sz w:val="24"/>
            <w:szCs w:val="24"/>
          </w:rPr>
          <w:noBreakHyphen/>
          <w:t>1</w:t>
        </w:r>
        <w:r w:rsidRPr="00F43688">
          <w:rPr>
            <w:rStyle w:val="Hyperlink"/>
            <w:rFonts w:cs="Times New Roman"/>
            <w:b/>
            <w:noProof/>
            <w:sz w:val="24"/>
            <w:szCs w:val="24"/>
            <w:lang w:val="sr-Cyrl-BA"/>
          </w:rPr>
          <w:t>. - Кретање БДП-а у периоду 2018. - 2022. године</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_Toc184860153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119</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154" w:history="1">
        <w:r w:rsidRPr="00F43688">
          <w:rPr>
            <w:rStyle w:val="Hyperlink"/>
            <w:rFonts w:cs="Times New Roman"/>
            <w:b/>
            <w:noProof/>
            <w:sz w:val="24"/>
            <w:szCs w:val="24"/>
          </w:rPr>
          <w:t>Табела 6</w:t>
        </w:r>
        <w:r w:rsidRPr="00F43688">
          <w:rPr>
            <w:rStyle w:val="Hyperlink"/>
            <w:rFonts w:cs="Times New Roman"/>
            <w:b/>
            <w:noProof/>
            <w:sz w:val="24"/>
            <w:szCs w:val="24"/>
          </w:rPr>
          <w:noBreakHyphen/>
          <w:t>2</w:t>
        </w:r>
        <w:r w:rsidRPr="00F43688">
          <w:rPr>
            <w:rStyle w:val="Hyperlink"/>
            <w:rFonts w:cs="Times New Roman"/>
            <w:b/>
            <w:noProof/>
            <w:sz w:val="24"/>
            <w:szCs w:val="24"/>
            <w:lang w:val="sr-Cyrl-BA"/>
          </w:rPr>
          <w:t>. - Приходи Црне Горе</w:t>
        </w:r>
        <w:r w:rsidRPr="00F43688">
          <w:rPr>
            <w:rStyle w:val="Hyperlink"/>
            <w:rFonts w:cs="Times New Roman"/>
            <w:b/>
            <w:noProof/>
            <w:sz w:val="24"/>
            <w:szCs w:val="24"/>
          </w:rPr>
          <w:t xml:space="preserve"> (EUR)</w:t>
        </w:r>
        <w:r w:rsidRPr="00F43688">
          <w:rPr>
            <w:rStyle w:val="Hyperlink"/>
            <w:rFonts w:cs="Times New Roman"/>
            <w:b/>
            <w:noProof/>
            <w:sz w:val="24"/>
            <w:szCs w:val="24"/>
            <w:lang w:val="sr-Cyrl-BA"/>
          </w:rPr>
          <w:t xml:space="preserve"> од туризма 2018. - 2022. год. (за прва 3 квартала сваке године)</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_Toc184860154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119</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155" w:history="1">
        <w:r w:rsidRPr="00F43688">
          <w:rPr>
            <w:rStyle w:val="Hyperlink"/>
            <w:rFonts w:cs="Times New Roman"/>
            <w:b/>
            <w:noProof/>
            <w:sz w:val="24"/>
            <w:szCs w:val="24"/>
          </w:rPr>
          <w:t>Табела 6</w:t>
        </w:r>
        <w:r w:rsidRPr="00F43688">
          <w:rPr>
            <w:rStyle w:val="Hyperlink"/>
            <w:rFonts w:cs="Times New Roman"/>
            <w:b/>
            <w:noProof/>
            <w:sz w:val="24"/>
            <w:szCs w:val="24"/>
          </w:rPr>
          <w:noBreakHyphen/>
          <w:t>3</w:t>
        </w:r>
        <w:r w:rsidRPr="00F43688">
          <w:rPr>
            <w:rStyle w:val="Hyperlink"/>
            <w:rFonts w:cs="Times New Roman"/>
            <w:b/>
            <w:noProof/>
            <w:sz w:val="24"/>
            <w:szCs w:val="24"/>
            <w:lang w:val="sr-Cyrl-BA"/>
          </w:rPr>
          <w:t>. - Понуда, тражња и запошљавање радника са евиденције Завода за запошљавање Црне Горе у периоду 2018. - 2022. године</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_Toc184860155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120</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156" w:history="1">
        <w:r w:rsidRPr="00F43688">
          <w:rPr>
            <w:rStyle w:val="Hyperlink"/>
            <w:rFonts w:cs="Times New Roman"/>
            <w:b/>
            <w:noProof/>
            <w:sz w:val="24"/>
            <w:szCs w:val="24"/>
          </w:rPr>
          <w:t>Табела 6</w:t>
        </w:r>
        <w:r w:rsidRPr="00F43688">
          <w:rPr>
            <w:rStyle w:val="Hyperlink"/>
            <w:rFonts w:cs="Times New Roman"/>
            <w:b/>
            <w:noProof/>
            <w:sz w:val="24"/>
            <w:szCs w:val="24"/>
          </w:rPr>
          <w:noBreakHyphen/>
          <w:t>4</w:t>
        </w:r>
        <w:r w:rsidRPr="00F43688">
          <w:rPr>
            <w:rStyle w:val="Hyperlink"/>
            <w:rFonts w:cs="Times New Roman"/>
            <w:b/>
            <w:noProof/>
            <w:sz w:val="24"/>
            <w:szCs w:val="24"/>
            <w:lang w:val="sr-Cyrl-BA"/>
          </w:rPr>
          <w:t>. - Зоне туризма и дозвољене активности туриста у оквиру њих</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_Toc184860156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134</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157" w:history="1">
        <w:r w:rsidRPr="00F43688">
          <w:rPr>
            <w:rStyle w:val="Hyperlink"/>
            <w:rFonts w:cs="Times New Roman"/>
            <w:b/>
            <w:noProof/>
            <w:sz w:val="24"/>
            <w:szCs w:val="24"/>
          </w:rPr>
          <w:t>Табела 6</w:t>
        </w:r>
        <w:r w:rsidRPr="00F43688">
          <w:rPr>
            <w:rStyle w:val="Hyperlink"/>
            <w:rFonts w:cs="Times New Roman"/>
            <w:b/>
            <w:noProof/>
            <w:sz w:val="24"/>
            <w:szCs w:val="24"/>
          </w:rPr>
          <w:noBreakHyphen/>
          <w:t>5</w:t>
        </w:r>
        <w:r w:rsidRPr="00F43688">
          <w:rPr>
            <w:rStyle w:val="Hyperlink"/>
            <w:rFonts w:cs="Times New Roman"/>
            <w:b/>
            <w:noProof/>
            <w:sz w:val="24"/>
            <w:szCs w:val="24"/>
            <w:lang w:val="sr-Cyrl-BA"/>
          </w:rPr>
          <w:t>. - Приходи (укупни и по врстама), расходи и пословни резултати по НП за 2022. годину (у еурима)</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_Toc184860157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136</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158" w:history="1">
        <w:r w:rsidRPr="00F43688">
          <w:rPr>
            <w:rStyle w:val="Hyperlink"/>
            <w:rFonts w:cs="Times New Roman"/>
            <w:b/>
            <w:noProof/>
            <w:sz w:val="24"/>
            <w:szCs w:val="24"/>
          </w:rPr>
          <w:t>Табела 6</w:t>
        </w:r>
        <w:r w:rsidRPr="00F43688">
          <w:rPr>
            <w:rStyle w:val="Hyperlink"/>
            <w:rFonts w:cs="Times New Roman"/>
            <w:b/>
            <w:noProof/>
            <w:sz w:val="24"/>
            <w:szCs w:val="24"/>
          </w:rPr>
          <w:noBreakHyphen/>
          <w:t>6</w:t>
        </w:r>
        <w:r w:rsidRPr="00F43688">
          <w:rPr>
            <w:rStyle w:val="Hyperlink"/>
            <w:rFonts w:cs="Times New Roman"/>
            <w:b/>
            <w:noProof/>
            <w:sz w:val="24"/>
            <w:szCs w:val="24"/>
            <w:lang w:val="sr-Cyrl-BA"/>
          </w:rPr>
          <w:t>. - Удио појединих врста прихода и дефицит/суфицит прихода у укупном приходу НП за 2022. годину (%)</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_Toc184860158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136</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159" w:history="1">
        <w:r w:rsidRPr="00F43688">
          <w:rPr>
            <w:rStyle w:val="Hyperlink"/>
            <w:rFonts w:cs="Times New Roman"/>
            <w:b/>
            <w:noProof/>
            <w:sz w:val="24"/>
            <w:szCs w:val="24"/>
          </w:rPr>
          <w:t>Табела 7</w:t>
        </w:r>
        <w:r w:rsidRPr="00F43688">
          <w:rPr>
            <w:rStyle w:val="Hyperlink"/>
            <w:rFonts w:cs="Times New Roman"/>
            <w:b/>
            <w:noProof/>
            <w:sz w:val="24"/>
            <w:szCs w:val="24"/>
          </w:rPr>
          <w:noBreakHyphen/>
          <w:t>1</w:t>
        </w:r>
        <w:r w:rsidRPr="00F43688">
          <w:rPr>
            <w:rStyle w:val="Hyperlink"/>
            <w:rFonts w:cs="Times New Roman"/>
            <w:b/>
            <w:noProof/>
            <w:sz w:val="24"/>
            <w:szCs w:val="24"/>
            <w:lang w:val="sr-Cyrl-BA"/>
          </w:rPr>
          <w:t>. - Хронолошки преглед развоја Солане у Улцињу за период 1934. - 2023. година</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_Toc184860159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140</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160" w:history="1">
        <w:r w:rsidRPr="00F43688">
          <w:rPr>
            <w:rStyle w:val="Hyperlink"/>
            <w:rFonts w:cs="Times New Roman"/>
            <w:b/>
            <w:noProof/>
            <w:sz w:val="24"/>
            <w:szCs w:val="24"/>
          </w:rPr>
          <w:t>Табела 7</w:t>
        </w:r>
        <w:r w:rsidRPr="00F43688">
          <w:rPr>
            <w:rStyle w:val="Hyperlink"/>
            <w:rFonts w:cs="Times New Roman"/>
            <w:b/>
            <w:noProof/>
            <w:sz w:val="24"/>
            <w:szCs w:val="24"/>
          </w:rPr>
          <w:noBreakHyphen/>
          <w:t>2</w:t>
        </w:r>
        <w:r w:rsidRPr="00F43688">
          <w:rPr>
            <w:rStyle w:val="Hyperlink"/>
            <w:rFonts w:cs="Times New Roman"/>
            <w:b/>
            <w:noProof/>
            <w:sz w:val="24"/>
            <w:szCs w:val="24"/>
            <w:lang w:val="sr-Cyrl-BA"/>
          </w:rPr>
          <w:t>. - Најзачајније врсте птица заступњене у ПП "Улцињска солана"</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_Toc184860160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142</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161" w:history="1">
        <w:r w:rsidRPr="00F43688">
          <w:rPr>
            <w:rStyle w:val="Hyperlink"/>
            <w:rFonts w:cs="Times New Roman"/>
            <w:b/>
            <w:noProof/>
            <w:sz w:val="24"/>
            <w:szCs w:val="24"/>
          </w:rPr>
          <w:t>Табела 7</w:t>
        </w:r>
        <w:r w:rsidRPr="00F43688">
          <w:rPr>
            <w:rStyle w:val="Hyperlink"/>
            <w:rFonts w:cs="Times New Roman"/>
            <w:b/>
            <w:noProof/>
            <w:sz w:val="24"/>
            <w:szCs w:val="24"/>
          </w:rPr>
          <w:noBreakHyphen/>
          <w:t>3</w:t>
        </w:r>
        <w:r w:rsidRPr="00F43688">
          <w:rPr>
            <w:rStyle w:val="Hyperlink"/>
            <w:rFonts w:cs="Times New Roman"/>
            <w:b/>
            <w:noProof/>
            <w:sz w:val="24"/>
            <w:szCs w:val="24"/>
            <w:lang w:val="sr-Cyrl-BA"/>
          </w:rPr>
          <w:t>. - "</w:t>
        </w:r>
        <w:r w:rsidRPr="00F43688">
          <w:rPr>
            <w:rStyle w:val="Hyperlink"/>
            <w:rFonts w:cs="Times New Roman"/>
            <w:b/>
            <w:noProof/>
            <w:sz w:val="24"/>
            <w:szCs w:val="24"/>
          </w:rPr>
          <w:t xml:space="preserve">SWOT" </w:t>
        </w:r>
        <w:r w:rsidRPr="00F43688">
          <w:rPr>
            <w:rStyle w:val="Hyperlink"/>
            <w:rFonts w:cs="Times New Roman"/>
            <w:b/>
            <w:noProof/>
            <w:sz w:val="24"/>
            <w:szCs w:val="24"/>
            <w:lang w:val="sr-Cyrl-BA"/>
          </w:rPr>
          <w:t>анализа ППУС</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_Toc184860161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149</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162" w:history="1">
        <w:r w:rsidRPr="00F43688">
          <w:rPr>
            <w:rStyle w:val="Hyperlink"/>
            <w:rFonts w:cs="Times New Roman"/>
            <w:b/>
            <w:noProof/>
            <w:sz w:val="24"/>
            <w:szCs w:val="24"/>
          </w:rPr>
          <w:t>Табела 7</w:t>
        </w:r>
        <w:r w:rsidRPr="00F43688">
          <w:rPr>
            <w:rStyle w:val="Hyperlink"/>
            <w:rFonts w:cs="Times New Roman"/>
            <w:b/>
            <w:noProof/>
            <w:sz w:val="24"/>
            <w:szCs w:val="24"/>
          </w:rPr>
          <w:noBreakHyphen/>
          <w:t>4</w:t>
        </w:r>
        <w:r w:rsidRPr="00F43688">
          <w:rPr>
            <w:rStyle w:val="Hyperlink"/>
            <w:rFonts w:cs="Times New Roman"/>
            <w:b/>
            <w:noProof/>
            <w:sz w:val="24"/>
            <w:szCs w:val="24"/>
            <w:lang w:val="sr-Cyrl-BA"/>
          </w:rPr>
          <w:t>. - Број посјетилаца ППУС по мјесецима за период 2020. - 2023. год.</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_Toc184860162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151</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163" w:history="1">
        <w:r w:rsidRPr="00F43688">
          <w:rPr>
            <w:rStyle w:val="Hyperlink"/>
            <w:rFonts w:cs="Times New Roman"/>
            <w:b/>
            <w:noProof/>
            <w:sz w:val="24"/>
            <w:szCs w:val="24"/>
          </w:rPr>
          <w:t>Табела 7</w:t>
        </w:r>
        <w:r w:rsidRPr="00F43688">
          <w:rPr>
            <w:rStyle w:val="Hyperlink"/>
            <w:rFonts w:cs="Times New Roman"/>
            <w:b/>
            <w:noProof/>
            <w:sz w:val="24"/>
            <w:szCs w:val="24"/>
          </w:rPr>
          <w:noBreakHyphen/>
          <w:t>5</w:t>
        </w:r>
        <w:r w:rsidRPr="00F43688">
          <w:rPr>
            <w:rStyle w:val="Hyperlink"/>
            <w:rFonts w:cs="Times New Roman"/>
            <w:b/>
            <w:noProof/>
            <w:sz w:val="24"/>
            <w:szCs w:val="24"/>
            <w:lang w:val="sr-Cyrl-BA"/>
          </w:rPr>
          <w:t>. - Раст броја посјетилаца ППУС у периоду 2020. - 2023. год.</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_Toc184860163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151</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164" w:history="1">
        <w:r w:rsidRPr="00F43688">
          <w:rPr>
            <w:rStyle w:val="Hyperlink"/>
            <w:rFonts w:cs="Times New Roman"/>
            <w:b/>
            <w:noProof/>
            <w:sz w:val="24"/>
            <w:szCs w:val="24"/>
          </w:rPr>
          <w:t>Табела 7</w:t>
        </w:r>
        <w:r w:rsidRPr="00F43688">
          <w:rPr>
            <w:rStyle w:val="Hyperlink"/>
            <w:rFonts w:cs="Times New Roman"/>
            <w:b/>
            <w:noProof/>
            <w:sz w:val="24"/>
            <w:szCs w:val="24"/>
          </w:rPr>
          <w:noBreakHyphen/>
          <w:t>6</w:t>
        </w:r>
        <w:r w:rsidRPr="00F43688">
          <w:rPr>
            <w:rStyle w:val="Hyperlink"/>
            <w:rFonts w:cs="Times New Roman"/>
            <w:b/>
            <w:noProof/>
            <w:sz w:val="24"/>
            <w:szCs w:val="24"/>
            <w:lang w:val="sr-Cyrl-BA"/>
          </w:rPr>
          <w:t>. - Извор информисања анкетираних посјетилаца о ППУС</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_Toc184860164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154</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165" w:history="1">
        <w:r w:rsidRPr="00F43688">
          <w:rPr>
            <w:rStyle w:val="Hyperlink"/>
            <w:rFonts w:cs="Times New Roman"/>
            <w:b/>
            <w:noProof/>
            <w:sz w:val="24"/>
            <w:szCs w:val="24"/>
          </w:rPr>
          <w:t>Табела 7</w:t>
        </w:r>
        <w:r w:rsidRPr="00F43688">
          <w:rPr>
            <w:rStyle w:val="Hyperlink"/>
            <w:rFonts w:cs="Times New Roman"/>
            <w:b/>
            <w:noProof/>
            <w:sz w:val="24"/>
            <w:szCs w:val="24"/>
          </w:rPr>
          <w:noBreakHyphen/>
          <w:t>7</w:t>
        </w:r>
        <w:r w:rsidRPr="00F43688">
          <w:rPr>
            <w:rStyle w:val="Hyperlink"/>
            <w:rFonts w:cs="Times New Roman"/>
            <w:b/>
            <w:noProof/>
            <w:sz w:val="24"/>
            <w:szCs w:val="24"/>
            <w:lang w:val="sr-Cyrl-BA"/>
          </w:rPr>
          <w:t>. - Примарни мотив доласка у ППУС (могуће је заокружити више одговора)</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_Toc184860165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155</w:t>
        </w:r>
        <w:r w:rsidR="00176F12" w:rsidRPr="00F43688">
          <w:rPr>
            <w:b/>
            <w:noProof/>
            <w:webHidden/>
            <w:sz w:val="24"/>
            <w:szCs w:val="24"/>
          </w:rPr>
          <w:fldChar w:fldCharType="end"/>
        </w:r>
      </w:hyperlink>
    </w:p>
    <w:p w:rsidR="00F43688" w:rsidRPr="00F43688" w:rsidRDefault="00F43688" w:rsidP="00F43688">
      <w:pPr>
        <w:pStyle w:val="TableofFigures"/>
        <w:tabs>
          <w:tab w:val="right" w:leader="dot" w:pos="9628"/>
        </w:tabs>
        <w:ind w:firstLine="0"/>
        <w:rPr>
          <w:rFonts w:asciiTheme="minorHAnsi" w:eastAsiaTheme="minorEastAsia" w:hAnsiTheme="minorHAnsi"/>
          <w:b/>
          <w:i w:val="0"/>
          <w:noProof/>
          <w:sz w:val="24"/>
          <w:szCs w:val="24"/>
        </w:rPr>
      </w:pPr>
      <w:hyperlink w:anchor="_Toc184860166" w:history="1">
        <w:r w:rsidRPr="00F43688">
          <w:rPr>
            <w:rStyle w:val="Hyperlink"/>
            <w:rFonts w:cs="Times New Roman"/>
            <w:b/>
            <w:noProof/>
            <w:sz w:val="24"/>
            <w:szCs w:val="24"/>
          </w:rPr>
          <w:t>Табела 7</w:t>
        </w:r>
        <w:r w:rsidRPr="00F43688">
          <w:rPr>
            <w:rStyle w:val="Hyperlink"/>
            <w:rFonts w:cs="Times New Roman"/>
            <w:b/>
            <w:noProof/>
            <w:sz w:val="24"/>
            <w:szCs w:val="24"/>
          </w:rPr>
          <w:noBreakHyphen/>
          <w:t>8</w:t>
        </w:r>
        <w:r w:rsidRPr="00F43688">
          <w:rPr>
            <w:rStyle w:val="Hyperlink"/>
            <w:rFonts w:cs="Times New Roman"/>
            <w:b/>
            <w:noProof/>
            <w:sz w:val="24"/>
            <w:szCs w:val="24"/>
            <w:lang w:val="sr-Cyrl-BA"/>
          </w:rPr>
          <w:t>. - Одговори испитаника о оцјени задовољства о елементима искуства посјете ППУС (број и проценат у односу на укупан број)</w:t>
        </w:r>
        <w:r w:rsidRPr="00F43688">
          <w:rPr>
            <w:b/>
            <w:noProof/>
            <w:webHidden/>
            <w:sz w:val="24"/>
            <w:szCs w:val="24"/>
          </w:rPr>
          <w:tab/>
        </w:r>
        <w:r w:rsidR="00176F12" w:rsidRPr="00F43688">
          <w:rPr>
            <w:b/>
            <w:noProof/>
            <w:webHidden/>
            <w:sz w:val="24"/>
            <w:szCs w:val="24"/>
          </w:rPr>
          <w:fldChar w:fldCharType="begin"/>
        </w:r>
        <w:r w:rsidRPr="00F43688">
          <w:rPr>
            <w:b/>
            <w:noProof/>
            <w:webHidden/>
            <w:sz w:val="24"/>
            <w:szCs w:val="24"/>
          </w:rPr>
          <w:instrText xml:space="preserve"> PAGEREF _Toc184860166 \h </w:instrText>
        </w:r>
        <w:r w:rsidR="00176F12" w:rsidRPr="00F43688">
          <w:rPr>
            <w:b/>
            <w:noProof/>
            <w:webHidden/>
            <w:sz w:val="24"/>
            <w:szCs w:val="24"/>
          </w:rPr>
        </w:r>
        <w:r w:rsidR="00176F12" w:rsidRPr="00F43688">
          <w:rPr>
            <w:b/>
            <w:noProof/>
            <w:webHidden/>
            <w:sz w:val="24"/>
            <w:szCs w:val="24"/>
          </w:rPr>
          <w:fldChar w:fldCharType="separate"/>
        </w:r>
        <w:r w:rsidRPr="00F43688">
          <w:rPr>
            <w:b/>
            <w:noProof/>
            <w:webHidden/>
            <w:sz w:val="24"/>
            <w:szCs w:val="24"/>
          </w:rPr>
          <w:t>157</w:t>
        </w:r>
        <w:r w:rsidR="00176F12" w:rsidRPr="00F43688">
          <w:rPr>
            <w:b/>
            <w:noProof/>
            <w:webHidden/>
            <w:sz w:val="24"/>
            <w:szCs w:val="24"/>
          </w:rPr>
          <w:fldChar w:fldCharType="end"/>
        </w:r>
      </w:hyperlink>
    </w:p>
    <w:p w:rsidR="00D2244A" w:rsidRPr="00ED7D0E" w:rsidRDefault="00176F12" w:rsidP="00F43688">
      <w:pPr>
        <w:tabs>
          <w:tab w:val="center" w:pos="4819"/>
        </w:tabs>
        <w:ind w:firstLine="0"/>
        <w:rPr>
          <w:rFonts w:ascii="Times New Roman" w:hAnsi="Times New Roman" w:cs="Times New Roman"/>
          <w:b/>
          <w:i/>
          <w:sz w:val="24"/>
          <w:szCs w:val="24"/>
          <w:lang w:val="sr-Cyrl-BA"/>
        </w:rPr>
      </w:pPr>
      <w:r w:rsidRPr="00F43688">
        <w:rPr>
          <w:rFonts w:ascii="Times New Roman" w:hAnsi="Times New Roman" w:cs="Times New Roman"/>
          <w:b/>
          <w:i/>
          <w:sz w:val="24"/>
          <w:szCs w:val="24"/>
          <w:lang w:val="sr-Cyrl-BA"/>
        </w:rPr>
        <w:fldChar w:fldCharType="end"/>
      </w:r>
      <w:r w:rsidR="00DB59C6" w:rsidRPr="00F43688">
        <w:rPr>
          <w:rFonts w:ascii="Times New Roman" w:hAnsi="Times New Roman" w:cs="Times New Roman"/>
          <w:b/>
          <w:i/>
          <w:sz w:val="24"/>
          <w:szCs w:val="24"/>
          <w:lang w:val="sr-Cyrl-BA"/>
        </w:rPr>
        <w:tab/>
      </w:r>
    </w:p>
    <w:p w:rsidR="009674C6" w:rsidRPr="009674C6" w:rsidRDefault="009674C6" w:rsidP="009674C6">
      <w:pPr>
        <w:pStyle w:val="Heading2"/>
        <w:spacing w:before="0"/>
        <w:rPr>
          <w:noProof/>
          <w:sz w:val="24"/>
          <w:szCs w:val="24"/>
        </w:rPr>
      </w:pPr>
      <w:bookmarkStart w:id="360" w:name="_Toc188131971"/>
      <w:r w:rsidRPr="009674C6">
        <w:rPr>
          <w:sz w:val="24"/>
          <w:szCs w:val="24"/>
          <w:lang w:val="sr-Cyrl-BA"/>
        </w:rPr>
        <w:t>Прилог – Листа Шема</w:t>
      </w:r>
      <w:bookmarkEnd w:id="360"/>
    </w:p>
    <w:p w:rsidR="00D2244A" w:rsidRPr="009674C6" w:rsidRDefault="00176F12" w:rsidP="009674C6">
      <w:pPr>
        <w:pStyle w:val="Heading2"/>
        <w:numPr>
          <w:ilvl w:val="0"/>
          <w:numId w:val="0"/>
        </w:numPr>
        <w:spacing w:before="0"/>
        <w:ind w:firstLine="720"/>
        <w:jc w:val="both"/>
        <w:rPr>
          <w:noProof/>
          <w:sz w:val="24"/>
          <w:szCs w:val="24"/>
        </w:rPr>
      </w:pPr>
      <w:r>
        <w:rPr>
          <w:sz w:val="24"/>
          <w:szCs w:val="24"/>
          <w:lang w:val="sr-Cyrl-BA"/>
        </w:rPr>
        <w:fldChar w:fldCharType="begin"/>
      </w:r>
      <w:r w:rsidR="00D2244A" w:rsidRPr="009674C6">
        <w:rPr>
          <w:sz w:val="24"/>
          <w:szCs w:val="24"/>
          <w:lang w:val="sr-Cyrl-BA"/>
        </w:rPr>
        <w:instrText xml:space="preserve"> TOC \h \z \c "Шема" </w:instrText>
      </w:r>
      <w:r>
        <w:rPr>
          <w:sz w:val="24"/>
          <w:szCs w:val="24"/>
          <w:lang w:val="sr-Cyrl-BA"/>
        </w:rPr>
        <w:fldChar w:fldCharType="separate"/>
      </w:r>
    </w:p>
    <w:p w:rsidR="00D2244A" w:rsidRPr="000A3440" w:rsidRDefault="00D2244A" w:rsidP="00ED7D0E">
      <w:pPr>
        <w:pStyle w:val="TableofFigures"/>
        <w:tabs>
          <w:tab w:val="right" w:leader="dot" w:pos="9628"/>
        </w:tabs>
        <w:ind w:firstLine="0"/>
        <w:rPr>
          <w:rFonts w:asciiTheme="minorHAnsi" w:eastAsiaTheme="minorEastAsia" w:hAnsiTheme="minorHAnsi"/>
          <w:b/>
          <w:noProof/>
          <w:sz w:val="24"/>
          <w:szCs w:val="24"/>
        </w:rPr>
      </w:pPr>
      <w:hyperlink w:anchor="_Toc184188823" w:history="1">
        <w:r w:rsidRPr="000A3440">
          <w:rPr>
            <w:rStyle w:val="Hyperlink"/>
            <w:rFonts w:cs="Times New Roman"/>
            <w:b/>
            <w:noProof/>
            <w:sz w:val="24"/>
            <w:szCs w:val="24"/>
          </w:rPr>
          <w:t>Шема 6</w:t>
        </w:r>
        <w:r w:rsidRPr="000A3440">
          <w:rPr>
            <w:rStyle w:val="Hyperlink"/>
            <w:rFonts w:cs="Times New Roman"/>
            <w:b/>
            <w:noProof/>
            <w:sz w:val="24"/>
            <w:szCs w:val="24"/>
          </w:rPr>
          <w:noBreakHyphen/>
          <w:t>1</w:t>
        </w:r>
        <w:r w:rsidRPr="000A3440">
          <w:rPr>
            <w:rStyle w:val="Hyperlink"/>
            <w:rFonts w:cs="Times New Roman"/>
            <w:b/>
            <w:noProof/>
            <w:sz w:val="24"/>
            <w:szCs w:val="24"/>
            <w:lang w:val="sr-Cyrl-BA"/>
          </w:rPr>
          <w:t>. - Стратешки приоритет 1. у Оквиру сарадње УН за одрживи развој: Инклузиван економски развој и одрживост животне средине</w:t>
        </w:r>
        <w:r w:rsidRPr="000A3440">
          <w:rPr>
            <w:b/>
            <w:noProof/>
            <w:webHidden/>
            <w:sz w:val="24"/>
            <w:szCs w:val="24"/>
          </w:rPr>
          <w:tab/>
        </w:r>
        <w:r w:rsidR="00176F12" w:rsidRPr="000A3440">
          <w:rPr>
            <w:b/>
            <w:noProof/>
            <w:webHidden/>
            <w:sz w:val="24"/>
            <w:szCs w:val="24"/>
          </w:rPr>
          <w:fldChar w:fldCharType="begin"/>
        </w:r>
        <w:r w:rsidRPr="000A3440">
          <w:rPr>
            <w:b/>
            <w:noProof/>
            <w:webHidden/>
            <w:sz w:val="24"/>
            <w:szCs w:val="24"/>
          </w:rPr>
          <w:instrText xml:space="preserve"> PAGEREF _Toc184188823 \h </w:instrText>
        </w:r>
        <w:r w:rsidR="00176F12" w:rsidRPr="000A3440">
          <w:rPr>
            <w:b/>
            <w:noProof/>
            <w:webHidden/>
            <w:sz w:val="24"/>
            <w:szCs w:val="24"/>
          </w:rPr>
        </w:r>
        <w:r w:rsidR="00176F12" w:rsidRPr="000A3440">
          <w:rPr>
            <w:b/>
            <w:noProof/>
            <w:webHidden/>
            <w:sz w:val="24"/>
            <w:szCs w:val="24"/>
          </w:rPr>
          <w:fldChar w:fldCharType="separate"/>
        </w:r>
        <w:r w:rsidR="00F43688">
          <w:rPr>
            <w:b/>
            <w:noProof/>
            <w:webHidden/>
            <w:sz w:val="24"/>
            <w:szCs w:val="24"/>
          </w:rPr>
          <w:t>133</w:t>
        </w:r>
        <w:r w:rsidR="00176F12" w:rsidRPr="000A3440">
          <w:rPr>
            <w:b/>
            <w:noProof/>
            <w:webHidden/>
            <w:sz w:val="24"/>
            <w:szCs w:val="24"/>
          </w:rPr>
          <w:fldChar w:fldCharType="end"/>
        </w:r>
      </w:hyperlink>
    </w:p>
    <w:p w:rsidR="00360B71" w:rsidRPr="004E5BE4" w:rsidRDefault="00176F12" w:rsidP="00D2244A">
      <w:pPr>
        <w:ind w:firstLine="0"/>
        <w:rPr>
          <w:rFonts w:ascii="Times New Roman" w:hAnsi="Times New Roman" w:cs="Times New Roman"/>
          <w:sz w:val="24"/>
          <w:szCs w:val="24"/>
          <w:lang w:val="sr-Cyrl-BA"/>
        </w:rPr>
      </w:pPr>
      <w:r>
        <w:rPr>
          <w:rFonts w:ascii="Times New Roman" w:hAnsi="Times New Roman" w:cs="Times New Roman"/>
          <w:sz w:val="24"/>
          <w:szCs w:val="24"/>
          <w:lang w:val="sr-Cyrl-BA"/>
        </w:rPr>
        <w:fldChar w:fldCharType="end"/>
      </w:r>
    </w:p>
    <w:sectPr w:rsidR="00360B71" w:rsidRPr="004E5BE4" w:rsidSect="000A5C8A">
      <w:headerReference w:type="default" r:id="rId157"/>
      <w:footerReference w:type="default" r:id="rId158"/>
      <w:footerReference w:type="first" r:id="rId159"/>
      <w:pgSz w:w="11906" w:h="16838" w:code="9"/>
      <w:pgMar w:top="1134" w:right="1134" w:bottom="1134"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A3246" w:rsidRDefault="00BA3246" w:rsidP="00102260">
      <w:pPr>
        <w:spacing w:line="240" w:lineRule="auto"/>
      </w:pPr>
      <w:r>
        <w:separator/>
      </w:r>
    </w:p>
  </w:endnote>
  <w:endnote w:type="continuationSeparator" w:id="0">
    <w:p w:rsidR="00BA3246" w:rsidRDefault="00BA3246" w:rsidP="00102260">
      <w:pPr>
        <w:spacing w:line="240" w:lineRule="auto"/>
      </w:pPr>
      <w:r>
        <w:continuationSeparator/>
      </w:r>
    </w:p>
  </w:endnote>
  <w:endnote w:type="continuationNotice" w:id="1">
    <w:p w:rsidR="00BA3246" w:rsidRDefault="00BA324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2778669"/>
      <w:docPartObj>
        <w:docPartGallery w:val="Page Numbers (Bottom of Page)"/>
        <w:docPartUnique/>
      </w:docPartObj>
    </w:sdtPr>
    <w:sdtEndPr>
      <w:rPr>
        <w:noProof/>
      </w:rPr>
    </w:sdtEndPr>
    <w:sdtContent>
      <w:p w:rsidR="00C3361C" w:rsidRDefault="00176F12">
        <w:pPr>
          <w:pStyle w:val="Footer"/>
          <w:jc w:val="right"/>
        </w:pPr>
        <w:r>
          <w:fldChar w:fldCharType="begin"/>
        </w:r>
        <w:r w:rsidR="00C3361C">
          <w:instrText xml:space="preserve"> PAGE   \* MERGEFORMAT </w:instrText>
        </w:r>
        <w:r>
          <w:fldChar w:fldCharType="separate"/>
        </w:r>
        <w:r w:rsidR="00647BA1">
          <w:rPr>
            <w:noProof/>
          </w:rPr>
          <w:t>178</w:t>
        </w:r>
        <w:r>
          <w:rPr>
            <w:noProof/>
          </w:rPr>
          <w:fldChar w:fldCharType="end"/>
        </w:r>
      </w:p>
    </w:sdtContent>
  </w:sdt>
  <w:p w:rsidR="00C3361C" w:rsidRDefault="00C336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361C" w:rsidRDefault="00C3361C" w:rsidP="00E0715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A3246" w:rsidRDefault="00BA3246" w:rsidP="00102260">
      <w:pPr>
        <w:spacing w:line="240" w:lineRule="auto"/>
      </w:pPr>
      <w:r>
        <w:separator/>
      </w:r>
    </w:p>
  </w:footnote>
  <w:footnote w:type="continuationSeparator" w:id="0">
    <w:p w:rsidR="00BA3246" w:rsidRDefault="00BA3246" w:rsidP="00102260">
      <w:pPr>
        <w:spacing w:line="240" w:lineRule="auto"/>
      </w:pPr>
      <w:r>
        <w:continuationSeparator/>
      </w:r>
    </w:p>
  </w:footnote>
  <w:footnote w:type="continuationNotice" w:id="1">
    <w:p w:rsidR="00BA3246" w:rsidRDefault="00BA3246">
      <w:pPr>
        <w:spacing w:line="240" w:lineRule="auto"/>
      </w:pPr>
    </w:p>
  </w:footnote>
  <w:footnote w:id="2">
    <w:p w:rsidR="00C3361C" w:rsidRPr="00FD59E9" w:rsidRDefault="00C3361C" w:rsidP="00FD59E9">
      <w:pPr>
        <w:pStyle w:val="FootnoteText"/>
        <w:ind w:firstLine="0"/>
        <w:rPr>
          <w:rFonts w:ascii="Times New Roman" w:hAnsi="Times New Roman" w:cs="Times New Roman"/>
          <w:lang w:val="sr-Cyrl-BA"/>
        </w:rPr>
      </w:pPr>
      <w:r w:rsidRPr="00FD59E9">
        <w:rPr>
          <w:rStyle w:val="FootnoteReference"/>
          <w:rFonts w:ascii="Times New Roman" w:hAnsi="Times New Roman" w:cs="Times New Roman"/>
        </w:rPr>
        <w:footnoteRef/>
      </w:r>
      <w:r w:rsidRPr="00FD59E9">
        <w:rPr>
          <w:rFonts w:ascii="Times New Roman" w:hAnsi="Times New Roman" w:cs="Times New Roman"/>
          <w:lang w:val="sr-Cyrl-BA"/>
        </w:rPr>
        <w:t>Покрајац, С.</w:t>
      </w:r>
      <w:r w:rsidRPr="00FD59E9">
        <w:rPr>
          <w:rFonts w:ascii="Times New Roman" w:hAnsi="Times New Roman" w:cs="Times New Roman"/>
        </w:rPr>
        <w:t xml:space="preserve"> (2009).</w:t>
      </w:r>
      <w:r w:rsidRPr="00FD59E9">
        <w:rPr>
          <w:rFonts w:ascii="Times New Roman" w:hAnsi="Times New Roman" w:cs="Times New Roman"/>
          <w:i/>
          <w:lang w:val="sr-Cyrl-BA"/>
        </w:rPr>
        <w:t>Одрживи развој и еколошка економија као пословне парадигме</w:t>
      </w:r>
      <w:r w:rsidRPr="00FD59E9">
        <w:rPr>
          <w:rFonts w:ascii="Times New Roman" w:hAnsi="Times New Roman" w:cs="Times New Roman"/>
          <w:lang w:val="sr-Cyrl-BA"/>
        </w:rPr>
        <w:t>, Школа бизниса, п. 21-30</w:t>
      </w:r>
    </w:p>
  </w:footnote>
  <w:footnote w:id="3">
    <w:p w:rsidR="00C3361C" w:rsidRPr="00FD59E9" w:rsidRDefault="00C3361C" w:rsidP="00FD59E9">
      <w:pPr>
        <w:pStyle w:val="FootnoteText"/>
        <w:ind w:firstLine="0"/>
        <w:rPr>
          <w:rFonts w:ascii="Times New Roman" w:hAnsi="Times New Roman" w:cs="Times New Roman"/>
          <w:lang w:val="sr-Cyrl-BA"/>
        </w:rPr>
      </w:pPr>
      <w:r w:rsidRPr="00FD59E9">
        <w:rPr>
          <w:rStyle w:val="FootnoteReference"/>
          <w:rFonts w:ascii="Times New Roman" w:hAnsi="Times New Roman" w:cs="Times New Roman"/>
        </w:rPr>
        <w:footnoteRef/>
      </w:r>
      <w:r w:rsidRPr="00FD59E9">
        <w:rPr>
          <w:rFonts w:ascii="Times New Roman" w:hAnsi="Times New Roman" w:cs="Times New Roman"/>
          <w:lang w:val="sr-Cyrl-BA"/>
        </w:rPr>
        <w:t xml:space="preserve">Ђукић, П., Павловски, М. (1999). </w:t>
      </w:r>
      <w:r w:rsidRPr="00FD59E9">
        <w:rPr>
          <w:rFonts w:ascii="Times New Roman" w:hAnsi="Times New Roman" w:cs="Times New Roman"/>
          <w:i/>
          <w:lang w:val="sr-Cyrl-BA"/>
        </w:rPr>
        <w:t>Екологија и друштво</w:t>
      </w:r>
      <w:r w:rsidRPr="00FD59E9">
        <w:rPr>
          <w:rFonts w:ascii="Times New Roman" w:hAnsi="Times New Roman" w:cs="Times New Roman"/>
          <w:lang w:val="sr-Cyrl-BA"/>
        </w:rPr>
        <w:t>, Екоцентар, Београд, стр. 24</w:t>
      </w:r>
    </w:p>
  </w:footnote>
  <w:footnote w:id="4">
    <w:p w:rsidR="00C3361C" w:rsidRPr="008118E0" w:rsidRDefault="00C3361C" w:rsidP="008118E0">
      <w:pPr>
        <w:pStyle w:val="FootnoteText"/>
        <w:ind w:firstLine="0"/>
        <w:rPr>
          <w:rFonts w:ascii="Times New Roman" w:hAnsi="Times New Roman" w:cs="Times New Roman"/>
          <w:lang w:val="sr-Cyrl-BA"/>
        </w:rPr>
      </w:pPr>
      <w:r w:rsidRPr="008118E0">
        <w:rPr>
          <w:rStyle w:val="FootnoteReference"/>
          <w:rFonts w:ascii="Times New Roman" w:hAnsi="Times New Roman" w:cs="Times New Roman"/>
        </w:rPr>
        <w:footnoteRef/>
      </w:r>
      <w:hyperlink r:id="rId1" w:history="1">
        <w:r w:rsidRPr="008118E0">
          <w:rPr>
            <w:rStyle w:val="Hyperlink"/>
            <w:rFonts w:ascii="Times New Roman" w:hAnsi="Times New Roman" w:cs="Times New Roman"/>
          </w:rPr>
          <w:t>https://www.unep.org</w:t>
        </w:r>
      </w:hyperlink>
    </w:p>
  </w:footnote>
  <w:footnote w:id="5">
    <w:p w:rsidR="00C3361C" w:rsidRPr="00531445" w:rsidRDefault="00C3361C" w:rsidP="00FD59E9">
      <w:pPr>
        <w:pStyle w:val="FootnoteText"/>
        <w:ind w:firstLine="0"/>
        <w:rPr>
          <w:rFonts w:ascii="Times New Roman" w:hAnsi="Times New Roman" w:cs="Times New Roman"/>
          <w:lang w:val="sr-Cyrl-BA"/>
        </w:rPr>
      </w:pPr>
      <w:r w:rsidRPr="00B51EE6">
        <w:rPr>
          <w:rStyle w:val="FootnoteReference"/>
          <w:rFonts w:ascii="Times New Roman" w:hAnsi="Times New Roman" w:cs="Times New Roman"/>
        </w:rPr>
        <w:footnoteRef/>
      </w:r>
      <w:r w:rsidRPr="00B51EE6">
        <w:rPr>
          <w:rFonts w:ascii="Times New Roman" w:hAnsi="Times New Roman" w:cs="Times New Roman"/>
          <w:lang w:val="sr-Cyrl-BA"/>
        </w:rPr>
        <w:t>Конвенције о биодиверзитету</w:t>
      </w:r>
      <w:r>
        <w:rPr>
          <w:rFonts w:ascii="Times New Roman" w:hAnsi="Times New Roman" w:cs="Times New Roman"/>
          <w:lang w:val="sr-Cyrl-BA"/>
        </w:rPr>
        <w:t>, чл. 2</w:t>
      </w:r>
      <w:r w:rsidRPr="00B51EE6">
        <w:rPr>
          <w:rFonts w:ascii="Times New Roman" w:hAnsi="Times New Roman" w:cs="Times New Roman"/>
          <w:lang w:val="sr-Cyrl-BA"/>
        </w:rPr>
        <w:t xml:space="preserve"> и Закона о заштити природе (Сл. лист ЦГ бр. </w:t>
      </w:r>
      <w:r w:rsidRPr="00B51EE6">
        <w:rPr>
          <w:rFonts w:ascii="Times New Roman" w:hAnsi="Times New Roman" w:cs="Times New Roman"/>
        </w:rPr>
        <w:t>54/16, 18/19)</w:t>
      </w:r>
      <w:r>
        <w:rPr>
          <w:rFonts w:ascii="Times New Roman" w:hAnsi="Times New Roman" w:cs="Times New Roman"/>
          <w:lang w:val="sr-Cyrl-BA"/>
        </w:rPr>
        <w:t>, чл.6</w:t>
      </w:r>
    </w:p>
  </w:footnote>
  <w:footnote w:id="6">
    <w:p w:rsidR="00C3361C" w:rsidRPr="00B51EE6" w:rsidRDefault="00C3361C" w:rsidP="00FD59E9">
      <w:pPr>
        <w:pStyle w:val="FootnoteText"/>
        <w:ind w:firstLine="0"/>
        <w:rPr>
          <w:rFonts w:ascii="Times New Roman" w:hAnsi="Times New Roman" w:cs="Times New Roman"/>
        </w:rPr>
      </w:pPr>
      <w:r>
        <w:rPr>
          <w:rStyle w:val="FootnoteReference"/>
        </w:rPr>
        <w:footnoteRef/>
      </w:r>
      <w:hyperlink r:id="rId2" w:history="1">
        <w:r w:rsidRPr="00B51EE6">
          <w:rPr>
            <w:rStyle w:val="Hyperlink"/>
            <w:rFonts w:ascii="Times New Roman" w:hAnsi="Times New Roman" w:cs="Times New Roman"/>
          </w:rPr>
          <w:t>https://www.cbd.int</w:t>
        </w:r>
      </w:hyperlink>
    </w:p>
  </w:footnote>
  <w:footnote w:id="7">
    <w:p w:rsidR="00C3361C" w:rsidRPr="00B51EE6" w:rsidRDefault="00C3361C" w:rsidP="00FD59E9">
      <w:pPr>
        <w:pStyle w:val="FootnoteText"/>
        <w:ind w:firstLine="0"/>
        <w:rPr>
          <w:rFonts w:ascii="Times New Roman" w:hAnsi="Times New Roman" w:cs="Times New Roman"/>
        </w:rPr>
      </w:pPr>
      <w:r w:rsidRPr="00B51EE6">
        <w:rPr>
          <w:rStyle w:val="FootnoteReference"/>
          <w:rFonts w:ascii="Times New Roman" w:hAnsi="Times New Roman" w:cs="Times New Roman"/>
        </w:rPr>
        <w:footnoteRef/>
      </w:r>
      <w:hyperlink r:id="rId3" w:history="1">
        <w:r w:rsidRPr="00B51EE6">
          <w:rPr>
            <w:rStyle w:val="Hyperlink"/>
            <w:rFonts w:ascii="Times New Roman" w:hAnsi="Times New Roman" w:cs="Times New Roman"/>
          </w:rPr>
          <w:t>https://www.bch.cbd.int</w:t>
        </w:r>
      </w:hyperlink>
    </w:p>
  </w:footnote>
  <w:footnote w:id="8">
    <w:p w:rsidR="00C3361C" w:rsidRPr="00544776" w:rsidRDefault="00C3361C" w:rsidP="00FD59E9">
      <w:pPr>
        <w:pStyle w:val="FootnoteText"/>
        <w:ind w:firstLine="0"/>
        <w:rPr>
          <w:rFonts w:ascii="Times New Roman" w:hAnsi="Times New Roman" w:cs="Times New Roman"/>
          <w:sz w:val="22"/>
          <w:szCs w:val="22"/>
        </w:rPr>
      </w:pPr>
      <w:r w:rsidRPr="00B51EE6">
        <w:rPr>
          <w:rStyle w:val="FootnoteReference"/>
          <w:rFonts w:ascii="Times New Roman" w:hAnsi="Times New Roman" w:cs="Times New Roman"/>
        </w:rPr>
        <w:footnoteRef/>
      </w:r>
      <w:hyperlink r:id="rId4" w:history="1">
        <w:r w:rsidRPr="00B51EE6">
          <w:rPr>
            <w:rStyle w:val="Hyperlink"/>
            <w:rFonts w:ascii="Times New Roman" w:hAnsi="Times New Roman" w:cs="Times New Roman"/>
          </w:rPr>
          <w:t>https://www.cbd.int</w:t>
        </w:r>
      </w:hyperlink>
    </w:p>
  </w:footnote>
  <w:footnote w:id="9">
    <w:p w:rsidR="00C3361C" w:rsidRPr="00951C99" w:rsidRDefault="00C3361C" w:rsidP="00FD59E9">
      <w:pPr>
        <w:pStyle w:val="FootnoteText"/>
        <w:ind w:firstLine="0"/>
        <w:rPr>
          <w:rFonts w:ascii="Times New Roman" w:hAnsi="Times New Roman" w:cs="Times New Roman"/>
        </w:rPr>
      </w:pPr>
      <w:bookmarkStart w:id="17" w:name="_Hlk182428750"/>
      <w:r w:rsidRPr="00951C99">
        <w:rPr>
          <w:rStyle w:val="FootnoteReference"/>
          <w:rFonts w:ascii="Times New Roman" w:hAnsi="Times New Roman" w:cs="Times New Roman"/>
        </w:rPr>
        <w:footnoteRef/>
      </w:r>
      <w:hyperlink r:id="rId5" w:history="1">
        <w:r w:rsidRPr="00951C99">
          <w:rPr>
            <w:rStyle w:val="Hyperlink"/>
            <w:rFonts w:ascii="Times New Roman" w:hAnsi="Times New Roman" w:cs="Times New Roman"/>
          </w:rPr>
          <w:t>https://www.ecolex.org</w:t>
        </w:r>
      </w:hyperlink>
      <w:bookmarkEnd w:id="17"/>
    </w:p>
  </w:footnote>
  <w:footnote w:id="10">
    <w:p w:rsidR="00C3361C" w:rsidRPr="00951C99" w:rsidRDefault="00C3361C" w:rsidP="00FD59E9">
      <w:pPr>
        <w:pStyle w:val="FootnoteText"/>
        <w:ind w:firstLine="0"/>
        <w:rPr>
          <w:rFonts w:ascii="Times New Roman" w:hAnsi="Times New Roman" w:cs="Times New Roman"/>
        </w:rPr>
      </w:pPr>
      <w:r w:rsidRPr="00951C99">
        <w:rPr>
          <w:rStyle w:val="FootnoteReference"/>
          <w:rFonts w:ascii="Times New Roman" w:hAnsi="Times New Roman" w:cs="Times New Roman"/>
        </w:rPr>
        <w:footnoteRef/>
      </w:r>
      <w:hyperlink r:id="rId6" w:history="1">
        <w:r w:rsidRPr="00951C99">
          <w:rPr>
            <w:rStyle w:val="Hyperlink"/>
            <w:rFonts w:ascii="Times New Roman" w:hAnsi="Times New Roman" w:cs="Times New Roman"/>
          </w:rPr>
          <w:t>https://www.treaties.un.org</w:t>
        </w:r>
      </w:hyperlink>
    </w:p>
  </w:footnote>
  <w:footnote w:id="11">
    <w:p w:rsidR="00C3361C" w:rsidRPr="00951C99" w:rsidRDefault="00C3361C" w:rsidP="00FD59E9">
      <w:pPr>
        <w:pStyle w:val="FootnoteText"/>
        <w:ind w:firstLine="0"/>
        <w:rPr>
          <w:rFonts w:ascii="Times New Roman" w:hAnsi="Times New Roman" w:cs="Times New Roman"/>
        </w:rPr>
      </w:pPr>
      <w:r w:rsidRPr="00951C99">
        <w:rPr>
          <w:rStyle w:val="FootnoteReference"/>
          <w:rFonts w:ascii="Times New Roman" w:hAnsi="Times New Roman" w:cs="Times New Roman"/>
        </w:rPr>
        <w:footnoteRef/>
      </w:r>
      <w:hyperlink r:id="rId7" w:history="1">
        <w:r w:rsidRPr="00951C99">
          <w:rPr>
            <w:rStyle w:val="Hyperlink"/>
            <w:rFonts w:ascii="Times New Roman" w:hAnsi="Times New Roman" w:cs="Times New Roman"/>
          </w:rPr>
          <w:t>https://www.cms.int</w:t>
        </w:r>
      </w:hyperlink>
    </w:p>
  </w:footnote>
  <w:footnote w:id="12">
    <w:p w:rsidR="00C3361C" w:rsidRPr="00B51EE6" w:rsidRDefault="00C3361C" w:rsidP="00FD59E9">
      <w:pPr>
        <w:pStyle w:val="FootnoteText"/>
        <w:ind w:firstLine="0"/>
        <w:rPr>
          <w:rFonts w:ascii="Times New Roman" w:hAnsi="Times New Roman" w:cs="Times New Roman"/>
        </w:rPr>
      </w:pPr>
      <w:r w:rsidRPr="00951C99">
        <w:rPr>
          <w:rStyle w:val="FootnoteReference"/>
          <w:rFonts w:ascii="Times New Roman" w:hAnsi="Times New Roman" w:cs="Times New Roman"/>
        </w:rPr>
        <w:footnoteRef/>
      </w:r>
      <w:hyperlink r:id="rId8" w:history="1">
        <w:r w:rsidRPr="00951C99">
          <w:rPr>
            <w:rStyle w:val="Hyperlink"/>
            <w:rFonts w:ascii="Times New Roman" w:hAnsi="Times New Roman" w:cs="Times New Roman"/>
          </w:rPr>
          <w:t>https://www.ramsar.org</w:t>
        </w:r>
      </w:hyperlink>
    </w:p>
  </w:footnote>
  <w:footnote w:id="13">
    <w:p w:rsidR="00C3361C" w:rsidRPr="00951C99" w:rsidRDefault="00C3361C" w:rsidP="00FD59E9">
      <w:pPr>
        <w:pStyle w:val="FootnoteText"/>
        <w:ind w:firstLine="0"/>
        <w:rPr>
          <w:rFonts w:ascii="Times New Roman" w:hAnsi="Times New Roman" w:cs="Times New Roman"/>
        </w:rPr>
      </w:pPr>
      <w:r w:rsidRPr="00951C99">
        <w:rPr>
          <w:rStyle w:val="FootnoteReference"/>
          <w:rFonts w:ascii="Times New Roman" w:hAnsi="Times New Roman" w:cs="Times New Roman"/>
        </w:rPr>
        <w:footnoteRef/>
      </w:r>
      <w:hyperlink r:id="rId9" w:history="1">
        <w:r w:rsidRPr="00951C99">
          <w:rPr>
            <w:rStyle w:val="Hyperlink"/>
            <w:rFonts w:ascii="Times New Roman" w:hAnsi="Times New Roman" w:cs="Times New Roman"/>
          </w:rPr>
          <w:t>https://www.cites.org</w:t>
        </w:r>
      </w:hyperlink>
    </w:p>
  </w:footnote>
  <w:footnote w:id="14">
    <w:p w:rsidR="00C3361C" w:rsidRPr="00951C99" w:rsidRDefault="00C3361C" w:rsidP="00FD59E9">
      <w:pPr>
        <w:pStyle w:val="FootnoteText"/>
        <w:ind w:firstLine="0"/>
        <w:rPr>
          <w:rFonts w:ascii="Times New Roman" w:hAnsi="Times New Roman" w:cs="Times New Roman"/>
          <w:lang w:val="sr-Cyrl-BA"/>
        </w:rPr>
      </w:pPr>
      <w:r w:rsidRPr="00951C99">
        <w:rPr>
          <w:rStyle w:val="FootnoteReference"/>
          <w:rFonts w:ascii="Times New Roman" w:hAnsi="Times New Roman" w:cs="Times New Roman"/>
        </w:rPr>
        <w:footnoteRef/>
      </w:r>
      <w:hyperlink r:id="rId10" w:history="1">
        <w:r w:rsidRPr="00951C99">
          <w:rPr>
            <w:rStyle w:val="Hyperlink"/>
            <w:rFonts w:ascii="Times New Roman" w:hAnsi="Times New Roman" w:cs="Times New Roman"/>
          </w:rPr>
          <w:t>https://www.ecolex.org</w:t>
        </w:r>
      </w:hyperlink>
    </w:p>
  </w:footnote>
  <w:footnote w:id="15">
    <w:p w:rsidR="00C3361C" w:rsidRPr="00951C99" w:rsidRDefault="00C3361C" w:rsidP="00FD59E9">
      <w:pPr>
        <w:pStyle w:val="FootnoteText"/>
        <w:ind w:firstLine="0"/>
        <w:rPr>
          <w:rFonts w:ascii="Times New Roman" w:hAnsi="Times New Roman" w:cs="Times New Roman"/>
        </w:rPr>
      </w:pPr>
      <w:r w:rsidRPr="00951C99">
        <w:rPr>
          <w:rStyle w:val="FootnoteReference"/>
          <w:rFonts w:ascii="Times New Roman" w:hAnsi="Times New Roman" w:cs="Times New Roman"/>
        </w:rPr>
        <w:footnoteRef/>
      </w:r>
      <w:hyperlink r:id="rId11" w:history="1">
        <w:r w:rsidRPr="00951C99">
          <w:rPr>
            <w:rStyle w:val="Hyperlink"/>
            <w:rFonts w:ascii="Times New Roman" w:hAnsi="Times New Roman" w:cs="Times New Roman"/>
          </w:rPr>
          <w:t>https://www.landskapeinstitute.org</w:t>
        </w:r>
      </w:hyperlink>
    </w:p>
  </w:footnote>
  <w:footnote w:id="16">
    <w:p w:rsidR="00C3361C" w:rsidRPr="006C11EA" w:rsidRDefault="00C3361C" w:rsidP="00FD59E9">
      <w:pPr>
        <w:pStyle w:val="FootnoteText"/>
        <w:ind w:firstLine="0"/>
      </w:pPr>
      <w:r w:rsidRPr="00951C99">
        <w:rPr>
          <w:rStyle w:val="FootnoteReference"/>
          <w:rFonts w:ascii="Times New Roman" w:hAnsi="Times New Roman" w:cs="Times New Roman"/>
        </w:rPr>
        <w:footnoteRef/>
      </w:r>
      <w:hyperlink r:id="rId12" w:history="1">
        <w:r w:rsidRPr="00951C99">
          <w:rPr>
            <w:rStyle w:val="Hyperlink"/>
            <w:rFonts w:ascii="Times New Roman" w:hAnsi="Times New Roman" w:cs="Times New Roman"/>
          </w:rPr>
          <w:t>https://www.unece.org</w:t>
        </w:r>
      </w:hyperlink>
    </w:p>
  </w:footnote>
  <w:footnote w:id="17">
    <w:p w:rsidR="00C3361C" w:rsidRPr="00951C99" w:rsidRDefault="00C3361C" w:rsidP="00FD59E9">
      <w:pPr>
        <w:pStyle w:val="FootnoteText"/>
        <w:ind w:firstLine="0"/>
        <w:rPr>
          <w:rFonts w:ascii="Times New Roman" w:hAnsi="Times New Roman" w:cs="Times New Roman"/>
          <w:lang w:val="sr-Cyrl-BA"/>
        </w:rPr>
      </w:pPr>
      <w:r w:rsidRPr="00951C99">
        <w:rPr>
          <w:rStyle w:val="FootnoteReference"/>
          <w:rFonts w:ascii="Times New Roman" w:hAnsi="Times New Roman" w:cs="Times New Roman"/>
        </w:rPr>
        <w:footnoteRef/>
      </w:r>
      <w:hyperlink r:id="rId13" w:history="1">
        <w:r w:rsidRPr="00951C99">
          <w:rPr>
            <w:rStyle w:val="Hyperlink"/>
            <w:rFonts w:ascii="Times New Roman" w:hAnsi="Times New Roman" w:cs="Times New Roman"/>
          </w:rPr>
          <w:t>https://www.un.org</w:t>
        </w:r>
      </w:hyperlink>
    </w:p>
  </w:footnote>
  <w:footnote w:id="18">
    <w:p w:rsidR="00C3361C" w:rsidRPr="00B51EE6" w:rsidRDefault="00C3361C" w:rsidP="00FD59E9">
      <w:pPr>
        <w:pStyle w:val="FootnoteText"/>
        <w:ind w:firstLine="0"/>
        <w:rPr>
          <w:rFonts w:ascii="Times New Roman" w:hAnsi="Times New Roman" w:cs="Times New Roman"/>
          <w:lang w:val="sr-Cyrl-BA"/>
        </w:rPr>
      </w:pPr>
      <w:r w:rsidRPr="00951C99">
        <w:rPr>
          <w:rStyle w:val="FootnoteReference"/>
          <w:rFonts w:ascii="Times New Roman" w:hAnsi="Times New Roman" w:cs="Times New Roman"/>
        </w:rPr>
        <w:footnoteRef/>
      </w:r>
      <w:hyperlink r:id="rId14" w:history="1">
        <w:r w:rsidRPr="00951C99">
          <w:rPr>
            <w:rStyle w:val="Hyperlink"/>
            <w:rFonts w:ascii="Times New Roman" w:hAnsi="Times New Roman" w:cs="Times New Roman"/>
          </w:rPr>
          <w:t>https://www.whc.unesco.org</w:t>
        </w:r>
      </w:hyperlink>
    </w:p>
  </w:footnote>
  <w:footnote w:id="19">
    <w:p w:rsidR="00C3361C" w:rsidRPr="00A06EEC" w:rsidRDefault="00C3361C" w:rsidP="00FD59E9">
      <w:pPr>
        <w:pStyle w:val="FootnoteText"/>
        <w:ind w:firstLine="0"/>
        <w:rPr>
          <w:rFonts w:ascii="Times New Roman" w:hAnsi="Times New Roman" w:cs="Times New Roman"/>
          <w:lang w:val="sr-Cyrl-BA"/>
        </w:rPr>
      </w:pPr>
      <w:r w:rsidRPr="00A06EEC">
        <w:rPr>
          <w:rStyle w:val="FootnoteReference"/>
          <w:rFonts w:ascii="Times New Roman" w:hAnsi="Times New Roman" w:cs="Times New Roman"/>
        </w:rPr>
        <w:footnoteRef/>
      </w:r>
      <w:hyperlink r:id="rId15" w:history="1">
        <w:r w:rsidRPr="00A06EEC">
          <w:rPr>
            <w:rStyle w:val="Hyperlink"/>
            <w:rFonts w:ascii="Times New Roman" w:hAnsi="Times New Roman" w:cs="Times New Roman"/>
          </w:rPr>
          <w:t>https://www.un.org</w:t>
        </w:r>
      </w:hyperlink>
    </w:p>
  </w:footnote>
  <w:footnote w:id="20">
    <w:p w:rsidR="00C3361C" w:rsidRPr="00A06EEC" w:rsidRDefault="00C3361C" w:rsidP="00FD59E9">
      <w:pPr>
        <w:pStyle w:val="FootnoteText"/>
        <w:ind w:firstLine="0"/>
        <w:rPr>
          <w:rFonts w:ascii="Times New Roman" w:hAnsi="Times New Roman" w:cs="Times New Roman"/>
          <w:lang w:val="sr-Cyrl-BA"/>
        </w:rPr>
      </w:pPr>
      <w:r w:rsidRPr="00A06EEC">
        <w:rPr>
          <w:rStyle w:val="FootnoteReference"/>
          <w:rFonts w:ascii="Times New Roman" w:hAnsi="Times New Roman" w:cs="Times New Roman"/>
        </w:rPr>
        <w:footnoteRef/>
      </w:r>
      <w:bookmarkStart w:id="23" w:name="_Hlk183858079"/>
      <w:r w:rsidR="00176F12" w:rsidRPr="00A06EEC">
        <w:rPr>
          <w:rFonts w:ascii="Times New Roman" w:hAnsi="Times New Roman" w:cs="Times New Roman"/>
        </w:rPr>
        <w:fldChar w:fldCharType="begin"/>
      </w:r>
      <w:r w:rsidRPr="00A06EEC">
        <w:rPr>
          <w:rFonts w:ascii="Times New Roman" w:hAnsi="Times New Roman" w:cs="Times New Roman"/>
        </w:rPr>
        <w:instrText xml:space="preserve"> HYPERLINK "https://www.ozone.unep.org" </w:instrText>
      </w:r>
      <w:r w:rsidR="00176F12" w:rsidRPr="00A06EEC">
        <w:rPr>
          <w:rFonts w:ascii="Times New Roman" w:hAnsi="Times New Roman" w:cs="Times New Roman"/>
        </w:rPr>
      </w:r>
      <w:r w:rsidR="00176F12" w:rsidRPr="00A06EEC">
        <w:rPr>
          <w:rFonts w:ascii="Times New Roman" w:hAnsi="Times New Roman" w:cs="Times New Roman"/>
        </w:rPr>
        <w:fldChar w:fldCharType="separate"/>
      </w:r>
      <w:r w:rsidRPr="00A06EEC">
        <w:rPr>
          <w:rStyle w:val="Hyperlink"/>
          <w:rFonts w:ascii="Times New Roman" w:hAnsi="Times New Roman" w:cs="Times New Roman"/>
        </w:rPr>
        <w:t>https://www.ozone.unep.org</w:t>
      </w:r>
      <w:r w:rsidR="00176F12" w:rsidRPr="00A06EEC">
        <w:rPr>
          <w:rFonts w:ascii="Times New Roman" w:hAnsi="Times New Roman" w:cs="Times New Roman"/>
        </w:rPr>
        <w:fldChar w:fldCharType="end"/>
      </w:r>
      <w:bookmarkEnd w:id="23"/>
    </w:p>
  </w:footnote>
  <w:footnote w:id="21">
    <w:p w:rsidR="00C3361C" w:rsidRPr="00A06EEC" w:rsidRDefault="00C3361C" w:rsidP="00FD59E9">
      <w:pPr>
        <w:pStyle w:val="FootnoteText"/>
        <w:ind w:firstLine="0"/>
        <w:rPr>
          <w:rFonts w:ascii="Times New Roman" w:hAnsi="Times New Roman" w:cs="Times New Roman"/>
          <w:lang w:val="sr-Cyrl-BA"/>
        </w:rPr>
      </w:pPr>
      <w:r>
        <w:rPr>
          <w:rStyle w:val="FootnoteReference"/>
        </w:rPr>
        <w:footnoteRef/>
      </w:r>
      <w:hyperlink r:id="rId16" w:history="1">
        <w:r w:rsidRPr="00A06EEC">
          <w:rPr>
            <w:rStyle w:val="Hyperlink"/>
            <w:rFonts w:ascii="Times New Roman" w:hAnsi="Times New Roman" w:cs="Times New Roman"/>
          </w:rPr>
          <w:t>https://www.ozone.unep.org</w:t>
        </w:r>
      </w:hyperlink>
    </w:p>
    <w:p w:rsidR="00C3361C" w:rsidRPr="00A06EEC" w:rsidRDefault="00C3361C">
      <w:pPr>
        <w:pStyle w:val="FootnoteText"/>
        <w:rPr>
          <w:lang w:val="sr-Cyrl-BA"/>
        </w:rPr>
      </w:pPr>
    </w:p>
  </w:footnote>
  <w:footnote w:id="22">
    <w:p w:rsidR="00C3361C" w:rsidRPr="00B51EE6" w:rsidRDefault="00C3361C" w:rsidP="00FD59E9">
      <w:pPr>
        <w:pStyle w:val="FootnoteText"/>
        <w:ind w:firstLine="0"/>
        <w:rPr>
          <w:rFonts w:ascii="Times New Roman" w:hAnsi="Times New Roman" w:cs="Times New Roman"/>
          <w:lang w:val="sr-Cyrl-BA"/>
        </w:rPr>
      </w:pPr>
      <w:r w:rsidRPr="00B51EE6">
        <w:rPr>
          <w:rStyle w:val="FootnoteReference"/>
          <w:rFonts w:ascii="Times New Roman" w:hAnsi="Times New Roman" w:cs="Times New Roman"/>
        </w:rPr>
        <w:footnoteRef/>
      </w:r>
      <w:hyperlink r:id="rId17" w:history="1">
        <w:r w:rsidRPr="00B51EE6">
          <w:rPr>
            <w:rStyle w:val="Hyperlink"/>
            <w:rFonts w:ascii="Times New Roman" w:hAnsi="Times New Roman" w:cs="Times New Roman"/>
          </w:rPr>
          <w:t>https://www.unfccc.int</w:t>
        </w:r>
      </w:hyperlink>
    </w:p>
  </w:footnote>
  <w:footnote w:id="23">
    <w:p w:rsidR="00C3361C" w:rsidRPr="00B51EE6" w:rsidRDefault="00C3361C" w:rsidP="00FD59E9">
      <w:pPr>
        <w:pStyle w:val="FootnoteText"/>
        <w:ind w:firstLine="0"/>
        <w:rPr>
          <w:rFonts w:ascii="Times New Roman" w:hAnsi="Times New Roman" w:cs="Times New Roman"/>
        </w:rPr>
      </w:pPr>
      <w:r w:rsidRPr="00B51EE6">
        <w:rPr>
          <w:rStyle w:val="FootnoteReference"/>
          <w:rFonts w:ascii="Times New Roman" w:hAnsi="Times New Roman" w:cs="Times New Roman"/>
        </w:rPr>
        <w:footnoteRef/>
      </w:r>
      <w:bookmarkStart w:id="26" w:name="_Hlk182359708"/>
      <w:r w:rsidR="00176F12" w:rsidRPr="00B51EE6">
        <w:fldChar w:fldCharType="begin"/>
      </w:r>
      <w:r w:rsidRPr="00B51EE6">
        <w:rPr>
          <w:rFonts w:ascii="Times New Roman" w:hAnsi="Times New Roman" w:cs="Times New Roman"/>
        </w:rPr>
        <w:instrText xml:space="preserve"> HYPERLINK "https://www.unfccc.int" </w:instrText>
      </w:r>
      <w:r w:rsidR="00176F12" w:rsidRPr="00B51EE6">
        <w:fldChar w:fldCharType="separate"/>
      </w:r>
      <w:r w:rsidRPr="00B51EE6">
        <w:rPr>
          <w:rStyle w:val="Hyperlink"/>
          <w:rFonts w:ascii="Times New Roman" w:hAnsi="Times New Roman" w:cs="Times New Roman"/>
        </w:rPr>
        <w:t>https://www.unfccc.int</w:t>
      </w:r>
      <w:r w:rsidR="00176F12" w:rsidRPr="00B51EE6">
        <w:rPr>
          <w:rStyle w:val="Hyperlink"/>
          <w:rFonts w:ascii="Times New Roman" w:hAnsi="Times New Roman" w:cs="Times New Roman"/>
        </w:rPr>
        <w:fldChar w:fldCharType="end"/>
      </w:r>
      <w:bookmarkEnd w:id="26"/>
    </w:p>
  </w:footnote>
  <w:footnote w:id="24">
    <w:p w:rsidR="00C3361C" w:rsidRPr="00FD59E9" w:rsidRDefault="00C3361C" w:rsidP="00FD59E9">
      <w:pPr>
        <w:pStyle w:val="FootnoteText"/>
        <w:ind w:firstLine="0"/>
        <w:rPr>
          <w:rFonts w:ascii="Times New Roman" w:hAnsi="Times New Roman" w:cs="Times New Roman"/>
        </w:rPr>
      </w:pPr>
      <w:r w:rsidRPr="00FD59E9">
        <w:rPr>
          <w:rStyle w:val="FootnoteReference"/>
          <w:rFonts w:ascii="Times New Roman" w:hAnsi="Times New Roman" w:cs="Times New Roman"/>
        </w:rPr>
        <w:footnoteRef/>
      </w:r>
      <w:hyperlink r:id="rId18" w:history="1">
        <w:r w:rsidRPr="00FD59E9">
          <w:rPr>
            <w:rStyle w:val="Hyperlink"/>
            <w:rFonts w:ascii="Times New Roman" w:hAnsi="Times New Roman" w:cs="Times New Roman"/>
          </w:rPr>
          <w:t>https://www.unesco.org</w:t>
        </w:r>
      </w:hyperlink>
    </w:p>
  </w:footnote>
  <w:footnote w:id="25">
    <w:p w:rsidR="00C3361C" w:rsidRPr="00FD59E9" w:rsidRDefault="00C3361C" w:rsidP="00FD59E9">
      <w:pPr>
        <w:pStyle w:val="FootnoteText"/>
        <w:ind w:firstLine="0"/>
        <w:rPr>
          <w:rFonts w:ascii="Times New Roman" w:hAnsi="Times New Roman" w:cs="Times New Roman"/>
          <w:sz w:val="22"/>
          <w:szCs w:val="22"/>
        </w:rPr>
      </w:pPr>
      <w:r w:rsidRPr="00FD59E9">
        <w:rPr>
          <w:rStyle w:val="FootnoteReference"/>
          <w:rFonts w:ascii="Times New Roman" w:hAnsi="Times New Roman" w:cs="Times New Roman"/>
        </w:rPr>
        <w:footnoteRef/>
      </w:r>
      <w:hyperlink r:id="rId19" w:history="1">
        <w:r w:rsidRPr="00FD59E9">
          <w:rPr>
            <w:rStyle w:val="Hyperlink"/>
            <w:rFonts w:ascii="Times New Roman" w:hAnsi="Times New Roman" w:cs="Times New Roman"/>
          </w:rPr>
          <w:t>https://www.sdgs.un.org</w:t>
        </w:r>
      </w:hyperlink>
    </w:p>
  </w:footnote>
  <w:footnote w:id="26">
    <w:p w:rsidR="00C3361C" w:rsidRPr="00B51EE6" w:rsidRDefault="00C3361C" w:rsidP="00FD59E9">
      <w:pPr>
        <w:pStyle w:val="FootnoteText"/>
        <w:ind w:firstLine="0"/>
        <w:rPr>
          <w:rFonts w:ascii="Times New Roman" w:hAnsi="Times New Roman" w:cs="Times New Roman"/>
        </w:rPr>
      </w:pPr>
      <w:r w:rsidRPr="00FD59E9">
        <w:rPr>
          <w:rStyle w:val="FootnoteReference"/>
          <w:rFonts w:ascii="Times New Roman" w:hAnsi="Times New Roman" w:cs="Times New Roman"/>
        </w:rPr>
        <w:footnoteRef/>
      </w:r>
      <w:hyperlink r:id="rId20" w:history="1">
        <w:r w:rsidRPr="00FD59E9">
          <w:rPr>
            <w:rStyle w:val="Hyperlink"/>
            <w:rFonts w:ascii="Times New Roman" w:hAnsi="Times New Roman" w:cs="Times New Roman"/>
          </w:rPr>
          <w:t>https://www.unece.org</w:t>
        </w:r>
      </w:hyperlink>
    </w:p>
  </w:footnote>
  <w:footnote w:id="27">
    <w:p w:rsidR="00C3361C" w:rsidRPr="00FD59E9" w:rsidRDefault="00C3361C" w:rsidP="00FD59E9">
      <w:pPr>
        <w:pStyle w:val="FootnoteText"/>
        <w:ind w:firstLine="0"/>
        <w:rPr>
          <w:rFonts w:ascii="Times New Roman" w:hAnsi="Times New Roman" w:cs="Times New Roman"/>
          <w:sz w:val="22"/>
          <w:szCs w:val="22"/>
          <w:lang w:val="sr-Cyrl-BA"/>
        </w:rPr>
      </w:pPr>
      <w:r w:rsidRPr="00FD59E9">
        <w:rPr>
          <w:rStyle w:val="FootnoteReference"/>
          <w:rFonts w:ascii="Times New Roman" w:hAnsi="Times New Roman" w:cs="Times New Roman"/>
        </w:rPr>
        <w:footnoteRef/>
      </w:r>
      <w:hyperlink r:id="rId21" w:history="1">
        <w:r w:rsidRPr="00FD59E9">
          <w:rPr>
            <w:rStyle w:val="Hyperlink"/>
            <w:rFonts w:ascii="Times New Roman" w:hAnsi="Times New Roman" w:cs="Times New Roman"/>
          </w:rPr>
          <w:t>https://www.un.org</w:t>
        </w:r>
      </w:hyperlink>
    </w:p>
  </w:footnote>
  <w:footnote w:id="28">
    <w:p w:rsidR="00C3361C" w:rsidRPr="00FD59E9" w:rsidRDefault="00C3361C" w:rsidP="00FD59E9">
      <w:pPr>
        <w:pStyle w:val="FootnoteText"/>
        <w:ind w:firstLine="0"/>
        <w:rPr>
          <w:rFonts w:ascii="Times New Roman" w:hAnsi="Times New Roman" w:cs="Times New Roman"/>
          <w:lang w:val="sr-Cyrl-BA"/>
        </w:rPr>
      </w:pPr>
      <w:r w:rsidRPr="00FD59E9">
        <w:rPr>
          <w:rStyle w:val="FootnoteReference"/>
          <w:rFonts w:ascii="Times New Roman" w:hAnsi="Times New Roman" w:cs="Times New Roman"/>
        </w:rPr>
        <w:footnoteRef/>
      </w:r>
      <w:hyperlink r:id="rId22" w:history="1">
        <w:r w:rsidRPr="00FD59E9">
          <w:rPr>
            <w:rStyle w:val="Hyperlink"/>
            <w:rFonts w:ascii="Times New Roman" w:hAnsi="Times New Roman" w:cs="Times New Roman"/>
          </w:rPr>
          <w:t>https://www.unep.org</w:t>
        </w:r>
      </w:hyperlink>
    </w:p>
  </w:footnote>
  <w:footnote w:id="29">
    <w:p w:rsidR="00C3361C" w:rsidRPr="00FD59E9" w:rsidRDefault="00C3361C" w:rsidP="00FD59E9">
      <w:pPr>
        <w:pStyle w:val="FootnoteText"/>
        <w:ind w:firstLine="0"/>
        <w:rPr>
          <w:rFonts w:ascii="Times New Roman" w:hAnsi="Times New Roman" w:cs="Times New Roman"/>
        </w:rPr>
      </w:pPr>
      <w:r w:rsidRPr="00FD59E9">
        <w:rPr>
          <w:rStyle w:val="FootnoteReference"/>
          <w:rFonts w:ascii="Times New Roman" w:hAnsi="Times New Roman" w:cs="Times New Roman"/>
        </w:rPr>
        <w:footnoteRef/>
      </w:r>
      <w:hyperlink r:id="rId23" w:history="1">
        <w:r w:rsidRPr="00FD59E9">
          <w:rPr>
            <w:rStyle w:val="Hyperlink"/>
            <w:rFonts w:ascii="Times New Roman" w:hAnsi="Times New Roman" w:cs="Times New Roman"/>
          </w:rPr>
          <w:t>https://www.iucn.org</w:t>
        </w:r>
      </w:hyperlink>
    </w:p>
  </w:footnote>
  <w:footnote w:id="30">
    <w:p w:rsidR="00C3361C" w:rsidRPr="00FD59E9" w:rsidRDefault="00C3361C" w:rsidP="00FD59E9">
      <w:pPr>
        <w:pStyle w:val="FootnoteText"/>
        <w:ind w:firstLine="0"/>
        <w:rPr>
          <w:rFonts w:ascii="Times New Roman" w:hAnsi="Times New Roman" w:cs="Times New Roman"/>
        </w:rPr>
      </w:pPr>
      <w:r w:rsidRPr="00FD59E9">
        <w:rPr>
          <w:rStyle w:val="FootnoteReference"/>
          <w:rFonts w:ascii="Times New Roman" w:hAnsi="Times New Roman" w:cs="Times New Roman"/>
        </w:rPr>
        <w:footnoteRef/>
      </w:r>
      <w:bookmarkStart w:id="36" w:name="_Hlk182670647"/>
      <w:r w:rsidR="00176F12" w:rsidRPr="00FD59E9">
        <w:fldChar w:fldCharType="begin"/>
      </w:r>
      <w:r w:rsidRPr="00FD59E9">
        <w:rPr>
          <w:rFonts w:ascii="Times New Roman" w:hAnsi="Times New Roman" w:cs="Times New Roman"/>
        </w:rPr>
        <w:instrText xml:space="preserve"> HYPERLINK "https://www.unep.org" </w:instrText>
      </w:r>
      <w:r w:rsidR="00176F12" w:rsidRPr="00FD59E9">
        <w:fldChar w:fldCharType="separate"/>
      </w:r>
      <w:r w:rsidRPr="00FD59E9">
        <w:rPr>
          <w:rStyle w:val="Hyperlink"/>
          <w:rFonts w:ascii="Times New Roman" w:hAnsi="Times New Roman" w:cs="Times New Roman"/>
        </w:rPr>
        <w:t>https://www.unep.org</w:t>
      </w:r>
      <w:r w:rsidR="00176F12" w:rsidRPr="00FD59E9">
        <w:rPr>
          <w:rStyle w:val="Hyperlink"/>
          <w:rFonts w:ascii="Times New Roman" w:hAnsi="Times New Roman" w:cs="Times New Roman"/>
        </w:rPr>
        <w:fldChar w:fldCharType="end"/>
      </w:r>
      <w:bookmarkEnd w:id="36"/>
    </w:p>
  </w:footnote>
  <w:footnote w:id="31">
    <w:p w:rsidR="00C3361C" w:rsidRPr="00FD59E9" w:rsidRDefault="00C3361C" w:rsidP="00FD59E9">
      <w:pPr>
        <w:pStyle w:val="FootnoteText"/>
        <w:ind w:firstLine="0"/>
        <w:rPr>
          <w:rFonts w:ascii="Times New Roman" w:hAnsi="Times New Roman" w:cs="Times New Roman"/>
          <w:lang w:val="sr-Cyrl-BA"/>
        </w:rPr>
      </w:pPr>
      <w:r w:rsidRPr="00FD59E9">
        <w:rPr>
          <w:rStyle w:val="FootnoteReference"/>
          <w:rFonts w:ascii="Times New Roman" w:hAnsi="Times New Roman" w:cs="Times New Roman"/>
        </w:rPr>
        <w:footnoteRef/>
      </w:r>
      <w:hyperlink r:id="rId24" w:history="1">
        <w:r w:rsidRPr="00FD59E9">
          <w:rPr>
            <w:rStyle w:val="Hyperlink"/>
            <w:rFonts w:ascii="Times New Roman" w:hAnsi="Times New Roman" w:cs="Times New Roman"/>
          </w:rPr>
          <w:t>https://www.unep.org</w:t>
        </w:r>
      </w:hyperlink>
    </w:p>
  </w:footnote>
  <w:footnote w:id="32">
    <w:p w:rsidR="00C3361C" w:rsidRPr="0069692D" w:rsidRDefault="00C3361C" w:rsidP="00FD59E9">
      <w:pPr>
        <w:pStyle w:val="FootnoteText"/>
        <w:ind w:firstLine="0"/>
        <w:rPr>
          <w:rFonts w:ascii="Times New Roman" w:hAnsi="Times New Roman" w:cs="Times New Roman"/>
          <w:sz w:val="22"/>
          <w:szCs w:val="22"/>
          <w:lang w:val="sr-Cyrl-BA"/>
        </w:rPr>
      </w:pPr>
      <w:r w:rsidRPr="00B51EE6">
        <w:rPr>
          <w:rStyle w:val="FootnoteReference"/>
          <w:rFonts w:ascii="Times New Roman" w:hAnsi="Times New Roman" w:cs="Times New Roman"/>
        </w:rPr>
        <w:footnoteRef/>
      </w:r>
      <w:hyperlink r:id="rId25" w:history="1">
        <w:r w:rsidRPr="00B51EE6">
          <w:rPr>
            <w:rStyle w:val="Hyperlink"/>
            <w:rFonts w:ascii="Times New Roman" w:hAnsi="Times New Roman" w:cs="Times New Roman"/>
          </w:rPr>
          <w:t>https://www.whc.unesco.org</w:t>
        </w:r>
      </w:hyperlink>
    </w:p>
  </w:footnote>
  <w:footnote w:id="33">
    <w:p w:rsidR="00C3361C" w:rsidRPr="00B51EE6" w:rsidRDefault="00C3361C" w:rsidP="00FD59E9">
      <w:pPr>
        <w:pStyle w:val="FootnoteText"/>
        <w:ind w:firstLine="0"/>
        <w:rPr>
          <w:rFonts w:ascii="Times New Roman" w:hAnsi="Times New Roman" w:cs="Times New Roman"/>
          <w:lang w:val="sr-Cyrl-BA"/>
        </w:rPr>
      </w:pPr>
      <w:r w:rsidRPr="00B51EE6">
        <w:rPr>
          <w:rStyle w:val="FootnoteReference"/>
          <w:rFonts w:ascii="Times New Roman" w:hAnsi="Times New Roman" w:cs="Times New Roman"/>
        </w:rPr>
        <w:footnoteRef/>
      </w:r>
      <w:hyperlink r:id="rId26" w:history="1">
        <w:r w:rsidRPr="00B51EE6">
          <w:rPr>
            <w:rStyle w:val="Hyperlink"/>
            <w:rFonts w:ascii="Times New Roman" w:hAnsi="Times New Roman" w:cs="Times New Roman"/>
          </w:rPr>
          <w:t>https://www.worldwildlife.org</w:t>
        </w:r>
      </w:hyperlink>
    </w:p>
  </w:footnote>
  <w:footnote w:id="34">
    <w:p w:rsidR="00C3361C" w:rsidRPr="00FD59E9" w:rsidRDefault="00C3361C" w:rsidP="00FD59E9">
      <w:pPr>
        <w:pStyle w:val="FootnoteText"/>
        <w:ind w:firstLine="0"/>
        <w:rPr>
          <w:rFonts w:ascii="Times New Roman" w:hAnsi="Times New Roman" w:cs="Times New Roman"/>
          <w:lang w:val="sr-Cyrl-BA"/>
        </w:rPr>
      </w:pPr>
      <w:r w:rsidRPr="00FD59E9">
        <w:rPr>
          <w:rStyle w:val="FootnoteReference"/>
          <w:rFonts w:ascii="Times New Roman" w:hAnsi="Times New Roman" w:cs="Times New Roman"/>
        </w:rPr>
        <w:footnoteRef/>
      </w:r>
      <w:hyperlink r:id="rId27" w:history="1">
        <w:r w:rsidRPr="00FD59E9">
          <w:rPr>
            <w:rStyle w:val="Hyperlink"/>
            <w:rFonts w:ascii="Times New Roman" w:hAnsi="Times New Roman" w:cs="Times New Roman"/>
          </w:rPr>
          <w:t>https://www.sdgs.un.org</w:t>
        </w:r>
      </w:hyperlink>
    </w:p>
  </w:footnote>
  <w:footnote w:id="35">
    <w:p w:rsidR="00C3361C" w:rsidRPr="00FD59E9" w:rsidRDefault="00C3361C" w:rsidP="00FD59E9">
      <w:pPr>
        <w:pStyle w:val="FootnoteText"/>
        <w:ind w:firstLine="0"/>
        <w:rPr>
          <w:rFonts w:ascii="Times New Roman" w:hAnsi="Times New Roman" w:cs="Times New Roman"/>
          <w:lang w:val="sr-Cyrl-BA"/>
        </w:rPr>
      </w:pPr>
      <w:r w:rsidRPr="00FD59E9">
        <w:rPr>
          <w:rStyle w:val="FootnoteReference"/>
          <w:rFonts w:ascii="Times New Roman" w:hAnsi="Times New Roman" w:cs="Times New Roman"/>
        </w:rPr>
        <w:footnoteRef/>
      </w:r>
      <w:hyperlink r:id="rId28" w:history="1">
        <w:r w:rsidRPr="00FD59E9">
          <w:rPr>
            <w:rStyle w:val="Hyperlink"/>
            <w:rFonts w:ascii="Times New Roman" w:hAnsi="Times New Roman" w:cs="Times New Roman"/>
          </w:rPr>
          <w:t>https://www.conservation.org</w:t>
        </w:r>
      </w:hyperlink>
    </w:p>
  </w:footnote>
  <w:footnote w:id="36">
    <w:p w:rsidR="00C3361C" w:rsidRPr="00B51EE6" w:rsidRDefault="00C3361C" w:rsidP="00FD59E9">
      <w:pPr>
        <w:pStyle w:val="FootnoteText"/>
        <w:ind w:firstLine="0"/>
        <w:rPr>
          <w:rFonts w:ascii="Times New Roman" w:hAnsi="Times New Roman" w:cs="Times New Roman"/>
          <w:lang w:val="sr-Cyrl-BA"/>
        </w:rPr>
      </w:pPr>
      <w:r w:rsidRPr="00FD59E9">
        <w:rPr>
          <w:rStyle w:val="FootnoteReference"/>
          <w:rFonts w:ascii="Times New Roman" w:hAnsi="Times New Roman" w:cs="Times New Roman"/>
        </w:rPr>
        <w:footnoteRef/>
      </w:r>
      <w:hyperlink r:id="rId29" w:history="1">
        <w:r w:rsidRPr="00FD59E9">
          <w:rPr>
            <w:rStyle w:val="Hyperlink"/>
            <w:rFonts w:ascii="Times New Roman" w:hAnsi="Times New Roman" w:cs="Times New Roman"/>
          </w:rPr>
          <w:t>https://www.greenclimate.fund</w:t>
        </w:r>
      </w:hyperlink>
    </w:p>
  </w:footnote>
  <w:footnote w:id="37">
    <w:p w:rsidR="00C3361C" w:rsidRPr="00FD59E9" w:rsidRDefault="00C3361C" w:rsidP="00FD59E9">
      <w:pPr>
        <w:pStyle w:val="FootnoteText"/>
        <w:ind w:firstLine="0"/>
        <w:rPr>
          <w:rFonts w:ascii="Times New Roman" w:hAnsi="Times New Roman" w:cs="Times New Roman"/>
          <w:lang w:val="sr-Cyrl-BA"/>
        </w:rPr>
      </w:pPr>
      <w:r w:rsidRPr="00FD59E9">
        <w:rPr>
          <w:rStyle w:val="FootnoteReference"/>
          <w:rFonts w:ascii="Times New Roman" w:hAnsi="Times New Roman" w:cs="Times New Roman"/>
        </w:rPr>
        <w:footnoteRef/>
      </w:r>
      <w:bookmarkStart w:id="41" w:name="_Hlk182786609"/>
      <w:r w:rsidR="00176F12" w:rsidRPr="00FD59E9">
        <w:rPr>
          <w:rFonts w:ascii="Times New Roman" w:hAnsi="Times New Roman" w:cs="Times New Roman"/>
        </w:rPr>
        <w:fldChar w:fldCharType="begin"/>
      </w:r>
      <w:r w:rsidRPr="00FD59E9">
        <w:rPr>
          <w:rFonts w:ascii="Times New Roman" w:hAnsi="Times New Roman" w:cs="Times New Roman"/>
        </w:rPr>
        <w:instrText xml:space="preserve"> HYPERLINK "https://www.napmontenegro.me" </w:instrText>
      </w:r>
      <w:r w:rsidR="00176F12" w:rsidRPr="00FD59E9">
        <w:rPr>
          <w:rFonts w:ascii="Times New Roman" w:hAnsi="Times New Roman" w:cs="Times New Roman"/>
        </w:rPr>
      </w:r>
      <w:r w:rsidR="00176F12" w:rsidRPr="00FD59E9">
        <w:rPr>
          <w:rFonts w:ascii="Times New Roman" w:hAnsi="Times New Roman" w:cs="Times New Roman"/>
        </w:rPr>
        <w:fldChar w:fldCharType="separate"/>
      </w:r>
      <w:r w:rsidRPr="00FD59E9">
        <w:rPr>
          <w:rStyle w:val="Hyperlink"/>
          <w:rFonts w:ascii="Times New Roman" w:hAnsi="Times New Roman" w:cs="Times New Roman"/>
        </w:rPr>
        <w:t>https://www.napmontenegro.me</w:t>
      </w:r>
      <w:r w:rsidR="00176F12" w:rsidRPr="00FD59E9">
        <w:rPr>
          <w:rFonts w:ascii="Times New Roman" w:hAnsi="Times New Roman" w:cs="Times New Roman"/>
        </w:rPr>
        <w:fldChar w:fldCharType="end"/>
      </w:r>
      <w:bookmarkEnd w:id="41"/>
    </w:p>
  </w:footnote>
  <w:footnote w:id="38">
    <w:p w:rsidR="00C3361C" w:rsidRPr="00FD59E9" w:rsidRDefault="00C3361C" w:rsidP="00FD59E9">
      <w:pPr>
        <w:pStyle w:val="FootnoteText"/>
        <w:ind w:firstLine="0"/>
        <w:rPr>
          <w:rFonts w:ascii="Times New Roman" w:hAnsi="Times New Roman" w:cs="Times New Roman"/>
          <w:lang w:val="sr-Cyrl-BA"/>
        </w:rPr>
      </w:pPr>
      <w:r w:rsidRPr="00FD59E9">
        <w:rPr>
          <w:rStyle w:val="FootnoteReference"/>
          <w:rFonts w:ascii="Times New Roman" w:hAnsi="Times New Roman" w:cs="Times New Roman"/>
        </w:rPr>
        <w:footnoteRef/>
      </w:r>
      <w:hyperlink r:id="rId30" w:history="1">
        <w:r w:rsidRPr="00FD59E9">
          <w:rPr>
            <w:rStyle w:val="Hyperlink"/>
            <w:rFonts w:ascii="Times New Roman" w:hAnsi="Times New Roman" w:cs="Times New Roman"/>
          </w:rPr>
          <w:t>https://www.cbd.int</w:t>
        </w:r>
      </w:hyperlink>
    </w:p>
  </w:footnote>
  <w:footnote w:id="39">
    <w:p w:rsidR="00C3361C" w:rsidRPr="00495D29" w:rsidRDefault="00C3361C" w:rsidP="00FD59E9">
      <w:pPr>
        <w:pStyle w:val="FootnoteText"/>
        <w:ind w:firstLine="0"/>
        <w:rPr>
          <w:rFonts w:ascii="Times New Roman" w:hAnsi="Times New Roman" w:cs="Times New Roman"/>
          <w:lang w:val="sr-Cyrl-BA"/>
        </w:rPr>
      </w:pPr>
      <w:r w:rsidRPr="00FD59E9">
        <w:rPr>
          <w:rStyle w:val="FootnoteReference"/>
          <w:rFonts w:ascii="Times New Roman" w:hAnsi="Times New Roman" w:cs="Times New Roman"/>
        </w:rPr>
        <w:footnoteRef/>
      </w:r>
      <w:bookmarkStart w:id="43" w:name="_Hlk183863817"/>
      <w:r w:rsidR="00176F12" w:rsidRPr="00FD59E9">
        <w:rPr>
          <w:rFonts w:ascii="Times New Roman" w:hAnsi="Times New Roman" w:cs="Times New Roman"/>
        </w:rPr>
        <w:fldChar w:fldCharType="begin"/>
      </w:r>
      <w:r w:rsidRPr="00FD59E9">
        <w:rPr>
          <w:rFonts w:ascii="Times New Roman" w:hAnsi="Times New Roman" w:cs="Times New Roman"/>
        </w:rPr>
        <w:instrText xml:space="preserve"> HYPERLINK "https://www.eea.europa.eu" </w:instrText>
      </w:r>
      <w:r w:rsidR="00176F12" w:rsidRPr="00FD59E9">
        <w:rPr>
          <w:rFonts w:ascii="Times New Roman" w:hAnsi="Times New Roman" w:cs="Times New Roman"/>
        </w:rPr>
      </w:r>
      <w:r w:rsidR="00176F12" w:rsidRPr="00FD59E9">
        <w:rPr>
          <w:rFonts w:ascii="Times New Roman" w:hAnsi="Times New Roman" w:cs="Times New Roman"/>
        </w:rPr>
        <w:fldChar w:fldCharType="separate"/>
      </w:r>
      <w:r w:rsidRPr="00FD59E9">
        <w:rPr>
          <w:rStyle w:val="Hyperlink"/>
          <w:rFonts w:ascii="Times New Roman" w:hAnsi="Times New Roman" w:cs="Times New Roman"/>
        </w:rPr>
        <w:t>https://www.eea.europa.eu</w:t>
      </w:r>
      <w:r w:rsidR="00176F12" w:rsidRPr="00FD59E9">
        <w:rPr>
          <w:rFonts w:ascii="Times New Roman" w:hAnsi="Times New Roman" w:cs="Times New Roman"/>
        </w:rPr>
        <w:fldChar w:fldCharType="end"/>
      </w:r>
      <w:bookmarkEnd w:id="43"/>
    </w:p>
  </w:footnote>
  <w:footnote w:id="40">
    <w:p w:rsidR="00C3361C" w:rsidRPr="00B51EE6" w:rsidRDefault="00C3361C">
      <w:pPr>
        <w:pStyle w:val="FootnoteText"/>
        <w:rPr>
          <w:rFonts w:ascii="Times New Roman" w:hAnsi="Times New Roman" w:cs="Times New Roman"/>
          <w:lang w:val="sr-Cyrl-BA"/>
        </w:rPr>
      </w:pPr>
      <w:r w:rsidRPr="00B51EE6">
        <w:rPr>
          <w:rStyle w:val="FootnoteReference"/>
          <w:rFonts w:ascii="Times New Roman" w:hAnsi="Times New Roman" w:cs="Times New Roman"/>
        </w:rPr>
        <w:footnoteRef/>
      </w:r>
      <w:bookmarkStart w:id="44" w:name="_Hlk182740031"/>
      <w:r w:rsidR="00176F12" w:rsidRPr="00B51EE6">
        <w:rPr>
          <w:rFonts w:ascii="Times New Roman" w:hAnsi="Times New Roman" w:cs="Times New Roman"/>
        </w:rPr>
        <w:fldChar w:fldCharType="begin"/>
      </w:r>
      <w:r w:rsidRPr="00B51EE6">
        <w:rPr>
          <w:rFonts w:ascii="Times New Roman" w:hAnsi="Times New Roman" w:cs="Times New Roman"/>
        </w:rPr>
        <w:instrText xml:space="preserve"> HYPERLINK "https://www.cinea.ac.europa.eu" </w:instrText>
      </w:r>
      <w:r w:rsidR="00176F12" w:rsidRPr="00B51EE6">
        <w:rPr>
          <w:rFonts w:ascii="Times New Roman" w:hAnsi="Times New Roman" w:cs="Times New Roman"/>
        </w:rPr>
      </w:r>
      <w:r w:rsidR="00176F12" w:rsidRPr="00B51EE6">
        <w:rPr>
          <w:rFonts w:ascii="Times New Roman" w:hAnsi="Times New Roman" w:cs="Times New Roman"/>
        </w:rPr>
        <w:fldChar w:fldCharType="separate"/>
      </w:r>
      <w:r w:rsidRPr="00B51EE6">
        <w:rPr>
          <w:rStyle w:val="Hyperlink"/>
          <w:rFonts w:ascii="Times New Roman" w:hAnsi="Times New Roman" w:cs="Times New Roman"/>
        </w:rPr>
        <w:t>https://www.cinea.ac.europa.eu</w:t>
      </w:r>
      <w:r w:rsidR="00176F12" w:rsidRPr="00B51EE6">
        <w:rPr>
          <w:rFonts w:ascii="Times New Roman" w:hAnsi="Times New Roman" w:cs="Times New Roman"/>
        </w:rPr>
        <w:fldChar w:fldCharType="end"/>
      </w:r>
      <w:bookmarkEnd w:id="44"/>
    </w:p>
  </w:footnote>
  <w:footnote w:id="41">
    <w:p w:rsidR="00C3361C" w:rsidRPr="00B51EE6" w:rsidRDefault="00C3361C">
      <w:pPr>
        <w:pStyle w:val="FootnoteText"/>
        <w:rPr>
          <w:rFonts w:ascii="Times New Roman" w:hAnsi="Times New Roman" w:cs="Times New Roman"/>
          <w:lang w:val="sr-Cyrl-BA"/>
        </w:rPr>
      </w:pPr>
      <w:r w:rsidRPr="00B51EE6">
        <w:rPr>
          <w:rStyle w:val="FootnoteReference"/>
          <w:rFonts w:ascii="Times New Roman" w:hAnsi="Times New Roman" w:cs="Times New Roman"/>
        </w:rPr>
        <w:footnoteRef/>
      </w:r>
      <w:hyperlink r:id="rId31" w:history="1">
        <w:r w:rsidRPr="00B51EE6">
          <w:rPr>
            <w:rStyle w:val="Hyperlink"/>
            <w:rFonts w:ascii="Times New Roman" w:hAnsi="Times New Roman" w:cs="Times New Roman"/>
          </w:rPr>
          <w:t>https://www.ec.europa.eu</w:t>
        </w:r>
      </w:hyperlink>
    </w:p>
  </w:footnote>
  <w:footnote w:id="42">
    <w:p w:rsidR="00C3361C" w:rsidRPr="00514683" w:rsidRDefault="00C3361C" w:rsidP="00514683">
      <w:pPr>
        <w:pStyle w:val="FootnoteText"/>
        <w:ind w:firstLine="0"/>
        <w:rPr>
          <w:rFonts w:ascii="Times New Roman" w:hAnsi="Times New Roman" w:cs="Times New Roman"/>
          <w:lang w:val="sr-Cyrl-BA"/>
        </w:rPr>
      </w:pPr>
      <w:r w:rsidRPr="00514683">
        <w:rPr>
          <w:rStyle w:val="FootnoteReference"/>
          <w:rFonts w:ascii="Times New Roman" w:hAnsi="Times New Roman" w:cs="Times New Roman"/>
        </w:rPr>
        <w:footnoteRef/>
      </w:r>
      <w:hyperlink r:id="rId32" w:history="1">
        <w:r w:rsidRPr="00514683">
          <w:rPr>
            <w:rStyle w:val="Hyperlink"/>
            <w:rFonts w:ascii="Times New Roman" w:hAnsi="Times New Roman" w:cs="Times New Roman"/>
          </w:rPr>
          <w:t>https://www.cepf.net</w:t>
        </w:r>
      </w:hyperlink>
    </w:p>
  </w:footnote>
  <w:footnote w:id="43">
    <w:p w:rsidR="00C3361C" w:rsidRPr="00B51EE6" w:rsidRDefault="00C3361C" w:rsidP="00514683">
      <w:pPr>
        <w:pStyle w:val="FootnoteText"/>
        <w:ind w:firstLine="0"/>
        <w:rPr>
          <w:rFonts w:ascii="Times New Roman" w:hAnsi="Times New Roman" w:cs="Times New Roman"/>
          <w:lang w:val="sr-Cyrl-BA"/>
        </w:rPr>
      </w:pPr>
      <w:r w:rsidRPr="00514683">
        <w:rPr>
          <w:rStyle w:val="FootnoteReference"/>
          <w:rFonts w:ascii="Times New Roman" w:hAnsi="Times New Roman" w:cs="Times New Roman"/>
        </w:rPr>
        <w:footnoteRef/>
      </w:r>
      <w:hyperlink r:id="rId33" w:history="1">
        <w:r w:rsidRPr="00514683">
          <w:rPr>
            <w:rStyle w:val="Hyperlink"/>
            <w:rFonts w:ascii="Times New Roman" w:hAnsi="Times New Roman" w:cs="Times New Roman"/>
          </w:rPr>
          <w:t>https://www.thegef.org</w:t>
        </w:r>
      </w:hyperlink>
    </w:p>
  </w:footnote>
  <w:footnote w:id="44">
    <w:p w:rsidR="00C3361C" w:rsidRPr="00FD59E9" w:rsidRDefault="00C3361C" w:rsidP="00FD59E9">
      <w:pPr>
        <w:pStyle w:val="FootnoteText"/>
        <w:ind w:firstLine="0"/>
        <w:rPr>
          <w:rFonts w:ascii="Times New Roman" w:hAnsi="Times New Roman" w:cs="Times New Roman"/>
          <w:lang w:val="sr-Cyrl-BA"/>
        </w:rPr>
      </w:pPr>
      <w:r w:rsidRPr="00FD59E9">
        <w:rPr>
          <w:rStyle w:val="FootnoteReference"/>
          <w:rFonts w:ascii="Times New Roman" w:hAnsi="Times New Roman" w:cs="Times New Roman"/>
        </w:rPr>
        <w:footnoteRef/>
      </w:r>
      <w:hyperlink r:id="rId34" w:history="1">
        <w:r w:rsidRPr="00FD59E9">
          <w:rPr>
            <w:rStyle w:val="Hyperlink"/>
            <w:rFonts w:ascii="Times New Roman" w:hAnsi="Times New Roman" w:cs="Times New Roman"/>
          </w:rPr>
          <w:t>https://www.iwmi.org</w:t>
        </w:r>
      </w:hyperlink>
    </w:p>
  </w:footnote>
  <w:footnote w:id="45">
    <w:p w:rsidR="00C3361C" w:rsidRPr="00FD59E9" w:rsidRDefault="00C3361C" w:rsidP="00FD59E9">
      <w:pPr>
        <w:pStyle w:val="FootnoteText"/>
        <w:ind w:firstLine="0"/>
        <w:rPr>
          <w:rFonts w:ascii="Times New Roman" w:hAnsi="Times New Roman" w:cs="Times New Roman"/>
          <w:lang w:val="sr-Cyrl-BA"/>
        </w:rPr>
      </w:pPr>
      <w:r w:rsidRPr="00FD59E9">
        <w:rPr>
          <w:rStyle w:val="FootnoteReference"/>
          <w:rFonts w:ascii="Times New Roman" w:hAnsi="Times New Roman" w:cs="Times New Roman"/>
        </w:rPr>
        <w:footnoteRef/>
      </w:r>
      <w:hyperlink r:id="rId35" w:history="1">
        <w:r w:rsidRPr="00FD59E9">
          <w:rPr>
            <w:rStyle w:val="Hyperlink"/>
            <w:rFonts w:ascii="Times New Roman" w:hAnsi="Times New Roman" w:cs="Times New Roman"/>
          </w:rPr>
          <w:t>https://www.europarc.org</w:t>
        </w:r>
      </w:hyperlink>
    </w:p>
  </w:footnote>
  <w:footnote w:id="46">
    <w:p w:rsidR="00C3361C" w:rsidRPr="00FD59E9" w:rsidRDefault="00C3361C" w:rsidP="00FD59E9">
      <w:pPr>
        <w:pStyle w:val="FootnoteText"/>
        <w:ind w:firstLine="0"/>
        <w:rPr>
          <w:rFonts w:ascii="Times New Roman" w:hAnsi="Times New Roman" w:cs="Times New Roman"/>
          <w:lang w:val="sr-Cyrl-BA"/>
        </w:rPr>
      </w:pPr>
      <w:r w:rsidRPr="00FD59E9">
        <w:rPr>
          <w:rStyle w:val="FootnoteReference"/>
          <w:rFonts w:ascii="Times New Roman" w:hAnsi="Times New Roman" w:cs="Times New Roman"/>
        </w:rPr>
        <w:footnoteRef/>
      </w:r>
      <w:hyperlink r:id="rId36" w:history="1">
        <w:r w:rsidRPr="00FD59E9">
          <w:rPr>
            <w:rStyle w:val="Hyperlink"/>
            <w:rFonts w:ascii="Times New Roman" w:hAnsi="Times New Roman" w:cs="Times New Roman"/>
          </w:rPr>
          <w:t>https://www.themedfund.org</w:t>
        </w:r>
      </w:hyperlink>
    </w:p>
  </w:footnote>
  <w:footnote w:id="47">
    <w:p w:rsidR="00C3361C" w:rsidRPr="00B51EE6" w:rsidRDefault="00C3361C" w:rsidP="00FD59E9">
      <w:pPr>
        <w:pStyle w:val="FootnoteText"/>
        <w:ind w:firstLine="0"/>
        <w:rPr>
          <w:rFonts w:ascii="Times New Roman" w:hAnsi="Times New Roman" w:cs="Times New Roman"/>
          <w:lang w:val="sr-Cyrl-BA"/>
        </w:rPr>
      </w:pPr>
      <w:r w:rsidRPr="00FD59E9">
        <w:rPr>
          <w:rStyle w:val="FootnoteReference"/>
          <w:rFonts w:ascii="Times New Roman" w:hAnsi="Times New Roman" w:cs="Times New Roman"/>
        </w:rPr>
        <w:footnoteRef/>
      </w:r>
      <w:hyperlink r:id="rId37" w:history="1">
        <w:r w:rsidRPr="00FD59E9">
          <w:rPr>
            <w:rStyle w:val="Hyperlink"/>
            <w:rFonts w:ascii="Times New Roman" w:hAnsi="Times New Roman" w:cs="Times New Roman"/>
          </w:rPr>
          <w:t>https://www.iso.org</w:t>
        </w:r>
      </w:hyperlink>
    </w:p>
  </w:footnote>
  <w:footnote w:id="48">
    <w:p w:rsidR="00C3361C" w:rsidRPr="00B51EE6" w:rsidRDefault="00C3361C" w:rsidP="00FD59E9">
      <w:pPr>
        <w:pStyle w:val="FootnoteText"/>
        <w:ind w:firstLine="0"/>
        <w:rPr>
          <w:rFonts w:ascii="Times New Roman" w:hAnsi="Times New Roman" w:cs="Times New Roman"/>
          <w:lang w:val="sr-Cyrl-BA"/>
        </w:rPr>
      </w:pPr>
      <w:r w:rsidRPr="00B51EE6">
        <w:rPr>
          <w:rStyle w:val="FootnoteReference"/>
          <w:rFonts w:ascii="Times New Roman" w:hAnsi="Times New Roman" w:cs="Times New Roman"/>
        </w:rPr>
        <w:footnoteRef/>
      </w:r>
      <w:hyperlink r:id="rId38" w:history="1">
        <w:r w:rsidRPr="00B51EE6">
          <w:rPr>
            <w:rStyle w:val="Hyperlink"/>
            <w:rFonts w:ascii="Times New Roman" w:hAnsi="Times New Roman" w:cs="Times New Roman"/>
          </w:rPr>
          <w:t>https://www.ieep.eu</w:t>
        </w:r>
      </w:hyperlink>
    </w:p>
  </w:footnote>
  <w:footnote w:id="49">
    <w:p w:rsidR="00C3361C" w:rsidRPr="0053586F" w:rsidRDefault="00C3361C" w:rsidP="0053586F">
      <w:pPr>
        <w:pStyle w:val="FootnoteText"/>
        <w:ind w:firstLine="0"/>
        <w:rPr>
          <w:rFonts w:ascii="Times New Roman" w:hAnsi="Times New Roman" w:cs="Times New Roman"/>
          <w:lang w:val="sr-Cyrl-BA"/>
        </w:rPr>
      </w:pPr>
      <w:r w:rsidRPr="0053586F">
        <w:rPr>
          <w:rStyle w:val="FootnoteReference"/>
          <w:rFonts w:ascii="Times New Roman" w:hAnsi="Times New Roman" w:cs="Times New Roman"/>
        </w:rPr>
        <w:footnoteRef/>
      </w:r>
      <w:hyperlink r:id="rId39" w:history="1">
        <w:r w:rsidRPr="0053586F">
          <w:rPr>
            <w:rStyle w:val="Hyperlink"/>
            <w:rFonts w:ascii="Times New Roman" w:hAnsi="Times New Roman" w:cs="Times New Roman"/>
          </w:rPr>
          <w:t>https://www.undp.org</w:t>
        </w:r>
      </w:hyperlink>
    </w:p>
  </w:footnote>
  <w:footnote w:id="50">
    <w:p w:rsidR="00C3361C" w:rsidRPr="00B51EE6" w:rsidRDefault="00C3361C" w:rsidP="0053586F">
      <w:pPr>
        <w:pStyle w:val="FootnoteText"/>
        <w:ind w:firstLine="0"/>
        <w:rPr>
          <w:rFonts w:ascii="Times New Roman" w:hAnsi="Times New Roman" w:cs="Times New Roman"/>
          <w:sz w:val="22"/>
          <w:szCs w:val="22"/>
          <w:lang w:val="sr-Cyrl-BA"/>
        </w:rPr>
      </w:pPr>
      <w:r w:rsidRPr="0053586F">
        <w:rPr>
          <w:rStyle w:val="FootnoteReference"/>
          <w:rFonts w:ascii="Times New Roman" w:hAnsi="Times New Roman" w:cs="Times New Roman"/>
        </w:rPr>
        <w:footnoteRef/>
      </w:r>
      <w:hyperlink r:id="rId40" w:history="1">
        <w:r w:rsidRPr="0053586F">
          <w:rPr>
            <w:rStyle w:val="Hyperlink"/>
            <w:rFonts w:ascii="Times New Roman" w:hAnsi="Times New Roman" w:cs="Times New Roman"/>
          </w:rPr>
          <w:t>https://www.natura2000infocentar.wordpress.com</w:t>
        </w:r>
      </w:hyperlink>
    </w:p>
  </w:footnote>
  <w:footnote w:id="51">
    <w:p w:rsidR="00C3361C" w:rsidRPr="0053586F" w:rsidRDefault="00C3361C" w:rsidP="0053586F">
      <w:pPr>
        <w:pStyle w:val="FootnoteText"/>
        <w:ind w:firstLine="0"/>
        <w:rPr>
          <w:rFonts w:ascii="Times New Roman" w:hAnsi="Times New Roman" w:cs="Times New Roman"/>
          <w:lang w:val="sr-Cyrl-BA"/>
        </w:rPr>
      </w:pPr>
      <w:r w:rsidRPr="0053586F">
        <w:rPr>
          <w:rStyle w:val="FootnoteReference"/>
          <w:rFonts w:ascii="Times New Roman" w:hAnsi="Times New Roman" w:cs="Times New Roman"/>
        </w:rPr>
        <w:footnoteRef/>
      </w:r>
      <w:hyperlink r:id="rId41" w:history="1">
        <w:r w:rsidRPr="0053586F">
          <w:rPr>
            <w:rStyle w:val="Hyperlink"/>
            <w:rFonts w:ascii="Times New Roman" w:hAnsi="Times New Roman" w:cs="Times New Roman"/>
          </w:rPr>
          <w:t>https://www.epa.org.me</w:t>
        </w:r>
      </w:hyperlink>
    </w:p>
  </w:footnote>
  <w:footnote w:id="52">
    <w:p w:rsidR="00C3361C" w:rsidRPr="0053586F" w:rsidRDefault="00C3361C" w:rsidP="0053586F">
      <w:pPr>
        <w:pStyle w:val="FootnoteText"/>
        <w:ind w:firstLine="0"/>
        <w:rPr>
          <w:rFonts w:ascii="Times New Roman" w:hAnsi="Times New Roman" w:cs="Times New Roman"/>
          <w:lang w:val="sr-Cyrl-BA"/>
        </w:rPr>
      </w:pPr>
      <w:r w:rsidRPr="0053586F">
        <w:rPr>
          <w:rStyle w:val="FootnoteReference"/>
          <w:rFonts w:ascii="Times New Roman" w:hAnsi="Times New Roman" w:cs="Times New Roman"/>
        </w:rPr>
        <w:footnoteRef/>
      </w:r>
      <w:hyperlink r:id="rId42" w:history="1">
        <w:r w:rsidRPr="0053586F">
          <w:rPr>
            <w:rStyle w:val="Hyperlink"/>
            <w:rFonts w:ascii="Times New Roman" w:hAnsi="Times New Roman" w:cs="Times New Roman"/>
          </w:rPr>
          <w:t>https</w:t>
        </w:r>
        <w:r w:rsidRPr="0053586F">
          <w:rPr>
            <w:rStyle w:val="Hyperlink"/>
            <w:rFonts w:ascii="Times New Roman" w:hAnsi="Times New Roman" w:cs="Times New Roman"/>
            <w:lang w:val="sr-Cyrl-BA"/>
          </w:rPr>
          <w:t>:</w:t>
        </w:r>
        <w:r w:rsidRPr="0053586F">
          <w:rPr>
            <w:rStyle w:val="Hyperlink"/>
            <w:rFonts w:ascii="Times New Roman" w:hAnsi="Times New Roman" w:cs="Times New Roman"/>
          </w:rPr>
          <w:t>//www.ekoblog.info</w:t>
        </w:r>
      </w:hyperlink>
    </w:p>
  </w:footnote>
  <w:footnote w:id="53">
    <w:p w:rsidR="00C3361C" w:rsidRPr="001C647B" w:rsidRDefault="00C3361C" w:rsidP="0053586F">
      <w:pPr>
        <w:pStyle w:val="FootnoteText"/>
        <w:ind w:firstLine="0"/>
      </w:pPr>
      <w:r w:rsidRPr="0053586F">
        <w:rPr>
          <w:rStyle w:val="FootnoteReference"/>
          <w:rFonts w:ascii="Times New Roman" w:hAnsi="Times New Roman" w:cs="Times New Roman"/>
        </w:rPr>
        <w:footnoteRef/>
      </w:r>
      <w:hyperlink r:id="rId43" w:history="1">
        <w:r w:rsidRPr="0053586F">
          <w:rPr>
            <w:rStyle w:val="Hyperlink"/>
            <w:rFonts w:ascii="Times New Roman" w:hAnsi="Times New Roman" w:cs="Times New Roman"/>
          </w:rPr>
          <w:t>https://www.coe.int</w:t>
        </w:r>
      </w:hyperlink>
    </w:p>
  </w:footnote>
  <w:footnote w:id="54">
    <w:p w:rsidR="00C3361C" w:rsidRPr="00D008A2" w:rsidRDefault="00C3361C" w:rsidP="0053586F">
      <w:pPr>
        <w:pStyle w:val="FootnoteText"/>
        <w:ind w:firstLine="0"/>
        <w:rPr>
          <w:rFonts w:ascii="Times New Roman" w:hAnsi="Times New Roman" w:cs="Times New Roman"/>
          <w:lang w:val="sr-Cyrl-BA"/>
        </w:rPr>
      </w:pPr>
      <w:r w:rsidRPr="0053586F">
        <w:rPr>
          <w:rStyle w:val="FootnoteReference"/>
          <w:rFonts w:ascii="Times New Roman" w:hAnsi="Times New Roman" w:cs="Times New Roman"/>
        </w:rPr>
        <w:footnoteRef/>
      </w:r>
      <w:hyperlink r:id="rId44" w:history="1">
        <w:r w:rsidRPr="0053586F">
          <w:rPr>
            <w:rStyle w:val="Hyperlink"/>
            <w:rFonts w:ascii="Times New Roman" w:hAnsi="Times New Roman" w:cs="Times New Roman"/>
          </w:rPr>
          <w:t>https://www.ramsar.org</w:t>
        </w:r>
      </w:hyperlink>
    </w:p>
  </w:footnote>
  <w:footnote w:id="55">
    <w:p w:rsidR="00C3361C" w:rsidRPr="0053586F" w:rsidRDefault="00C3361C" w:rsidP="0053586F">
      <w:pPr>
        <w:pStyle w:val="FootnoteText"/>
        <w:ind w:firstLine="0"/>
        <w:rPr>
          <w:rFonts w:ascii="Times New Roman" w:hAnsi="Times New Roman" w:cs="Times New Roman"/>
          <w:lang w:val="sr-Cyrl-BA"/>
        </w:rPr>
      </w:pPr>
      <w:r w:rsidRPr="0053586F">
        <w:rPr>
          <w:rStyle w:val="FootnoteReference"/>
          <w:rFonts w:ascii="Times New Roman" w:hAnsi="Times New Roman" w:cs="Times New Roman"/>
        </w:rPr>
        <w:footnoteRef/>
      </w:r>
      <w:hyperlink r:id="rId45" w:history="1">
        <w:r w:rsidRPr="0053586F">
          <w:rPr>
            <w:rStyle w:val="Hyperlink"/>
            <w:rFonts w:ascii="Times New Roman" w:hAnsi="Times New Roman" w:cs="Times New Roman"/>
          </w:rPr>
          <w:t>https://www.gov.me</w:t>
        </w:r>
      </w:hyperlink>
    </w:p>
  </w:footnote>
  <w:footnote w:id="56">
    <w:p w:rsidR="00C3361C" w:rsidRPr="0053586F" w:rsidRDefault="00C3361C" w:rsidP="0053586F">
      <w:pPr>
        <w:pStyle w:val="FootnoteText"/>
        <w:ind w:firstLine="0"/>
        <w:rPr>
          <w:rFonts w:ascii="Times New Roman" w:hAnsi="Times New Roman" w:cs="Times New Roman"/>
          <w:lang w:val="sr-Cyrl-BA"/>
        </w:rPr>
      </w:pPr>
      <w:r w:rsidRPr="0053586F">
        <w:rPr>
          <w:rStyle w:val="FootnoteReference"/>
          <w:rFonts w:ascii="Times New Roman" w:hAnsi="Times New Roman" w:cs="Times New Roman"/>
        </w:rPr>
        <w:footnoteRef/>
      </w:r>
      <w:hyperlink r:id="rId46" w:history="1">
        <w:r w:rsidRPr="0053586F">
          <w:rPr>
            <w:rStyle w:val="Hyperlink"/>
            <w:rFonts w:ascii="Times New Roman" w:hAnsi="Times New Roman" w:cs="Times New Roman"/>
          </w:rPr>
          <w:t>https://www.ramsar.org</w:t>
        </w:r>
      </w:hyperlink>
    </w:p>
  </w:footnote>
  <w:footnote w:id="57">
    <w:p w:rsidR="00C3361C" w:rsidRPr="00901C6A" w:rsidRDefault="00C3361C" w:rsidP="0053586F">
      <w:pPr>
        <w:pStyle w:val="FootnoteText"/>
        <w:ind w:firstLine="0"/>
        <w:rPr>
          <w:rFonts w:ascii="Times New Roman" w:hAnsi="Times New Roman" w:cs="Times New Roman"/>
          <w:sz w:val="22"/>
          <w:szCs w:val="22"/>
          <w:lang w:val="sr-Cyrl-BA"/>
        </w:rPr>
      </w:pPr>
      <w:r w:rsidRPr="00B51EE6">
        <w:rPr>
          <w:rStyle w:val="FootnoteReference"/>
          <w:rFonts w:ascii="Times New Roman" w:hAnsi="Times New Roman" w:cs="Times New Roman"/>
        </w:rPr>
        <w:footnoteRef/>
      </w:r>
      <w:bookmarkStart w:id="65" w:name="_Hlk182388969"/>
      <w:r>
        <w:rPr>
          <w:rFonts w:ascii="Times New Roman" w:hAnsi="Times New Roman" w:cs="Times New Roman"/>
          <w:lang w:val="sr-Cyrl-BA"/>
        </w:rPr>
        <w:t xml:space="preserve">Устав Црне Горе, </w:t>
      </w:r>
      <w:r w:rsidRPr="00D008A2">
        <w:rPr>
          <w:rFonts w:ascii="Times New Roman" w:hAnsi="Times New Roman" w:cs="Times New Roman"/>
          <w:i/>
          <w:lang w:val="sr-Cyrl-BA"/>
        </w:rPr>
        <w:t>Службени лист Црне Горе</w:t>
      </w:r>
      <w:r w:rsidRPr="00B51EE6">
        <w:rPr>
          <w:rFonts w:ascii="Times New Roman" w:hAnsi="Times New Roman" w:cs="Times New Roman"/>
          <w:lang w:val="sr-Cyrl-BA"/>
        </w:rPr>
        <w:t xml:space="preserve">, бр.1/07 и 38/13- Амандмани </w:t>
      </w:r>
      <w:r w:rsidRPr="00B51EE6">
        <w:rPr>
          <w:rFonts w:ascii="Times New Roman" w:hAnsi="Times New Roman" w:cs="Times New Roman"/>
        </w:rPr>
        <w:t>I-XVI,</w:t>
      </w:r>
      <w:r w:rsidRPr="00B51EE6">
        <w:rPr>
          <w:rFonts w:ascii="Times New Roman" w:hAnsi="Times New Roman" w:cs="Times New Roman"/>
          <w:lang w:val="sr-Cyrl-BA"/>
        </w:rPr>
        <w:t xml:space="preserve"> Устав Црне Горе</w:t>
      </w:r>
      <w:bookmarkEnd w:id="65"/>
      <w:r w:rsidRPr="00B51EE6">
        <w:rPr>
          <w:rFonts w:ascii="Times New Roman" w:hAnsi="Times New Roman" w:cs="Times New Roman"/>
          <w:lang w:val="sr-Cyrl-BA"/>
        </w:rPr>
        <w:t>,чл. 23.</w:t>
      </w:r>
    </w:p>
  </w:footnote>
  <w:footnote w:id="58">
    <w:p w:rsidR="00C3361C" w:rsidRPr="0053586F" w:rsidRDefault="00C3361C" w:rsidP="0053586F">
      <w:pPr>
        <w:pStyle w:val="FootnoteText"/>
        <w:ind w:firstLine="0"/>
        <w:rPr>
          <w:rFonts w:ascii="Times New Roman" w:hAnsi="Times New Roman" w:cs="Times New Roman"/>
          <w:lang w:val="sr-Cyrl-BA"/>
        </w:rPr>
      </w:pPr>
      <w:r w:rsidRPr="0053586F">
        <w:rPr>
          <w:rStyle w:val="FootnoteReference"/>
          <w:rFonts w:ascii="Times New Roman" w:hAnsi="Times New Roman" w:cs="Times New Roman"/>
        </w:rPr>
        <w:footnoteRef/>
      </w:r>
      <w:bookmarkStart w:id="80" w:name="_Hlk183890715"/>
      <w:r w:rsidR="00176F12" w:rsidRPr="0053586F">
        <w:rPr>
          <w:rFonts w:ascii="Times New Roman" w:hAnsi="Times New Roman" w:cs="Times New Roman"/>
        </w:rPr>
        <w:fldChar w:fldCharType="begin"/>
      </w:r>
      <w:r w:rsidRPr="0053586F">
        <w:rPr>
          <w:rFonts w:ascii="Times New Roman" w:hAnsi="Times New Roman" w:cs="Times New Roman"/>
        </w:rPr>
        <w:instrText xml:space="preserve"> HYPERLINK "https://www.gov.me" </w:instrText>
      </w:r>
      <w:r w:rsidR="00176F12" w:rsidRPr="0053586F">
        <w:rPr>
          <w:rFonts w:ascii="Times New Roman" w:hAnsi="Times New Roman" w:cs="Times New Roman"/>
        </w:rPr>
      </w:r>
      <w:r w:rsidR="00176F12" w:rsidRPr="0053586F">
        <w:rPr>
          <w:rFonts w:ascii="Times New Roman" w:hAnsi="Times New Roman" w:cs="Times New Roman"/>
        </w:rPr>
        <w:fldChar w:fldCharType="separate"/>
      </w:r>
      <w:r w:rsidRPr="0053586F">
        <w:rPr>
          <w:rStyle w:val="Hyperlink"/>
          <w:rFonts w:ascii="Times New Roman" w:hAnsi="Times New Roman" w:cs="Times New Roman"/>
        </w:rPr>
        <w:t>https://www.gov.me</w:t>
      </w:r>
      <w:r w:rsidR="00176F12" w:rsidRPr="0053586F">
        <w:rPr>
          <w:rFonts w:ascii="Times New Roman" w:hAnsi="Times New Roman" w:cs="Times New Roman"/>
        </w:rPr>
        <w:fldChar w:fldCharType="end"/>
      </w:r>
      <w:bookmarkEnd w:id="80"/>
    </w:p>
  </w:footnote>
  <w:footnote w:id="59">
    <w:p w:rsidR="00C3361C" w:rsidRPr="0053586F" w:rsidRDefault="00C3361C" w:rsidP="0053586F">
      <w:pPr>
        <w:pStyle w:val="FootnoteText"/>
        <w:ind w:firstLine="0"/>
        <w:rPr>
          <w:rFonts w:ascii="Times New Roman" w:hAnsi="Times New Roman" w:cs="Times New Roman"/>
          <w:lang w:val="sr-Cyrl-BA"/>
        </w:rPr>
      </w:pPr>
      <w:r w:rsidRPr="0053586F">
        <w:rPr>
          <w:rStyle w:val="FootnoteReference"/>
          <w:rFonts w:ascii="Times New Roman" w:hAnsi="Times New Roman" w:cs="Times New Roman"/>
        </w:rPr>
        <w:footnoteRef/>
      </w:r>
      <w:r w:rsidRPr="0053586F">
        <w:rPr>
          <w:rFonts w:ascii="Times New Roman" w:hAnsi="Times New Roman" w:cs="Times New Roman"/>
          <w:lang w:val="sr-Cyrl-BA"/>
        </w:rPr>
        <w:t>Уредба о начину и поступку израде, усклађивања и праћења спровођења стратешких докумената</w:t>
      </w:r>
      <w:r w:rsidRPr="0053586F">
        <w:rPr>
          <w:rFonts w:ascii="Times New Roman" w:hAnsi="Times New Roman" w:cs="Times New Roman"/>
          <w:i/>
          <w:lang w:val="sr-Cyrl-BA"/>
        </w:rPr>
        <w:t>, Сл. лист ЦГ</w:t>
      </w:r>
      <w:r w:rsidRPr="0053586F">
        <w:rPr>
          <w:rFonts w:ascii="Times New Roman" w:hAnsi="Times New Roman" w:cs="Times New Roman"/>
          <w:lang w:val="sr-Cyrl-BA"/>
        </w:rPr>
        <w:t>, бр. 54/2018, члан 2</w:t>
      </w:r>
    </w:p>
  </w:footnote>
  <w:footnote w:id="60">
    <w:p w:rsidR="00C3361C" w:rsidRPr="0053586F" w:rsidRDefault="00C3361C" w:rsidP="0053586F">
      <w:pPr>
        <w:pStyle w:val="FootnoteText"/>
        <w:ind w:firstLine="0"/>
        <w:rPr>
          <w:rFonts w:ascii="Times New Roman" w:hAnsi="Times New Roman" w:cs="Times New Roman"/>
          <w:lang w:val="sr-Cyrl-BA"/>
        </w:rPr>
      </w:pPr>
      <w:r w:rsidRPr="0053586F">
        <w:rPr>
          <w:rStyle w:val="FootnoteReference"/>
          <w:rFonts w:ascii="Times New Roman" w:hAnsi="Times New Roman" w:cs="Times New Roman"/>
        </w:rPr>
        <w:footnoteRef/>
      </w:r>
      <w:r w:rsidRPr="0053586F">
        <w:rPr>
          <w:rFonts w:ascii="Times New Roman" w:hAnsi="Times New Roman" w:cs="Times New Roman"/>
          <w:lang w:val="sr-Cyrl-BA"/>
        </w:rPr>
        <w:t>Ибидем</w:t>
      </w:r>
      <w:r w:rsidRPr="0053586F">
        <w:rPr>
          <w:rFonts w:ascii="Times New Roman" w:hAnsi="Times New Roman" w:cs="Times New Roman"/>
        </w:rPr>
        <w:t xml:space="preserve">, </w:t>
      </w:r>
      <w:r w:rsidRPr="0053586F">
        <w:rPr>
          <w:rFonts w:ascii="Times New Roman" w:hAnsi="Times New Roman" w:cs="Times New Roman"/>
          <w:lang w:val="sr-Cyrl-BA"/>
        </w:rPr>
        <w:t>члан 2 став 2</w:t>
      </w:r>
    </w:p>
  </w:footnote>
  <w:footnote w:id="61">
    <w:p w:rsidR="00C3361C" w:rsidRPr="0053586F" w:rsidRDefault="00C3361C" w:rsidP="0053586F">
      <w:pPr>
        <w:pStyle w:val="FootnoteText"/>
        <w:ind w:firstLine="0"/>
        <w:rPr>
          <w:rFonts w:ascii="Times New Roman" w:hAnsi="Times New Roman" w:cs="Times New Roman"/>
          <w:lang w:val="sr-Cyrl-BA"/>
        </w:rPr>
      </w:pPr>
      <w:r w:rsidRPr="0053586F">
        <w:rPr>
          <w:rStyle w:val="FootnoteReference"/>
          <w:rFonts w:ascii="Times New Roman" w:hAnsi="Times New Roman" w:cs="Times New Roman"/>
        </w:rPr>
        <w:footnoteRef/>
      </w:r>
      <w:hyperlink r:id="rId47" w:history="1">
        <w:r w:rsidRPr="0053586F">
          <w:rPr>
            <w:rStyle w:val="Hyperlink"/>
            <w:rFonts w:ascii="Times New Roman" w:hAnsi="Times New Roman" w:cs="Times New Roman"/>
          </w:rPr>
          <w:t>https://www.gov.me</w:t>
        </w:r>
      </w:hyperlink>
    </w:p>
  </w:footnote>
  <w:footnote w:id="62">
    <w:p w:rsidR="00C3361C" w:rsidRPr="002523B6" w:rsidRDefault="00C3361C" w:rsidP="002523B6">
      <w:pPr>
        <w:pStyle w:val="FootnoteText"/>
        <w:ind w:firstLine="0"/>
        <w:rPr>
          <w:rFonts w:ascii="Times New Roman" w:hAnsi="Times New Roman" w:cs="Times New Roman"/>
          <w:lang w:val="sr-Cyrl-BA"/>
        </w:rPr>
      </w:pPr>
      <w:r w:rsidRPr="002523B6">
        <w:rPr>
          <w:rStyle w:val="FootnoteReference"/>
          <w:rFonts w:ascii="Times New Roman" w:hAnsi="Times New Roman" w:cs="Times New Roman"/>
        </w:rPr>
        <w:footnoteRef/>
      </w:r>
      <w:r w:rsidRPr="002523B6">
        <w:rPr>
          <w:rFonts w:ascii="Times New Roman" w:hAnsi="Times New Roman" w:cs="Times New Roman"/>
          <w:lang w:val="sr-Cyrl-BA"/>
        </w:rPr>
        <w:t xml:space="preserve">Конвенција о биолошкој разноврсности, </w:t>
      </w:r>
      <w:r w:rsidRPr="002523B6">
        <w:rPr>
          <w:rFonts w:ascii="Times New Roman" w:hAnsi="Times New Roman" w:cs="Times New Roman"/>
          <w:i/>
          <w:lang w:val="sr-Cyrl-BA"/>
        </w:rPr>
        <w:t>Сл.лист СРЈ – Међународни уговори</w:t>
      </w:r>
      <w:r w:rsidRPr="002523B6">
        <w:rPr>
          <w:rFonts w:ascii="Times New Roman" w:hAnsi="Times New Roman" w:cs="Times New Roman"/>
          <w:lang w:val="sr-Cyrl-BA"/>
        </w:rPr>
        <w:t>, бр. 11/2001</w:t>
      </w:r>
    </w:p>
  </w:footnote>
  <w:footnote w:id="63">
    <w:p w:rsidR="00C3361C" w:rsidRPr="002523B6" w:rsidRDefault="00C3361C" w:rsidP="002523B6">
      <w:pPr>
        <w:pStyle w:val="FootnoteText"/>
        <w:ind w:firstLine="0"/>
        <w:rPr>
          <w:rFonts w:ascii="Times New Roman" w:hAnsi="Times New Roman" w:cs="Times New Roman"/>
        </w:rPr>
      </w:pPr>
      <w:r w:rsidRPr="002523B6">
        <w:rPr>
          <w:rStyle w:val="FootnoteReference"/>
          <w:rFonts w:ascii="Times New Roman" w:hAnsi="Times New Roman" w:cs="Times New Roman"/>
        </w:rPr>
        <w:footnoteRef/>
      </w:r>
      <w:hyperlink r:id="rId48" w:history="1">
        <w:r w:rsidRPr="002523B6">
          <w:rPr>
            <w:rStyle w:val="Hyperlink"/>
            <w:rFonts w:ascii="Times New Roman" w:hAnsi="Times New Roman" w:cs="Times New Roman"/>
          </w:rPr>
          <w:t>https://www.gov.me</w:t>
        </w:r>
      </w:hyperlink>
    </w:p>
  </w:footnote>
  <w:footnote w:id="64">
    <w:p w:rsidR="00C3361C" w:rsidRPr="002523B6" w:rsidRDefault="00C3361C" w:rsidP="002523B6">
      <w:pPr>
        <w:pStyle w:val="FootnoteText"/>
        <w:ind w:firstLine="0"/>
        <w:rPr>
          <w:rFonts w:ascii="Times New Roman" w:hAnsi="Times New Roman" w:cs="Times New Roman"/>
          <w:lang w:val="sr-Cyrl-BA"/>
        </w:rPr>
      </w:pPr>
      <w:r w:rsidRPr="002523B6">
        <w:rPr>
          <w:rStyle w:val="FootnoteReference"/>
          <w:rFonts w:ascii="Times New Roman" w:hAnsi="Times New Roman" w:cs="Times New Roman"/>
        </w:rPr>
        <w:footnoteRef/>
      </w:r>
      <w:hyperlink r:id="rId49" w:history="1">
        <w:r w:rsidRPr="002523B6">
          <w:rPr>
            <w:rStyle w:val="Hyperlink"/>
            <w:rFonts w:ascii="Times New Roman" w:hAnsi="Times New Roman" w:cs="Times New Roman"/>
          </w:rPr>
          <w:t>https://www.dri.co.me</w:t>
        </w:r>
      </w:hyperlink>
    </w:p>
  </w:footnote>
  <w:footnote w:id="65">
    <w:p w:rsidR="00C3361C" w:rsidRPr="0053586F" w:rsidRDefault="00C3361C" w:rsidP="0053586F">
      <w:pPr>
        <w:pStyle w:val="FootnoteText"/>
        <w:ind w:firstLine="0"/>
        <w:rPr>
          <w:rFonts w:ascii="Times New Roman" w:hAnsi="Times New Roman" w:cs="Times New Roman"/>
        </w:rPr>
      </w:pPr>
      <w:r w:rsidRPr="0053586F">
        <w:rPr>
          <w:rStyle w:val="FootnoteReference"/>
          <w:rFonts w:ascii="Times New Roman" w:hAnsi="Times New Roman" w:cs="Times New Roman"/>
        </w:rPr>
        <w:footnoteRef/>
      </w:r>
      <w:hyperlink r:id="rId50" w:history="1">
        <w:r w:rsidRPr="0053586F">
          <w:rPr>
            <w:rStyle w:val="Hyperlink"/>
            <w:rFonts w:ascii="Times New Roman" w:hAnsi="Times New Roman" w:cs="Times New Roman"/>
          </w:rPr>
          <w:t>https://www.gov.me</w:t>
        </w:r>
      </w:hyperlink>
    </w:p>
  </w:footnote>
  <w:footnote w:id="66">
    <w:p w:rsidR="00C3361C" w:rsidRPr="00C508F9" w:rsidRDefault="00C3361C" w:rsidP="0053586F">
      <w:pPr>
        <w:pStyle w:val="FootnoteText"/>
        <w:ind w:firstLine="0"/>
        <w:rPr>
          <w:rFonts w:ascii="Times New Roman" w:hAnsi="Times New Roman" w:cs="Times New Roman"/>
          <w:lang w:val="sr-Cyrl-BA"/>
        </w:rPr>
      </w:pPr>
      <w:r w:rsidRPr="00C508F9">
        <w:rPr>
          <w:rStyle w:val="FootnoteReference"/>
          <w:rFonts w:ascii="Times New Roman" w:hAnsi="Times New Roman" w:cs="Times New Roman"/>
        </w:rPr>
        <w:footnoteRef/>
      </w:r>
      <w:bookmarkStart w:id="96" w:name="_Hlk181309871"/>
      <w:r w:rsidR="00176F12" w:rsidRPr="00C508F9">
        <w:rPr>
          <w:rFonts w:ascii="Times New Roman" w:hAnsi="Times New Roman" w:cs="Times New Roman"/>
        </w:rPr>
        <w:fldChar w:fldCharType="begin"/>
      </w:r>
      <w:r w:rsidRPr="00C508F9">
        <w:rPr>
          <w:rFonts w:ascii="Times New Roman" w:hAnsi="Times New Roman" w:cs="Times New Roman"/>
        </w:rPr>
        <w:instrText xml:space="preserve"> HYPERLINK "https://www.gov.me" </w:instrText>
      </w:r>
      <w:r w:rsidR="00176F12" w:rsidRPr="00C508F9">
        <w:rPr>
          <w:rFonts w:ascii="Times New Roman" w:hAnsi="Times New Roman" w:cs="Times New Roman"/>
        </w:rPr>
      </w:r>
      <w:r w:rsidR="00176F12" w:rsidRPr="00C508F9">
        <w:rPr>
          <w:rFonts w:ascii="Times New Roman" w:hAnsi="Times New Roman" w:cs="Times New Roman"/>
        </w:rPr>
        <w:fldChar w:fldCharType="separate"/>
      </w:r>
      <w:r w:rsidRPr="00C508F9">
        <w:rPr>
          <w:rStyle w:val="Hyperlink"/>
          <w:rFonts w:ascii="Times New Roman" w:hAnsi="Times New Roman" w:cs="Times New Roman"/>
        </w:rPr>
        <w:t>https://www.gov.me</w:t>
      </w:r>
      <w:r w:rsidR="00176F12" w:rsidRPr="00C508F9">
        <w:rPr>
          <w:rFonts w:ascii="Times New Roman" w:hAnsi="Times New Roman" w:cs="Times New Roman"/>
        </w:rPr>
        <w:fldChar w:fldCharType="end"/>
      </w:r>
      <w:bookmarkEnd w:id="96"/>
    </w:p>
  </w:footnote>
  <w:footnote w:id="67">
    <w:p w:rsidR="00C3361C" w:rsidRPr="00E613C8" w:rsidRDefault="00C3361C" w:rsidP="0053586F">
      <w:pPr>
        <w:pStyle w:val="FootnoteText"/>
        <w:ind w:firstLine="0"/>
        <w:rPr>
          <w:rFonts w:ascii="Times New Roman" w:hAnsi="Times New Roman" w:cs="Times New Roman"/>
        </w:rPr>
      </w:pPr>
      <w:r w:rsidRPr="00E613C8">
        <w:rPr>
          <w:rStyle w:val="FootnoteReference"/>
          <w:rFonts w:ascii="Times New Roman" w:hAnsi="Times New Roman" w:cs="Times New Roman"/>
        </w:rPr>
        <w:footnoteRef/>
      </w:r>
      <w:bookmarkStart w:id="99" w:name="_Hlk184593165"/>
      <w:r w:rsidRPr="00E613C8">
        <w:rPr>
          <w:rFonts w:ascii="Times New Roman" w:hAnsi="Times New Roman" w:cs="Times New Roman"/>
        </w:rPr>
        <w:t>Prato, T., Fagre, D. (2005). National Parks Q Protected Areas – Approaches fir Balancing Social, Economic and Ecological values, Blackwell Publishing, Ames</w:t>
      </w:r>
      <w:bookmarkEnd w:id="99"/>
    </w:p>
  </w:footnote>
  <w:footnote w:id="68">
    <w:p w:rsidR="00C3361C" w:rsidRPr="00E613C8" w:rsidRDefault="00C3361C" w:rsidP="0053586F">
      <w:pPr>
        <w:pStyle w:val="FootnoteText"/>
        <w:ind w:firstLine="0"/>
        <w:rPr>
          <w:rFonts w:ascii="Times New Roman" w:hAnsi="Times New Roman" w:cs="Times New Roman"/>
          <w:lang w:val="sr-Cyrl-BA"/>
        </w:rPr>
      </w:pPr>
      <w:r w:rsidRPr="00E613C8">
        <w:rPr>
          <w:rStyle w:val="FootnoteReference"/>
          <w:rFonts w:ascii="Times New Roman" w:hAnsi="Times New Roman" w:cs="Times New Roman"/>
        </w:rPr>
        <w:footnoteRef/>
      </w:r>
      <w:r w:rsidRPr="00E613C8">
        <w:rPr>
          <w:rFonts w:ascii="Times New Roman" w:hAnsi="Times New Roman" w:cs="Times New Roman"/>
        </w:rPr>
        <w:t xml:space="preserve"> Видаковић, П. (199</w:t>
      </w:r>
      <w:r w:rsidRPr="00E613C8">
        <w:rPr>
          <w:rFonts w:ascii="Times New Roman" w:hAnsi="Times New Roman" w:cs="Times New Roman"/>
          <w:lang w:val="sr-Cyrl-BA"/>
        </w:rPr>
        <w:t>7</w:t>
      </w:r>
      <w:r w:rsidRPr="00E613C8">
        <w:rPr>
          <w:rFonts w:ascii="Times New Roman" w:hAnsi="Times New Roman" w:cs="Times New Roman"/>
        </w:rPr>
        <w:t xml:space="preserve">). Национални паркови </w:t>
      </w:r>
      <w:r w:rsidRPr="00E613C8">
        <w:rPr>
          <w:rFonts w:ascii="Times New Roman" w:hAnsi="Times New Roman" w:cs="Times New Roman"/>
          <w:lang w:val="sr-Cyrl-BA"/>
        </w:rPr>
        <w:t>у Свијету</w:t>
      </w:r>
      <w:r w:rsidRPr="00E613C8">
        <w:rPr>
          <w:rFonts w:ascii="Times New Roman" w:hAnsi="Times New Roman" w:cs="Times New Roman"/>
        </w:rPr>
        <w:t xml:space="preserve">, </w:t>
      </w:r>
      <w:r w:rsidRPr="00E613C8">
        <w:rPr>
          <w:rFonts w:ascii="Times New Roman" w:hAnsi="Times New Roman" w:cs="Times New Roman"/>
          <w:lang w:val="sr-Cyrl-BA"/>
        </w:rPr>
        <w:t>Фонд за стипендирање младих за заштиту природе и</w:t>
      </w:r>
      <w:r w:rsidRPr="00E613C8">
        <w:rPr>
          <w:rFonts w:ascii="Times New Roman" w:hAnsi="Times New Roman" w:cs="Times New Roman"/>
        </w:rPr>
        <w:t xml:space="preserve"> туризам, Загреб</w:t>
      </w:r>
    </w:p>
  </w:footnote>
  <w:footnote w:id="69">
    <w:p w:rsidR="00C3361C" w:rsidRPr="00C508F9" w:rsidRDefault="00C3361C" w:rsidP="0053586F">
      <w:pPr>
        <w:pStyle w:val="FootnoteText"/>
        <w:ind w:firstLine="0"/>
        <w:rPr>
          <w:rFonts w:ascii="Times New Roman" w:hAnsi="Times New Roman" w:cs="Times New Roman"/>
          <w:lang w:val="sr-Cyrl-BA"/>
        </w:rPr>
      </w:pPr>
      <w:r w:rsidRPr="00E613C8">
        <w:rPr>
          <w:rStyle w:val="FootnoteReference"/>
          <w:rFonts w:ascii="Times New Roman" w:hAnsi="Times New Roman" w:cs="Times New Roman"/>
        </w:rPr>
        <w:footnoteRef/>
      </w:r>
      <w:hyperlink r:id="rId51" w:history="1">
        <w:r w:rsidRPr="00E613C8">
          <w:rPr>
            <w:rStyle w:val="Hyperlink"/>
            <w:rFonts w:ascii="Times New Roman" w:hAnsi="Times New Roman" w:cs="Times New Roman"/>
          </w:rPr>
          <w:t>https://www.iucn.org</w:t>
        </w:r>
      </w:hyperlink>
    </w:p>
  </w:footnote>
  <w:footnote w:id="70">
    <w:p w:rsidR="00C3361C" w:rsidRPr="00E613C8" w:rsidRDefault="00C3361C" w:rsidP="0053586F">
      <w:pPr>
        <w:pStyle w:val="FootnoteText"/>
        <w:ind w:firstLine="0"/>
        <w:rPr>
          <w:rFonts w:ascii="Times New Roman" w:hAnsi="Times New Roman" w:cs="Times New Roman"/>
          <w:lang w:val="sr-Cyrl-BA"/>
        </w:rPr>
      </w:pPr>
      <w:r w:rsidRPr="00E613C8">
        <w:rPr>
          <w:rStyle w:val="FootnoteReference"/>
          <w:rFonts w:ascii="Times New Roman" w:hAnsi="Times New Roman" w:cs="Times New Roman"/>
        </w:rPr>
        <w:footnoteRef/>
      </w:r>
      <w:hyperlink r:id="rId52" w:history="1">
        <w:r w:rsidRPr="00E613C8">
          <w:rPr>
            <w:rStyle w:val="Hyperlink"/>
            <w:rFonts w:ascii="Times New Roman" w:hAnsi="Times New Roman" w:cs="Times New Roman"/>
          </w:rPr>
          <w:t>https://www.unep.org</w:t>
        </w:r>
      </w:hyperlink>
    </w:p>
  </w:footnote>
  <w:footnote w:id="71">
    <w:p w:rsidR="00C3361C" w:rsidRPr="00E613C8" w:rsidRDefault="00C3361C" w:rsidP="00E613C8">
      <w:pPr>
        <w:pStyle w:val="FootnoteText"/>
        <w:ind w:firstLine="0"/>
        <w:rPr>
          <w:rFonts w:ascii="Times New Roman" w:hAnsi="Times New Roman" w:cs="Times New Roman"/>
        </w:rPr>
      </w:pPr>
      <w:r w:rsidRPr="00E613C8">
        <w:rPr>
          <w:rStyle w:val="FootnoteReference"/>
          <w:rFonts w:ascii="Times New Roman" w:hAnsi="Times New Roman" w:cs="Times New Roman"/>
        </w:rPr>
        <w:footnoteRef/>
      </w:r>
      <w:hyperlink r:id="rId53" w:history="1">
        <w:r w:rsidRPr="00E613C8">
          <w:rPr>
            <w:rStyle w:val="Hyperlink"/>
            <w:rFonts w:ascii="Times New Roman" w:hAnsi="Times New Roman" w:cs="Times New Roman"/>
          </w:rPr>
          <w:t>https://www.parksdinarides.org</w:t>
        </w:r>
      </w:hyperlink>
    </w:p>
  </w:footnote>
  <w:footnote w:id="72">
    <w:p w:rsidR="00C3361C" w:rsidRPr="00C508F9" w:rsidRDefault="00C3361C" w:rsidP="0053586F">
      <w:pPr>
        <w:pStyle w:val="FootnoteText"/>
        <w:ind w:firstLine="0"/>
        <w:rPr>
          <w:rFonts w:ascii="Times New Roman" w:hAnsi="Times New Roman" w:cs="Times New Roman"/>
          <w:lang w:val="sr-Cyrl-BA"/>
        </w:rPr>
      </w:pPr>
      <w:r w:rsidRPr="00C508F9">
        <w:rPr>
          <w:rStyle w:val="FootnoteReference"/>
          <w:rFonts w:ascii="Times New Roman" w:hAnsi="Times New Roman" w:cs="Times New Roman"/>
        </w:rPr>
        <w:footnoteRef/>
      </w:r>
      <w:r w:rsidRPr="00C508F9">
        <w:rPr>
          <w:rFonts w:ascii="Times New Roman" w:hAnsi="Times New Roman" w:cs="Times New Roman"/>
          <w:lang w:val="sr-Cyrl-BA"/>
        </w:rPr>
        <w:t>Закон о заштити природе</w:t>
      </w:r>
      <w:r>
        <w:rPr>
          <w:rFonts w:ascii="Times New Roman" w:hAnsi="Times New Roman" w:cs="Times New Roman"/>
          <w:lang w:val="sr-Cyrl-BA"/>
        </w:rPr>
        <w:t xml:space="preserve">, </w:t>
      </w:r>
      <w:r w:rsidRPr="00B2550C">
        <w:rPr>
          <w:rFonts w:ascii="Times New Roman" w:hAnsi="Times New Roman" w:cs="Times New Roman"/>
          <w:i/>
          <w:iCs/>
          <w:lang w:val="sr-Cyrl-BA"/>
        </w:rPr>
        <w:t>Службени лист ЦГ</w:t>
      </w:r>
      <w:r>
        <w:rPr>
          <w:rFonts w:ascii="Times New Roman" w:hAnsi="Times New Roman" w:cs="Times New Roman"/>
          <w:iCs/>
          <w:lang w:val="sr-Cyrl-BA"/>
        </w:rPr>
        <w:t xml:space="preserve">, </w:t>
      </w:r>
      <w:r w:rsidRPr="00C508F9">
        <w:rPr>
          <w:rFonts w:ascii="Times New Roman" w:hAnsi="Times New Roman" w:cs="Times New Roman"/>
          <w:iCs/>
          <w:lang w:val="sr-Cyrl-BA"/>
        </w:rPr>
        <w:t>бр. 54/16,</w:t>
      </w:r>
      <w:r>
        <w:rPr>
          <w:rFonts w:ascii="Times New Roman" w:hAnsi="Times New Roman" w:cs="Times New Roman"/>
          <w:iCs/>
          <w:lang w:val="sr-Cyrl-BA"/>
        </w:rPr>
        <w:t xml:space="preserve"> 18/19</w:t>
      </w:r>
      <w:r>
        <w:rPr>
          <w:rFonts w:ascii="Times New Roman" w:hAnsi="Times New Roman" w:cs="Times New Roman"/>
          <w:iCs/>
        </w:rPr>
        <w:t xml:space="preserve">, </w:t>
      </w:r>
      <w:r w:rsidRPr="00C508F9">
        <w:rPr>
          <w:rFonts w:ascii="Times New Roman" w:hAnsi="Times New Roman" w:cs="Times New Roman"/>
          <w:iCs/>
          <w:lang w:val="sr-Cyrl-BA"/>
        </w:rPr>
        <w:t>чл. 31</w:t>
      </w:r>
    </w:p>
  </w:footnote>
  <w:footnote w:id="73">
    <w:p w:rsidR="00C3361C" w:rsidRPr="00E613C8" w:rsidRDefault="00C3361C" w:rsidP="00E613C8">
      <w:pPr>
        <w:spacing w:line="240" w:lineRule="auto"/>
        <w:ind w:firstLine="0"/>
        <w:rPr>
          <w:rFonts w:ascii="Times New Roman" w:hAnsi="Times New Roman" w:cs="Times New Roman"/>
          <w:sz w:val="20"/>
          <w:szCs w:val="20"/>
        </w:rPr>
      </w:pPr>
      <w:r w:rsidRPr="00E613C8">
        <w:rPr>
          <w:rStyle w:val="FootnoteReference"/>
          <w:rFonts w:ascii="Times New Roman" w:hAnsi="Times New Roman" w:cs="Times New Roman"/>
          <w:sz w:val="20"/>
          <w:szCs w:val="20"/>
        </w:rPr>
        <w:footnoteRef/>
      </w:r>
      <w:hyperlink r:id="rId54" w:history="1">
        <w:r w:rsidRPr="00E613C8">
          <w:rPr>
            <w:rStyle w:val="Hyperlink"/>
            <w:rFonts w:ascii="Times New Roman" w:hAnsi="Times New Roman" w:cs="Times New Roman"/>
            <w:sz w:val="20"/>
            <w:szCs w:val="20"/>
          </w:rPr>
          <w:t>https://www.parksdinarides.org</w:t>
        </w:r>
      </w:hyperlink>
    </w:p>
  </w:footnote>
  <w:footnote w:id="74">
    <w:p w:rsidR="00C3361C" w:rsidRPr="00C508F9" w:rsidRDefault="00C3361C" w:rsidP="00E613C8">
      <w:pPr>
        <w:pStyle w:val="FootnoteText"/>
        <w:ind w:firstLine="0"/>
        <w:rPr>
          <w:rFonts w:ascii="Times New Roman" w:hAnsi="Times New Roman" w:cs="Times New Roman"/>
        </w:rPr>
      </w:pPr>
      <w:r w:rsidRPr="00E613C8">
        <w:rPr>
          <w:rStyle w:val="FootnoteReference"/>
          <w:rFonts w:ascii="Times New Roman" w:hAnsi="Times New Roman" w:cs="Times New Roman"/>
        </w:rPr>
        <w:footnoteRef/>
      </w:r>
      <w:bookmarkStart w:id="112" w:name="_Hlk182792259"/>
      <w:r w:rsidR="00176F12" w:rsidRPr="00E613C8">
        <w:rPr>
          <w:rFonts w:ascii="Times New Roman" w:hAnsi="Times New Roman" w:cs="Times New Roman"/>
        </w:rPr>
        <w:fldChar w:fldCharType="begin"/>
      </w:r>
      <w:r w:rsidRPr="00E613C8">
        <w:rPr>
          <w:rFonts w:ascii="Times New Roman" w:hAnsi="Times New Roman" w:cs="Times New Roman"/>
        </w:rPr>
        <w:instrText xml:space="preserve"> HYPERLINK "https://www.epa.org.me" </w:instrText>
      </w:r>
      <w:r w:rsidR="00176F12" w:rsidRPr="00E613C8">
        <w:rPr>
          <w:rFonts w:ascii="Times New Roman" w:hAnsi="Times New Roman" w:cs="Times New Roman"/>
        </w:rPr>
      </w:r>
      <w:r w:rsidR="00176F12" w:rsidRPr="00E613C8">
        <w:rPr>
          <w:rFonts w:ascii="Times New Roman" w:hAnsi="Times New Roman" w:cs="Times New Roman"/>
        </w:rPr>
        <w:fldChar w:fldCharType="separate"/>
      </w:r>
      <w:r w:rsidRPr="00E613C8">
        <w:rPr>
          <w:rStyle w:val="Hyperlink"/>
          <w:rFonts w:ascii="Times New Roman" w:hAnsi="Times New Roman" w:cs="Times New Roman"/>
        </w:rPr>
        <w:t>https://www.epa.org.me</w:t>
      </w:r>
      <w:r w:rsidR="00176F12" w:rsidRPr="00E613C8">
        <w:rPr>
          <w:rFonts w:ascii="Times New Roman" w:hAnsi="Times New Roman" w:cs="Times New Roman"/>
        </w:rPr>
        <w:fldChar w:fldCharType="end"/>
      </w:r>
      <w:bookmarkEnd w:id="112"/>
    </w:p>
  </w:footnote>
  <w:footnote w:id="75">
    <w:p w:rsidR="00C3361C" w:rsidRPr="00665AEB" w:rsidRDefault="00C3361C" w:rsidP="0053586F">
      <w:pPr>
        <w:pStyle w:val="FootnoteText"/>
        <w:ind w:firstLine="0"/>
        <w:rPr>
          <w:rFonts w:ascii="Times New Roman" w:hAnsi="Times New Roman" w:cs="Times New Roman"/>
        </w:rPr>
      </w:pPr>
      <w:r w:rsidRPr="00665AEB">
        <w:rPr>
          <w:rStyle w:val="FootnoteReference"/>
          <w:rFonts w:ascii="Times New Roman" w:hAnsi="Times New Roman" w:cs="Times New Roman"/>
        </w:rPr>
        <w:footnoteRef/>
      </w:r>
      <w:r w:rsidRPr="00665AEB">
        <w:rPr>
          <w:rFonts w:ascii="Times New Roman" w:eastAsia="Times New Roman" w:hAnsi="Times New Roman" w:cs="Times New Roman"/>
        </w:rPr>
        <w:t>Ramos, A.D., Jimenes, P.S. (2008): Tourism Development: Economics, Management and Strategy, Nova Science Publishers Inc., New York, p. 42</w:t>
      </w:r>
    </w:p>
  </w:footnote>
  <w:footnote w:id="76">
    <w:p w:rsidR="00C3361C" w:rsidRPr="0053586F" w:rsidRDefault="00C3361C" w:rsidP="0053586F">
      <w:pPr>
        <w:pStyle w:val="FootnoteText"/>
        <w:ind w:firstLine="0"/>
        <w:rPr>
          <w:rFonts w:ascii="Times New Roman" w:hAnsi="Times New Roman" w:cs="Times New Roman"/>
          <w:lang w:val="sr-Cyrl-BA"/>
        </w:rPr>
      </w:pPr>
      <w:r w:rsidRPr="0053586F">
        <w:rPr>
          <w:rStyle w:val="FootnoteReference"/>
          <w:rFonts w:ascii="Times New Roman" w:hAnsi="Times New Roman" w:cs="Times New Roman"/>
        </w:rPr>
        <w:footnoteRef/>
      </w:r>
      <w:bookmarkStart w:id="114" w:name="_Hlk180884490"/>
      <w:r w:rsidR="00176F12" w:rsidRPr="0053586F">
        <w:fldChar w:fldCharType="begin"/>
      </w:r>
      <w:r w:rsidRPr="0053586F">
        <w:rPr>
          <w:rFonts w:ascii="Times New Roman" w:hAnsi="Times New Roman" w:cs="Times New Roman"/>
        </w:rPr>
        <w:instrText xml:space="preserve"> HYPERLINK "https://www.nparkovi.me" </w:instrText>
      </w:r>
      <w:r w:rsidR="00176F12" w:rsidRPr="0053586F">
        <w:fldChar w:fldCharType="separate"/>
      </w:r>
      <w:r w:rsidRPr="0053586F">
        <w:rPr>
          <w:rStyle w:val="Hyperlink"/>
          <w:rFonts w:ascii="Times New Roman" w:hAnsi="Times New Roman" w:cs="Times New Roman"/>
        </w:rPr>
        <w:t>https://www.nparkovi.me</w:t>
      </w:r>
      <w:r w:rsidR="00176F12" w:rsidRPr="0053586F">
        <w:rPr>
          <w:rStyle w:val="Hyperlink"/>
          <w:rFonts w:ascii="Times New Roman" w:hAnsi="Times New Roman" w:cs="Times New Roman"/>
        </w:rPr>
        <w:fldChar w:fldCharType="end"/>
      </w:r>
      <w:bookmarkEnd w:id="114"/>
    </w:p>
  </w:footnote>
  <w:footnote w:id="77">
    <w:p w:rsidR="00C3361C" w:rsidRPr="0053586F" w:rsidRDefault="00C3361C" w:rsidP="0053586F">
      <w:pPr>
        <w:pStyle w:val="FootnoteText"/>
        <w:ind w:firstLine="0"/>
        <w:rPr>
          <w:rFonts w:ascii="Times New Roman" w:hAnsi="Times New Roman" w:cs="Times New Roman"/>
          <w:lang w:val="sr-Cyrl-BA"/>
        </w:rPr>
      </w:pPr>
      <w:r w:rsidRPr="0053586F">
        <w:rPr>
          <w:rStyle w:val="FootnoteReference"/>
          <w:rFonts w:ascii="Times New Roman" w:hAnsi="Times New Roman" w:cs="Times New Roman"/>
        </w:rPr>
        <w:footnoteRef/>
      </w:r>
      <w:hyperlink r:id="rId55" w:history="1">
        <w:r w:rsidRPr="0053586F">
          <w:rPr>
            <w:rStyle w:val="Hyperlink"/>
            <w:rFonts w:ascii="Times New Roman" w:hAnsi="Times New Roman" w:cs="Times New Roman"/>
          </w:rPr>
          <w:t>https://www.nparkovi.me</w:t>
        </w:r>
      </w:hyperlink>
    </w:p>
  </w:footnote>
  <w:footnote w:id="78">
    <w:p w:rsidR="00C3361C" w:rsidRPr="00610363" w:rsidRDefault="00C3361C" w:rsidP="0053586F">
      <w:pPr>
        <w:pStyle w:val="FootnoteText"/>
        <w:ind w:firstLine="0"/>
        <w:rPr>
          <w:rFonts w:ascii="Times New Roman" w:hAnsi="Times New Roman" w:cs="Times New Roman"/>
          <w:lang w:val="sr-Cyrl-BA"/>
        </w:rPr>
      </w:pPr>
      <w:r w:rsidRPr="00610363">
        <w:rPr>
          <w:rStyle w:val="FootnoteReference"/>
          <w:rFonts w:ascii="Times New Roman" w:hAnsi="Times New Roman" w:cs="Times New Roman"/>
        </w:rPr>
        <w:footnoteRef/>
      </w:r>
      <w:hyperlink r:id="rId56" w:history="1">
        <w:r w:rsidRPr="00610363">
          <w:rPr>
            <w:rStyle w:val="Hyperlink"/>
            <w:rFonts w:ascii="Times New Roman" w:hAnsi="Times New Roman" w:cs="Times New Roman"/>
          </w:rPr>
          <w:t>https://www.nparkovi.me</w:t>
        </w:r>
      </w:hyperlink>
    </w:p>
  </w:footnote>
  <w:footnote w:id="79">
    <w:p w:rsidR="00C3361C" w:rsidRPr="00610363" w:rsidRDefault="00C3361C" w:rsidP="00610363">
      <w:pPr>
        <w:pStyle w:val="FootnoteText"/>
        <w:ind w:firstLine="0"/>
        <w:rPr>
          <w:rFonts w:ascii="Times New Roman" w:hAnsi="Times New Roman" w:cs="Times New Roman"/>
          <w:lang w:val="sr-Cyrl-BA"/>
        </w:rPr>
      </w:pPr>
      <w:r w:rsidRPr="00610363">
        <w:rPr>
          <w:rStyle w:val="FootnoteReference"/>
          <w:rFonts w:ascii="Times New Roman" w:hAnsi="Times New Roman" w:cs="Times New Roman"/>
        </w:rPr>
        <w:footnoteRef/>
      </w:r>
      <w:bookmarkStart w:id="121" w:name="_Hlk184662980"/>
      <w:r w:rsidR="00176F12" w:rsidRPr="00610363">
        <w:fldChar w:fldCharType="begin"/>
      </w:r>
      <w:r w:rsidRPr="00610363">
        <w:rPr>
          <w:rFonts w:ascii="Times New Roman" w:hAnsi="Times New Roman" w:cs="Times New Roman"/>
        </w:rPr>
        <w:instrText xml:space="preserve"> HYPERLINK "https://www.nparkovi.me" </w:instrText>
      </w:r>
      <w:r w:rsidR="00176F12" w:rsidRPr="00610363">
        <w:fldChar w:fldCharType="separate"/>
      </w:r>
      <w:r w:rsidRPr="00610363">
        <w:rPr>
          <w:rStyle w:val="Hyperlink"/>
          <w:rFonts w:ascii="Times New Roman" w:hAnsi="Times New Roman" w:cs="Times New Roman"/>
        </w:rPr>
        <w:t>https://www.nparkovi.me</w:t>
      </w:r>
      <w:r w:rsidR="00176F12" w:rsidRPr="00610363">
        <w:rPr>
          <w:rStyle w:val="Hyperlink"/>
          <w:rFonts w:ascii="Times New Roman" w:hAnsi="Times New Roman" w:cs="Times New Roman"/>
        </w:rPr>
        <w:fldChar w:fldCharType="end"/>
      </w:r>
      <w:bookmarkEnd w:id="121"/>
    </w:p>
  </w:footnote>
  <w:footnote w:id="80">
    <w:p w:rsidR="00C3361C" w:rsidRPr="0053586F" w:rsidRDefault="00C3361C" w:rsidP="0053586F">
      <w:pPr>
        <w:pStyle w:val="FootnoteText"/>
        <w:ind w:firstLine="0"/>
        <w:rPr>
          <w:rFonts w:ascii="Times New Roman" w:hAnsi="Times New Roman" w:cs="Times New Roman"/>
          <w:lang w:val="sr-Cyrl-BA"/>
        </w:rPr>
      </w:pPr>
      <w:r w:rsidRPr="0053586F">
        <w:rPr>
          <w:rStyle w:val="FootnoteReference"/>
          <w:rFonts w:ascii="Times New Roman" w:hAnsi="Times New Roman" w:cs="Times New Roman"/>
        </w:rPr>
        <w:footnoteRef/>
      </w:r>
      <w:hyperlink r:id="rId57" w:history="1">
        <w:r w:rsidRPr="0053586F">
          <w:rPr>
            <w:rStyle w:val="Hyperlink"/>
            <w:rFonts w:ascii="Times New Roman" w:hAnsi="Times New Roman" w:cs="Times New Roman"/>
          </w:rPr>
          <w:t>https://www.koalicija27.me</w:t>
        </w:r>
      </w:hyperlink>
    </w:p>
  </w:footnote>
  <w:footnote w:id="81">
    <w:p w:rsidR="00C3361C" w:rsidRPr="0053586F" w:rsidRDefault="00C3361C" w:rsidP="0053586F">
      <w:pPr>
        <w:pStyle w:val="FootnoteText"/>
        <w:ind w:firstLine="0"/>
        <w:rPr>
          <w:rFonts w:ascii="Times New Roman" w:hAnsi="Times New Roman" w:cs="Times New Roman"/>
          <w:lang w:val="sr-Cyrl-BA"/>
        </w:rPr>
      </w:pPr>
      <w:r w:rsidRPr="0053586F">
        <w:rPr>
          <w:rStyle w:val="FootnoteReference"/>
          <w:rFonts w:ascii="Times New Roman" w:hAnsi="Times New Roman" w:cs="Times New Roman"/>
        </w:rPr>
        <w:footnoteRef/>
      </w:r>
      <w:hyperlink r:id="rId58" w:history="1">
        <w:r w:rsidRPr="0053586F">
          <w:rPr>
            <w:rStyle w:val="Hyperlink"/>
            <w:rFonts w:ascii="Times New Roman" w:hAnsi="Times New Roman" w:cs="Times New Roman"/>
          </w:rPr>
          <w:t>https://www.nparkovi.me</w:t>
        </w:r>
      </w:hyperlink>
    </w:p>
  </w:footnote>
  <w:footnote w:id="82">
    <w:p w:rsidR="00C3361C" w:rsidRPr="0053586F" w:rsidRDefault="00C3361C" w:rsidP="0053586F">
      <w:pPr>
        <w:pStyle w:val="FootnoteText"/>
        <w:ind w:firstLine="0"/>
        <w:rPr>
          <w:rFonts w:ascii="Times New Roman" w:hAnsi="Times New Roman" w:cs="Times New Roman"/>
          <w:lang w:val="sr-Cyrl-BA"/>
        </w:rPr>
      </w:pPr>
      <w:r w:rsidRPr="0053586F">
        <w:rPr>
          <w:rStyle w:val="FootnoteReference"/>
          <w:rFonts w:ascii="Times New Roman" w:hAnsi="Times New Roman" w:cs="Times New Roman"/>
        </w:rPr>
        <w:footnoteRef/>
      </w:r>
      <w:hyperlink r:id="rId59" w:history="1">
        <w:r w:rsidRPr="0053586F">
          <w:rPr>
            <w:rStyle w:val="Hyperlink"/>
            <w:rFonts w:ascii="Times New Roman" w:hAnsi="Times New Roman" w:cs="Times New Roman"/>
          </w:rPr>
          <w:t>https://www.nparkovi.me</w:t>
        </w:r>
      </w:hyperlink>
    </w:p>
  </w:footnote>
  <w:footnote w:id="83">
    <w:p w:rsidR="00C3361C" w:rsidRPr="0053586F" w:rsidRDefault="00C3361C" w:rsidP="0053586F">
      <w:pPr>
        <w:ind w:firstLine="0"/>
        <w:rPr>
          <w:rFonts w:ascii="Times New Roman" w:hAnsi="Times New Roman" w:cs="Times New Roman"/>
          <w:sz w:val="20"/>
          <w:szCs w:val="20"/>
          <w:lang w:val="sr-Cyrl-BA"/>
        </w:rPr>
      </w:pPr>
      <w:r w:rsidRPr="0053586F">
        <w:rPr>
          <w:rStyle w:val="FootnoteReference"/>
          <w:rFonts w:ascii="Times New Roman" w:hAnsi="Times New Roman" w:cs="Times New Roman"/>
          <w:sz w:val="20"/>
          <w:szCs w:val="20"/>
        </w:rPr>
        <w:footnoteRef/>
      </w:r>
      <w:hyperlink r:id="rId60" w:history="1">
        <w:r w:rsidRPr="0053586F">
          <w:rPr>
            <w:rStyle w:val="Hyperlink"/>
            <w:rFonts w:ascii="Times New Roman" w:hAnsi="Times New Roman" w:cs="Times New Roman"/>
            <w:sz w:val="20"/>
            <w:szCs w:val="20"/>
          </w:rPr>
          <w:t>https://www.nparkovi.me</w:t>
        </w:r>
      </w:hyperlink>
    </w:p>
    <w:p w:rsidR="00C3361C" w:rsidRPr="002A61C0" w:rsidRDefault="00C3361C">
      <w:pPr>
        <w:pStyle w:val="FootnoteText"/>
        <w:rPr>
          <w:lang w:val="sr-Cyrl-BA"/>
        </w:rPr>
      </w:pPr>
    </w:p>
  </w:footnote>
  <w:footnote w:id="84">
    <w:p w:rsidR="00C3361C" w:rsidRPr="0053586F" w:rsidRDefault="00C3361C" w:rsidP="0053586F">
      <w:pPr>
        <w:ind w:firstLine="0"/>
        <w:rPr>
          <w:rFonts w:ascii="Times New Roman" w:hAnsi="Times New Roman" w:cs="Times New Roman"/>
          <w:sz w:val="20"/>
          <w:szCs w:val="20"/>
        </w:rPr>
      </w:pPr>
      <w:r w:rsidRPr="0053586F">
        <w:rPr>
          <w:rStyle w:val="FootnoteReference"/>
          <w:rFonts w:ascii="Times New Roman" w:hAnsi="Times New Roman" w:cs="Times New Roman"/>
          <w:sz w:val="20"/>
          <w:szCs w:val="20"/>
        </w:rPr>
        <w:footnoteRef/>
      </w:r>
      <w:hyperlink r:id="rId61" w:history="1">
        <w:r w:rsidRPr="0053586F">
          <w:rPr>
            <w:rStyle w:val="Hyperlink"/>
            <w:rFonts w:ascii="Times New Roman" w:hAnsi="Times New Roman" w:cs="Times New Roman"/>
            <w:sz w:val="20"/>
            <w:szCs w:val="20"/>
          </w:rPr>
          <w:t>https://www.nparkovi.me</w:t>
        </w:r>
      </w:hyperlink>
    </w:p>
  </w:footnote>
  <w:footnote w:id="85">
    <w:p w:rsidR="00C3361C" w:rsidRPr="0053586F" w:rsidRDefault="00C3361C" w:rsidP="0053586F">
      <w:pPr>
        <w:pStyle w:val="FootnoteText"/>
        <w:ind w:firstLine="0"/>
        <w:rPr>
          <w:rFonts w:ascii="Times New Roman" w:hAnsi="Times New Roman" w:cs="Times New Roman"/>
          <w:lang w:val="sr-Cyrl-BA"/>
        </w:rPr>
      </w:pPr>
      <w:r w:rsidRPr="0053586F">
        <w:rPr>
          <w:rStyle w:val="FootnoteReference"/>
          <w:rFonts w:ascii="Times New Roman" w:hAnsi="Times New Roman" w:cs="Times New Roman"/>
        </w:rPr>
        <w:footnoteRef/>
      </w:r>
      <w:hyperlink r:id="rId62" w:history="1">
        <w:r w:rsidRPr="0053586F">
          <w:rPr>
            <w:rStyle w:val="Hyperlink"/>
            <w:rFonts w:ascii="Times New Roman" w:hAnsi="Times New Roman" w:cs="Times New Roman"/>
          </w:rPr>
          <w:t>https://www.nparkovi.me</w:t>
        </w:r>
      </w:hyperlink>
    </w:p>
  </w:footnote>
  <w:footnote w:id="86">
    <w:p w:rsidR="00C3361C" w:rsidRPr="0053586F" w:rsidRDefault="00C3361C" w:rsidP="0053586F">
      <w:pPr>
        <w:ind w:firstLine="0"/>
        <w:rPr>
          <w:rFonts w:ascii="Times New Roman" w:hAnsi="Times New Roman" w:cs="Times New Roman"/>
          <w:sz w:val="20"/>
          <w:szCs w:val="20"/>
          <w:lang w:val="sr-Cyrl-BA"/>
        </w:rPr>
      </w:pPr>
      <w:r w:rsidRPr="0053586F">
        <w:rPr>
          <w:rStyle w:val="FootnoteReference"/>
          <w:rFonts w:ascii="Times New Roman" w:hAnsi="Times New Roman" w:cs="Times New Roman"/>
          <w:sz w:val="20"/>
          <w:szCs w:val="20"/>
        </w:rPr>
        <w:footnoteRef/>
      </w:r>
      <w:bookmarkStart w:id="132" w:name="_Hlk180966036"/>
      <w:r w:rsidR="00176F12" w:rsidRPr="0053586F">
        <w:fldChar w:fldCharType="begin"/>
      </w:r>
      <w:r w:rsidRPr="0053586F">
        <w:rPr>
          <w:rFonts w:ascii="Times New Roman" w:hAnsi="Times New Roman" w:cs="Times New Roman"/>
          <w:sz w:val="20"/>
          <w:szCs w:val="20"/>
        </w:rPr>
        <w:instrText xml:space="preserve"> HYPERLINK "https://www.nparkovi.me" </w:instrText>
      </w:r>
      <w:r w:rsidR="00176F12" w:rsidRPr="0053586F">
        <w:fldChar w:fldCharType="separate"/>
      </w:r>
      <w:r w:rsidRPr="0053586F">
        <w:rPr>
          <w:rStyle w:val="Hyperlink"/>
          <w:rFonts w:ascii="Times New Roman" w:hAnsi="Times New Roman" w:cs="Times New Roman"/>
          <w:sz w:val="20"/>
          <w:szCs w:val="20"/>
        </w:rPr>
        <w:t>https://www.nparkovi.me</w:t>
      </w:r>
      <w:r w:rsidR="00176F12" w:rsidRPr="0053586F">
        <w:rPr>
          <w:rStyle w:val="Hyperlink"/>
          <w:rFonts w:ascii="Times New Roman" w:hAnsi="Times New Roman" w:cs="Times New Roman"/>
          <w:sz w:val="20"/>
          <w:szCs w:val="20"/>
        </w:rPr>
        <w:fldChar w:fldCharType="end"/>
      </w:r>
      <w:bookmarkEnd w:id="132"/>
    </w:p>
  </w:footnote>
  <w:footnote w:id="87">
    <w:p w:rsidR="00C3361C" w:rsidRPr="0053586F" w:rsidRDefault="00C3361C" w:rsidP="0053586F">
      <w:pPr>
        <w:ind w:firstLine="0"/>
        <w:rPr>
          <w:rFonts w:ascii="Times New Roman" w:hAnsi="Times New Roman" w:cs="Times New Roman"/>
          <w:sz w:val="20"/>
          <w:szCs w:val="20"/>
          <w:lang w:val="sr-Cyrl-BA"/>
        </w:rPr>
      </w:pPr>
      <w:r w:rsidRPr="0053586F">
        <w:rPr>
          <w:rStyle w:val="FootnoteReference"/>
          <w:rFonts w:ascii="Times New Roman" w:hAnsi="Times New Roman" w:cs="Times New Roman"/>
          <w:sz w:val="20"/>
          <w:szCs w:val="20"/>
        </w:rPr>
        <w:footnoteRef/>
      </w:r>
      <w:hyperlink r:id="rId63" w:history="1">
        <w:r w:rsidRPr="0053586F">
          <w:rPr>
            <w:rStyle w:val="Hyperlink"/>
            <w:rFonts w:ascii="Times New Roman" w:hAnsi="Times New Roman" w:cs="Times New Roman"/>
            <w:sz w:val="20"/>
            <w:szCs w:val="20"/>
          </w:rPr>
          <w:t>https://www.nparkovi.me</w:t>
        </w:r>
      </w:hyperlink>
    </w:p>
    <w:p w:rsidR="00C3361C" w:rsidRPr="00A61149" w:rsidRDefault="00C3361C">
      <w:pPr>
        <w:pStyle w:val="FootnoteText"/>
        <w:rPr>
          <w:lang w:val="sr-Cyrl-BA"/>
        </w:rPr>
      </w:pPr>
    </w:p>
  </w:footnote>
  <w:footnote w:id="88">
    <w:p w:rsidR="00C3361C" w:rsidRPr="00864CD3" w:rsidRDefault="00C3361C" w:rsidP="0053586F">
      <w:pPr>
        <w:pStyle w:val="FootnoteText"/>
        <w:ind w:firstLine="0"/>
        <w:rPr>
          <w:rFonts w:ascii="Times New Roman" w:hAnsi="Times New Roman" w:cs="Times New Roman"/>
          <w:lang w:val="sr-Cyrl-BA"/>
        </w:rPr>
      </w:pPr>
      <w:r w:rsidRPr="00864CD3">
        <w:rPr>
          <w:rStyle w:val="FootnoteReference"/>
          <w:rFonts w:ascii="Times New Roman" w:hAnsi="Times New Roman" w:cs="Times New Roman"/>
        </w:rPr>
        <w:footnoteRef/>
      </w:r>
      <w:hyperlink r:id="rId64" w:history="1">
        <w:r w:rsidRPr="00864CD3">
          <w:rPr>
            <w:rStyle w:val="Hyperlink"/>
            <w:rFonts w:ascii="Times New Roman" w:hAnsi="Times New Roman" w:cs="Times New Roman"/>
          </w:rPr>
          <w:t>https://www.nparkovi.me</w:t>
        </w:r>
      </w:hyperlink>
    </w:p>
  </w:footnote>
  <w:footnote w:id="89">
    <w:p w:rsidR="00C3361C" w:rsidRPr="0053586F" w:rsidRDefault="00C3361C" w:rsidP="0053586F">
      <w:pPr>
        <w:spacing w:line="240" w:lineRule="auto"/>
        <w:ind w:firstLine="0"/>
        <w:rPr>
          <w:rFonts w:ascii="Times New Roman" w:hAnsi="Times New Roman" w:cs="Times New Roman"/>
          <w:sz w:val="20"/>
          <w:szCs w:val="20"/>
          <w:lang w:val="sr-Cyrl-BA"/>
        </w:rPr>
      </w:pPr>
      <w:r w:rsidRPr="0053586F">
        <w:rPr>
          <w:rStyle w:val="FootnoteReference"/>
          <w:rFonts w:ascii="Times New Roman" w:hAnsi="Times New Roman" w:cs="Times New Roman"/>
          <w:sz w:val="20"/>
          <w:szCs w:val="20"/>
        </w:rPr>
        <w:footnoteRef/>
      </w:r>
      <w:hyperlink r:id="rId65" w:history="1">
        <w:r w:rsidRPr="0053586F">
          <w:rPr>
            <w:rStyle w:val="Hyperlink"/>
            <w:rFonts w:ascii="Times New Roman" w:hAnsi="Times New Roman" w:cs="Times New Roman"/>
            <w:sz w:val="20"/>
            <w:szCs w:val="20"/>
          </w:rPr>
          <w:t>https://www.nparkovi.me</w:t>
        </w:r>
      </w:hyperlink>
    </w:p>
  </w:footnote>
  <w:footnote w:id="90">
    <w:p w:rsidR="00C3361C" w:rsidRPr="0053586F" w:rsidRDefault="00C3361C" w:rsidP="0053586F">
      <w:pPr>
        <w:spacing w:line="240" w:lineRule="auto"/>
        <w:ind w:firstLine="0"/>
        <w:rPr>
          <w:rFonts w:ascii="Times New Roman" w:hAnsi="Times New Roman" w:cs="Times New Roman"/>
          <w:sz w:val="20"/>
          <w:szCs w:val="20"/>
          <w:lang w:val="sr-Cyrl-BA"/>
        </w:rPr>
      </w:pPr>
      <w:r w:rsidRPr="0053586F">
        <w:rPr>
          <w:rStyle w:val="FootnoteReference"/>
          <w:rFonts w:ascii="Times New Roman" w:hAnsi="Times New Roman" w:cs="Times New Roman"/>
          <w:sz w:val="20"/>
          <w:szCs w:val="20"/>
        </w:rPr>
        <w:footnoteRef/>
      </w:r>
      <w:hyperlink r:id="rId66" w:history="1">
        <w:r w:rsidRPr="0053586F">
          <w:rPr>
            <w:rStyle w:val="Hyperlink"/>
            <w:rFonts w:ascii="Times New Roman" w:hAnsi="Times New Roman" w:cs="Times New Roman"/>
            <w:sz w:val="20"/>
            <w:szCs w:val="20"/>
          </w:rPr>
          <w:t>https://www.nparkovi.me</w:t>
        </w:r>
      </w:hyperlink>
    </w:p>
    <w:p w:rsidR="00C3361C" w:rsidRPr="0053586F" w:rsidRDefault="00C3361C" w:rsidP="0053586F">
      <w:pPr>
        <w:pStyle w:val="FootnoteText"/>
        <w:ind w:firstLine="0"/>
        <w:rPr>
          <w:rFonts w:ascii="Times New Roman" w:hAnsi="Times New Roman" w:cs="Times New Roman"/>
          <w:lang w:val="sr-Cyrl-BA"/>
        </w:rPr>
      </w:pPr>
    </w:p>
  </w:footnote>
  <w:footnote w:id="91">
    <w:p w:rsidR="00C3361C" w:rsidRPr="00C21EAD" w:rsidRDefault="00C3361C" w:rsidP="00C21EAD">
      <w:pPr>
        <w:ind w:firstLine="0"/>
        <w:rPr>
          <w:rFonts w:ascii="Times New Roman" w:hAnsi="Times New Roman" w:cs="Times New Roman"/>
          <w:sz w:val="20"/>
          <w:szCs w:val="20"/>
          <w:lang w:val="sr-Cyrl-BA"/>
        </w:rPr>
      </w:pPr>
      <w:r w:rsidRPr="00C21EAD">
        <w:rPr>
          <w:rStyle w:val="FootnoteReference"/>
          <w:rFonts w:ascii="Times New Roman" w:hAnsi="Times New Roman" w:cs="Times New Roman"/>
          <w:sz w:val="20"/>
          <w:szCs w:val="20"/>
        </w:rPr>
        <w:footnoteRef/>
      </w:r>
      <w:hyperlink r:id="rId67" w:history="1">
        <w:r w:rsidRPr="00C21EAD">
          <w:rPr>
            <w:rStyle w:val="Hyperlink"/>
            <w:rFonts w:ascii="Times New Roman" w:hAnsi="Times New Roman" w:cs="Times New Roman"/>
            <w:sz w:val="20"/>
            <w:szCs w:val="20"/>
          </w:rPr>
          <w:t>https://www.nparkovi.me</w:t>
        </w:r>
      </w:hyperlink>
    </w:p>
    <w:p w:rsidR="00C3361C" w:rsidRPr="00963CF2" w:rsidRDefault="00C3361C">
      <w:pPr>
        <w:pStyle w:val="FootnoteText"/>
        <w:rPr>
          <w:lang w:val="sr-Cyrl-BA"/>
        </w:rPr>
      </w:pPr>
    </w:p>
  </w:footnote>
  <w:footnote w:id="92">
    <w:p w:rsidR="00C3361C" w:rsidRPr="00C21EAD" w:rsidRDefault="00C3361C" w:rsidP="00C21EAD">
      <w:pPr>
        <w:pStyle w:val="FootnoteText"/>
        <w:ind w:firstLine="0"/>
        <w:rPr>
          <w:rFonts w:ascii="Times New Roman" w:hAnsi="Times New Roman" w:cs="Times New Roman"/>
          <w:lang w:val="sr-Cyrl-BA"/>
        </w:rPr>
      </w:pPr>
      <w:r w:rsidRPr="00C21EAD">
        <w:rPr>
          <w:rStyle w:val="FootnoteReference"/>
          <w:rFonts w:ascii="Times New Roman" w:hAnsi="Times New Roman" w:cs="Times New Roman"/>
        </w:rPr>
        <w:footnoteRef/>
      </w:r>
      <w:r w:rsidRPr="00C21EAD">
        <w:rPr>
          <w:rFonts w:ascii="Times New Roman" w:hAnsi="Times New Roman" w:cs="Times New Roman"/>
          <w:lang w:val="sr-Cyrl-BA"/>
        </w:rPr>
        <w:t xml:space="preserve">Закон о заштити природе, </w:t>
      </w:r>
      <w:r w:rsidRPr="00C21EAD">
        <w:rPr>
          <w:rFonts w:ascii="Times New Roman" w:hAnsi="Times New Roman" w:cs="Times New Roman"/>
          <w:i/>
          <w:iCs/>
          <w:lang w:val="sr-Cyrl-BA"/>
        </w:rPr>
        <w:t>Службени лист ЦГ</w:t>
      </w:r>
      <w:r w:rsidRPr="00C21EAD">
        <w:rPr>
          <w:rFonts w:ascii="Times New Roman" w:hAnsi="Times New Roman" w:cs="Times New Roman"/>
          <w:iCs/>
          <w:lang w:val="sr-Cyrl-BA"/>
        </w:rPr>
        <w:t xml:space="preserve">, </w:t>
      </w:r>
      <w:r w:rsidRPr="00C21EAD">
        <w:rPr>
          <w:rFonts w:ascii="Times New Roman" w:hAnsi="Times New Roman" w:cs="Times New Roman"/>
          <w:i/>
          <w:iCs/>
          <w:lang w:val="sr-Cyrl-BA"/>
        </w:rPr>
        <w:t>бр. 54/16</w:t>
      </w:r>
      <w:r w:rsidRPr="00C21EAD">
        <w:rPr>
          <w:rFonts w:ascii="Times New Roman" w:hAnsi="Times New Roman" w:cs="Times New Roman"/>
          <w:iCs/>
          <w:lang w:val="sr-Cyrl-BA"/>
        </w:rPr>
        <w:t>, члан 19.</w:t>
      </w:r>
    </w:p>
  </w:footnote>
  <w:footnote w:id="93">
    <w:p w:rsidR="00C3361C" w:rsidRPr="00C21EAD" w:rsidRDefault="00C3361C" w:rsidP="00C21EAD">
      <w:pPr>
        <w:pStyle w:val="FootnoteText"/>
        <w:ind w:firstLine="0"/>
        <w:rPr>
          <w:rFonts w:ascii="Times New Roman" w:hAnsi="Times New Roman" w:cs="Times New Roman"/>
          <w:lang w:val="sr-Cyrl-BA"/>
        </w:rPr>
      </w:pPr>
      <w:r w:rsidRPr="00C21EAD">
        <w:rPr>
          <w:rStyle w:val="FootnoteReference"/>
          <w:rFonts w:ascii="Times New Roman" w:hAnsi="Times New Roman" w:cs="Times New Roman"/>
        </w:rPr>
        <w:footnoteRef/>
      </w:r>
      <w:bookmarkStart w:id="143" w:name="_Hlk182961108"/>
      <w:r w:rsidRPr="00C21EAD">
        <w:rPr>
          <w:rFonts w:ascii="Times New Roman" w:hAnsi="Times New Roman" w:cs="Times New Roman"/>
          <w:lang w:val="sr-Cyrl-BA"/>
        </w:rPr>
        <w:t xml:space="preserve">Закон о морском добру, </w:t>
      </w:r>
      <w:r w:rsidRPr="00C21EAD">
        <w:rPr>
          <w:rFonts w:ascii="Times New Roman" w:hAnsi="Times New Roman" w:cs="Times New Roman"/>
          <w:i/>
          <w:lang w:val="sr-Cyrl-BA"/>
        </w:rPr>
        <w:t>Сл.лист РЦГ бр. 14/92, 59/92, 27/94 и Сл.лист ЦГ бр.51/08, 21/09, 73/10, 40/11</w:t>
      </w:r>
      <w:r w:rsidRPr="00C21EAD">
        <w:rPr>
          <w:rFonts w:ascii="Times New Roman" w:hAnsi="Times New Roman" w:cs="Times New Roman"/>
          <w:lang w:val="sr-Cyrl-BA"/>
        </w:rPr>
        <w:t>, члан 2.</w:t>
      </w:r>
      <w:bookmarkEnd w:id="143"/>
    </w:p>
  </w:footnote>
  <w:footnote w:id="94">
    <w:p w:rsidR="00C3361C" w:rsidRPr="00864CD3" w:rsidRDefault="00C3361C" w:rsidP="00C21EAD">
      <w:pPr>
        <w:pStyle w:val="FootnoteText"/>
        <w:ind w:firstLine="0"/>
        <w:rPr>
          <w:rFonts w:ascii="Times New Roman" w:hAnsi="Times New Roman" w:cs="Times New Roman"/>
          <w:lang w:val="sr-Cyrl-BA"/>
        </w:rPr>
      </w:pPr>
      <w:r w:rsidRPr="00C21EAD">
        <w:rPr>
          <w:rStyle w:val="FootnoteReference"/>
          <w:rFonts w:ascii="Times New Roman" w:hAnsi="Times New Roman" w:cs="Times New Roman"/>
        </w:rPr>
        <w:footnoteRef/>
      </w:r>
      <w:hyperlink r:id="rId68" w:history="1">
        <w:r w:rsidRPr="00C21EAD">
          <w:rPr>
            <w:rStyle w:val="Hyperlink"/>
            <w:rFonts w:ascii="Times New Roman" w:hAnsi="Times New Roman" w:cs="Times New Roman"/>
          </w:rPr>
          <w:t>https://www.morskodobro.me</w:t>
        </w:r>
      </w:hyperlink>
    </w:p>
  </w:footnote>
  <w:footnote w:id="95">
    <w:p w:rsidR="00C3361C" w:rsidRPr="00C21EAD" w:rsidRDefault="00C3361C" w:rsidP="00C21EAD">
      <w:pPr>
        <w:pStyle w:val="FootnoteText"/>
        <w:ind w:firstLine="0"/>
        <w:rPr>
          <w:rFonts w:ascii="Times New Roman" w:hAnsi="Times New Roman" w:cs="Times New Roman"/>
          <w:lang w:val="sr-Cyrl-BA"/>
        </w:rPr>
      </w:pPr>
      <w:r w:rsidRPr="00C21EAD">
        <w:rPr>
          <w:rStyle w:val="FootnoteReference"/>
          <w:rFonts w:ascii="Times New Roman" w:hAnsi="Times New Roman" w:cs="Times New Roman"/>
        </w:rPr>
        <w:footnoteRef/>
      </w:r>
      <w:hyperlink r:id="rId69" w:history="1">
        <w:r w:rsidRPr="00C21EAD">
          <w:rPr>
            <w:rStyle w:val="Hyperlink"/>
            <w:rFonts w:ascii="Times New Roman" w:hAnsi="Times New Roman" w:cs="Times New Roman"/>
          </w:rPr>
          <w:t>https://www.gov.me</w:t>
        </w:r>
      </w:hyperlink>
    </w:p>
  </w:footnote>
  <w:footnote w:id="96">
    <w:p w:rsidR="00C3361C" w:rsidRPr="00864CD3" w:rsidRDefault="00C3361C" w:rsidP="00C21EAD">
      <w:pPr>
        <w:pStyle w:val="FootnoteText"/>
        <w:ind w:firstLine="0"/>
        <w:rPr>
          <w:rFonts w:ascii="Times New Roman" w:hAnsi="Times New Roman" w:cs="Times New Roman"/>
          <w:lang w:val="sr-Cyrl-BA"/>
        </w:rPr>
      </w:pPr>
      <w:r w:rsidRPr="00C21EAD">
        <w:rPr>
          <w:rStyle w:val="FootnoteReference"/>
          <w:rFonts w:ascii="Times New Roman" w:hAnsi="Times New Roman" w:cs="Times New Roman"/>
        </w:rPr>
        <w:footnoteRef/>
      </w:r>
      <w:hyperlink r:id="rId70" w:history="1">
        <w:r w:rsidRPr="00C21EAD">
          <w:rPr>
            <w:rStyle w:val="Hyperlink"/>
            <w:rFonts w:ascii="Times New Roman" w:hAnsi="Times New Roman" w:cs="Times New Roman"/>
          </w:rPr>
          <w:t>https://www.gov.me</w:t>
        </w:r>
      </w:hyperlink>
    </w:p>
  </w:footnote>
  <w:footnote w:id="97">
    <w:p w:rsidR="00C3361C" w:rsidRPr="00C21EAD" w:rsidRDefault="00C3361C" w:rsidP="00C21EAD">
      <w:pPr>
        <w:pStyle w:val="FootnoteText"/>
        <w:ind w:firstLine="0"/>
        <w:rPr>
          <w:rFonts w:ascii="Times New Roman" w:hAnsi="Times New Roman" w:cs="Times New Roman"/>
          <w:lang w:val="sr-Cyrl-BA"/>
        </w:rPr>
      </w:pPr>
      <w:r w:rsidRPr="00C21EAD">
        <w:rPr>
          <w:rStyle w:val="FootnoteReference"/>
          <w:rFonts w:ascii="Times New Roman" w:hAnsi="Times New Roman" w:cs="Times New Roman"/>
        </w:rPr>
        <w:footnoteRef/>
      </w:r>
      <w:bookmarkStart w:id="148" w:name="_Hlk182126435"/>
      <w:r w:rsidR="00176F12" w:rsidRPr="00C21EAD">
        <w:fldChar w:fldCharType="begin"/>
      </w:r>
      <w:r w:rsidRPr="00C21EAD">
        <w:rPr>
          <w:rFonts w:ascii="Times New Roman" w:hAnsi="Times New Roman" w:cs="Times New Roman"/>
        </w:rPr>
        <w:instrText xml:space="preserve"> HYPERLINK "https://www.morskodobro.me" </w:instrText>
      </w:r>
      <w:r w:rsidR="00176F12" w:rsidRPr="00C21EAD">
        <w:fldChar w:fldCharType="separate"/>
      </w:r>
      <w:r w:rsidRPr="00C21EAD">
        <w:rPr>
          <w:rStyle w:val="Hyperlink"/>
          <w:rFonts w:ascii="Times New Roman" w:hAnsi="Times New Roman" w:cs="Times New Roman"/>
        </w:rPr>
        <w:t>https://www.morskodobro.me</w:t>
      </w:r>
      <w:r w:rsidR="00176F12" w:rsidRPr="00C21EAD">
        <w:rPr>
          <w:rStyle w:val="Hyperlink"/>
          <w:rFonts w:ascii="Times New Roman" w:hAnsi="Times New Roman" w:cs="Times New Roman"/>
        </w:rPr>
        <w:fldChar w:fldCharType="end"/>
      </w:r>
      <w:bookmarkEnd w:id="148"/>
    </w:p>
    <w:p w:rsidR="00C3361C" w:rsidRPr="00002E9A" w:rsidRDefault="00C3361C">
      <w:pPr>
        <w:pStyle w:val="FootnoteText"/>
        <w:rPr>
          <w:lang w:val="sr-Cyrl-BA"/>
        </w:rPr>
      </w:pPr>
    </w:p>
  </w:footnote>
  <w:footnote w:id="98">
    <w:p w:rsidR="00C3361C" w:rsidRPr="00864CD3" w:rsidRDefault="00C3361C" w:rsidP="00C21EAD">
      <w:pPr>
        <w:pStyle w:val="FootnoteText"/>
        <w:ind w:firstLine="0"/>
        <w:rPr>
          <w:rFonts w:ascii="Times New Roman" w:hAnsi="Times New Roman" w:cs="Times New Roman"/>
          <w:lang w:val="sr-Cyrl-BA"/>
        </w:rPr>
      </w:pPr>
      <w:r w:rsidRPr="00864CD3">
        <w:rPr>
          <w:rStyle w:val="FootnoteReference"/>
          <w:rFonts w:ascii="Times New Roman" w:hAnsi="Times New Roman" w:cs="Times New Roman"/>
        </w:rPr>
        <w:footnoteRef/>
      </w:r>
      <w:bookmarkStart w:id="153" w:name="_Hlk182126619"/>
      <w:r w:rsidR="00176F12" w:rsidRPr="00864CD3">
        <w:rPr>
          <w:rFonts w:ascii="Times New Roman" w:hAnsi="Times New Roman" w:cs="Times New Roman"/>
        </w:rPr>
        <w:fldChar w:fldCharType="begin"/>
      </w:r>
      <w:r w:rsidRPr="00864CD3">
        <w:rPr>
          <w:rFonts w:ascii="Times New Roman" w:hAnsi="Times New Roman" w:cs="Times New Roman"/>
        </w:rPr>
        <w:instrText xml:space="preserve"> HYPERLINK "https://www.morskodobro.me" </w:instrText>
      </w:r>
      <w:r w:rsidR="00176F12" w:rsidRPr="00864CD3">
        <w:rPr>
          <w:rFonts w:ascii="Times New Roman" w:hAnsi="Times New Roman" w:cs="Times New Roman"/>
        </w:rPr>
      </w:r>
      <w:r w:rsidR="00176F12" w:rsidRPr="00864CD3">
        <w:rPr>
          <w:rFonts w:ascii="Times New Roman" w:hAnsi="Times New Roman" w:cs="Times New Roman"/>
        </w:rPr>
        <w:fldChar w:fldCharType="separate"/>
      </w:r>
      <w:r w:rsidRPr="00864CD3">
        <w:rPr>
          <w:rStyle w:val="Hyperlink"/>
          <w:rFonts w:ascii="Times New Roman" w:hAnsi="Times New Roman" w:cs="Times New Roman"/>
        </w:rPr>
        <w:t>https://www.morskodobro.me</w:t>
      </w:r>
      <w:r w:rsidR="00176F12" w:rsidRPr="00864CD3">
        <w:rPr>
          <w:rFonts w:ascii="Times New Roman" w:hAnsi="Times New Roman" w:cs="Times New Roman"/>
        </w:rPr>
        <w:fldChar w:fldCharType="end"/>
      </w:r>
      <w:bookmarkEnd w:id="153"/>
    </w:p>
  </w:footnote>
  <w:footnote w:id="99">
    <w:p w:rsidR="00C3361C" w:rsidRPr="00C21EAD" w:rsidRDefault="00C3361C" w:rsidP="00C21EAD">
      <w:pPr>
        <w:pStyle w:val="FootnoteText"/>
        <w:ind w:firstLine="0"/>
        <w:rPr>
          <w:rFonts w:ascii="Times New Roman" w:hAnsi="Times New Roman" w:cs="Times New Roman"/>
        </w:rPr>
      </w:pPr>
      <w:r w:rsidRPr="00C21EAD">
        <w:rPr>
          <w:rStyle w:val="FootnoteReference"/>
          <w:rFonts w:ascii="Times New Roman" w:hAnsi="Times New Roman" w:cs="Times New Roman"/>
        </w:rPr>
        <w:footnoteRef/>
      </w:r>
      <w:hyperlink r:id="rId71" w:history="1">
        <w:r w:rsidRPr="00C21EAD">
          <w:rPr>
            <w:rStyle w:val="Hyperlink"/>
            <w:rFonts w:ascii="Times New Roman" w:hAnsi="Times New Roman" w:cs="Times New Roman"/>
          </w:rPr>
          <w:t>https://www.morskodobro.me</w:t>
        </w:r>
      </w:hyperlink>
    </w:p>
  </w:footnote>
  <w:footnote w:id="100">
    <w:p w:rsidR="00C3361C" w:rsidRPr="00C21EAD" w:rsidRDefault="00C3361C" w:rsidP="00C21EAD">
      <w:pPr>
        <w:pStyle w:val="FootnoteText"/>
        <w:ind w:firstLine="0"/>
        <w:rPr>
          <w:rFonts w:ascii="Times New Roman" w:hAnsi="Times New Roman" w:cs="Times New Roman"/>
        </w:rPr>
      </w:pPr>
      <w:r w:rsidRPr="00C21EAD">
        <w:rPr>
          <w:rStyle w:val="FootnoteReference"/>
          <w:rFonts w:ascii="Times New Roman" w:hAnsi="Times New Roman" w:cs="Times New Roman"/>
        </w:rPr>
        <w:footnoteRef/>
      </w:r>
      <w:hyperlink r:id="rId72" w:history="1">
        <w:r w:rsidRPr="00C21EAD">
          <w:rPr>
            <w:rStyle w:val="Hyperlink"/>
            <w:rFonts w:ascii="Times New Roman" w:hAnsi="Times New Roman" w:cs="Times New Roman"/>
          </w:rPr>
          <w:t>https://www.morskodobro.me</w:t>
        </w:r>
      </w:hyperlink>
    </w:p>
  </w:footnote>
  <w:footnote w:id="101">
    <w:p w:rsidR="00C3361C" w:rsidRPr="00C21EAD" w:rsidRDefault="00C3361C" w:rsidP="00C21EAD">
      <w:pPr>
        <w:pStyle w:val="FootnoteText"/>
        <w:ind w:firstLine="0"/>
        <w:rPr>
          <w:rFonts w:ascii="Times New Roman" w:hAnsi="Times New Roman" w:cs="Times New Roman"/>
        </w:rPr>
      </w:pPr>
      <w:r w:rsidRPr="00C21EAD">
        <w:rPr>
          <w:rStyle w:val="FootnoteReference"/>
          <w:rFonts w:ascii="Times New Roman" w:hAnsi="Times New Roman" w:cs="Times New Roman"/>
        </w:rPr>
        <w:footnoteRef/>
      </w:r>
      <w:hyperlink r:id="rId73" w:history="1">
        <w:r w:rsidRPr="00C21EAD">
          <w:rPr>
            <w:rStyle w:val="Hyperlink"/>
            <w:rFonts w:ascii="Times New Roman" w:hAnsi="Times New Roman" w:cs="Times New Roman"/>
          </w:rPr>
          <w:t>https://www.morskodobro.me</w:t>
        </w:r>
      </w:hyperlink>
    </w:p>
  </w:footnote>
  <w:footnote w:id="102">
    <w:p w:rsidR="00C3361C" w:rsidRPr="00230D57" w:rsidRDefault="00C3361C" w:rsidP="008B394F">
      <w:pPr>
        <w:pStyle w:val="FootnoteText"/>
        <w:ind w:firstLine="0"/>
        <w:rPr>
          <w:rFonts w:ascii="Times New Roman" w:hAnsi="Times New Roman" w:cs="Times New Roman"/>
        </w:rPr>
      </w:pPr>
      <w:r>
        <w:rPr>
          <w:rStyle w:val="FootnoteReference"/>
        </w:rPr>
        <w:footnoteRef/>
      </w:r>
      <w:hyperlink r:id="rId74" w:history="1">
        <w:r w:rsidRPr="00230D57">
          <w:rPr>
            <w:rStyle w:val="Hyperlink"/>
            <w:rFonts w:ascii="Times New Roman" w:hAnsi="Times New Roman" w:cs="Times New Roman"/>
          </w:rPr>
          <w:t>https://www.morskodobro.me</w:t>
        </w:r>
      </w:hyperlink>
    </w:p>
    <w:p w:rsidR="00C3361C" w:rsidRPr="008B394F" w:rsidRDefault="00C3361C">
      <w:pPr>
        <w:pStyle w:val="FootnoteText"/>
        <w:rPr>
          <w:lang w:val="sr-Cyrl-BA"/>
        </w:rPr>
      </w:pPr>
    </w:p>
  </w:footnote>
  <w:footnote w:id="103">
    <w:p w:rsidR="00C3361C" w:rsidRPr="00230D57" w:rsidRDefault="00C3361C" w:rsidP="00230D57">
      <w:pPr>
        <w:pStyle w:val="FootnoteText"/>
        <w:ind w:firstLine="0"/>
        <w:rPr>
          <w:rFonts w:ascii="Times New Roman" w:hAnsi="Times New Roman" w:cs="Times New Roman"/>
        </w:rPr>
      </w:pPr>
      <w:r w:rsidRPr="00230D57">
        <w:rPr>
          <w:rStyle w:val="FootnoteReference"/>
          <w:rFonts w:ascii="Times New Roman" w:hAnsi="Times New Roman" w:cs="Times New Roman"/>
        </w:rPr>
        <w:footnoteRef/>
      </w:r>
      <w:hyperlink r:id="rId75" w:history="1">
        <w:r w:rsidRPr="00230D57">
          <w:rPr>
            <w:rStyle w:val="Hyperlink"/>
            <w:rFonts w:ascii="Times New Roman" w:hAnsi="Times New Roman" w:cs="Times New Roman"/>
          </w:rPr>
          <w:t>https://www.morskodobro.me</w:t>
        </w:r>
      </w:hyperlink>
    </w:p>
  </w:footnote>
  <w:footnote w:id="104">
    <w:p w:rsidR="00C3361C" w:rsidRPr="00C21EAD" w:rsidRDefault="00C3361C" w:rsidP="00C21EAD">
      <w:pPr>
        <w:pStyle w:val="FootnoteText"/>
        <w:ind w:firstLine="0"/>
        <w:rPr>
          <w:rFonts w:ascii="Times New Roman" w:hAnsi="Times New Roman" w:cs="Times New Roman"/>
          <w:lang w:val="sr-Cyrl-BA"/>
        </w:rPr>
      </w:pPr>
      <w:r w:rsidRPr="00C21EAD">
        <w:rPr>
          <w:rStyle w:val="FootnoteReference"/>
          <w:rFonts w:ascii="Times New Roman" w:hAnsi="Times New Roman" w:cs="Times New Roman"/>
        </w:rPr>
        <w:footnoteRef/>
      </w:r>
      <w:hyperlink r:id="rId76" w:history="1">
        <w:r w:rsidRPr="00C21EAD">
          <w:rPr>
            <w:rStyle w:val="Hyperlink"/>
            <w:rFonts w:ascii="Times New Roman" w:hAnsi="Times New Roman" w:cs="Times New Roman"/>
          </w:rPr>
          <w:t>https://www.czip.me</w:t>
        </w:r>
      </w:hyperlink>
    </w:p>
  </w:footnote>
  <w:footnote w:id="105">
    <w:p w:rsidR="00C3361C" w:rsidRPr="00522C38" w:rsidRDefault="00C3361C" w:rsidP="00C21EAD">
      <w:pPr>
        <w:pStyle w:val="FootnoteText"/>
        <w:ind w:firstLine="0"/>
        <w:rPr>
          <w:rFonts w:ascii="Times New Roman" w:hAnsi="Times New Roman" w:cs="Times New Roman"/>
          <w:lang w:val="sr-Cyrl-BA"/>
        </w:rPr>
      </w:pPr>
      <w:r w:rsidRPr="00522C38">
        <w:rPr>
          <w:rStyle w:val="FootnoteReference"/>
          <w:rFonts w:ascii="Times New Roman" w:hAnsi="Times New Roman" w:cs="Times New Roman"/>
        </w:rPr>
        <w:footnoteRef/>
      </w:r>
      <w:bookmarkStart w:id="160" w:name="_Hlk162485331"/>
      <w:r w:rsidRPr="00522C38">
        <w:rPr>
          <w:rFonts w:ascii="Times New Roman" w:hAnsi="Times New Roman" w:cs="Times New Roman"/>
          <w:lang w:val="sr-Cyrl-BA"/>
        </w:rPr>
        <w:t xml:space="preserve">Милутиновић, С. (2020). </w:t>
      </w:r>
      <w:r w:rsidRPr="00522C38">
        <w:rPr>
          <w:rFonts w:ascii="Times New Roman" w:hAnsi="Times New Roman" w:cs="Times New Roman"/>
          <w:i/>
          <w:lang w:val="sr-Cyrl-BA"/>
        </w:rPr>
        <w:t>Управљање природним ресурсима</w:t>
      </w:r>
      <w:r w:rsidRPr="00522C38">
        <w:rPr>
          <w:rFonts w:ascii="Times New Roman" w:hAnsi="Times New Roman" w:cs="Times New Roman"/>
          <w:lang w:val="sr-Cyrl-BA"/>
        </w:rPr>
        <w:t>, Универзитет у Нишу, Факултет заштите на раду, Ниш</w:t>
      </w:r>
      <w:bookmarkEnd w:id="160"/>
    </w:p>
  </w:footnote>
  <w:footnote w:id="106">
    <w:p w:rsidR="00C3361C" w:rsidRPr="00522C38" w:rsidRDefault="00C3361C" w:rsidP="00C21EAD">
      <w:pPr>
        <w:pStyle w:val="FootnoteText"/>
        <w:ind w:firstLine="0"/>
        <w:rPr>
          <w:rFonts w:ascii="Times New Roman" w:hAnsi="Times New Roman" w:cs="Times New Roman"/>
          <w:lang w:val="sr-Cyrl-BA"/>
        </w:rPr>
      </w:pPr>
      <w:r w:rsidRPr="00522C38">
        <w:rPr>
          <w:rStyle w:val="FootnoteReference"/>
          <w:rFonts w:ascii="Times New Roman" w:hAnsi="Times New Roman" w:cs="Times New Roman"/>
        </w:rPr>
        <w:footnoteRef/>
      </w:r>
      <w:bookmarkStart w:id="161" w:name="_Hlk179727584"/>
      <w:bookmarkStart w:id="162" w:name="_Hlk180439034"/>
      <w:r w:rsidRPr="00522C38">
        <w:rPr>
          <w:rFonts w:ascii="Times New Roman" w:hAnsi="Times New Roman" w:cs="Times New Roman"/>
          <w:lang w:val="sr-Cyrl-BA"/>
        </w:rPr>
        <w:t xml:space="preserve">Милановић, Р.М. (2009). </w:t>
      </w:r>
      <w:r w:rsidRPr="00522C38">
        <w:rPr>
          <w:rFonts w:ascii="Times New Roman" w:hAnsi="Times New Roman" w:cs="Times New Roman"/>
          <w:i/>
          <w:lang w:val="sr-Cyrl-BA"/>
        </w:rPr>
        <w:t>Економија природних ресурса</w:t>
      </w:r>
      <w:r w:rsidRPr="00522C38">
        <w:rPr>
          <w:rFonts w:ascii="Times New Roman" w:hAnsi="Times New Roman" w:cs="Times New Roman"/>
          <w:lang w:val="sr-Cyrl-BA"/>
        </w:rPr>
        <w:t>, Мегатренд Универзитет, Београд</w:t>
      </w:r>
      <w:bookmarkEnd w:id="161"/>
      <w:r w:rsidRPr="00522C38">
        <w:rPr>
          <w:rFonts w:ascii="Times New Roman" w:hAnsi="Times New Roman" w:cs="Times New Roman"/>
          <w:lang w:val="sr-Cyrl-BA"/>
        </w:rPr>
        <w:t>, стр.28</w:t>
      </w:r>
      <w:bookmarkEnd w:id="162"/>
    </w:p>
  </w:footnote>
  <w:footnote w:id="107">
    <w:p w:rsidR="00C3361C" w:rsidRPr="00522C38" w:rsidRDefault="00C3361C" w:rsidP="00C21EAD">
      <w:pPr>
        <w:pStyle w:val="FootnoteText"/>
        <w:ind w:firstLine="0"/>
        <w:rPr>
          <w:rFonts w:ascii="Times New Roman" w:hAnsi="Times New Roman" w:cs="Times New Roman"/>
          <w:lang w:val="sr-Cyrl-BA"/>
        </w:rPr>
      </w:pPr>
      <w:r w:rsidRPr="00522C38">
        <w:rPr>
          <w:rStyle w:val="FootnoteReference"/>
          <w:rFonts w:ascii="Times New Roman" w:hAnsi="Times New Roman" w:cs="Times New Roman"/>
        </w:rPr>
        <w:footnoteRef/>
      </w:r>
      <w:r w:rsidRPr="00522C38">
        <w:rPr>
          <w:rFonts w:ascii="Times New Roman" w:hAnsi="Times New Roman" w:cs="Times New Roman"/>
          <w:lang w:val="sr-Cyrl-BA"/>
        </w:rPr>
        <w:t>Милутиновић,С. (2020). Управљање природним ресурсима, Универзитет у Нишу, Факултет заштите на раду, Ниш, стр.42</w:t>
      </w:r>
    </w:p>
  </w:footnote>
  <w:footnote w:id="108">
    <w:p w:rsidR="00C3361C" w:rsidRPr="00522C38" w:rsidRDefault="00C3361C" w:rsidP="00C21EAD">
      <w:pPr>
        <w:pStyle w:val="FootnoteText"/>
        <w:ind w:firstLine="0"/>
        <w:rPr>
          <w:rFonts w:ascii="Times New Roman" w:hAnsi="Times New Roman" w:cs="Times New Roman"/>
          <w:lang w:val="sr-Cyrl-BA"/>
        </w:rPr>
      </w:pPr>
      <w:r w:rsidRPr="00522C38">
        <w:rPr>
          <w:rStyle w:val="FootnoteReference"/>
          <w:rFonts w:ascii="Times New Roman" w:hAnsi="Times New Roman" w:cs="Times New Roman"/>
        </w:rPr>
        <w:footnoteRef/>
      </w:r>
      <w:r w:rsidRPr="00522C38">
        <w:rPr>
          <w:rFonts w:ascii="Times New Roman" w:hAnsi="Times New Roman" w:cs="Times New Roman"/>
          <w:lang w:val="sr-Cyrl-BA"/>
        </w:rPr>
        <w:t>Ибид, стр. 41-42.</w:t>
      </w:r>
    </w:p>
  </w:footnote>
  <w:footnote w:id="109">
    <w:p w:rsidR="00C3361C" w:rsidRPr="00522C38" w:rsidRDefault="00C3361C" w:rsidP="00C21EAD">
      <w:pPr>
        <w:pStyle w:val="FootnoteText"/>
        <w:ind w:firstLine="0"/>
        <w:rPr>
          <w:rFonts w:ascii="Times New Roman" w:hAnsi="Times New Roman" w:cs="Times New Roman"/>
          <w:lang w:val="sr-Cyrl-BA"/>
        </w:rPr>
      </w:pPr>
      <w:r w:rsidRPr="00522C38">
        <w:rPr>
          <w:rStyle w:val="FootnoteReference"/>
          <w:rFonts w:ascii="Times New Roman" w:hAnsi="Times New Roman" w:cs="Times New Roman"/>
        </w:rPr>
        <w:footnoteRef/>
      </w:r>
      <w:hyperlink r:id="rId77" w:history="1">
        <w:r w:rsidRPr="00522C38">
          <w:rPr>
            <w:rStyle w:val="Hyperlink"/>
            <w:rFonts w:ascii="Times New Roman" w:hAnsi="Times New Roman" w:cs="Times New Roman"/>
          </w:rPr>
          <w:t>https://www.portals.iucn.org</w:t>
        </w:r>
      </w:hyperlink>
    </w:p>
  </w:footnote>
  <w:footnote w:id="110">
    <w:p w:rsidR="00C3361C" w:rsidRPr="00522C38" w:rsidRDefault="00C3361C" w:rsidP="00C21EAD">
      <w:pPr>
        <w:pStyle w:val="FootnoteText"/>
        <w:ind w:firstLine="0"/>
        <w:rPr>
          <w:rFonts w:ascii="Times New Roman" w:hAnsi="Times New Roman" w:cs="Times New Roman"/>
          <w:lang w:val="sr-Cyrl-BA"/>
        </w:rPr>
      </w:pPr>
      <w:r w:rsidRPr="00522C38">
        <w:rPr>
          <w:rStyle w:val="FootnoteReference"/>
          <w:rFonts w:ascii="Times New Roman" w:hAnsi="Times New Roman" w:cs="Times New Roman"/>
        </w:rPr>
        <w:footnoteRef/>
      </w:r>
      <w:hyperlink r:id="rId78" w:history="1">
        <w:r w:rsidRPr="00522C38">
          <w:rPr>
            <w:rStyle w:val="Hyperlink"/>
            <w:rFonts w:ascii="Times New Roman" w:hAnsi="Times New Roman" w:cs="Times New Roman"/>
          </w:rPr>
          <w:t>https://www.learningforsustainability.net</w:t>
        </w:r>
      </w:hyperlink>
    </w:p>
  </w:footnote>
  <w:footnote w:id="111">
    <w:p w:rsidR="00C3361C" w:rsidRPr="00522C38" w:rsidRDefault="00C3361C" w:rsidP="00C21EAD">
      <w:pPr>
        <w:pStyle w:val="FootnoteText"/>
        <w:ind w:firstLine="0"/>
        <w:rPr>
          <w:rFonts w:ascii="Times New Roman" w:hAnsi="Times New Roman" w:cs="Times New Roman"/>
          <w:lang w:val="sr-Cyrl-BA"/>
        </w:rPr>
      </w:pPr>
      <w:r w:rsidRPr="00522C38">
        <w:rPr>
          <w:rStyle w:val="FootnoteReference"/>
          <w:rFonts w:ascii="Times New Roman" w:hAnsi="Times New Roman" w:cs="Times New Roman"/>
        </w:rPr>
        <w:footnoteRef/>
      </w:r>
      <w:r w:rsidRPr="00522C38">
        <w:rPr>
          <w:rFonts w:ascii="Times New Roman" w:hAnsi="Times New Roman" w:cs="Times New Roman"/>
        </w:rPr>
        <w:t xml:space="preserve"> Meadows, H.D., Meadows, L.D., Randers, J., Behrens, W. (1972) The Limits to Grow, A Report for The Club of Rome᾽ s Project on the Predicament of Mankind, Universe Books, New York, pp.25-156.</w:t>
      </w:r>
    </w:p>
  </w:footnote>
  <w:footnote w:id="112">
    <w:p w:rsidR="00C3361C" w:rsidRPr="00C21EAD" w:rsidRDefault="00C3361C" w:rsidP="00C21EAD">
      <w:pPr>
        <w:pStyle w:val="FootnoteText"/>
        <w:ind w:firstLine="0"/>
        <w:rPr>
          <w:rFonts w:ascii="Times New Roman" w:hAnsi="Times New Roman" w:cs="Times New Roman"/>
          <w:lang w:val="sr-Cyrl-BA"/>
        </w:rPr>
      </w:pPr>
      <w:r w:rsidRPr="00C21EAD">
        <w:rPr>
          <w:rStyle w:val="FootnoteReference"/>
          <w:rFonts w:ascii="Times New Roman" w:hAnsi="Times New Roman" w:cs="Times New Roman"/>
        </w:rPr>
        <w:footnoteRef/>
      </w:r>
      <w:hyperlink r:id="rId79" w:history="1">
        <w:r w:rsidRPr="00C21EAD">
          <w:rPr>
            <w:rStyle w:val="Hyperlink"/>
            <w:rFonts w:ascii="Times New Roman" w:hAnsi="Times New Roman" w:cs="Times New Roman"/>
          </w:rPr>
          <w:t>https://www.eko-fond.co.me</w:t>
        </w:r>
      </w:hyperlink>
    </w:p>
  </w:footnote>
  <w:footnote w:id="113">
    <w:p w:rsidR="00C3361C" w:rsidRPr="00B9535A" w:rsidRDefault="00C3361C" w:rsidP="00C21EAD">
      <w:pPr>
        <w:pStyle w:val="FootnoteText"/>
        <w:ind w:firstLine="0"/>
        <w:rPr>
          <w:rFonts w:ascii="Times New Roman" w:hAnsi="Times New Roman" w:cs="Times New Roman"/>
          <w:lang w:val="sr-Cyrl-BA"/>
        </w:rPr>
      </w:pPr>
      <w:r w:rsidRPr="00C21EAD">
        <w:rPr>
          <w:rStyle w:val="FootnoteReference"/>
          <w:rFonts w:ascii="Times New Roman" w:hAnsi="Times New Roman" w:cs="Times New Roman"/>
        </w:rPr>
        <w:footnoteRef/>
      </w:r>
      <w:r w:rsidRPr="00B9535A">
        <w:rPr>
          <w:rFonts w:ascii="Times New Roman" w:hAnsi="Times New Roman" w:cs="Times New Roman"/>
          <w:lang w:val="sr-Cyrl-BA"/>
        </w:rPr>
        <w:t xml:space="preserve">Закон о животној средини, </w:t>
      </w:r>
      <w:r w:rsidRPr="00B9535A">
        <w:rPr>
          <w:rFonts w:ascii="Times New Roman" w:hAnsi="Times New Roman" w:cs="Times New Roman"/>
          <w:i/>
          <w:lang w:val="sr-Cyrl-BA"/>
        </w:rPr>
        <w:t>Сл.лист ЦГ бр.52/16, 73/19,</w:t>
      </w:r>
      <w:r w:rsidRPr="00B9535A">
        <w:rPr>
          <w:rFonts w:ascii="Times New Roman" w:hAnsi="Times New Roman" w:cs="Times New Roman"/>
          <w:lang w:val="sr-Cyrl-BA"/>
        </w:rPr>
        <w:t xml:space="preserve"> чл. 77 ст.2 ал.3   </w:t>
      </w:r>
    </w:p>
  </w:footnote>
  <w:footnote w:id="114">
    <w:p w:rsidR="00C3361C" w:rsidRPr="00B9535A" w:rsidRDefault="00C3361C" w:rsidP="00C21EAD">
      <w:pPr>
        <w:pStyle w:val="FootnoteText"/>
        <w:ind w:firstLine="0"/>
        <w:rPr>
          <w:rFonts w:ascii="Times New Roman" w:hAnsi="Times New Roman" w:cs="Times New Roman"/>
          <w:lang w:val="sr-Cyrl-BA"/>
        </w:rPr>
      </w:pPr>
      <w:r w:rsidRPr="00B9535A">
        <w:rPr>
          <w:rStyle w:val="FootnoteReference"/>
          <w:rFonts w:ascii="Times New Roman" w:hAnsi="Times New Roman" w:cs="Times New Roman"/>
        </w:rPr>
        <w:footnoteRef/>
      </w:r>
      <w:bookmarkStart w:id="166" w:name="_Hlk184594274"/>
      <w:r w:rsidRPr="00B9535A">
        <w:rPr>
          <w:rFonts w:ascii="Times New Roman" w:hAnsi="Times New Roman" w:cs="Times New Roman"/>
          <w:lang w:val="sr-Cyrl-BA"/>
        </w:rPr>
        <w:t xml:space="preserve">Уредба о висини накнада, начину обрачуна и плаћања накнада због загађивања животне средине, </w:t>
      </w:r>
      <w:r w:rsidRPr="00B9535A">
        <w:rPr>
          <w:rFonts w:ascii="Times New Roman" w:hAnsi="Times New Roman" w:cs="Times New Roman"/>
          <w:i/>
          <w:lang w:val="sr-Cyrl-BA"/>
        </w:rPr>
        <w:t>Сл.лист РЦГ бр, 026/97, 009/00, 052/00,Сл.лист ЦГ бр. 033/08, 005/09, 064/09, 040/11, 049/11, 119/22</w:t>
      </w:r>
      <w:r w:rsidRPr="00B9535A">
        <w:rPr>
          <w:rFonts w:ascii="Times New Roman" w:hAnsi="Times New Roman" w:cs="Times New Roman"/>
          <w:lang w:val="sr-Cyrl-BA"/>
        </w:rPr>
        <w:t>,</w:t>
      </w:r>
      <w:bookmarkEnd w:id="166"/>
      <w:r w:rsidRPr="00B9535A">
        <w:rPr>
          <w:rFonts w:ascii="Times New Roman" w:hAnsi="Times New Roman" w:cs="Times New Roman"/>
          <w:lang w:val="sr-Cyrl-BA"/>
        </w:rPr>
        <w:t xml:space="preserve"> чл.5</w:t>
      </w:r>
    </w:p>
  </w:footnote>
  <w:footnote w:id="115">
    <w:p w:rsidR="00C3361C" w:rsidRPr="00B9535A" w:rsidRDefault="00C3361C" w:rsidP="00C21EAD">
      <w:pPr>
        <w:pStyle w:val="FootnoteText"/>
        <w:ind w:firstLine="0"/>
        <w:rPr>
          <w:rFonts w:ascii="Times New Roman" w:hAnsi="Times New Roman" w:cs="Times New Roman"/>
          <w:lang w:val="sr-Cyrl-BA"/>
        </w:rPr>
      </w:pPr>
      <w:r w:rsidRPr="00B9535A">
        <w:rPr>
          <w:rStyle w:val="FootnoteReference"/>
          <w:rFonts w:ascii="Times New Roman" w:hAnsi="Times New Roman" w:cs="Times New Roman"/>
        </w:rPr>
        <w:footnoteRef/>
      </w:r>
      <w:hyperlink r:id="rId80" w:history="1">
        <w:r w:rsidRPr="00B9535A">
          <w:rPr>
            <w:rStyle w:val="Hyperlink"/>
            <w:rFonts w:ascii="Times New Roman" w:hAnsi="Times New Roman" w:cs="Times New Roman"/>
          </w:rPr>
          <w:t>https://www.eko-fond.me</w:t>
        </w:r>
      </w:hyperlink>
    </w:p>
  </w:footnote>
  <w:footnote w:id="116">
    <w:p w:rsidR="00C3361C" w:rsidRPr="00B9535A" w:rsidRDefault="00C3361C" w:rsidP="00C21EAD">
      <w:pPr>
        <w:pStyle w:val="FootnoteText"/>
        <w:ind w:firstLine="0"/>
        <w:rPr>
          <w:rFonts w:ascii="Times New Roman" w:hAnsi="Times New Roman" w:cs="Times New Roman"/>
          <w:lang w:val="sr-Cyrl-BA"/>
        </w:rPr>
      </w:pPr>
      <w:r w:rsidRPr="00B9535A">
        <w:rPr>
          <w:rStyle w:val="FootnoteReference"/>
          <w:rFonts w:ascii="Times New Roman" w:hAnsi="Times New Roman" w:cs="Times New Roman"/>
        </w:rPr>
        <w:footnoteRef/>
      </w:r>
      <w:r w:rsidRPr="00B9535A">
        <w:rPr>
          <w:rFonts w:ascii="Times New Roman" w:hAnsi="Times New Roman" w:cs="Times New Roman"/>
          <w:lang w:val="sr-Cyrl-BA"/>
        </w:rPr>
        <w:t xml:space="preserve">Уредба о активностима односно дјелатностима које емитују гасове са ефектом стаклене баште, </w:t>
      </w:r>
      <w:r w:rsidRPr="00B9535A">
        <w:rPr>
          <w:rFonts w:ascii="Times New Roman" w:hAnsi="Times New Roman" w:cs="Times New Roman"/>
          <w:i/>
          <w:lang w:val="sr-Cyrl-BA"/>
        </w:rPr>
        <w:t>Сл.лист ЦГ бр. 008/20</w:t>
      </w:r>
    </w:p>
  </w:footnote>
  <w:footnote w:id="117">
    <w:p w:rsidR="00C3361C" w:rsidRPr="00B9535A" w:rsidRDefault="00C3361C" w:rsidP="00C21EAD">
      <w:pPr>
        <w:pStyle w:val="FootnoteText"/>
        <w:ind w:firstLine="0"/>
        <w:rPr>
          <w:rFonts w:ascii="Times New Roman" w:hAnsi="Times New Roman" w:cs="Times New Roman"/>
          <w:lang w:val="sr-Cyrl-BA"/>
        </w:rPr>
      </w:pPr>
      <w:r w:rsidRPr="00B9535A">
        <w:rPr>
          <w:rStyle w:val="FootnoteReference"/>
          <w:rFonts w:ascii="Times New Roman" w:hAnsi="Times New Roman" w:cs="Times New Roman"/>
        </w:rPr>
        <w:footnoteRef/>
      </w:r>
      <w:hyperlink r:id="rId81" w:history="1">
        <w:r w:rsidRPr="00B9535A">
          <w:rPr>
            <w:rStyle w:val="Hyperlink"/>
            <w:rFonts w:ascii="Times New Roman" w:hAnsi="Times New Roman" w:cs="Times New Roman"/>
          </w:rPr>
          <w:t>https://www.unwced.org</w:t>
        </w:r>
      </w:hyperlink>
    </w:p>
  </w:footnote>
  <w:footnote w:id="118">
    <w:p w:rsidR="00C3361C" w:rsidRPr="005856C2" w:rsidRDefault="00C3361C" w:rsidP="00C21EAD">
      <w:pPr>
        <w:pStyle w:val="FootnoteText"/>
        <w:ind w:firstLine="0"/>
        <w:rPr>
          <w:rFonts w:ascii="Times New Roman" w:hAnsi="Times New Roman" w:cs="Times New Roman"/>
          <w:sz w:val="22"/>
          <w:szCs w:val="22"/>
          <w:lang w:val="sr-Cyrl-BA"/>
        </w:rPr>
      </w:pPr>
      <w:r w:rsidRPr="00B9535A">
        <w:rPr>
          <w:rStyle w:val="FootnoteReference"/>
          <w:rFonts w:ascii="Times New Roman" w:hAnsi="Times New Roman" w:cs="Times New Roman"/>
        </w:rPr>
        <w:footnoteRef/>
      </w:r>
      <w:hyperlink r:id="rId82" w:history="1">
        <w:r w:rsidRPr="00B9535A">
          <w:rPr>
            <w:rStyle w:val="Hyperlink"/>
            <w:rFonts w:ascii="Times New Roman" w:hAnsi="Times New Roman" w:cs="Times New Roman"/>
          </w:rPr>
          <w:t>https://www.un.org</w:t>
        </w:r>
      </w:hyperlink>
    </w:p>
  </w:footnote>
  <w:footnote w:id="119">
    <w:p w:rsidR="00C3361C" w:rsidRPr="00C21EAD" w:rsidRDefault="00C3361C" w:rsidP="00C21EAD">
      <w:pPr>
        <w:pStyle w:val="FootnoteText"/>
        <w:ind w:firstLine="0"/>
        <w:rPr>
          <w:rFonts w:ascii="Times New Roman" w:hAnsi="Times New Roman" w:cs="Times New Roman"/>
          <w:lang w:val="sr-Cyrl-BA"/>
        </w:rPr>
      </w:pPr>
      <w:r w:rsidRPr="00C21EAD">
        <w:rPr>
          <w:rStyle w:val="FootnoteReference"/>
          <w:rFonts w:ascii="Times New Roman" w:hAnsi="Times New Roman" w:cs="Times New Roman"/>
        </w:rPr>
        <w:footnoteRef/>
      </w:r>
      <w:hyperlink r:id="rId83" w:history="1">
        <w:r w:rsidRPr="00C21EAD">
          <w:rPr>
            <w:rStyle w:val="Hyperlink"/>
            <w:rFonts w:ascii="Times New Roman" w:hAnsi="Times New Roman" w:cs="Times New Roman"/>
          </w:rPr>
          <w:t>https://www.montenegro.un.org</w:t>
        </w:r>
      </w:hyperlink>
    </w:p>
  </w:footnote>
  <w:footnote w:id="120">
    <w:p w:rsidR="00C3361C" w:rsidRPr="00C21EAD" w:rsidRDefault="00C3361C" w:rsidP="00C21EAD">
      <w:pPr>
        <w:tabs>
          <w:tab w:val="left" w:pos="4530"/>
        </w:tabs>
        <w:spacing w:line="240" w:lineRule="auto"/>
        <w:ind w:firstLine="0"/>
        <w:rPr>
          <w:rFonts w:ascii="Times New Roman" w:eastAsia="Times New Roman" w:hAnsi="Times New Roman" w:cs="Times New Roman"/>
          <w:sz w:val="20"/>
          <w:szCs w:val="20"/>
        </w:rPr>
      </w:pPr>
      <w:r w:rsidRPr="00C21EAD">
        <w:rPr>
          <w:rStyle w:val="FootnoteReference"/>
          <w:rFonts w:ascii="Times New Roman" w:hAnsi="Times New Roman" w:cs="Times New Roman"/>
          <w:sz w:val="20"/>
          <w:szCs w:val="20"/>
        </w:rPr>
        <w:footnoteRef/>
      </w:r>
      <w:r w:rsidRPr="00C21EAD">
        <w:rPr>
          <w:rFonts w:ascii="Times New Roman" w:eastAsia="Times New Roman" w:hAnsi="Times New Roman" w:cs="Times New Roman"/>
          <w:sz w:val="20"/>
          <w:szCs w:val="20"/>
        </w:rPr>
        <w:t>Милутиновић, С. (2012): Политике одрживог развоја, Универзитет у Нишу, Факултет заштите на раду, стр. 245</w:t>
      </w:r>
    </w:p>
  </w:footnote>
  <w:footnote w:id="121">
    <w:p w:rsidR="00C3361C" w:rsidRPr="00C21EAD" w:rsidRDefault="00C3361C" w:rsidP="00C21EAD">
      <w:pPr>
        <w:tabs>
          <w:tab w:val="left" w:pos="4530"/>
        </w:tabs>
        <w:spacing w:line="240" w:lineRule="auto"/>
        <w:ind w:firstLine="0"/>
        <w:rPr>
          <w:rFonts w:ascii="Times New Roman" w:eastAsia="Times New Roman" w:hAnsi="Times New Roman" w:cs="Times New Roman"/>
          <w:sz w:val="20"/>
          <w:szCs w:val="20"/>
          <w:lang w:val="sr-Cyrl-BA"/>
        </w:rPr>
      </w:pPr>
      <w:r w:rsidRPr="00C21EAD">
        <w:rPr>
          <w:rStyle w:val="FootnoteReference"/>
          <w:rFonts w:ascii="Times New Roman" w:hAnsi="Times New Roman" w:cs="Times New Roman"/>
          <w:sz w:val="20"/>
          <w:szCs w:val="20"/>
        </w:rPr>
        <w:footnoteRef/>
      </w:r>
      <w:hyperlink r:id="rId84" w:history="1">
        <w:r w:rsidRPr="00C21EAD">
          <w:rPr>
            <w:rFonts w:ascii="Times New Roman" w:eastAsia="Times New Roman" w:hAnsi="Times New Roman" w:cs="Times New Roman"/>
            <w:color w:val="0563C1" w:themeColor="hyperlink"/>
            <w:sz w:val="20"/>
            <w:szCs w:val="20"/>
            <w:u w:val="single"/>
          </w:rPr>
          <w:t>https://www.gov.me</w:t>
        </w:r>
      </w:hyperlink>
    </w:p>
  </w:footnote>
  <w:footnote w:id="122">
    <w:p w:rsidR="00C3361C" w:rsidRPr="00C21EAD" w:rsidRDefault="00C3361C" w:rsidP="00C21EAD">
      <w:pPr>
        <w:pStyle w:val="FootnoteText"/>
        <w:ind w:firstLine="0"/>
        <w:rPr>
          <w:rFonts w:ascii="Times New Roman" w:hAnsi="Times New Roman" w:cs="Times New Roman"/>
          <w:lang w:val="sr-Cyrl-BA"/>
        </w:rPr>
      </w:pPr>
      <w:r w:rsidRPr="00C21EAD">
        <w:rPr>
          <w:rStyle w:val="FootnoteReference"/>
          <w:rFonts w:ascii="Times New Roman" w:hAnsi="Times New Roman" w:cs="Times New Roman"/>
        </w:rPr>
        <w:footnoteRef/>
      </w:r>
      <w:r w:rsidRPr="00C21EAD">
        <w:rPr>
          <w:rFonts w:ascii="Times New Roman" w:hAnsi="Times New Roman" w:cs="Times New Roman"/>
          <w:lang w:val="sr-Cyrl-BA"/>
        </w:rPr>
        <w:t xml:space="preserve">Милановић, Р.М. (2009). </w:t>
      </w:r>
      <w:r w:rsidRPr="00C21EAD">
        <w:rPr>
          <w:rFonts w:ascii="Times New Roman" w:hAnsi="Times New Roman" w:cs="Times New Roman"/>
          <w:i/>
          <w:lang w:val="sr-Cyrl-BA"/>
        </w:rPr>
        <w:t>Економија природних ресурса</w:t>
      </w:r>
      <w:r w:rsidRPr="00C21EAD">
        <w:rPr>
          <w:rFonts w:ascii="Times New Roman" w:hAnsi="Times New Roman" w:cs="Times New Roman"/>
          <w:lang w:val="sr-Cyrl-BA"/>
        </w:rPr>
        <w:t>, Мегатренд Универзитет, Београд, стр.198</w:t>
      </w:r>
    </w:p>
  </w:footnote>
  <w:footnote w:id="123">
    <w:p w:rsidR="00C3361C" w:rsidRPr="00C21EAD" w:rsidRDefault="00C3361C" w:rsidP="00C21EAD">
      <w:pPr>
        <w:spacing w:line="240" w:lineRule="auto"/>
        <w:ind w:firstLine="0"/>
        <w:rPr>
          <w:rFonts w:ascii="Times New Roman" w:hAnsi="Times New Roman" w:cs="Times New Roman"/>
          <w:sz w:val="20"/>
          <w:szCs w:val="20"/>
          <w:lang w:val="sr-Cyrl-BA"/>
        </w:rPr>
      </w:pPr>
      <w:r w:rsidRPr="00C21EAD">
        <w:rPr>
          <w:rStyle w:val="FootnoteReference"/>
          <w:rFonts w:ascii="Times New Roman" w:hAnsi="Times New Roman" w:cs="Times New Roman"/>
          <w:sz w:val="20"/>
          <w:szCs w:val="20"/>
        </w:rPr>
        <w:footnoteRef/>
      </w:r>
      <w:hyperlink r:id="rId85" w:history="1">
        <w:r w:rsidRPr="00C21EAD">
          <w:rPr>
            <w:rStyle w:val="Hyperlink"/>
            <w:rFonts w:ascii="Times New Roman" w:hAnsi="Times New Roman" w:cs="Times New Roman"/>
            <w:sz w:val="20"/>
            <w:szCs w:val="20"/>
          </w:rPr>
          <w:t>https://www.montenegro.un.org</w:t>
        </w:r>
      </w:hyperlink>
    </w:p>
  </w:footnote>
  <w:footnote w:id="124">
    <w:p w:rsidR="00C3361C" w:rsidRPr="00522C38" w:rsidRDefault="00C3361C" w:rsidP="00C21EAD">
      <w:pPr>
        <w:pStyle w:val="FootnoteText"/>
        <w:ind w:firstLine="0"/>
        <w:rPr>
          <w:rFonts w:ascii="Times New Roman" w:hAnsi="Times New Roman" w:cs="Times New Roman"/>
          <w:lang w:val="sr-Cyrl-BA"/>
        </w:rPr>
      </w:pPr>
      <w:r w:rsidRPr="00C21EAD">
        <w:rPr>
          <w:rStyle w:val="FootnoteReference"/>
          <w:rFonts w:ascii="Times New Roman" w:hAnsi="Times New Roman" w:cs="Times New Roman"/>
        </w:rPr>
        <w:footnoteRef/>
      </w:r>
      <w:hyperlink r:id="rId86" w:history="1">
        <w:r w:rsidRPr="00C21EAD">
          <w:rPr>
            <w:rStyle w:val="Hyperlink"/>
            <w:rFonts w:ascii="Times New Roman" w:hAnsi="Times New Roman" w:cs="Times New Roman"/>
          </w:rPr>
          <w:t>https://www.mrt.me</w:t>
        </w:r>
      </w:hyperlink>
    </w:p>
  </w:footnote>
  <w:footnote w:id="125">
    <w:p w:rsidR="00C3361C" w:rsidRPr="00C21EAD" w:rsidRDefault="00C3361C" w:rsidP="00C21EAD">
      <w:pPr>
        <w:pStyle w:val="FootnoteText"/>
        <w:ind w:firstLine="0"/>
        <w:rPr>
          <w:rFonts w:ascii="Times New Roman" w:hAnsi="Times New Roman" w:cs="Times New Roman"/>
          <w:lang w:val="sr-Cyrl-BA"/>
        </w:rPr>
      </w:pPr>
      <w:r w:rsidRPr="00C21EAD">
        <w:rPr>
          <w:rStyle w:val="FootnoteReference"/>
          <w:rFonts w:ascii="Times New Roman" w:hAnsi="Times New Roman" w:cs="Times New Roman"/>
        </w:rPr>
        <w:footnoteRef/>
      </w:r>
      <w:hyperlink r:id="rId87" w:history="1">
        <w:r w:rsidRPr="00C21EAD">
          <w:rPr>
            <w:rStyle w:val="Hyperlink"/>
            <w:rFonts w:ascii="Times New Roman" w:hAnsi="Times New Roman" w:cs="Times New Roman"/>
          </w:rPr>
          <w:t>https://www.mrt.me</w:t>
        </w:r>
      </w:hyperlink>
    </w:p>
    <w:p w:rsidR="00C3361C" w:rsidRPr="00C21EAD" w:rsidRDefault="00C3361C" w:rsidP="00C21EAD">
      <w:pPr>
        <w:pStyle w:val="FootnoteText"/>
        <w:ind w:firstLine="0"/>
        <w:rPr>
          <w:rFonts w:ascii="Times New Roman" w:hAnsi="Times New Roman" w:cs="Times New Roman"/>
          <w:lang w:val="sr-Cyrl-BA"/>
        </w:rPr>
      </w:pPr>
    </w:p>
  </w:footnote>
  <w:footnote w:id="126">
    <w:p w:rsidR="00C3361C" w:rsidRPr="00A300B4" w:rsidRDefault="00C3361C" w:rsidP="00A300B4">
      <w:pPr>
        <w:pStyle w:val="FootnoteText"/>
        <w:ind w:firstLine="0"/>
        <w:rPr>
          <w:rFonts w:ascii="Times New Roman" w:hAnsi="Times New Roman" w:cs="Times New Roman"/>
          <w:lang w:val="sr-Cyrl-BA"/>
        </w:rPr>
      </w:pPr>
      <w:r w:rsidRPr="00A300B4">
        <w:rPr>
          <w:rStyle w:val="FootnoteReference"/>
          <w:rFonts w:ascii="Times New Roman" w:hAnsi="Times New Roman" w:cs="Times New Roman"/>
        </w:rPr>
        <w:footnoteRef/>
      </w:r>
      <w:r w:rsidRPr="00A300B4">
        <w:rPr>
          <w:rFonts w:ascii="Times New Roman" w:hAnsi="Times New Roman" w:cs="Times New Roman"/>
          <w:lang w:val="sr-Cyrl-BA"/>
        </w:rPr>
        <w:t xml:space="preserve">Закон о заштити природе Црне Горе, </w:t>
      </w:r>
      <w:r w:rsidRPr="00A300B4">
        <w:rPr>
          <w:rFonts w:ascii="Times New Roman" w:hAnsi="Times New Roman" w:cs="Times New Roman"/>
          <w:i/>
          <w:lang w:val="sr-Cyrl-BA"/>
        </w:rPr>
        <w:t>Сл.лист ЦГ бр. 54/16, 18/19</w:t>
      </w:r>
      <w:r w:rsidRPr="00A300B4">
        <w:rPr>
          <w:rFonts w:ascii="Times New Roman" w:hAnsi="Times New Roman" w:cs="Times New Roman"/>
          <w:lang w:val="sr-Cyrl-BA"/>
        </w:rPr>
        <w:t>, члан 6.</w:t>
      </w:r>
    </w:p>
  </w:footnote>
  <w:footnote w:id="127">
    <w:p w:rsidR="00C3361C" w:rsidRPr="00A300B4" w:rsidRDefault="00C3361C" w:rsidP="00A300B4">
      <w:pPr>
        <w:pStyle w:val="FootnoteText"/>
        <w:ind w:firstLine="0"/>
        <w:rPr>
          <w:rFonts w:ascii="Times New Roman" w:hAnsi="Times New Roman" w:cs="Times New Roman"/>
          <w:lang w:val="sr-Cyrl-BA"/>
        </w:rPr>
      </w:pPr>
      <w:r w:rsidRPr="00A300B4">
        <w:rPr>
          <w:rStyle w:val="FootnoteReference"/>
          <w:rFonts w:ascii="Times New Roman" w:hAnsi="Times New Roman" w:cs="Times New Roman"/>
        </w:rPr>
        <w:footnoteRef/>
      </w:r>
      <w:bookmarkStart w:id="178" w:name="_Hlk162167763"/>
      <w:bookmarkStart w:id="179" w:name="_Hlk181485019"/>
      <w:r w:rsidR="00176F12" w:rsidRPr="00A300B4">
        <w:fldChar w:fldCharType="begin"/>
      </w:r>
      <w:r w:rsidRPr="00A300B4">
        <w:rPr>
          <w:rFonts w:ascii="Times New Roman" w:hAnsi="Times New Roman" w:cs="Times New Roman"/>
        </w:rPr>
        <w:instrText xml:space="preserve"> HYPERLINK "https://www.millenniumassessment.org" </w:instrText>
      </w:r>
      <w:r w:rsidR="00176F12" w:rsidRPr="00A300B4">
        <w:fldChar w:fldCharType="separate"/>
      </w:r>
      <w:r w:rsidRPr="00A300B4">
        <w:rPr>
          <w:rStyle w:val="Hyperlink"/>
          <w:rFonts w:ascii="Times New Roman" w:hAnsi="Times New Roman" w:cs="Times New Roman"/>
        </w:rPr>
        <w:t>https://www.millenniumassessment.org</w:t>
      </w:r>
      <w:r w:rsidR="00176F12" w:rsidRPr="00A300B4">
        <w:rPr>
          <w:rStyle w:val="Hyperlink"/>
          <w:rFonts w:ascii="Times New Roman" w:hAnsi="Times New Roman" w:cs="Times New Roman"/>
        </w:rPr>
        <w:fldChar w:fldCharType="end"/>
      </w:r>
      <w:bookmarkEnd w:id="178"/>
      <w:bookmarkEnd w:id="179"/>
    </w:p>
  </w:footnote>
  <w:footnote w:id="128">
    <w:p w:rsidR="00C3361C" w:rsidRPr="00A300B4" w:rsidRDefault="00C3361C" w:rsidP="00A300B4">
      <w:pPr>
        <w:pStyle w:val="FootnoteText"/>
        <w:ind w:firstLine="0"/>
        <w:rPr>
          <w:rFonts w:ascii="Times New Roman" w:hAnsi="Times New Roman" w:cs="Times New Roman"/>
          <w:lang w:val="sr-Cyrl-BA"/>
        </w:rPr>
      </w:pPr>
      <w:r w:rsidRPr="00A300B4">
        <w:rPr>
          <w:rStyle w:val="FootnoteReference"/>
          <w:rFonts w:ascii="Times New Roman" w:hAnsi="Times New Roman" w:cs="Times New Roman"/>
        </w:rPr>
        <w:footnoteRef/>
      </w:r>
      <w:r w:rsidRPr="00A300B4">
        <w:rPr>
          <w:rFonts w:ascii="Times New Roman" w:hAnsi="Times New Roman" w:cs="Times New Roman"/>
        </w:rPr>
        <w:t>Čađenović, A., Grujić Vučkovski, B. (2024). Symbiosis of sustainable tourism and biodiversity protection with reference to the Special Nature Reserve “Tivat Salina”, Ekonomika, vol. 70, iss. 2, pp, 27-41</w:t>
      </w:r>
    </w:p>
  </w:footnote>
  <w:footnote w:id="129">
    <w:p w:rsidR="00C3361C" w:rsidRPr="00A300B4" w:rsidRDefault="00C3361C" w:rsidP="00A300B4">
      <w:pPr>
        <w:pStyle w:val="FootnoteText"/>
        <w:ind w:firstLine="0"/>
        <w:rPr>
          <w:rFonts w:ascii="Times New Roman" w:hAnsi="Times New Roman" w:cs="Times New Roman"/>
          <w:lang w:val="sr-Cyrl-BA"/>
        </w:rPr>
      </w:pPr>
      <w:r w:rsidRPr="00A300B4">
        <w:rPr>
          <w:rStyle w:val="FootnoteReference"/>
          <w:rFonts w:ascii="Times New Roman" w:hAnsi="Times New Roman" w:cs="Times New Roman"/>
        </w:rPr>
        <w:footnoteRef/>
      </w:r>
      <w:hyperlink r:id="rId88" w:history="1">
        <w:r w:rsidRPr="00A300B4">
          <w:rPr>
            <w:rStyle w:val="Hyperlink"/>
            <w:rFonts w:ascii="Times New Roman" w:hAnsi="Times New Roman" w:cs="Times New Roman"/>
          </w:rPr>
          <w:t>https://www.millenniumassessment.org</w:t>
        </w:r>
      </w:hyperlink>
    </w:p>
  </w:footnote>
  <w:footnote w:id="130">
    <w:p w:rsidR="00C3361C" w:rsidRPr="00A300B4" w:rsidRDefault="00C3361C" w:rsidP="00A300B4">
      <w:pPr>
        <w:pStyle w:val="FootnoteText"/>
        <w:ind w:firstLine="0"/>
        <w:rPr>
          <w:rFonts w:ascii="Times New Roman" w:hAnsi="Times New Roman" w:cs="Times New Roman"/>
          <w:lang w:val="sr-Cyrl-BA"/>
        </w:rPr>
      </w:pPr>
      <w:r w:rsidRPr="00A300B4">
        <w:rPr>
          <w:rStyle w:val="FootnoteReference"/>
          <w:rFonts w:ascii="Times New Roman" w:hAnsi="Times New Roman" w:cs="Times New Roman"/>
        </w:rPr>
        <w:footnoteRef/>
      </w:r>
      <w:hyperlink r:id="rId89" w:history="1">
        <w:r w:rsidRPr="00A300B4">
          <w:rPr>
            <w:rStyle w:val="Hyperlink"/>
            <w:rFonts w:ascii="Times New Roman" w:hAnsi="Times New Roman" w:cs="Times New Roman"/>
          </w:rPr>
          <w:t>https://www.gov.me</w:t>
        </w:r>
      </w:hyperlink>
    </w:p>
  </w:footnote>
  <w:footnote w:id="131">
    <w:p w:rsidR="00C3361C" w:rsidRPr="00611F47" w:rsidRDefault="00C3361C" w:rsidP="00A300B4">
      <w:pPr>
        <w:pStyle w:val="FootnoteText"/>
        <w:ind w:firstLine="0"/>
        <w:rPr>
          <w:rFonts w:ascii="Times New Roman" w:hAnsi="Times New Roman" w:cs="Times New Roman"/>
          <w:lang w:val="sr-Cyrl-BA"/>
        </w:rPr>
      </w:pPr>
      <w:r w:rsidRPr="00611F47">
        <w:rPr>
          <w:rStyle w:val="FootnoteReference"/>
          <w:rFonts w:ascii="Times New Roman" w:hAnsi="Times New Roman" w:cs="Times New Roman"/>
        </w:rPr>
        <w:footnoteRef/>
      </w:r>
      <w:bookmarkStart w:id="182" w:name="_Hlk181486708"/>
      <w:r w:rsidR="00176F12" w:rsidRPr="00611F47">
        <w:rPr>
          <w:rFonts w:ascii="Times New Roman" w:hAnsi="Times New Roman" w:cs="Times New Roman"/>
        </w:rPr>
        <w:fldChar w:fldCharType="begin"/>
      </w:r>
      <w:r w:rsidRPr="00611F47">
        <w:rPr>
          <w:rFonts w:ascii="Times New Roman" w:hAnsi="Times New Roman" w:cs="Times New Roman"/>
        </w:rPr>
        <w:instrText xml:space="preserve"> HYPERLINK "https://www.gov.me" </w:instrText>
      </w:r>
      <w:r w:rsidR="00176F12" w:rsidRPr="00611F47">
        <w:rPr>
          <w:rFonts w:ascii="Times New Roman" w:hAnsi="Times New Roman" w:cs="Times New Roman"/>
        </w:rPr>
      </w:r>
      <w:r w:rsidR="00176F12" w:rsidRPr="00611F47">
        <w:rPr>
          <w:rFonts w:ascii="Times New Roman" w:hAnsi="Times New Roman" w:cs="Times New Roman"/>
        </w:rPr>
        <w:fldChar w:fldCharType="separate"/>
      </w:r>
      <w:r w:rsidRPr="00611F47">
        <w:rPr>
          <w:rStyle w:val="Hyperlink"/>
          <w:rFonts w:ascii="Times New Roman" w:hAnsi="Times New Roman" w:cs="Times New Roman"/>
        </w:rPr>
        <w:t>https://www.gov.me</w:t>
      </w:r>
      <w:r w:rsidR="00176F12" w:rsidRPr="00611F47">
        <w:rPr>
          <w:rFonts w:ascii="Times New Roman" w:hAnsi="Times New Roman" w:cs="Times New Roman"/>
        </w:rPr>
        <w:fldChar w:fldCharType="end"/>
      </w:r>
      <w:bookmarkEnd w:id="182"/>
    </w:p>
  </w:footnote>
  <w:footnote w:id="132">
    <w:p w:rsidR="00C3361C" w:rsidRPr="00611F47" w:rsidRDefault="00C3361C" w:rsidP="00A300B4">
      <w:pPr>
        <w:pStyle w:val="FootnoteText"/>
        <w:ind w:firstLine="0"/>
        <w:rPr>
          <w:rFonts w:ascii="Times New Roman" w:hAnsi="Times New Roman" w:cs="Times New Roman"/>
          <w:lang w:val="sr-Cyrl-BA"/>
        </w:rPr>
      </w:pPr>
      <w:r w:rsidRPr="00611F47">
        <w:rPr>
          <w:rStyle w:val="FootnoteReference"/>
          <w:rFonts w:ascii="Times New Roman" w:hAnsi="Times New Roman" w:cs="Times New Roman"/>
        </w:rPr>
        <w:footnoteRef/>
      </w:r>
      <w:bookmarkStart w:id="183" w:name="_Hlk162167685"/>
      <w:r w:rsidR="00176F12" w:rsidRPr="00611F47">
        <w:rPr>
          <w:rFonts w:ascii="Times New Roman" w:hAnsi="Times New Roman" w:cs="Times New Roman"/>
        </w:rPr>
        <w:fldChar w:fldCharType="begin"/>
      </w:r>
      <w:r w:rsidRPr="00611F47">
        <w:rPr>
          <w:rFonts w:ascii="Times New Roman" w:hAnsi="Times New Roman" w:cs="Times New Roman"/>
        </w:rPr>
        <w:instrText xml:space="preserve"> HYPERLINK "https://www.iied.org" </w:instrText>
      </w:r>
      <w:r w:rsidR="00176F12" w:rsidRPr="00611F47">
        <w:rPr>
          <w:rFonts w:ascii="Times New Roman" w:hAnsi="Times New Roman" w:cs="Times New Roman"/>
        </w:rPr>
      </w:r>
      <w:r w:rsidR="00176F12" w:rsidRPr="00611F47">
        <w:rPr>
          <w:rFonts w:ascii="Times New Roman" w:hAnsi="Times New Roman" w:cs="Times New Roman"/>
        </w:rPr>
        <w:fldChar w:fldCharType="separate"/>
      </w:r>
      <w:r w:rsidRPr="00611F47">
        <w:rPr>
          <w:rStyle w:val="Hyperlink"/>
          <w:rFonts w:ascii="Times New Roman" w:hAnsi="Times New Roman" w:cs="Times New Roman"/>
        </w:rPr>
        <w:t>https://www.iied.org</w:t>
      </w:r>
      <w:r w:rsidR="00176F12" w:rsidRPr="00611F47">
        <w:rPr>
          <w:rFonts w:ascii="Times New Roman" w:hAnsi="Times New Roman" w:cs="Times New Roman"/>
        </w:rPr>
        <w:fldChar w:fldCharType="end"/>
      </w:r>
      <w:bookmarkEnd w:id="183"/>
    </w:p>
  </w:footnote>
  <w:footnote w:id="133">
    <w:p w:rsidR="00C3361C" w:rsidRPr="00611F47" w:rsidRDefault="00C3361C" w:rsidP="00A300B4">
      <w:pPr>
        <w:pStyle w:val="FootnoteText"/>
        <w:ind w:firstLine="0"/>
        <w:rPr>
          <w:rFonts w:ascii="Times New Roman" w:hAnsi="Times New Roman" w:cs="Times New Roman"/>
          <w:lang w:val="sr-Cyrl-BA"/>
        </w:rPr>
      </w:pPr>
      <w:r w:rsidRPr="00611F47">
        <w:rPr>
          <w:rStyle w:val="FootnoteReference"/>
          <w:rFonts w:ascii="Times New Roman" w:hAnsi="Times New Roman" w:cs="Times New Roman"/>
        </w:rPr>
        <w:footnoteRef/>
      </w:r>
      <w:bookmarkStart w:id="184" w:name="_Hlk181572446"/>
      <w:r w:rsidR="00176F12" w:rsidRPr="00611F47">
        <w:rPr>
          <w:rFonts w:ascii="Times New Roman" w:hAnsi="Times New Roman" w:cs="Times New Roman"/>
        </w:rPr>
        <w:fldChar w:fldCharType="begin"/>
      </w:r>
      <w:r w:rsidRPr="00611F47">
        <w:rPr>
          <w:rFonts w:ascii="Times New Roman" w:hAnsi="Times New Roman" w:cs="Times New Roman"/>
        </w:rPr>
        <w:instrText xml:space="preserve"> HYPERLINK "https://www.orjen.me" </w:instrText>
      </w:r>
      <w:r w:rsidR="00176F12" w:rsidRPr="00611F47">
        <w:rPr>
          <w:rFonts w:ascii="Times New Roman" w:hAnsi="Times New Roman" w:cs="Times New Roman"/>
        </w:rPr>
      </w:r>
      <w:r w:rsidR="00176F12" w:rsidRPr="00611F47">
        <w:rPr>
          <w:rFonts w:ascii="Times New Roman" w:hAnsi="Times New Roman" w:cs="Times New Roman"/>
        </w:rPr>
        <w:fldChar w:fldCharType="separate"/>
      </w:r>
      <w:r w:rsidRPr="00611F47">
        <w:rPr>
          <w:rStyle w:val="Hyperlink"/>
          <w:rFonts w:ascii="Times New Roman" w:hAnsi="Times New Roman" w:cs="Times New Roman"/>
        </w:rPr>
        <w:t>https://www.orjen.me</w:t>
      </w:r>
      <w:r w:rsidR="00176F12" w:rsidRPr="00611F47">
        <w:rPr>
          <w:rFonts w:ascii="Times New Roman" w:hAnsi="Times New Roman" w:cs="Times New Roman"/>
        </w:rPr>
        <w:fldChar w:fldCharType="end"/>
      </w:r>
      <w:bookmarkEnd w:id="184"/>
    </w:p>
  </w:footnote>
  <w:footnote w:id="134">
    <w:p w:rsidR="00C3361C" w:rsidRPr="00A300B4" w:rsidRDefault="00C3361C" w:rsidP="00A300B4">
      <w:pPr>
        <w:pStyle w:val="FootnoteText"/>
        <w:ind w:firstLine="0"/>
        <w:rPr>
          <w:rFonts w:ascii="Times New Roman" w:hAnsi="Times New Roman" w:cs="Times New Roman"/>
        </w:rPr>
      </w:pPr>
      <w:r w:rsidRPr="00A300B4">
        <w:rPr>
          <w:rStyle w:val="FootnoteReference"/>
          <w:rFonts w:ascii="Times New Roman" w:hAnsi="Times New Roman" w:cs="Times New Roman"/>
        </w:rPr>
        <w:footnoteRef/>
      </w:r>
      <w:hyperlink r:id="rId90" w:history="1">
        <w:r w:rsidRPr="00A300B4">
          <w:rPr>
            <w:rStyle w:val="Hyperlink"/>
            <w:rFonts w:ascii="Times New Roman" w:hAnsi="Times New Roman" w:cs="Times New Roman"/>
          </w:rPr>
          <w:t>https://www.biodiversitymontenegro.me</w:t>
        </w:r>
      </w:hyperlink>
    </w:p>
  </w:footnote>
  <w:footnote w:id="135">
    <w:p w:rsidR="00C3361C" w:rsidRPr="00A300B4" w:rsidRDefault="00C3361C" w:rsidP="00A300B4">
      <w:pPr>
        <w:pStyle w:val="FootnoteText"/>
        <w:ind w:firstLine="0"/>
        <w:rPr>
          <w:rFonts w:ascii="Times New Roman" w:hAnsi="Times New Roman" w:cs="Times New Roman"/>
          <w:lang w:val="sr-Cyrl-BA"/>
        </w:rPr>
      </w:pPr>
      <w:r w:rsidRPr="00A300B4">
        <w:rPr>
          <w:rStyle w:val="FootnoteReference"/>
          <w:rFonts w:ascii="Times New Roman" w:hAnsi="Times New Roman" w:cs="Times New Roman"/>
        </w:rPr>
        <w:footnoteRef/>
      </w:r>
      <w:hyperlink r:id="rId91" w:history="1">
        <w:r w:rsidRPr="00A300B4">
          <w:rPr>
            <w:rStyle w:val="Hyperlink"/>
            <w:rFonts w:ascii="Times New Roman" w:hAnsi="Times New Roman" w:cs="Times New Roman"/>
          </w:rPr>
          <w:t>https://www.gov.me</w:t>
        </w:r>
      </w:hyperlink>
    </w:p>
  </w:footnote>
  <w:footnote w:id="136">
    <w:p w:rsidR="00C3361C" w:rsidRPr="00611F47" w:rsidRDefault="00C3361C" w:rsidP="00A300B4">
      <w:pPr>
        <w:pStyle w:val="FootnoteText"/>
        <w:ind w:firstLine="0"/>
        <w:rPr>
          <w:rFonts w:ascii="Times New Roman" w:hAnsi="Times New Roman" w:cs="Times New Roman"/>
          <w:lang w:val="sr-Cyrl-BA"/>
        </w:rPr>
      </w:pPr>
      <w:r w:rsidRPr="00A300B4">
        <w:rPr>
          <w:rStyle w:val="FootnoteReference"/>
          <w:rFonts w:ascii="Times New Roman" w:hAnsi="Times New Roman" w:cs="Times New Roman"/>
        </w:rPr>
        <w:footnoteRef/>
      </w:r>
      <w:hyperlink r:id="rId92" w:history="1">
        <w:r w:rsidRPr="00A300B4">
          <w:rPr>
            <w:rStyle w:val="Hyperlink"/>
            <w:rFonts w:ascii="Times New Roman" w:hAnsi="Times New Roman" w:cs="Times New Roman"/>
          </w:rPr>
          <w:t>https://www.czip.me</w:t>
        </w:r>
      </w:hyperlink>
    </w:p>
  </w:footnote>
  <w:footnote w:id="137">
    <w:p w:rsidR="00C3361C" w:rsidRPr="00611F47" w:rsidRDefault="00C3361C" w:rsidP="00A300B4">
      <w:pPr>
        <w:pStyle w:val="FootnoteText"/>
        <w:ind w:firstLine="0"/>
        <w:rPr>
          <w:rFonts w:ascii="Times New Roman" w:hAnsi="Times New Roman" w:cs="Times New Roman"/>
        </w:rPr>
      </w:pPr>
      <w:r w:rsidRPr="00611F47">
        <w:rPr>
          <w:rStyle w:val="FootnoteReference"/>
          <w:rFonts w:ascii="Times New Roman" w:hAnsi="Times New Roman" w:cs="Times New Roman"/>
        </w:rPr>
        <w:footnoteRef/>
      </w:r>
      <w:r w:rsidRPr="00611F47">
        <w:rPr>
          <w:rFonts w:ascii="Times New Roman" w:hAnsi="Times New Roman" w:cs="Times New Roman"/>
          <w:lang w:val="sr-Cyrl-BA"/>
        </w:rPr>
        <w:t xml:space="preserve">Трудић, Б., Орловић, С., Стојнић, С. Пилиповић, А., Матовоћ, Б., Новчић, С. (2015). Шумске екосистемске услуге у контексту климатских промена-нови коцепта за шумарство у републици Србији?, Топола, Поплар </w:t>
      </w:r>
      <w:r w:rsidRPr="00611F47">
        <w:rPr>
          <w:rFonts w:ascii="Times New Roman" w:hAnsi="Times New Roman" w:cs="Times New Roman"/>
        </w:rPr>
        <w:t>N</w:t>
      </w:r>
      <w:r w:rsidRPr="00611F47">
        <w:rPr>
          <w:rFonts w:ascii="Times New Roman" w:hAnsi="Times New Roman" w:cs="Times New Roman"/>
          <w:lang w:val="sr-Cyrl-BA"/>
        </w:rPr>
        <w:t>о.195-196</w:t>
      </w:r>
      <w:r w:rsidRPr="00611F47">
        <w:rPr>
          <w:rFonts w:ascii="Times New Roman" w:hAnsi="Times New Roman" w:cs="Times New Roman"/>
        </w:rPr>
        <w:t xml:space="preserve">., </w:t>
      </w:r>
      <w:r>
        <w:rPr>
          <w:rFonts w:ascii="Times New Roman" w:hAnsi="Times New Roman" w:cs="Times New Roman"/>
          <w:lang w:val="sr-Cyrl-BA"/>
        </w:rPr>
        <w:t xml:space="preserve">стр. </w:t>
      </w:r>
      <w:r w:rsidRPr="00611F47">
        <w:rPr>
          <w:rFonts w:ascii="Times New Roman" w:hAnsi="Times New Roman" w:cs="Times New Roman"/>
        </w:rPr>
        <w:t>55-83.</w:t>
      </w:r>
    </w:p>
  </w:footnote>
  <w:footnote w:id="138">
    <w:p w:rsidR="00C3361C" w:rsidRPr="00A300B4" w:rsidRDefault="00C3361C" w:rsidP="00A300B4">
      <w:pPr>
        <w:spacing w:line="240" w:lineRule="auto"/>
        <w:ind w:firstLine="0"/>
        <w:rPr>
          <w:rFonts w:ascii="Times New Roman" w:hAnsi="Times New Roman" w:cs="Times New Roman"/>
          <w:color w:val="0563C1" w:themeColor="hyperlink"/>
          <w:sz w:val="20"/>
          <w:szCs w:val="20"/>
          <w:u w:val="single"/>
        </w:rPr>
      </w:pPr>
      <w:r w:rsidRPr="00A300B4">
        <w:rPr>
          <w:rStyle w:val="FootnoteReference"/>
          <w:rFonts w:ascii="Times New Roman" w:hAnsi="Times New Roman" w:cs="Times New Roman"/>
          <w:sz w:val="20"/>
          <w:szCs w:val="20"/>
        </w:rPr>
        <w:footnoteRef/>
      </w:r>
      <w:hyperlink r:id="rId93" w:history="1">
        <w:r w:rsidRPr="00A300B4">
          <w:rPr>
            <w:rStyle w:val="Hyperlink"/>
            <w:rFonts w:ascii="Times New Roman" w:hAnsi="Times New Roman" w:cs="Times New Roman"/>
            <w:sz w:val="20"/>
            <w:szCs w:val="20"/>
          </w:rPr>
          <w:t>https://www.footprintnetwork.org</w:t>
        </w:r>
      </w:hyperlink>
    </w:p>
  </w:footnote>
  <w:footnote w:id="139">
    <w:p w:rsidR="00C3361C" w:rsidRPr="00A300B4" w:rsidRDefault="00C3361C" w:rsidP="00A300B4">
      <w:pPr>
        <w:pStyle w:val="FootnoteText"/>
        <w:ind w:firstLine="0"/>
        <w:rPr>
          <w:rFonts w:ascii="Times New Roman" w:hAnsi="Times New Roman" w:cs="Times New Roman"/>
          <w:lang w:val="sr-Cyrl-BA"/>
        </w:rPr>
      </w:pPr>
      <w:r w:rsidRPr="00A300B4">
        <w:rPr>
          <w:rStyle w:val="FootnoteReference"/>
          <w:rFonts w:ascii="Times New Roman" w:hAnsi="Times New Roman" w:cs="Times New Roman"/>
        </w:rPr>
        <w:footnoteRef/>
      </w:r>
      <w:r w:rsidRPr="00A300B4">
        <w:rPr>
          <w:rFonts w:ascii="Times New Roman" w:hAnsi="Times New Roman" w:cs="Times New Roman"/>
          <w:lang w:val="sr-Cyrl-BA"/>
        </w:rPr>
        <w:t>Золтан, З. (2019). Одрживе технологије, Нови Сад, Технолошки факултет, стр. 31</w:t>
      </w:r>
    </w:p>
  </w:footnote>
  <w:footnote w:id="140">
    <w:p w:rsidR="00C3361C" w:rsidRPr="00A300B4" w:rsidRDefault="00C3361C" w:rsidP="00A300B4">
      <w:pPr>
        <w:pStyle w:val="FootnoteText"/>
        <w:ind w:firstLine="0"/>
        <w:rPr>
          <w:rFonts w:ascii="Times New Roman" w:hAnsi="Times New Roman" w:cs="Times New Roman"/>
        </w:rPr>
      </w:pPr>
      <w:r w:rsidRPr="00A300B4">
        <w:rPr>
          <w:rStyle w:val="FootnoteReference"/>
          <w:rFonts w:ascii="Times New Roman" w:hAnsi="Times New Roman" w:cs="Times New Roman"/>
        </w:rPr>
        <w:footnoteRef/>
      </w:r>
      <w:bookmarkStart w:id="188" w:name="_Hlk179371373"/>
      <w:r w:rsidR="00176F12" w:rsidRPr="00A300B4">
        <w:rPr>
          <w:rFonts w:ascii="Times New Roman" w:hAnsi="Times New Roman" w:cs="Times New Roman"/>
        </w:rPr>
        <w:fldChar w:fldCharType="begin"/>
      </w:r>
      <w:r w:rsidRPr="00A300B4">
        <w:rPr>
          <w:rFonts w:ascii="Times New Roman" w:hAnsi="Times New Roman" w:cs="Times New Roman"/>
        </w:rPr>
        <w:instrText xml:space="preserve"> HYPERLINK "https:</w:instrText>
      </w:r>
      <w:r w:rsidRPr="00A300B4">
        <w:rPr>
          <w:rFonts w:ascii="Times New Roman" w:hAnsi="Times New Roman" w:cs="Times New Roman"/>
          <w:lang w:val="sr-Cyrl-BA"/>
        </w:rPr>
        <w:instrText>/</w:instrText>
      </w:r>
      <w:r w:rsidRPr="00A300B4">
        <w:rPr>
          <w:rFonts w:ascii="Times New Roman" w:hAnsi="Times New Roman" w:cs="Times New Roman"/>
        </w:rPr>
        <w:instrText xml:space="preserve">/www.eusteps.eu" </w:instrText>
      </w:r>
      <w:r w:rsidR="00176F12" w:rsidRPr="00A300B4">
        <w:rPr>
          <w:rFonts w:ascii="Times New Roman" w:hAnsi="Times New Roman" w:cs="Times New Roman"/>
        </w:rPr>
      </w:r>
      <w:r w:rsidR="00176F12" w:rsidRPr="00A300B4">
        <w:rPr>
          <w:rFonts w:ascii="Times New Roman" w:hAnsi="Times New Roman" w:cs="Times New Roman"/>
        </w:rPr>
        <w:fldChar w:fldCharType="separate"/>
      </w:r>
      <w:r w:rsidRPr="00A300B4">
        <w:rPr>
          <w:rStyle w:val="Hyperlink"/>
          <w:rFonts w:ascii="Times New Roman" w:hAnsi="Times New Roman" w:cs="Times New Roman"/>
        </w:rPr>
        <w:t>https:</w:t>
      </w:r>
      <w:r w:rsidRPr="00A300B4">
        <w:rPr>
          <w:rStyle w:val="Hyperlink"/>
          <w:rFonts w:ascii="Times New Roman" w:hAnsi="Times New Roman" w:cs="Times New Roman"/>
          <w:lang w:val="sr-Cyrl-BA"/>
        </w:rPr>
        <w:t>/</w:t>
      </w:r>
      <w:r w:rsidRPr="00A300B4">
        <w:rPr>
          <w:rStyle w:val="Hyperlink"/>
          <w:rFonts w:ascii="Times New Roman" w:hAnsi="Times New Roman" w:cs="Times New Roman"/>
        </w:rPr>
        <w:t>/www.eusteps.eu</w:t>
      </w:r>
      <w:r w:rsidR="00176F12" w:rsidRPr="00A300B4">
        <w:rPr>
          <w:rFonts w:ascii="Times New Roman" w:hAnsi="Times New Roman" w:cs="Times New Roman"/>
        </w:rPr>
        <w:fldChar w:fldCharType="end"/>
      </w:r>
      <w:r w:rsidRPr="00A300B4">
        <w:rPr>
          <w:rFonts w:ascii="Times New Roman" w:hAnsi="Times New Roman" w:cs="Times New Roman"/>
        </w:rPr>
        <w:t xml:space="preserve">/ wp-content/uploads/2020/10/Unit-4-Ecological-Footprint-Introduction.1.pdf </w:t>
      </w:r>
      <w:bookmarkEnd w:id="188"/>
    </w:p>
  </w:footnote>
  <w:footnote w:id="141">
    <w:p w:rsidR="00C3361C" w:rsidRPr="00A300B4" w:rsidRDefault="00C3361C" w:rsidP="00A300B4">
      <w:pPr>
        <w:pStyle w:val="FootnoteText"/>
        <w:ind w:firstLine="0"/>
        <w:rPr>
          <w:rFonts w:ascii="Times New Roman" w:hAnsi="Times New Roman" w:cs="Times New Roman"/>
          <w:lang w:val="sr-Cyrl-BA"/>
        </w:rPr>
      </w:pPr>
      <w:r w:rsidRPr="00A300B4">
        <w:rPr>
          <w:rStyle w:val="FootnoteReference"/>
          <w:rFonts w:ascii="Times New Roman" w:hAnsi="Times New Roman" w:cs="Times New Roman"/>
        </w:rPr>
        <w:footnoteRef/>
      </w:r>
      <w:hyperlink r:id="rId94" w:history="1">
        <w:r w:rsidRPr="00A300B4">
          <w:rPr>
            <w:rStyle w:val="Hyperlink"/>
            <w:rFonts w:ascii="Times New Roman" w:hAnsi="Times New Roman" w:cs="Times New Roman"/>
          </w:rPr>
          <w:t>https://www.footprintnetwork.org</w:t>
        </w:r>
      </w:hyperlink>
    </w:p>
  </w:footnote>
  <w:footnote w:id="142">
    <w:p w:rsidR="00C3361C" w:rsidRPr="00A300B4" w:rsidRDefault="00C3361C" w:rsidP="00A300B4">
      <w:pPr>
        <w:pStyle w:val="FootnoteText"/>
        <w:ind w:firstLine="0"/>
        <w:rPr>
          <w:rFonts w:ascii="Times New Roman" w:hAnsi="Times New Roman" w:cs="Times New Roman"/>
          <w:lang w:val="sr-Cyrl-BA"/>
        </w:rPr>
      </w:pPr>
      <w:r w:rsidRPr="00A300B4">
        <w:rPr>
          <w:rStyle w:val="FootnoteReference"/>
          <w:rFonts w:ascii="Times New Roman" w:hAnsi="Times New Roman" w:cs="Times New Roman"/>
        </w:rPr>
        <w:footnoteRef/>
      </w:r>
      <w:hyperlink r:id="rId95" w:history="1">
        <w:r w:rsidRPr="00A300B4">
          <w:rPr>
            <w:rStyle w:val="Hyperlink"/>
            <w:rFonts w:ascii="Times New Roman" w:hAnsi="Times New Roman" w:cs="Times New Roman"/>
          </w:rPr>
          <w:t>https://www.footprintnetwork.org</w:t>
        </w:r>
      </w:hyperlink>
    </w:p>
    <w:p w:rsidR="00C3361C" w:rsidRPr="00E47645" w:rsidRDefault="00C3361C">
      <w:pPr>
        <w:pStyle w:val="FootnoteText"/>
        <w:rPr>
          <w:rFonts w:ascii="Times New Roman" w:hAnsi="Times New Roman" w:cs="Times New Roman"/>
          <w:lang w:val="sr-Cyrl-BA"/>
        </w:rPr>
      </w:pPr>
    </w:p>
  </w:footnote>
  <w:footnote w:id="143">
    <w:p w:rsidR="00C3361C" w:rsidRPr="00BD16D4" w:rsidRDefault="00C3361C">
      <w:pPr>
        <w:pStyle w:val="FootnoteText"/>
        <w:rPr>
          <w:rFonts w:ascii="Times New Roman" w:hAnsi="Times New Roman" w:cs="Times New Roman"/>
        </w:rPr>
      </w:pPr>
      <w:r w:rsidRPr="00BD16D4">
        <w:rPr>
          <w:rStyle w:val="FootnoteReference"/>
          <w:rFonts w:ascii="Times New Roman" w:hAnsi="Times New Roman" w:cs="Times New Roman"/>
        </w:rPr>
        <w:footnoteRef/>
      </w:r>
      <w:hyperlink r:id="rId96" w:history="1">
        <w:r w:rsidRPr="00BD16D4">
          <w:rPr>
            <w:rStyle w:val="Hyperlink"/>
            <w:rFonts w:ascii="Times New Roman" w:hAnsi="Times New Roman" w:cs="Times New Roman"/>
          </w:rPr>
          <w:t>https://www.footprintnetwork.org</w:t>
        </w:r>
      </w:hyperlink>
    </w:p>
  </w:footnote>
  <w:footnote w:id="144">
    <w:p w:rsidR="00C3361C" w:rsidRPr="00BD16D4" w:rsidRDefault="00C3361C">
      <w:pPr>
        <w:pStyle w:val="FootnoteText"/>
        <w:rPr>
          <w:rFonts w:ascii="Times New Roman" w:hAnsi="Times New Roman" w:cs="Times New Roman"/>
          <w:lang w:val="sr-Cyrl-BA"/>
        </w:rPr>
      </w:pPr>
      <w:r w:rsidRPr="00BD16D4">
        <w:rPr>
          <w:rStyle w:val="FootnoteReference"/>
          <w:rFonts w:ascii="Times New Roman" w:hAnsi="Times New Roman" w:cs="Times New Roman"/>
        </w:rPr>
        <w:footnoteRef/>
      </w:r>
      <w:hyperlink r:id="rId97" w:history="1">
        <w:r w:rsidRPr="00BD16D4">
          <w:rPr>
            <w:rStyle w:val="Hyperlink"/>
            <w:rFonts w:ascii="Times New Roman" w:hAnsi="Times New Roman" w:cs="Times New Roman"/>
          </w:rPr>
          <w:t>https://www.iso.rs</w:t>
        </w:r>
      </w:hyperlink>
    </w:p>
  </w:footnote>
  <w:footnote w:id="145">
    <w:p w:rsidR="00C3361C" w:rsidRPr="00A300B4" w:rsidRDefault="00C3361C" w:rsidP="00A300B4">
      <w:pPr>
        <w:pStyle w:val="FootnoteText"/>
        <w:ind w:firstLine="0"/>
        <w:rPr>
          <w:rFonts w:ascii="Times New Roman" w:hAnsi="Times New Roman" w:cs="Times New Roman"/>
          <w:lang w:val="sr-Cyrl-BA"/>
        </w:rPr>
      </w:pPr>
      <w:r w:rsidRPr="00A300B4">
        <w:rPr>
          <w:rStyle w:val="FootnoteReference"/>
          <w:rFonts w:ascii="Times New Roman" w:hAnsi="Times New Roman" w:cs="Times New Roman"/>
        </w:rPr>
        <w:footnoteRef/>
      </w:r>
      <w:hyperlink r:id="rId98" w:history="1">
        <w:r w:rsidRPr="00A300B4">
          <w:rPr>
            <w:rStyle w:val="Hyperlink"/>
            <w:rFonts w:ascii="Times New Roman" w:hAnsi="Times New Roman" w:cs="Times New Roman"/>
          </w:rPr>
          <w:t>https://www.lowcarbonmne.me</w:t>
        </w:r>
      </w:hyperlink>
      <w:r w:rsidRPr="00A300B4">
        <w:rPr>
          <w:rFonts w:ascii="Times New Roman" w:hAnsi="Times New Roman" w:cs="Times New Roman"/>
        </w:rPr>
        <w:t xml:space="preserve">  (</w:t>
      </w:r>
      <w:r w:rsidRPr="00A300B4">
        <w:rPr>
          <w:rFonts w:ascii="Times New Roman" w:hAnsi="Times New Roman" w:cs="Times New Roman"/>
          <w:lang w:val="sr-Cyrl-BA"/>
        </w:rPr>
        <w:t>приступљено: 10. 10. 2023. год.)</w:t>
      </w:r>
    </w:p>
  </w:footnote>
  <w:footnote w:id="146">
    <w:p w:rsidR="00C3361C" w:rsidRPr="008D71A8" w:rsidRDefault="00C3361C" w:rsidP="00A300B4">
      <w:pPr>
        <w:pStyle w:val="FootnoteText"/>
        <w:ind w:firstLine="0"/>
        <w:rPr>
          <w:rFonts w:ascii="Times New Roman" w:hAnsi="Times New Roman" w:cs="Times New Roman"/>
          <w:lang w:val="sr-Cyrl-BA"/>
        </w:rPr>
      </w:pPr>
      <w:r w:rsidRPr="00A300B4">
        <w:rPr>
          <w:rStyle w:val="FootnoteReference"/>
          <w:rFonts w:ascii="Times New Roman" w:hAnsi="Times New Roman" w:cs="Times New Roman"/>
        </w:rPr>
        <w:footnoteRef/>
      </w:r>
      <w:hyperlink r:id="rId99" w:history="1">
        <w:r w:rsidRPr="00A300B4">
          <w:rPr>
            <w:rStyle w:val="Hyperlink"/>
            <w:rFonts w:ascii="Times New Roman" w:hAnsi="Times New Roman" w:cs="Times New Roman"/>
          </w:rPr>
          <w:t>https://www.ekofond.me</w:t>
        </w:r>
      </w:hyperlink>
    </w:p>
  </w:footnote>
  <w:footnote w:id="147">
    <w:p w:rsidR="00C3361C" w:rsidRPr="008D71A8" w:rsidRDefault="00C3361C" w:rsidP="00A300B4">
      <w:pPr>
        <w:pStyle w:val="FootnoteText"/>
        <w:ind w:firstLine="0"/>
        <w:rPr>
          <w:rFonts w:ascii="Times New Roman" w:hAnsi="Times New Roman" w:cs="Times New Roman"/>
          <w:lang w:val="sr-Cyrl-BA"/>
        </w:rPr>
      </w:pPr>
      <w:r w:rsidRPr="008D71A8">
        <w:rPr>
          <w:rStyle w:val="FootnoteReference"/>
          <w:rFonts w:ascii="Times New Roman" w:hAnsi="Times New Roman" w:cs="Times New Roman"/>
        </w:rPr>
        <w:footnoteRef/>
      </w:r>
      <w:hyperlink r:id="rId100" w:history="1">
        <w:r w:rsidRPr="00884D4B">
          <w:rPr>
            <w:rStyle w:val="Hyperlink"/>
            <w:rFonts w:ascii="Times New Roman" w:hAnsi="Times New Roman" w:cs="Times New Roman"/>
          </w:rPr>
          <w:t>https://www.lowcarbonmne.me</w:t>
        </w:r>
      </w:hyperlink>
    </w:p>
  </w:footnote>
  <w:footnote w:id="148">
    <w:p w:rsidR="00C3361C" w:rsidRPr="00A300B4" w:rsidRDefault="00C3361C" w:rsidP="00A300B4">
      <w:pPr>
        <w:pStyle w:val="FootnoteText"/>
        <w:ind w:firstLine="0"/>
        <w:rPr>
          <w:rFonts w:ascii="Times New Roman" w:hAnsi="Times New Roman" w:cs="Times New Roman"/>
          <w:lang w:val="sr-Cyrl-BA"/>
        </w:rPr>
      </w:pPr>
      <w:r w:rsidRPr="00A300B4">
        <w:rPr>
          <w:rStyle w:val="FootnoteReference"/>
          <w:rFonts w:ascii="Times New Roman" w:hAnsi="Times New Roman" w:cs="Times New Roman"/>
        </w:rPr>
        <w:footnoteRef/>
      </w:r>
      <w:hyperlink r:id="rId101" w:history="1">
        <w:r w:rsidRPr="00A300B4">
          <w:rPr>
            <w:rStyle w:val="Hyperlink"/>
            <w:rFonts w:ascii="Times New Roman" w:hAnsi="Times New Roman" w:cs="Times New Roman"/>
          </w:rPr>
          <w:t>https://www.epa.org.me</w:t>
        </w:r>
      </w:hyperlink>
    </w:p>
  </w:footnote>
  <w:footnote w:id="149">
    <w:p w:rsidR="00C3361C" w:rsidRPr="00A300B4" w:rsidRDefault="00C3361C" w:rsidP="00A300B4">
      <w:pPr>
        <w:pStyle w:val="FootnoteText"/>
        <w:ind w:firstLine="0"/>
        <w:rPr>
          <w:rFonts w:ascii="Times New Roman" w:hAnsi="Times New Roman" w:cs="Times New Roman"/>
          <w:lang w:val="sr-Cyrl-BA"/>
        </w:rPr>
      </w:pPr>
      <w:r w:rsidRPr="00A300B4">
        <w:rPr>
          <w:rStyle w:val="FootnoteReference"/>
          <w:rFonts w:ascii="Times New Roman" w:hAnsi="Times New Roman" w:cs="Times New Roman"/>
        </w:rPr>
        <w:footnoteRef/>
      </w:r>
      <w:bookmarkStart w:id="217" w:name="_Hlk168234142"/>
      <w:r w:rsidRPr="00A300B4">
        <w:rPr>
          <w:rFonts w:ascii="Times New Roman" w:hAnsi="Times New Roman" w:cs="Times New Roman"/>
          <w:lang w:val="sr-Cyrl-BA"/>
        </w:rPr>
        <w:t xml:space="preserve">Закон о заштити од негативних утицаја климатских промјена, </w:t>
      </w:r>
      <w:r w:rsidRPr="00A300B4">
        <w:rPr>
          <w:rFonts w:ascii="Times New Roman" w:hAnsi="Times New Roman" w:cs="Times New Roman"/>
          <w:i/>
          <w:lang w:val="sr-Cyrl-BA"/>
        </w:rPr>
        <w:t>Сл.лист ЦГ, бр. 073/19</w:t>
      </w:r>
      <w:bookmarkEnd w:id="217"/>
    </w:p>
  </w:footnote>
  <w:footnote w:id="150">
    <w:p w:rsidR="00C3361C" w:rsidRPr="00A300B4" w:rsidRDefault="00C3361C" w:rsidP="00A300B4">
      <w:pPr>
        <w:pStyle w:val="FootnoteText"/>
        <w:ind w:firstLine="0"/>
        <w:rPr>
          <w:rFonts w:ascii="Times New Roman" w:hAnsi="Times New Roman" w:cs="Times New Roman"/>
        </w:rPr>
      </w:pPr>
      <w:r w:rsidRPr="00A300B4">
        <w:rPr>
          <w:rStyle w:val="FootnoteReference"/>
          <w:rFonts w:ascii="Times New Roman" w:hAnsi="Times New Roman" w:cs="Times New Roman"/>
        </w:rPr>
        <w:footnoteRef/>
      </w:r>
      <w:r w:rsidRPr="00A300B4">
        <w:rPr>
          <w:rFonts w:ascii="Times New Roman" w:hAnsi="Times New Roman" w:cs="Times New Roman"/>
        </w:rPr>
        <w:t xml:space="preserve">Вујовић, С., Цвијановић, Д., Штетић, С. (2012). </w:t>
      </w:r>
      <w:r w:rsidRPr="00A300B4">
        <w:rPr>
          <w:rFonts w:ascii="Times New Roman" w:hAnsi="Times New Roman" w:cs="Times New Roman"/>
          <w:i/>
        </w:rPr>
        <w:t>Дестинацијски концепт развоја туризма</w:t>
      </w:r>
      <w:r w:rsidRPr="00A300B4">
        <w:rPr>
          <w:rFonts w:ascii="Times New Roman" w:hAnsi="Times New Roman" w:cs="Times New Roman"/>
        </w:rPr>
        <w:t>, ИЕП, Београд</w:t>
      </w:r>
    </w:p>
  </w:footnote>
  <w:footnote w:id="151">
    <w:p w:rsidR="00C3361C" w:rsidRPr="00A300B4" w:rsidRDefault="00C3361C" w:rsidP="00A300B4">
      <w:pPr>
        <w:pStyle w:val="FootnoteText"/>
        <w:ind w:firstLine="0"/>
        <w:rPr>
          <w:rFonts w:ascii="Times New Roman" w:hAnsi="Times New Roman" w:cs="Times New Roman"/>
          <w:lang w:val="sr-Cyrl-BA"/>
        </w:rPr>
      </w:pPr>
      <w:r w:rsidRPr="00A300B4">
        <w:rPr>
          <w:rStyle w:val="FootnoteReference"/>
          <w:rFonts w:ascii="Times New Roman" w:hAnsi="Times New Roman" w:cs="Times New Roman"/>
        </w:rPr>
        <w:footnoteRef/>
      </w:r>
      <w:r w:rsidRPr="00A300B4">
        <w:rPr>
          <w:rFonts w:ascii="Times New Roman" w:hAnsi="Times New Roman" w:cs="Times New Roman"/>
          <w:lang w:val="sr-Cyrl-BA"/>
        </w:rPr>
        <w:t xml:space="preserve">Закон о туризму и угоститељству, </w:t>
      </w:r>
      <w:r w:rsidRPr="00A300B4">
        <w:rPr>
          <w:rFonts w:ascii="Times New Roman" w:hAnsi="Times New Roman" w:cs="Times New Roman"/>
          <w:i/>
          <w:lang w:val="sr-Cyrl-BA"/>
        </w:rPr>
        <w:t>Службени лист ЦГ бр. 2/18, 4/18, 13/18, 25/19, 67/19, 76/20, 130/21</w:t>
      </w:r>
      <w:r w:rsidRPr="00A300B4">
        <w:rPr>
          <w:rFonts w:ascii="Times New Roman" w:hAnsi="Times New Roman" w:cs="Times New Roman"/>
          <w:lang w:val="sr-Cyrl-BA"/>
        </w:rPr>
        <w:t>, чл. 3.</w:t>
      </w:r>
    </w:p>
  </w:footnote>
  <w:footnote w:id="152">
    <w:p w:rsidR="00C3361C" w:rsidRPr="00E20D35" w:rsidRDefault="00C3361C" w:rsidP="00A300B4">
      <w:pPr>
        <w:pStyle w:val="FootnoteText"/>
        <w:ind w:firstLine="0"/>
        <w:rPr>
          <w:rFonts w:ascii="Times New Roman" w:hAnsi="Times New Roman" w:cs="Times New Roman"/>
          <w:lang w:val="sr-Cyrl-BA"/>
        </w:rPr>
      </w:pPr>
      <w:r w:rsidRPr="008D71A8">
        <w:rPr>
          <w:rStyle w:val="FootnoteReference"/>
          <w:rFonts w:ascii="Times New Roman" w:hAnsi="Times New Roman" w:cs="Times New Roman"/>
        </w:rPr>
        <w:footnoteRef/>
      </w:r>
      <w:r w:rsidRPr="00E20D35">
        <w:rPr>
          <w:rFonts w:ascii="Times New Roman" w:hAnsi="Times New Roman" w:cs="Times New Roman"/>
          <w:lang w:val="sr-Cyrl-BA"/>
        </w:rPr>
        <w:t xml:space="preserve">Гржинић, Ј., Беванда, В. (2014). </w:t>
      </w:r>
      <w:r w:rsidRPr="00E20D35">
        <w:rPr>
          <w:rFonts w:ascii="Times New Roman" w:hAnsi="Times New Roman" w:cs="Times New Roman"/>
          <w:i/>
          <w:lang w:val="sr-Cyrl-BA"/>
        </w:rPr>
        <w:t>Сувремени трендови у туризму</w:t>
      </w:r>
      <w:r w:rsidRPr="00E20D35">
        <w:rPr>
          <w:rFonts w:ascii="Times New Roman" w:hAnsi="Times New Roman" w:cs="Times New Roman"/>
          <w:lang w:val="sr-Cyrl-BA"/>
        </w:rPr>
        <w:t xml:space="preserve">, Свеучилиште Јурја Добриле, Пула, </w:t>
      </w:r>
      <w:r>
        <w:rPr>
          <w:rFonts w:ascii="Times New Roman" w:hAnsi="Times New Roman" w:cs="Times New Roman"/>
          <w:lang w:val="sr-Cyrl-BA"/>
        </w:rPr>
        <w:t>стр</w:t>
      </w:r>
      <w:r w:rsidRPr="00E20D35">
        <w:rPr>
          <w:rFonts w:ascii="Times New Roman" w:hAnsi="Times New Roman" w:cs="Times New Roman"/>
          <w:lang w:val="sr-Cyrl-BA"/>
        </w:rPr>
        <w:t>.1</w:t>
      </w:r>
    </w:p>
    <w:p w:rsidR="00C3361C" w:rsidRPr="008D71A8" w:rsidRDefault="00C3361C">
      <w:pPr>
        <w:pStyle w:val="FootnoteText"/>
        <w:rPr>
          <w:rFonts w:ascii="Times New Roman" w:hAnsi="Times New Roman" w:cs="Times New Roman"/>
        </w:rPr>
      </w:pPr>
    </w:p>
  </w:footnote>
  <w:footnote w:id="153">
    <w:p w:rsidR="00C3361C" w:rsidRPr="00D5642A" w:rsidRDefault="00C3361C" w:rsidP="00D5642A">
      <w:pPr>
        <w:pStyle w:val="FootnoteText"/>
        <w:ind w:firstLine="0"/>
        <w:rPr>
          <w:rFonts w:ascii="Times New Roman" w:hAnsi="Times New Roman" w:cs="Times New Roman"/>
          <w:lang w:val="sr-Cyrl-BA"/>
        </w:rPr>
      </w:pPr>
      <w:r w:rsidRPr="00D5642A">
        <w:rPr>
          <w:rStyle w:val="FootnoteReference"/>
          <w:rFonts w:ascii="Times New Roman" w:hAnsi="Times New Roman" w:cs="Times New Roman"/>
        </w:rPr>
        <w:footnoteRef/>
      </w:r>
      <w:hyperlink r:id="rId102" w:history="1">
        <w:r w:rsidRPr="00D5642A">
          <w:rPr>
            <w:rStyle w:val="Hyperlink"/>
            <w:rFonts w:ascii="Times New Roman" w:hAnsi="Times New Roman" w:cs="Times New Roman"/>
          </w:rPr>
          <w:t>https://www.komora.me</w:t>
        </w:r>
      </w:hyperlink>
    </w:p>
  </w:footnote>
  <w:footnote w:id="154">
    <w:p w:rsidR="00C3361C" w:rsidRPr="00D5642A" w:rsidRDefault="00C3361C" w:rsidP="00D5642A">
      <w:pPr>
        <w:pStyle w:val="FootnoteText"/>
        <w:ind w:firstLine="0"/>
        <w:rPr>
          <w:rFonts w:ascii="Times New Roman" w:hAnsi="Times New Roman" w:cs="Times New Roman"/>
          <w:lang w:val="sr-Cyrl-BA"/>
        </w:rPr>
      </w:pPr>
      <w:r w:rsidRPr="00D5642A">
        <w:rPr>
          <w:rStyle w:val="FootnoteReference"/>
          <w:rFonts w:ascii="Times New Roman" w:hAnsi="Times New Roman" w:cs="Times New Roman"/>
        </w:rPr>
        <w:footnoteRef/>
      </w:r>
      <w:bookmarkStart w:id="245" w:name="_Hlk170254577"/>
      <w:r w:rsidRPr="00D5642A">
        <w:rPr>
          <w:rFonts w:ascii="Times New Roman" w:hAnsi="Times New Roman" w:cs="Times New Roman"/>
          <w:lang w:val="sr-Cyrl-BA"/>
        </w:rPr>
        <w:t xml:space="preserve">Вуковић, П., Рољевић, С., Грујић, Б. (2013). </w:t>
      </w:r>
      <w:r w:rsidRPr="00D5642A">
        <w:rPr>
          <w:rFonts w:ascii="Times New Roman" w:hAnsi="Times New Roman" w:cs="Times New Roman"/>
          <w:i/>
          <w:lang w:val="sr-Cyrl-BA"/>
        </w:rPr>
        <w:t>Могућност за развој туризма заснованог на природним и друштвеним ресурсима у подручју „Горњег Подунавља“</w:t>
      </w:r>
      <w:r w:rsidRPr="00D5642A">
        <w:rPr>
          <w:rFonts w:ascii="Times New Roman" w:hAnsi="Times New Roman" w:cs="Times New Roman"/>
          <w:lang w:val="sr-Cyrl-BA"/>
        </w:rPr>
        <w:t xml:space="preserve">, Економика 3/2013, Друштво економиста „Економика“, Ниш, Србија, стр. 155-160, </w:t>
      </w:r>
      <w:r w:rsidRPr="00D5642A">
        <w:rPr>
          <w:rFonts w:ascii="Times New Roman" w:hAnsi="Times New Roman" w:cs="Times New Roman"/>
        </w:rPr>
        <w:t>UDK: 338 (497,1), YUISSN 0350-137X,</w:t>
      </w:r>
      <w:bookmarkEnd w:id="245"/>
    </w:p>
  </w:footnote>
  <w:footnote w:id="155">
    <w:p w:rsidR="00C3361C" w:rsidRPr="00DE3168" w:rsidRDefault="00C3361C" w:rsidP="00D5642A">
      <w:pPr>
        <w:pStyle w:val="FootnoteText"/>
        <w:ind w:firstLine="0"/>
        <w:rPr>
          <w:rFonts w:ascii="Times New Roman" w:hAnsi="Times New Roman" w:cs="Times New Roman"/>
          <w:lang w:val="sr-Cyrl-BA"/>
        </w:rPr>
      </w:pPr>
      <w:r w:rsidRPr="00D5642A">
        <w:rPr>
          <w:rStyle w:val="FootnoteReference"/>
          <w:rFonts w:ascii="Times New Roman" w:hAnsi="Times New Roman" w:cs="Times New Roman"/>
        </w:rPr>
        <w:footnoteRef/>
      </w:r>
      <w:bookmarkStart w:id="247" w:name="_Hlk162821124"/>
      <w:r w:rsidR="00176F12" w:rsidRPr="00D5642A">
        <w:rPr>
          <w:rFonts w:ascii="Times New Roman" w:hAnsi="Times New Roman" w:cs="Times New Roman"/>
        </w:rPr>
        <w:fldChar w:fldCharType="begin"/>
      </w:r>
      <w:r w:rsidRPr="00D5642A">
        <w:rPr>
          <w:rFonts w:ascii="Times New Roman" w:hAnsi="Times New Roman" w:cs="Times New Roman"/>
        </w:rPr>
        <w:instrText xml:space="preserve"> HYPERLINK "https://www.biznis.gov.me" </w:instrText>
      </w:r>
      <w:r w:rsidR="00176F12" w:rsidRPr="00D5642A">
        <w:rPr>
          <w:rFonts w:ascii="Times New Roman" w:hAnsi="Times New Roman" w:cs="Times New Roman"/>
        </w:rPr>
      </w:r>
      <w:r w:rsidR="00176F12" w:rsidRPr="00D5642A">
        <w:rPr>
          <w:rFonts w:ascii="Times New Roman" w:hAnsi="Times New Roman" w:cs="Times New Roman"/>
        </w:rPr>
        <w:fldChar w:fldCharType="separate"/>
      </w:r>
      <w:r w:rsidRPr="00D5642A">
        <w:rPr>
          <w:rStyle w:val="Hyperlink"/>
          <w:rFonts w:ascii="Times New Roman" w:hAnsi="Times New Roman" w:cs="Times New Roman"/>
        </w:rPr>
        <w:t>https://www.biznis.gov.me</w:t>
      </w:r>
      <w:r w:rsidR="00176F12" w:rsidRPr="00D5642A">
        <w:rPr>
          <w:rFonts w:ascii="Times New Roman" w:hAnsi="Times New Roman" w:cs="Times New Roman"/>
        </w:rPr>
        <w:fldChar w:fldCharType="end"/>
      </w:r>
      <w:bookmarkEnd w:id="247"/>
    </w:p>
  </w:footnote>
  <w:footnote w:id="156">
    <w:p w:rsidR="00C3361C" w:rsidRPr="008D71A8" w:rsidRDefault="00C3361C" w:rsidP="00D5642A">
      <w:pPr>
        <w:pStyle w:val="FootnoteText"/>
        <w:ind w:firstLine="0"/>
        <w:rPr>
          <w:rFonts w:ascii="Times New Roman" w:hAnsi="Times New Roman" w:cs="Times New Roman"/>
        </w:rPr>
      </w:pPr>
      <w:r w:rsidRPr="008D71A8">
        <w:rPr>
          <w:rStyle w:val="FootnoteReference"/>
          <w:rFonts w:ascii="Times New Roman" w:hAnsi="Times New Roman" w:cs="Times New Roman"/>
        </w:rPr>
        <w:footnoteRef/>
      </w:r>
      <w:r w:rsidRPr="008D71A8">
        <w:rPr>
          <w:rFonts w:ascii="Times New Roman" w:hAnsi="Times New Roman" w:cs="Times New Roman"/>
        </w:rPr>
        <w:t>Lugonja, A. (2014), Geografical basis of tourism development of territory the Kupres, Zbornik radova Departmenta za geografiju, turizam i hotelijerstvo, 42: 118-129</w:t>
      </w:r>
    </w:p>
  </w:footnote>
  <w:footnote w:id="157">
    <w:p w:rsidR="00C3361C" w:rsidRPr="008D71A8" w:rsidRDefault="00C3361C" w:rsidP="00D5642A">
      <w:pPr>
        <w:pStyle w:val="FootnoteText"/>
        <w:ind w:firstLine="0"/>
        <w:rPr>
          <w:rFonts w:ascii="Times New Roman" w:hAnsi="Times New Roman" w:cs="Times New Roman"/>
          <w:lang w:val="sr-Cyrl-BA"/>
        </w:rPr>
      </w:pPr>
      <w:r w:rsidRPr="008D71A8">
        <w:rPr>
          <w:rStyle w:val="FootnoteReference"/>
          <w:rFonts w:ascii="Times New Roman" w:hAnsi="Times New Roman" w:cs="Times New Roman"/>
        </w:rPr>
        <w:footnoteRef/>
      </w:r>
      <w:bookmarkStart w:id="248" w:name="_Hlk158247112"/>
      <w:r w:rsidRPr="008D71A8">
        <w:rPr>
          <w:rFonts w:ascii="Times New Roman" w:hAnsi="Times New Roman" w:cs="Times New Roman"/>
          <w:lang w:val="sr-Cyrl-BA"/>
        </w:rPr>
        <w:t xml:space="preserve">Максин, М., Пуцар, М., Кораћ, м. Милијић, С. (2009). </w:t>
      </w:r>
      <w:r w:rsidRPr="008D71A8">
        <w:rPr>
          <w:rFonts w:ascii="Times New Roman" w:hAnsi="Times New Roman" w:cs="Times New Roman"/>
          <w:i/>
          <w:lang w:val="sr-Cyrl-BA"/>
        </w:rPr>
        <w:t>Менаџмент природних и културних ресурса у туризму</w:t>
      </w:r>
      <w:r w:rsidRPr="008D71A8">
        <w:rPr>
          <w:rFonts w:ascii="Times New Roman" w:hAnsi="Times New Roman" w:cs="Times New Roman"/>
          <w:lang w:val="sr-Cyrl-BA"/>
        </w:rPr>
        <w:t>, Универзитет Сингидунум, Београд</w:t>
      </w:r>
      <w:bookmarkEnd w:id="248"/>
      <w:r w:rsidRPr="008D71A8">
        <w:rPr>
          <w:rFonts w:ascii="Times New Roman" w:hAnsi="Times New Roman" w:cs="Times New Roman"/>
          <w:lang w:val="sr-Cyrl-BA"/>
        </w:rPr>
        <w:t>, стр. 16</w:t>
      </w:r>
    </w:p>
  </w:footnote>
  <w:footnote w:id="158">
    <w:p w:rsidR="00C3361C" w:rsidRPr="00D5642A" w:rsidRDefault="00C3361C" w:rsidP="00D5642A">
      <w:pPr>
        <w:pStyle w:val="FootnoteText"/>
        <w:ind w:firstLine="0"/>
        <w:rPr>
          <w:rFonts w:ascii="Times New Roman" w:hAnsi="Times New Roman" w:cs="Times New Roman"/>
          <w:lang w:val="sr-Cyrl-BA"/>
        </w:rPr>
      </w:pPr>
      <w:r w:rsidRPr="00D5642A">
        <w:rPr>
          <w:rStyle w:val="FootnoteReference"/>
          <w:rFonts w:ascii="Times New Roman" w:hAnsi="Times New Roman" w:cs="Times New Roman"/>
        </w:rPr>
        <w:footnoteRef/>
      </w:r>
      <w:hyperlink r:id="rId103" w:history="1">
        <w:r w:rsidRPr="00D5642A">
          <w:rPr>
            <w:rStyle w:val="Hyperlink"/>
            <w:rFonts w:ascii="Times New Roman" w:hAnsi="Times New Roman" w:cs="Times New Roman"/>
          </w:rPr>
          <w:t>https://www.gstcounsil.org</w:t>
        </w:r>
      </w:hyperlink>
    </w:p>
  </w:footnote>
  <w:footnote w:id="159">
    <w:p w:rsidR="00C3361C" w:rsidRPr="00D5642A" w:rsidRDefault="00C3361C" w:rsidP="00D5642A">
      <w:pPr>
        <w:pStyle w:val="FootnoteText"/>
        <w:ind w:firstLine="0"/>
        <w:rPr>
          <w:rFonts w:ascii="Times New Roman" w:hAnsi="Times New Roman" w:cs="Times New Roman"/>
        </w:rPr>
      </w:pPr>
      <w:r w:rsidRPr="00D5642A">
        <w:rPr>
          <w:rStyle w:val="FootnoteReference"/>
          <w:rFonts w:ascii="Times New Roman" w:hAnsi="Times New Roman" w:cs="Times New Roman"/>
        </w:rPr>
        <w:footnoteRef/>
      </w:r>
      <w:hyperlink r:id="rId104" w:history="1">
        <w:r w:rsidRPr="00D5642A">
          <w:rPr>
            <w:rStyle w:val="Hyperlink"/>
            <w:rFonts w:ascii="Times New Roman" w:hAnsi="Times New Roman" w:cs="Times New Roman"/>
          </w:rPr>
          <w:t>https://www.qdrc.org</w:t>
        </w:r>
      </w:hyperlink>
    </w:p>
  </w:footnote>
  <w:footnote w:id="160">
    <w:p w:rsidR="00C3361C" w:rsidRPr="008D71A8" w:rsidRDefault="00C3361C" w:rsidP="00D5642A">
      <w:pPr>
        <w:pStyle w:val="FootnoteText"/>
        <w:ind w:firstLine="0"/>
        <w:rPr>
          <w:rFonts w:ascii="Times New Roman" w:hAnsi="Times New Roman" w:cs="Times New Roman"/>
          <w:lang w:val="sr-Cyrl-BA"/>
        </w:rPr>
      </w:pPr>
      <w:r w:rsidRPr="00D5642A">
        <w:rPr>
          <w:rStyle w:val="FootnoteReference"/>
          <w:rFonts w:ascii="Times New Roman" w:hAnsi="Times New Roman" w:cs="Times New Roman"/>
        </w:rPr>
        <w:footnoteRef/>
      </w:r>
      <w:hyperlink r:id="rId105" w:history="1">
        <w:r w:rsidRPr="00D5642A">
          <w:rPr>
            <w:rStyle w:val="Hyperlink"/>
            <w:rFonts w:ascii="Times New Roman" w:hAnsi="Times New Roman" w:cs="Times New Roman"/>
          </w:rPr>
          <w:t>https://www.wttc.org</w:t>
        </w:r>
      </w:hyperlink>
    </w:p>
  </w:footnote>
  <w:footnote w:id="161">
    <w:p w:rsidR="00C3361C" w:rsidRPr="008D71A8" w:rsidRDefault="00C3361C" w:rsidP="00D5642A">
      <w:pPr>
        <w:pStyle w:val="FootnoteText"/>
        <w:ind w:firstLine="0"/>
        <w:rPr>
          <w:rFonts w:ascii="Times New Roman" w:hAnsi="Times New Roman" w:cs="Times New Roman"/>
          <w:lang w:val="sr-Cyrl-BA"/>
        </w:rPr>
      </w:pPr>
      <w:r w:rsidRPr="008D71A8">
        <w:rPr>
          <w:rStyle w:val="FootnoteReference"/>
          <w:rFonts w:ascii="Times New Roman" w:hAnsi="Times New Roman" w:cs="Times New Roman"/>
        </w:rPr>
        <w:footnoteRef/>
      </w:r>
      <w:r w:rsidRPr="008D71A8">
        <w:rPr>
          <w:rFonts w:ascii="Times New Roman" w:hAnsi="Times New Roman" w:cs="Times New Roman"/>
          <w:lang w:val="sr-Cyrl-BA"/>
        </w:rPr>
        <w:t xml:space="preserve">Петрић, Л. (2003). </w:t>
      </w:r>
      <w:r w:rsidRPr="008D71A8">
        <w:rPr>
          <w:rFonts w:ascii="Times New Roman" w:hAnsi="Times New Roman" w:cs="Times New Roman"/>
          <w:i/>
          <w:lang w:val="sr-Cyrl-BA"/>
        </w:rPr>
        <w:t>Основе туризма</w:t>
      </w:r>
      <w:r w:rsidRPr="008D71A8">
        <w:rPr>
          <w:rFonts w:ascii="Times New Roman" w:hAnsi="Times New Roman" w:cs="Times New Roman"/>
          <w:lang w:val="sr-Cyrl-BA"/>
        </w:rPr>
        <w:t>, Економски факултет Сплит, Сплит, стр. 138-139</w:t>
      </w:r>
    </w:p>
  </w:footnote>
  <w:footnote w:id="162">
    <w:p w:rsidR="00C3361C" w:rsidRPr="00D5642A" w:rsidRDefault="00C3361C" w:rsidP="00D5642A">
      <w:pPr>
        <w:pStyle w:val="FootnoteText"/>
        <w:ind w:firstLine="0"/>
        <w:rPr>
          <w:rFonts w:ascii="Times New Roman" w:hAnsi="Times New Roman" w:cs="Times New Roman"/>
          <w:lang w:val="sr-Cyrl-BA"/>
        </w:rPr>
      </w:pPr>
      <w:r w:rsidRPr="00D5642A">
        <w:rPr>
          <w:rStyle w:val="FootnoteReference"/>
          <w:rFonts w:ascii="Times New Roman" w:hAnsi="Times New Roman" w:cs="Times New Roman"/>
        </w:rPr>
        <w:footnoteRef/>
      </w:r>
      <w:bookmarkStart w:id="249" w:name="_Hlk170249550"/>
      <w:r w:rsidRPr="00D5642A">
        <w:rPr>
          <w:rFonts w:ascii="Times New Roman" w:hAnsi="Times New Roman" w:cs="Times New Roman"/>
        </w:rPr>
        <w:t>Vuković,P., </w:t>
      </w:r>
      <w:r w:rsidRPr="00D5642A">
        <w:rPr>
          <w:rFonts w:ascii="Times New Roman" w:hAnsi="Times New Roman" w:cs="Times New Roman"/>
          <w:bCs/>
        </w:rPr>
        <w:t>Grujić, B.</w:t>
      </w:r>
      <w:r w:rsidRPr="00D5642A">
        <w:rPr>
          <w:rFonts w:ascii="Times New Roman" w:hAnsi="Times New Roman" w:cs="Times New Roman"/>
        </w:rPr>
        <w:t> (2015): </w:t>
      </w:r>
      <w:r w:rsidRPr="00D5642A">
        <w:rPr>
          <w:rFonts w:ascii="Times New Roman" w:hAnsi="Times New Roman" w:cs="Times New Roman"/>
          <w:i/>
          <w:iCs/>
        </w:rPr>
        <w:t>State and conditions for sustainable tourism development of the municipality Vrbas,</w:t>
      </w:r>
      <w:r w:rsidRPr="00D5642A">
        <w:rPr>
          <w:rFonts w:ascii="Times New Roman" w:hAnsi="Times New Roman" w:cs="Times New Roman"/>
        </w:rPr>
        <w:t> Thematic Proceedings, International Scientific conference  „Sustainable agriculture and rural development in terms of the Republic of Serbia strategic goals realization within the Danube region“ - regional specificities, pp. 640-655.</w:t>
      </w:r>
      <w:bookmarkEnd w:id="249"/>
    </w:p>
  </w:footnote>
  <w:footnote w:id="163">
    <w:p w:rsidR="00C3361C" w:rsidRPr="00D5642A" w:rsidRDefault="00C3361C" w:rsidP="00D5642A">
      <w:pPr>
        <w:pStyle w:val="FootnoteText"/>
        <w:ind w:firstLine="0"/>
        <w:rPr>
          <w:rFonts w:ascii="Times New Roman" w:hAnsi="Times New Roman" w:cs="Times New Roman"/>
          <w:lang w:val="sr-Cyrl-BA"/>
        </w:rPr>
      </w:pPr>
      <w:r w:rsidRPr="00D5642A">
        <w:rPr>
          <w:rStyle w:val="FootnoteReference"/>
          <w:rFonts w:ascii="Times New Roman" w:hAnsi="Times New Roman" w:cs="Times New Roman"/>
        </w:rPr>
        <w:footnoteRef/>
      </w:r>
      <w:r w:rsidRPr="00D5642A">
        <w:rPr>
          <w:rFonts w:ascii="Times New Roman" w:hAnsi="Times New Roman" w:cs="Times New Roman"/>
        </w:rPr>
        <w:t xml:space="preserve"> Čađenović, A., Grujić Vučkovski, B. (2024). Symbiosis of sustainable tourism and biodiversity protection with reference to the Special Nature Reserve “Tivat Salina”, Ekonomika, vol. 70, iss. 2, pp, 27-41</w:t>
      </w:r>
    </w:p>
  </w:footnote>
  <w:footnote w:id="164">
    <w:p w:rsidR="00C3361C" w:rsidRPr="00D5642A" w:rsidRDefault="00C3361C" w:rsidP="00D5642A">
      <w:pPr>
        <w:pStyle w:val="FootnoteText"/>
        <w:ind w:firstLine="0"/>
        <w:rPr>
          <w:rFonts w:ascii="Times New Roman" w:hAnsi="Times New Roman" w:cs="Times New Roman"/>
          <w:lang w:val="sr-Cyrl-BA"/>
        </w:rPr>
      </w:pPr>
      <w:r w:rsidRPr="00D5642A">
        <w:rPr>
          <w:rStyle w:val="FootnoteReference"/>
          <w:rFonts w:ascii="Times New Roman" w:hAnsi="Times New Roman" w:cs="Times New Roman"/>
        </w:rPr>
        <w:footnoteRef/>
      </w:r>
      <w:hyperlink r:id="rId106" w:history="1">
        <w:r w:rsidRPr="00D5642A">
          <w:rPr>
            <w:rStyle w:val="Hyperlink"/>
            <w:rFonts w:ascii="Times New Roman" w:hAnsi="Times New Roman" w:cs="Times New Roman"/>
          </w:rPr>
          <w:t>https://www.gov.me</w:t>
        </w:r>
      </w:hyperlink>
    </w:p>
  </w:footnote>
  <w:footnote w:id="165">
    <w:p w:rsidR="00C3361C" w:rsidRPr="005269FE" w:rsidRDefault="00C3361C" w:rsidP="00D5642A">
      <w:pPr>
        <w:pStyle w:val="FootnoteText"/>
        <w:ind w:firstLine="0"/>
        <w:rPr>
          <w:lang w:val="sr-Cyrl-BA"/>
        </w:rPr>
      </w:pPr>
      <w:r w:rsidRPr="00D5642A">
        <w:rPr>
          <w:rStyle w:val="FootnoteReference"/>
          <w:rFonts w:ascii="Times New Roman" w:hAnsi="Times New Roman" w:cs="Times New Roman"/>
        </w:rPr>
        <w:footnoteRef/>
      </w:r>
      <w:hyperlink r:id="rId107" w:history="1">
        <w:r w:rsidRPr="00D5642A">
          <w:rPr>
            <w:rStyle w:val="Hyperlink"/>
            <w:rFonts w:ascii="Times New Roman" w:hAnsi="Times New Roman" w:cs="Times New Roman"/>
          </w:rPr>
          <w:t>https://www.gov.me</w:t>
        </w:r>
      </w:hyperlink>
    </w:p>
  </w:footnote>
  <w:footnote w:id="166">
    <w:p w:rsidR="00C3361C" w:rsidRPr="00D5642A" w:rsidRDefault="00C3361C" w:rsidP="00D5642A">
      <w:pPr>
        <w:pStyle w:val="FootnoteText"/>
        <w:ind w:firstLine="0"/>
        <w:rPr>
          <w:rFonts w:ascii="Times New Roman" w:hAnsi="Times New Roman" w:cs="Times New Roman"/>
          <w:lang w:val="sr-Cyrl-BA"/>
        </w:rPr>
      </w:pPr>
      <w:r w:rsidRPr="00D5642A">
        <w:rPr>
          <w:rStyle w:val="FootnoteReference"/>
          <w:rFonts w:ascii="Times New Roman" w:hAnsi="Times New Roman" w:cs="Times New Roman"/>
        </w:rPr>
        <w:footnoteRef/>
      </w:r>
      <w:hyperlink r:id="rId108" w:history="1">
        <w:r w:rsidRPr="00D5642A">
          <w:rPr>
            <w:rStyle w:val="Hyperlink"/>
            <w:rFonts w:ascii="Times New Roman" w:hAnsi="Times New Roman" w:cs="Times New Roman"/>
          </w:rPr>
          <w:t>https://www.gov.me</w:t>
        </w:r>
      </w:hyperlink>
    </w:p>
  </w:footnote>
  <w:footnote w:id="167">
    <w:p w:rsidR="00C3361C" w:rsidRPr="00622B8C" w:rsidRDefault="00C3361C" w:rsidP="00622B8C">
      <w:pPr>
        <w:pStyle w:val="FootnoteText"/>
        <w:ind w:firstLine="0"/>
        <w:rPr>
          <w:rFonts w:ascii="Times New Roman" w:hAnsi="Times New Roman" w:cs="Times New Roman"/>
        </w:rPr>
      </w:pPr>
      <w:r w:rsidRPr="00622B8C">
        <w:rPr>
          <w:rStyle w:val="FootnoteReference"/>
          <w:rFonts w:ascii="Times New Roman" w:hAnsi="Times New Roman" w:cs="Times New Roman"/>
        </w:rPr>
        <w:footnoteRef/>
      </w:r>
      <w:hyperlink r:id="rId109" w:history="1">
        <w:r w:rsidRPr="00622B8C">
          <w:rPr>
            <w:rStyle w:val="Hyperlink"/>
            <w:rFonts w:ascii="Times New Roman" w:hAnsi="Times New Roman" w:cs="Times New Roman"/>
          </w:rPr>
          <w:t>https://www.gov.me</w:t>
        </w:r>
      </w:hyperlink>
    </w:p>
  </w:footnote>
  <w:footnote w:id="168">
    <w:p w:rsidR="00C3361C" w:rsidRDefault="00C3361C" w:rsidP="00622B8C">
      <w:pPr>
        <w:pStyle w:val="FootnoteText"/>
        <w:ind w:firstLine="0"/>
      </w:pPr>
      <w:r w:rsidRPr="00622B8C">
        <w:rPr>
          <w:rStyle w:val="FootnoteReference"/>
          <w:rFonts w:ascii="Times New Roman" w:hAnsi="Times New Roman" w:cs="Times New Roman"/>
        </w:rPr>
        <w:footnoteRef/>
      </w:r>
      <w:hyperlink r:id="rId110" w:history="1">
        <w:r w:rsidRPr="00622B8C">
          <w:rPr>
            <w:rStyle w:val="Hyperlink"/>
            <w:rFonts w:ascii="Times New Roman" w:hAnsi="Times New Roman" w:cs="Times New Roman"/>
          </w:rPr>
          <w:t>https://www.unep.org</w:t>
        </w:r>
      </w:hyperlink>
    </w:p>
  </w:footnote>
  <w:footnote w:id="169">
    <w:p w:rsidR="00C3361C" w:rsidRPr="00D5642A" w:rsidRDefault="00C3361C" w:rsidP="00D5642A">
      <w:pPr>
        <w:pStyle w:val="FootnoteText"/>
        <w:ind w:firstLine="0"/>
        <w:rPr>
          <w:rFonts w:ascii="Times New Roman" w:hAnsi="Times New Roman" w:cs="Times New Roman"/>
          <w:lang w:val="sr-Cyrl-BA"/>
        </w:rPr>
      </w:pPr>
      <w:r w:rsidRPr="00D5642A">
        <w:rPr>
          <w:rStyle w:val="FootnoteReference"/>
          <w:rFonts w:ascii="Times New Roman" w:hAnsi="Times New Roman" w:cs="Times New Roman"/>
        </w:rPr>
        <w:footnoteRef/>
      </w:r>
      <w:hyperlink r:id="rId111" w:history="1">
        <w:r w:rsidRPr="00D5642A">
          <w:rPr>
            <w:rStyle w:val="Hyperlink"/>
            <w:rFonts w:ascii="Times New Roman" w:hAnsi="Times New Roman" w:cs="Times New Roman"/>
          </w:rPr>
          <w:t>https://www.undp.org</w:t>
        </w:r>
      </w:hyperlink>
    </w:p>
  </w:footnote>
  <w:footnote w:id="170">
    <w:p w:rsidR="00C3361C" w:rsidRPr="008D71A8" w:rsidRDefault="00C3361C" w:rsidP="00D5642A">
      <w:pPr>
        <w:pStyle w:val="FootnoteText"/>
        <w:ind w:firstLine="0"/>
        <w:rPr>
          <w:rFonts w:ascii="Times New Roman" w:hAnsi="Times New Roman" w:cs="Times New Roman"/>
          <w:lang w:val="sr-Cyrl-BA"/>
        </w:rPr>
      </w:pPr>
      <w:r w:rsidRPr="008D71A8">
        <w:rPr>
          <w:rStyle w:val="FootnoteReference"/>
          <w:rFonts w:ascii="Times New Roman" w:hAnsi="Times New Roman" w:cs="Times New Roman"/>
        </w:rPr>
        <w:footnoteRef/>
      </w:r>
      <w:bookmarkStart w:id="252" w:name="_Hlk180336021"/>
      <w:r w:rsidRPr="008D71A8">
        <w:rPr>
          <w:rFonts w:ascii="Times New Roman" w:hAnsi="Times New Roman" w:cs="Times New Roman"/>
          <w:lang w:val="sr-Cyrl-BA"/>
        </w:rPr>
        <w:t xml:space="preserve">Попеску, Ј. (2016). Менаџмент туристичке дестинације, Универзитет Сингидунум, Беобрад, стр. 56 </w:t>
      </w:r>
      <w:bookmarkEnd w:id="252"/>
    </w:p>
  </w:footnote>
  <w:footnote w:id="171">
    <w:p w:rsidR="00C3361C" w:rsidRPr="00D5642A" w:rsidRDefault="00C3361C" w:rsidP="00D5642A">
      <w:pPr>
        <w:pStyle w:val="FootnoteText"/>
        <w:ind w:firstLine="0"/>
        <w:rPr>
          <w:rFonts w:ascii="Times New Roman" w:hAnsi="Times New Roman" w:cs="Times New Roman"/>
        </w:rPr>
      </w:pPr>
      <w:r w:rsidRPr="00D5642A">
        <w:rPr>
          <w:rStyle w:val="FootnoteReference"/>
          <w:rFonts w:ascii="Times New Roman" w:hAnsi="Times New Roman" w:cs="Times New Roman"/>
        </w:rPr>
        <w:footnoteRef/>
      </w:r>
      <w:r w:rsidRPr="00D5642A">
        <w:rPr>
          <w:rFonts w:ascii="Times New Roman" w:hAnsi="Times New Roman" w:cs="Times New Roman"/>
        </w:rPr>
        <w:t xml:space="preserve">Čađenović, A., Grujić Vučkovski, B. (2024). </w:t>
      </w:r>
      <w:r w:rsidRPr="00D5642A">
        <w:rPr>
          <w:rFonts w:ascii="Times New Roman" w:hAnsi="Times New Roman" w:cs="Times New Roman"/>
          <w:i/>
        </w:rPr>
        <w:t>Symbiosis of sustainable tourism and biodiversity protection with reference to the Special Nature Reserve “Tivat Salina”,</w:t>
      </w:r>
      <w:r w:rsidRPr="00D5642A">
        <w:rPr>
          <w:rFonts w:ascii="Times New Roman" w:hAnsi="Times New Roman" w:cs="Times New Roman"/>
        </w:rPr>
        <w:t xml:space="preserve"> Ekonomika, vol. 70, iss. 2, pp, 27-41</w:t>
      </w:r>
    </w:p>
  </w:footnote>
  <w:footnote w:id="172">
    <w:p w:rsidR="00C3361C" w:rsidRPr="008D71A8" w:rsidRDefault="00C3361C" w:rsidP="00D5642A">
      <w:pPr>
        <w:pStyle w:val="FootnoteText"/>
        <w:ind w:firstLine="0"/>
        <w:rPr>
          <w:rFonts w:ascii="Times New Roman" w:hAnsi="Times New Roman" w:cs="Times New Roman"/>
          <w:lang w:val="sr-Cyrl-BA"/>
        </w:rPr>
      </w:pPr>
      <w:r w:rsidRPr="00D5642A">
        <w:rPr>
          <w:rStyle w:val="FootnoteReference"/>
          <w:rFonts w:ascii="Times New Roman" w:hAnsi="Times New Roman" w:cs="Times New Roman"/>
        </w:rPr>
        <w:footnoteRef/>
      </w:r>
      <w:hyperlink r:id="rId112" w:history="1">
        <w:r w:rsidRPr="00D5642A">
          <w:rPr>
            <w:rStyle w:val="Hyperlink"/>
            <w:rFonts w:ascii="Times New Roman" w:hAnsi="Times New Roman" w:cs="Times New Roman"/>
          </w:rPr>
          <w:t>https://www.gov.me</w:t>
        </w:r>
      </w:hyperlink>
    </w:p>
  </w:footnote>
  <w:footnote w:id="173">
    <w:p w:rsidR="00C3361C" w:rsidRPr="00D5642A" w:rsidRDefault="00C3361C" w:rsidP="00D5642A">
      <w:pPr>
        <w:ind w:firstLine="0"/>
        <w:rPr>
          <w:rFonts w:ascii="Times New Roman" w:hAnsi="Times New Roman" w:cs="Times New Roman"/>
          <w:sz w:val="20"/>
          <w:szCs w:val="20"/>
          <w:lang w:val="sr-Cyrl-BA"/>
        </w:rPr>
      </w:pPr>
      <w:r w:rsidRPr="00D5642A">
        <w:rPr>
          <w:rStyle w:val="FootnoteReference"/>
          <w:rFonts w:ascii="Times New Roman" w:hAnsi="Times New Roman" w:cs="Times New Roman"/>
          <w:sz w:val="20"/>
          <w:szCs w:val="20"/>
        </w:rPr>
        <w:footnoteRef/>
      </w:r>
      <w:bookmarkStart w:id="258" w:name="_Hlk182526947"/>
      <w:r w:rsidR="00176F12" w:rsidRPr="00D5642A">
        <w:rPr>
          <w:rFonts w:ascii="Times New Roman" w:hAnsi="Times New Roman" w:cs="Times New Roman"/>
          <w:sz w:val="20"/>
          <w:szCs w:val="20"/>
        </w:rPr>
        <w:fldChar w:fldCharType="begin"/>
      </w:r>
      <w:r w:rsidRPr="00D5642A">
        <w:rPr>
          <w:rFonts w:ascii="Times New Roman" w:hAnsi="Times New Roman" w:cs="Times New Roman"/>
          <w:sz w:val="20"/>
          <w:szCs w:val="20"/>
        </w:rPr>
        <w:instrText xml:space="preserve"> HYPERLINK "https://www.montenegro.un.org" </w:instrText>
      </w:r>
      <w:r w:rsidR="00176F12" w:rsidRPr="00D5642A">
        <w:rPr>
          <w:rFonts w:ascii="Times New Roman" w:hAnsi="Times New Roman" w:cs="Times New Roman"/>
          <w:sz w:val="20"/>
          <w:szCs w:val="20"/>
        </w:rPr>
      </w:r>
      <w:r w:rsidR="00176F12" w:rsidRPr="00D5642A">
        <w:rPr>
          <w:rFonts w:ascii="Times New Roman" w:hAnsi="Times New Roman" w:cs="Times New Roman"/>
          <w:sz w:val="20"/>
          <w:szCs w:val="20"/>
        </w:rPr>
        <w:fldChar w:fldCharType="separate"/>
      </w:r>
      <w:r w:rsidRPr="00D5642A">
        <w:rPr>
          <w:rStyle w:val="Hyperlink"/>
          <w:rFonts w:ascii="Times New Roman" w:hAnsi="Times New Roman" w:cs="Times New Roman"/>
          <w:sz w:val="20"/>
          <w:szCs w:val="20"/>
        </w:rPr>
        <w:t>https://www.montenegro.un.org</w:t>
      </w:r>
      <w:r w:rsidR="00176F12" w:rsidRPr="00D5642A">
        <w:rPr>
          <w:rFonts w:ascii="Times New Roman" w:hAnsi="Times New Roman" w:cs="Times New Roman"/>
          <w:sz w:val="20"/>
          <w:szCs w:val="20"/>
        </w:rPr>
        <w:fldChar w:fldCharType="end"/>
      </w:r>
    </w:p>
    <w:bookmarkEnd w:id="258"/>
    <w:p w:rsidR="00C3361C" w:rsidRPr="00FB2D96" w:rsidRDefault="00C3361C">
      <w:pPr>
        <w:pStyle w:val="FootnoteText"/>
        <w:rPr>
          <w:lang w:val="sr-Cyrl-BA"/>
        </w:rPr>
      </w:pPr>
    </w:p>
  </w:footnote>
  <w:footnote w:id="174">
    <w:p w:rsidR="00C3361C" w:rsidRPr="00D5642A" w:rsidRDefault="00C3361C" w:rsidP="00D5642A">
      <w:pPr>
        <w:pStyle w:val="FootnoteText"/>
        <w:ind w:firstLine="0"/>
        <w:rPr>
          <w:rFonts w:ascii="Times New Roman" w:hAnsi="Times New Roman" w:cs="Times New Roman"/>
          <w:lang w:val="sr-Cyrl-BA"/>
        </w:rPr>
      </w:pPr>
      <w:r w:rsidRPr="00D5642A">
        <w:rPr>
          <w:rStyle w:val="FootnoteReference"/>
          <w:rFonts w:ascii="Times New Roman" w:hAnsi="Times New Roman" w:cs="Times New Roman"/>
        </w:rPr>
        <w:footnoteRef/>
      </w:r>
      <w:hyperlink r:id="rId113" w:history="1">
        <w:r w:rsidRPr="00D5642A">
          <w:rPr>
            <w:rStyle w:val="Hyperlink"/>
            <w:rFonts w:ascii="Times New Roman" w:hAnsi="Times New Roman" w:cs="Times New Roman"/>
          </w:rPr>
          <w:t>https://www.montenegro.un.org</w:t>
        </w:r>
      </w:hyperlink>
    </w:p>
  </w:footnote>
  <w:footnote w:id="175">
    <w:p w:rsidR="00C3361C" w:rsidRPr="008D71A8" w:rsidRDefault="00C3361C" w:rsidP="00D5642A">
      <w:pPr>
        <w:pStyle w:val="FootnoteText"/>
        <w:ind w:firstLine="0"/>
        <w:rPr>
          <w:rFonts w:ascii="Times New Roman" w:hAnsi="Times New Roman" w:cs="Times New Roman"/>
          <w:lang w:val="sr-Cyrl-BA"/>
        </w:rPr>
      </w:pPr>
      <w:r w:rsidRPr="00D5642A">
        <w:rPr>
          <w:rStyle w:val="FootnoteReference"/>
          <w:rFonts w:ascii="Times New Roman" w:hAnsi="Times New Roman" w:cs="Times New Roman"/>
        </w:rPr>
        <w:footnoteRef/>
      </w:r>
      <w:bookmarkStart w:id="264" w:name="_Hlk179972748"/>
      <w:r w:rsidR="00176F12" w:rsidRPr="00D5642A">
        <w:rPr>
          <w:rFonts w:ascii="Times New Roman" w:hAnsi="Times New Roman" w:cs="Times New Roman"/>
        </w:rPr>
        <w:fldChar w:fldCharType="begin"/>
      </w:r>
      <w:r w:rsidRPr="00D5642A">
        <w:rPr>
          <w:rFonts w:ascii="Times New Roman" w:hAnsi="Times New Roman" w:cs="Times New Roman"/>
        </w:rPr>
        <w:instrText xml:space="preserve"> HYPERLINK "https://www.conservation.org" </w:instrText>
      </w:r>
      <w:r w:rsidR="00176F12" w:rsidRPr="00D5642A">
        <w:rPr>
          <w:rFonts w:ascii="Times New Roman" w:hAnsi="Times New Roman" w:cs="Times New Roman"/>
        </w:rPr>
      </w:r>
      <w:r w:rsidR="00176F12" w:rsidRPr="00D5642A">
        <w:rPr>
          <w:rFonts w:ascii="Times New Roman" w:hAnsi="Times New Roman" w:cs="Times New Roman"/>
        </w:rPr>
        <w:fldChar w:fldCharType="separate"/>
      </w:r>
      <w:r w:rsidRPr="00D5642A">
        <w:rPr>
          <w:rStyle w:val="Hyperlink"/>
          <w:rFonts w:ascii="Times New Roman" w:hAnsi="Times New Roman" w:cs="Times New Roman"/>
        </w:rPr>
        <w:t>https://www.conservation.org</w:t>
      </w:r>
      <w:r w:rsidR="00176F12" w:rsidRPr="00D5642A">
        <w:rPr>
          <w:rFonts w:ascii="Times New Roman" w:hAnsi="Times New Roman" w:cs="Times New Roman"/>
        </w:rPr>
        <w:fldChar w:fldCharType="end"/>
      </w:r>
      <w:bookmarkEnd w:id="264"/>
      <w:r w:rsidRPr="00D5642A">
        <w:rPr>
          <w:rFonts w:ascii="Times New Roman" w:hAnsi="Times New Roman" w:cs="Times New Roman"/>
        </w:rPr>
        <w:t>/tourism-and-biodiversity/</w:t>
      </w:r>
    </w:p>
  </w:footnote>
  <w:footnote w:id="176">
    <w:p w:rsidR="00C3361C" w:rsidRPr="00D5642A" w:rsidRDefault="00C3361C" w:rsidP="00D5642A">
      <w:pPr>
        <w:pStyle w:val="FootnoteText"/>
        <w:ind w:firstLine="0"/>
        <w:rPr>
          <w:rFonts w:ascii="Times New Roman" w:hAnsi="Times New Roman" w:cs="Times New Roman"/>
          <w:lang w:val="sr-Cyrl-BA"/>
        </w:rPr>
      </w:pPr>
      <w:r w:rsidRPr="00D5642A">
        <w:rPr>
          <w:rStyle w:val="FootnoteReference"/>
          <w:rFonts w:ascii="Times New Roman" w:hAnsi="Times New Roman" w:cs="Times New Roman"/>
        </w:rPr>
        <w:footnoteRef/>
      </w:r>
      <w:hyperlink r:id="rId114" w:history="1">
        <w:r w:rsidRPr="00D5642A">
          <w:rPr>
            <w:rStyle w:val="Hyperlink"/>
            <w:rFonts w:ascii="Times New Roman" w:hAnsi="Times New Roman" w:cs="Times New Roman"/>
          </w:rPr>
          <w:t>https://www.unwto.org</w:t>
        </w:r>
      </w:hyperlink>
    </w:p>
  </w:footnote>
  <w:footnote w:id="177">
    <w:p w:rsidR="00C3361C" w:rsidRPr="008D71A8" w:rsidRDefault="00C3361C" w:rsidP="00D5642A">
      <w:pPr>
        <w:pStyle w:val="FootnoteText"/>
        <w:ind w:firstLine="0"/>
        <w:rPr>
          <w:rFonts w:ascii="Times New Roman" w:hAnsi="Times New Roman" w:cs="Times New Roman"/>
          <w:lang w:val="sr-Cyrl-BA"/>
        </w:rPr>
      </w:pPr>
      <w:r w:rsidRPr="008D71A8">
        <w:rPr>
          <w:rStyle w:val="FootnoteReference"/>
          <w:rFonts w:ascii="Times New Roman" w:hAnsi="Times New Roman" w:cs="Times New Roman"/>
        </w:rPr>
        <w:footnoteRef/>
      </w:r>
      <w:bookmarkStart w:id="276" w:name="_Hlk130733286"/>
      <w:bookmarkStart w:id="277" w:name="_Hlk130643315"/>
      <w:r w:rsidR="00176F12" w:rsidRPr="008D71A8">
        <w:rPr>
          <w:rFonts w:ascii="Times New Roman" w:hAnsi="Times New Roman" w:cs="Times New Roman"/>
        </w:rPr>
        <w:fldChar w:fldCharType="begin"/>
      </w:r>
      <w:r w:rsidRPr="008D71A8">
        <w:rPr>
          <w:rFonts w:ascii="Times New Roman" w:hAnsi="Times New Roman" w:cs="Times New Roman"/>
        </w:rPr>
        <w:instrText xml:space="preserve"> HYPERLINK "https://www.soline.si" </w:instrText>
      </w:r>
      <w:r w:rsidR="00176F12" w:rsidRPr="008D71A8">
        <w:rPr>
          <w:rFonts w:ascii="Times New Roman" w:hAnsi="Times New Roman" w:cs="Times New Roman"/>
        </w:rPr>
      </w:r>
      <w:r w:rsidR="00176F12" w:rsidRPr="008D71A8">
        <w:rPr>
          <w:rFonts w:ascii="Times New Roman" w:hAnsi="Times New Roman" w:cs="Times New Roman"/>
        </w:rPr>
        <w:fldChar w:fldCharType="separate"/>
      </w:r>
      <w:r w:rsidRPr="008D71A8">
        <w:rPr>
          <w:rStyle w:val="Hyperlink"/>
          <w:rFonts w:ascii="Times New Roman" w:hAnsi="Times New Roman" w:cs="Times New Roman"/>
        </w:rPr>
        <w:t>https://www.soline.si</w:t>
      </w:r>
      <w:r w:rsidR="00176F12" w:rsidRPr="008D71A8">
        <w:rPr>
          <w:rFonts w:ascii="Times New Roman" w:hAnsi="Times New Roman" w:cs="Times New Roman"/>
        </w:rPr>
        <w:fldChar w:fldCharType="end"/>
      </w:r>
      <w:bookmarkEnd w:id="276"/>
      <w:bookmarkEnd w:id="277"/>
    </w:p>
  </w:footnote>
  <w:footnote w:id="178">
    <w:p w:rsidR="00C3361C" w:rsidRPr="00C735BD" w:rsidRDefault="00C3361C" w:rsidP="00C735BD">
      <w:pPr>
        <w:pStyle w:val="FootnoteText"/>
        <w:ind w:firstLine="0"/>
        <w:rPr>
          <w:rFonts w:ascii="Times New Roman" w:hAnsi="Times New Roman" w:cs="Times New Roman"/>
          <w:lang w:val="sr-Cyrl-BA"/>
        </w:rPr>
      </w:pPr>
      <w:r w:rsidRPr="00C735BD">
        <w:rPr>
          <w:rStyle w:val="FootnoteReference"/>
          <w:rFonts w:ascii="Times New Roman" w:hAnsi="Times New Roman" w:cs="Times New Roman"/>
        </w:rPr>
        <w:footnoteRef/>
      </w:r>
      <w:bookmarkStart w:id="280" w:name="_Hlk163985930"/>
      <w:r w:rsidRPr="00C735BD">
        <w:rPr>
          <w:rFonts w:ascii="Times New Roman" w:hAnsi="Times New Roman" w:cs="Times New Roman"/>
          <w:lang w:val="sr-Cyrl-BA"/>
        </w:rPr>
        <w:t>Радовић, В. (2008). Солана Улцињ, Васо Радовић, Улцињ</w:t>
      </w:r>
      <w:bookmarkEnd w:id="280"/>
    </w:p>
  </w:footnote>
  <w:footnote w:id="179">
    <w:p w:rsidR="00C3361C" w:rsidRPr="00A017CA" w:rsidRDefault="00C3361C" w:rsidP="00C735BD">
      <w:pPr>
        <w:pStyle w:val="FootnoteText"/>
        <w:ind w:firstLine="0"/>
        <w:rPr>
          <w:rFonts w:ascii="Times New Roman" w:hAnsi="Times New Roman" w:cs="Times New Roman"/>
          <w:lang w:val="sr-Cyrl-BA"/>
        </w:rPr>
      </w:pPr>
      <w:r w:rsidRPr="00A017CA">
        <w:rPr>
          <w:rStyle w:val="FootnoteReference"/>
          <w:rFonts w:ascii="Times New Roman" w:hAnsi="Times New Roman" w:cs="Times New Roman"/>
        </w:rPr>
        <w:footnoteRef/>
      </w:r>
      <w:bookmarkStart w:id="284" w:name="_Hlk166324771"/>
      <w:r w:rsidRPr="00A017CA">
        <w:rPr>
          <w:rFonts w:ascii="Times New Roman" w:hAnsi="Times New Roman" w:cs="Times New Roman"/>
          <w:lang w:val="sr-Cyrl-BA"/>
        </w:rPr>
        <w:t xml:space="preserve">Фуштић,Б., Ђуретић, Г. (2000). </w:t>
      </w:r>
      <w:r w:rsidRPr="00A017CA">
        <w:rPr>
          <w:rFonts w:ascii="Times New Roman" w:hAnsi="Times New Roman" w:cs="Times New Roman"/>
          <w:i/>
          <w:lang w:val="sr-Cyrl-BA"/>
        </w:rPr>
        <w:t>Земљишта Црне Горе</w:t>
      </w:r>
      <w:r w:rsidRPr="00A017CA">
        <w:rPr>
          <w:rFonts w:ascii="Times New Roman" w:hAnsi="Times New Roman" w:cs="Times New Roman"/>
          <w:lang w:val="sr-Cyrl-BA"/>
        </w:rPr>
        <w:t>, УЦГ- Биотехнички институт, Подгорица, стр. 628</w:t>
      </w:r>
      <w:bookmarkEnd w:id="284"/>
    </w:p>
  </w:footnote>
  <w:footnote w:id="180">
    <w:p w:rsidR="00C3361C" w:rsidRPr="00A15FFC" w:rsidRDefault="00C3361C" w:rsidP="00C735BD">
      <w:pPr>
        <w:pStyle w:val="FootnoteText"/>
        <w:ind w:firstLine="0"/>
        <w:rPr>
          <w:lang w:val="sr-Cyrl-BA"/>
        </w:rPr>
      </w:pPr>
      <w:r w:rsidRPr="00A017CA">
        <w:rPr>
          <w:rStyle w:val="FootnoteReference"/>
          <w:rFonts w:ascii="Times New Roman" w:hAnsi="Times New Roman" w:cs="Times New Roman"/>
        </w:rPr>
        <w:footnoteRef/>
      </w:r>
      <w:bookmarkStart w:id="285" w:name="_Hlk165989519"/>
      <w:r w:rsidRPr="00A017CA">
        <w:rPr>
          <w:rFonts w:ascii="Times New Roman" w:hAnsi="Times New Roman" w:cs="Times New Roman"/>
          <w:lang w:val="sr-Cyrl-BA"/>
        </w:rPr>
        <w:t xml:space="preserve">Совинц, А., Томе, Д., Хосек, М. (2017). </w:t>
      </w:r>
      <w:r w:rsidRPr="00A017CA">
        <w:rPr>
          <w:rFonts w:ascii="Times New Roman" w:hAnsi="Times New Roman" w:cs="Times New Roman"/>
          <w:i/>
          <w:lang w:val="sr-Cyrl-BA"/>
        </w:rPr>
        <w:t>Студија заштите подручја Улцињске солане</w:t>
      </w:r>
      <w:r w:rsidRPr="00A017CA">
        <w:rPr>
          <w:rFonts w:ascii="Times New Roman" w:hAnsi="Times New Roman" w:cs="Times New Roman"/>
          <w:lang w:val="sr-Cyrl-BA"/>
        </w:rPr>
        <w:t>, Пројекат: Финализација студије заштите подручја Улцињске солане</w:t>
      </w:r>
      <w:bookmarkEnd w:id="285"/>
    </w:p>
  </w:footnote>
  <w:footnote w:id="181">
    <w:p w:rsidR="00C3361C" w:rsidRPr="00C735BD" w:rsidRDefault="00C3361C" w:rsidP="00C735BD">
      <w:pPr>
        <w:pStyle w:val="FootnoteText"/>
        <w:ind w:firstLine="0"/>
        <w:rPr>
          <w:rFonts w:ascii="Times New Roman" w:hAnsi="Times New Roman" w:cs="Times New Roman"/>
          <w:lang w:val="sr-Cyrl-BA"/>
        </w:rPr>
      </w:pPr>
      <w:r w:rsidRPr="00C735BD">
        <w:rPr>
          <w:rStyle w:val="FootnoteReference"/>
          <w:rFonts w:ascii="Times New Roman" w:hAnsi="Times New Roman" w:cs="Times New Roman"/>
        </w:rPr>
        <w:footnoteRef/>
      </w:r>
      <w:r w:rsidRPr="00C735BD">
        <w:rPr>
          <w:rFonts w:ascii="Times New Roman" w:hAnsi="Times New Roman" w:cs="Times New Roman"/>
          <w:lang w:val="sr-Cyrl-BA"/>
        </w:rPr>
        <w:t xml:space="preserve">Ибидем </w:t>
      </w:r>
    </w:p>
  </w:footnote>
  <w:footnote w:id="182">
    <w:p w:rsidR="00C3361C" w:rsidRPr="00C735BD" w:rsidRDefault="00C3361C" w:rsidP="00C735BD">
      <w:pPr>
        <w:pStyle w:val="FootnoteText"/>
        <w:ind w:firstLine="0"/>
        <w:rPr>
          <w:rFonts w:ascii="Times New Roman" w:hAnsi="Times New Roman" w:cs="Times New Roman"/>
        </w:rPr>
      </w:pPr>
      <w:r w:rsidRPr="00C735BD">
        <w:rPr>
          <w:rStyle w:val="FootnoteReference"/>
          <w:rFonts w:ascii="Times New Roman" w:hAnsi="Times New Roman" w:cs="Times New Roman"/>
        </w:rPr>
        <w:footnoteRef/>
      </w:r>
      <w:hyperlink r:id="rId115" w:history="1">
        <w:r w:rsidRPr="00C735BD">
          <w:rPr>
            <w:rStyle w:val="Hyperlink"/>
            <w:rFonts w:ascii="Times New Roman" w:hAnsi="Times New Roman" w:cs="Times New Roman"/>
          </w:rPr>
          <w:t>https://www.koalicija27.me</w:t>
        </w:r>
      </w:hyperlink>
    </w:p>
  </w:footnote>
  <w:footnote w:id="183">
    <w:p w:rsidR="00C3361C" w:rsidRPr="00C735BD" w:rsidRDefault="00C3361C" w:rsidP="00C735BD">
      <w:pPr>
        <w:pStyle w:val="FootnoteText"/>
        <w:ind w:firstLine="0"/>
        <w:rPr>
          <w:rFonts w:ascii="Times New Roman" w:hAnsi="Times New Roman" w:cs="Times New Roman"/>
          <w:i/>
          <w:lang w:val="sr-Cyrl-BA"/>
        </w:rPr>
      </w:pPr>
      <w:r w:rsidRPr="00C735BD">
        <w:rPr>
          <w:rStyle w:val="FootnoteReference"/>
          <w:rFonts w:ascii="Times New Roman" w:hAnsi="Times New Roman" w:cs="Times New Roman"/>
        </w:rPr>
        <w:footnoteRef/>
      </w:r>
      <w:r w:rsidRPr="00C735BD">
        <w:rPr>
          <w:rFonts w:ascii="Times New Roman" w:hAnsi="Times New Roman" w:cs="Times New Roman"/>
          <w:lang w:val="sr-Cyrl-BA"/>
        </w:rPr>
        <w:t xml:space="preserve">Одлука о проглашењу парка природе „Улцињска солана“ , </w:t>
      </w:r>
      <w:r w:rsidRPr="00C735BD">
        <w:rPr>
          <w:rFonts w:ascii="Times New Roman" w:hAnsi="Times New Roman" w:cs="Times New Roman"/>
          <w:i/>
          <w:lang w:val="sr-Cyrl-BA"/>
        </w:rPr>
        <w:t>Сл.лист ЦГ, бр. 30/19</w:t>
      </w:r>
    </w:p>
  </w:footnote>
  <w:footnote w:id="184">
    <w:p w:rsidR="00C3361C" w:rsidRPr="00C735BD" w:rsidRDefault="00C3361C" w:rsidP="00C735BD">
      <w:pPr>
        <w:pStyle w:val="FootnoteText"/>
        <w:ind w:firstLine="0"/>
        <w:rPr>
          <w:rFonts w:ascii="Times New Roman" w:hAnsi="Times New Roman" w:cs="Times New Roman"/>
          <w:lang w:val="sr-Cyrl-BA"/>
        </w:rPr>
      </w:pPr>
      <w:r w:rsidRPr="00C735BD">
        <w:rPr>
          <w:rStyle w:val="FootnoteReference"/>
          <w:rFonts w:ascii="Times New Roman" w:hAnsi="Times New Roman" w:cs="Times New Roman"/>
        </w:rPr>
        <w:footnoteRef/>
      </w:r>
      <w:r w:rsidRPr="00C735BD">
        <w:rPr>
          <w:rFonts w:ascii="Times New Roman" w:hAnsi="Times New Roman" w:cs="Times New Roman"/>
          <w:lang w:val="sr-Cyrl-BA"/>
        </w:rPr>
        <w:t>Ибидем</w:t>
      </w:r>
    </w:p>
  </w:footnote>
  <w:footnote w:id="185">
    <w:p w:rsidR="00C3361C" w:rsidRPr="00A017CA" w:rsidRDefault="00C3361C" w:rsidP="00C735BD">
      <w:pPr>
        <w:pStyle w:val="FootnoteText"/>
        <w:ind w:firstLine="0"/>
        <w:rPr>
          <w:rFonts w:ascii="Times New Roman" w:hAnsi="Times New Roman" w:cs="Times New Roman"/>
          <w:lang w:val="sr-Cyrl-BA"/>
        </w:rPr>
      </w:pPr>
      <w:r w:rsidRPr="00A017CA">
        <w:rPr>
          <w:rStyle w:val="FootnoteReference"/>
          <w:rFonts w:ascii="Times New Roman" w:hAnsi="Times New Roman" w:cs="Times New Roman"/>
        </w:rPr>
        <w:footnoteRef/>
      </w:r>
      <w:r w:rsidRPr="00A017CA">
        <w:rPr>
          <w:rFonts w:ascii="Times New Roman" w:hAnsi="Times New Roman" w:cs="Times New Roman"/>
          <w:lang w:val="sr-Cyrl-BA"/>
        </w:rPr>
        <w:t xml:space="preserve">Совинц, А., Томе, Д., Хосек, М. (2017). </w:t>
      </w:r>
      <w:r w:rsidRPr="00A017CA">
        <w:rPr>
          <w:rFonts w:ascii="Times New Roman" w:hAnsi="Times New Roman" w:cs="Times New Roman"/>
          <w:i/>
          <w:lang w:val="sr-Cyrl-BA"/>
        </w:rPr>
        <w:t>Студија заштите подручја Улцињске солане</w:t>
      </w:r>
      <w:r w:rsidRPr="00A017CA">
        <w:rPr>
          <w:rFonts w:ascii="Times New Roman" w:hAnsi="Times New Roman" w:cs="Times New Roman"/>
          <w:lang w:val="sr-Cyrl-BA"/>
        </w:rPr>
        <w:t>, Пројекат: Финализација студије заштите подручја Улцињске солане</w:t>
      </w:r>
    </w:p>
  </w:footnote>
  <w:footnote w:id="186">
    <w:p w:rsidR="00C3361C" w:rsidRPr="00C735BD" w:rsidRDefault="00C3361C" w:rsidP="00C735BD">
      <w:pPr>
        <w:pStyle w:val="FootnoteText"/>
        <w:ind w:firstLine="0"/>
        <w:rPr>
          <w:rFonts w:ascii="Times New Roman" w:hAnsi="Times New Roman" w:cs="Times New Roman"/>
          <w:sz w:val="22"/>
          <w:szCs w:val="22"/>
        </w:rPr>
      </w:pPr>
      <w:r w:rsidRPr="00C735BD">
        <w:rPr>
          <w:rStyle w:val="FootnoteReference"/>
          <w:rFonts w:ascii="Times New Roman" w:hAnsi="Times New Roman" w:cs="Times New Roman"/>
        </w:rPr>
        <w:footnoteRef/>
      </w:r>
      <w:bookmarkStart w:id="302" w:name="_Hlk163427460"/>
      <w:bookmarkStart w:id="303" w:name="_Hlk163427461"/>
      <w:r w:rsidR="00176F12" w:rsidRPr="00C735BD">
        <w:rPr>
          <w:rFonts w:ascii="Times New Roman" w:hAnsi="Times New Roman" w:cs="Times New Roman"/>
        </w:rPr>
        <w:fldChar w:fldCharType="begin"/>
      </w:r>
      <w:r w:rsidRPr="00C735BD">
        <w:rPr>
          <w:rFonts w:ascii="Times New Roman" w:hAnsi="Times New Roman" w:cs="Times New Roman"/>
        </w:rPr>
        <w:instrText xml:space="preserve"> HYPERLINK "https://www.rtcg.me" </w:instrText>
      </w:r>
      <w:r w:rsidR="00176F12" w:rsidRPr="00C735BD">
        <w:rPr>
          <w:rFonts w:ascii="Times New Roman" w:hAnsi="Times New Roman" w:cs="Times New Roman"/>
        </w:rPr>
      </w:r>
      <w:r w:rsidR="00176F12" w:rsidRPr="00C735BD">
        <w:rPr>
          <w:rFonts w:ascii="Times New Roman" w:hAnsi="Times New Roman" w:cs="Times New Roman"/>
        </w:rPr>
        <w:fldChar w:fldCharType="separate"/>
      </w:r>
      <w:r w:rsidRPr="00C735BD">
        <w:rPr>
          <w:rStyle w:val="Hyperlink"/>
          <w:rFonts w:ascii="Times New Roman" w:hAnsi="Times New Roman" w:cs="Times New Roman"/>
        </w:rPr>
        <w:t>https://www.rtcg.me</w:t>
      </w:r>
      <w:r w:rsidR="00176F12" w:rsidRPr="00C735BD">
        <w:rPr>
          <w:rFonts w:ascii="Times New Roman" w:hAnsi="Times New Roman" w:cs="Times New Roman"/>
        </w:rPr>
        <w:fldChar w:fldCharType="end"/>
      </w:r>
      <w:bookmarkEnd w:id="302"/>
      <w:bookmarkEnd w:id="303"/>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361C" w:rsidRPr="00723C4E" w:rsidRDefault="00C3361C" w:rsidP="00723C4E">
    <w:pPr>
      <w:pStyle w:val="Header"/>
      <w:jc w:val="center"/>
      <w:rPr>
        <w:rFonts w:ascii="Times New Roman" w:hAnsi="Times New Roman" w:cs="Times New Roman"/>
        <w:i/>
        <w:sz w:val="20"/>
        <w:szCs w:val="20"/>
      </w:rPr>
    </w:pPr>
    <w:r w:rsidRPr="00723C4E">
      <w:rPr>
        <w:rFonts w:ascii="Times New Roman" w:hAnsi="Times New Roman" w:cs="Times New Roman"/>
        <w:i/>
        <w:position w:val="-6"/>
        <w:sz w:val="20"/>
        <w:szCs w:val="20"/>
        <w:lang w:val="sr-Cyrl-BA"/>
      </w:rPr>
      <w:t>Заштита биодиверзитета и одговорно управљање природним ресурсима у функцији развоја туризма у Црној Гори  (докторска дисертација) – мр Александра Чађеновић</w:t>
    </w:r>
    <w:r w:rsidRPr="00723C4E">
      <w:rPr>
        <w:rFonts w:ascii="Times New Roman" w:hAnsi="Times New Roman" w:cs="Times New Roman"/>
        <w:i/>
        <w:sz w:val="20"/>
        <w:szCs w:val="20"/>
      </w:rPr>
      <w:ptab w:relativeTo="margin" w:alignment="center" w:leader="none"/>
    </w:r>
    <w:r w:rsidRPr="00723C4E">
      <w:rPr>
        <w:rFonts w:ascii="Times New Roman" w:hAnsi="Times New Roman" w:cs="Times New Roman"/>
        <w:i/>
        <w:sz w:val="20"/>
        <w:szCs w:val="20"/>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409776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8862664" o:spid="_x0000_i1025" type="#_x0000_t75" style="width:11.4pt;height:11.4pt;visibility:visible;mso-wrap-style:square">
            <v:imagedata r:id="rId1" o:title=""/>
          </v:shape>
        </w:pict>
      </mc:Choice>
      <mc:Fallback>
        <w:drawing>
          <wp:inline distT="0" distB="0" distL="0" distR="0" wp14:anchorId="533B325B" wp14:editId="2107A361">
            <wp:extent cx="144780" cy="144780"/>
            <wp:effectExtent l="0" t="0" r="0" b="0"/>
            <wp:docPr id="1108862664" name="Picture 110886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mc:Fallback>
    </mc:AlternateContent>
  </w:numPicBullet>
  <w:abstractNum w:abstractNumId="0" w15:restartNumberingAfterBreak="0">
    <w:nsid w:val="000D3366"/>
    <w:multiLevelType w:val="hybridMultilevel"/>
    <w:tmpl w:val="F73695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A2495"/>
    <w:multiLevelType w:val="hybridMultilevel"/>
    <w:tmpl w:val="3E42F7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22688"/>
    <w:multiLevelType w:val="hybridMultilevel"/>
    <w:tmpl w:val="C7E08040"/>
    <w:lvl w:ilvl="0" w:tplc="04090007">
      <w:start w:val="1"/>
      <w:numFmt w:val="bullet"/>
      <w:lvlText w:val=""/>
      <w:lvlPicBulletId w:val="0"/>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 w15:restartNumberingAfterBreak="0">
    <w:nsid w:val="03074A78"/>
    <w:multiLevelType w:val="hybridMultilevel"/>
    <w:tmpl w:val="2E06E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4392386"/>
    <w:multiLevelType w:val="hybridMultilevel"/>
    <w:tmpl w:val="FD58CF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EE3D05"/>
    <w:multiLevelType w:val="hybridMultilevel"/>
    <w:tmpl w:val="FFFC107C"/>
    <w:lvl w:ilvl="0" w:tplc="274CD5B2">
      <w:numFmt w:val="bullet"/>
      <w:lvlText w:val="-"/>
      <w:lvlJc w:val="left"/>
      <w:pPr>
        <w:ind w:left="1491" w:hanging="360"/>
      </w:pPr>
      <w:rPr>
        <w:rFonts w:ascii="Calibri" w:eastAsia="Calibri" w:hAnsi="Calibri" w:cs="Calibri"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6" w15:restartNumberingAfterBreak="0">
    <w:nsid w:val="05E257F9"/>
    <w:multiLevelType w:val="hybridMultilevel"/>
    <w:tmpl w:val="507C16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06232E57"/>
    <w:multiLevelType w:val="hybridMultilevel"/>
    <w:tmpl w:val="D7545C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ED6F5F"/>
    <w:multiLevelType w:val="hybridMultilevel"/>
    <w:tmpl w:val="D1DEA9DA"/>
    <w:lvl w:ilvl="0" w:tplc="F00464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5A4529"/>
    <w:multiLevelType w:val="hybridMultilevel"/>
    <w:tmpl w:val="FBCEAE24"/>
    <w:lvl w:ilvl="0" w:tplc="F0046480">
      <w:start w:val="20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185969"/>
    <w:multiLevelType w:val="hybridMultilevel"/>
    <w:tmpl w:val="99A000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593BD0"/>
    <w:multiLevelType w:val="hybridMultilevel"/>
    <w:tmpl w:val="3C2CD1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BD781B"/>
    <w:multiLevelType w:val="hybridMultilevel"/>
    <w:tmpl w:val="A58A46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195B7C"/>
    <w:multiLevelType w:val="hybridMultilevel"/>
    <w:tmpl w:val="75909AA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5C54E2"/>
    <w:multiLevelType w:val="hybridMultilevel"/>
    <w:tmpl w:val="8E8639CA"/>
    <w:lvl w:ilvl="0" w:tplc="94620802">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DA93E96"/>
    <w:multiLevelType w:val="hybridMultilevel"/>
    <w:tmpl w:val="A074ED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E83D1B"/>
    <w:multiLevelType w:val="hybridMultilevel"/>
    <w:tmpl w:val="3BCE97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160EEF"/>
    <w:multiLevelType w:val="hybridMultilevel"/>
    <w:tmpl w:val="4E26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D60CE0"/>
    <w:multiLevelType w:val="hybridMultilevel"/>
    <w:tmpl w:val="7B166C78"/>
    <w:lvl w:ilvl="0" w:tplc="F0046480">
      <w:start w:val="3"/>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2E3933"/>
    <w:multiLevelType w:val="hybridMultilevel"/>
    <w:tmpl w:val="515A72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B9243C"/>
    <w:multiLevelType w:val="hybridMultilevel"/>
    <w:tmpl w:val="AFCA70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ED63FB"/>
    <w:multiLevelType w:val="hybridMultilevel"/>
    <w:tmpl w:val="C9E4D1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EF43D1"/>
    <w:multiLevelType w:val="hybridMultilevel"/>
    <w:tmpl w:val="CF1629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DC0B3A"/>
    <w:multiLevelType w:val="hybridMultilevel"/>
    <w:tmpl w:val="E2A6B0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0904CF"/>
    <w:multiLevelType w:val="hybridMultilevel"/>
    <w:tmpl w:val="6CCAFF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253BC3"/>
    <w:multiLevelType w:val="hybridMultilevel"/>
    <w:tmpl w:val="AA621D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A12BB5"/>
    <w:multiLevelType w:val="hybridMultilevel"/>
    <w:tmpl w:val="D8B42C92"/>
    <w:lvl w:ilvl="0" w:tplc="F00464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761848"/>
    <w:multiLevelType w:val="hybridMultilevel"/>
    <w:tmpl w:val="924605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89D7738"/>
    <w:multiLevelType w:val="hybridMultilevel"/>
    <w:tmpl w:val="245A0A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AA3FD7"/>
    <w:multiLevelType w:val="hybridMultilevel"/>
    <w:tmpl w:val="CDA004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0F5A9A"/>
    <w:multiLevelType w:val="hybridMultilevel"/>
    <w:tmpl w:val="3480A4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E300C2"/>
    <w:multiLevelType w:val="hybridMultilevel"/>
    <w:tmpl w:val="90D4BE92"/>
    <w:lvl w:ilvl="0" w:tplc="04090017">
      <w:start w:val="1"/>
      <w:numFmt w:val="russianUpp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C287331"/>
    <w:multiLevelType w:val="hybridMultilevel"/>
    <w:tmpl w:val="D2EEB0C2"/>
    <w:lvl w:ilvl="0" w:tplc="F00464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89383D"/>
    <w:multiLevelType w:val="hybridMultilevel"/>
    <w:tmpl w:val="5C56D8B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0B74032"/>
    <w:multiLevelType w:val="hybridMultilevel"/>
    <w:tmpl w:val="F3080468"/>
    <w:lvl w:ilvl="0" w:tplc="F00464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2D631A"/>
    <w:multiLevelType w:val="hybridMultilevel"/>
    <w:tmpl w:val="9E1C1510"/>
    <w:lvl w:ilvl="0" w:tplc="04090005">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6" w15:restartNumberingAfterBreak="0">
    <w:nsid w:val="21CD6679"/>
    <w:multiLevelType w:val="hybridMultilevel"/>
    <w:tmpl w:val="1C600F98"/>
    <w:lvl w:ilvl="0" w:tplc="F00464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6F3040"/>
    <w:multiLevelType w:val="hybridMultilevel"/>
    <w:tmpl w:val="A24019E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2B52CD5"/>
    <w:multiLevelType w:val="hybridMultilevel"/>
    <w:tmpl w:val="96D63D3C"/>
    <w:lvl w:ilvl="0" w:tplc="F0046480">
      <w:start w:val="3"/>
      <w:numFmt w:val="bullet"/>
      <w:lvlText w:val="-"/>
      <w:lvlJc w:val="left"/>
      <w:pPr>
        <w:ind w:left="1505" w:hanging="360"/>
      </w:pPr>
      <w:rPr>
        <w:rFonts w:ascii="Times New Roman" w:eastAsiaTheme="minorHAnsi" w:hAnsi="Times New Roman" w:cs="Times New Roman"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9" w15:restartNumberingAfterBreak="0">
    <w:nsid w:val="22BF24CC"/>
    <w:multiLevelType w:val="hybridMultilevel"/>
    <w:tmpl w:val="AC1C5D6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15:restartNumberingAfterBreak="0">
    <w:nsid w:val="22D87641"/>
    <w:multiLevelType w:val="hybridMultilevel"/>
    <w:tmpl w:val="E52EAB0A"/>
    <w:lvl w:ilvl="0" w:tplc="F0046480">
      <w:start w:val="3"/>
      <w:numFmt w:val="bullet"/>
      <w:lvlText w:val="-"/>
      <w:lvlJc w:val="left"/>
      <w:pPr>
        <w:ind w:left="779" w:hanging="360"/>
      </w:pPr>
      <w:rPr>
        <w:rFonts w:ascii="Times New Roman" w:eastAsiaTheme="minorHAnsi" w:hAnsi="Times New Roman" w:cs="Times New Roman"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41" w15:restartNumberingAfterBreak="0">
    <w:nsid w:val="252833E1"/>
    <w:multiLevelType w:val="hybridMultilevel"/>
    <w:tmpl w:val="17DCC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F14DEA"/>
    <w:multiLevelType w:val="hybridMultilevel"/>
    <w:tmpl w:val="9D3ECDE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5F54F46"/>
    <w:multiLevelType w:val="hybridMultilevel"/>
    <w:tmpl w:val="C7B4BB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0E32CC"/>
    <w:multiLevelType w:val="hybridMultilevel"/>
    <w:tmpl w:val="D4FC5F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A011A1B"/>
    <w:multiLevelType w:val="hybridMultilevel"/>
    <w:tmpl w:val="7D2C8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696A8B"/>
    <w:multiLevelType w:val="hybridMultilevel"/>
    <w:tmpl w:val="1A46653C"/>
    <w:lvl w:ilvl="0" w:tplc="F00464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C963A33"/>
    <w:multiLevelType w:val="hybridMultilevel"/>
    <w:tmpl w:val="FF449A24"/>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48" w15:restartNumberingAfterBreak="0">
    <w:nsid w:val="2CA5036B"/>
    <w:multiLevelType w:val="hybridMultilevel"/>
    <w:tmpl w:val="B95234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F320B7"/>
    <w:multiLevelType w:val="hybridMultilevel"/>
    <w:tmpl w:val="846E09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86385C"/>
    <w:multiLevelType w:val="hybridMultilevel"/>
    <w:tmpl w:val="B7000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32706E"/>
    <w:multiLevelType w:val="hybridMultilevel"/>
    <w:tmpl w:val="442EFD10"/>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101376D"/>
    <w:multiLevelType w:val="hybridMultilevel"/>
    <w:tmpl w:val="0BF2A5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1054283"/>
    <w:multiLevelType w:val="hybridMultilevel"/>
    <w:tmpl w:val="F3C456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4EF717D"/>
    <w:multiLevelType w:val="hybridMultilevel"/>
    <w:tmpl w:val="3E50F1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5251281"/>
    <w:multiLevelType w:val="hybridMultilevel"/>
    <w:tmpl w:val="1CD69AA6"/>
    <w:lvl w:ilvl="0" w:tplc="F00464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5B111B6"/>
    <w:multiLevelType w:val="hybridMultilevel"/>
    <w:tmpl w:val="D6CE1C68"/>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7" w15:restartNumberingAfterBreak="0">
    <w:nsid w:val="37F619BD"/>
    <w:multiLevelType w:val="hybridMultilevel"/>
    <w:tmpl w:val="8BC69D3E"/>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83B5C59"/>
    <w:multiLevelType w:val="hybridMultilevel"/>
    <w:tmpl w:val="F2BE29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9360E59"/>
    <w:multiLevelType w:val="hybridMultilevel"/>
    <w:tmpl w:val="552262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96B0D00"/>
    <w:multiLevelType w:val="hybridMultilevel"/>
    <w:tmpl w:val="F9EC632E"/>
    <w:lvl w:ilvl="0" w:tplc="04090017">
      <w:start w:val="1"/>
      <w:numFmt w:val="russianUpp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A033DC9"/>
    <w:multiLevelType w:val="hybridMultilevel"/>
    <w:tmpl w:val="045C7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D0F2449"/>
    <w:multiLevelType w:val="hybridMultilevel"/>
    <w:tmpl w:val="76D8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337263"/>
    <w:multiLevelType w:val="hybridMultilevel"/>
    <w:tmpl w:val="41049088"/>
    <w:lvl w:ilvl="0" w:tplc="F00464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E864FDE"/>
    <w:multiLevelType w:val="hybridMultilevel"/>
    <w:tmpl w:val="5948B0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EC96FCB"/>
    <w:multiLevelType w:val="hybridMultilevel"/>
    <w:tmpl w:val="7C4857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F6A00FC"/>
    <w:multiLevelType w:val="hybridMultilevel"/>
    <w:tmpl w:val="D8A828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15A5BF1"/>
    <w:multiLevelType w:val="hybridMultilevel"/>
    <w:tmpl w:val="E1FC32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2015334"/>
    <w:multiLevelType w:val="hybridMultilevel"/>
    <w:tmpl w:val="68A020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31124EA"/>
    <w:multiLevelType w:val="hybridMultilevel"/>
    <w:tmpl w:val="DC3229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3652DD0"/>
    <w:multiLevelType w:val="hybridMultilevel"/>
    <w:tmpl w:val="F1FC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3D043D8"/>
    <w:multiLevelType w:val="hybridMultilevel"/>
    <w:tmpl w:val="FA180D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6335B72"/>
    <w:multiLevelType w:val="hybridMultilevel"/>
    <w:tmpl w:val="FD0685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7112441"/>
    <w:multiLevelType w:val="hybridMultilevel"/>
    <w:tmpl w:val="D6EA6C66"/>
    <w:lvl w:ilvl="0" w:tplc="F0046480">
      <w:start w:val="3"/>
      <w:numFmt w:val="bullet"/>
      <w:lvlText w:val="-"/>
      <w:lvlJc w:val="left"/>
      <w:pPr>
        <w:ind w:left="720" w:hanging="360"/>
      </w:pPr>
      <w:rPr>
        <w:rFonts w:ascii="Times New Roman" w:eastAsiaTheme="minorHAnsi"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7FF3A9D"/>
    <w:multiLevelType w:val="hybridMultilevel"/>
    <w:tmpl w:val="9DD8F8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916043C"/>
    <w:multiLevelType w:val="hybridMultilevel"/>
    <w:tmpl w:val="60F053F4"/>
    <w:lvl w:ilvl="0" w:tplc="04090017">
      <w:start w:val="1"/>
      <w:numFmt w:val="russianUpp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9B0307C"/>
    <w:multiLevelType w:val="hybridMultilevel"/>
    <w:tmpl w:val="8D28B2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A12642F"/>
    <w:multiLevelType w:val="hybridMultilevel"/>
    <w:tmpl w:val="54047C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A1D7E67"/>
    <w:multiLevelType w:val="hybridMultilevel"/>
    <w:tmpl w:val="6A2C72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AEA3E8D"/>
    <w:multiLevelType w:val="hybridMultilevel"/>
    <w:tmpl w:val="C97041B8"/>
    <w:lvl w:ilvl="0" w:tplc="F00464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0D0C1E"/>
    <w:multiLevelType w:val="hybridMultilevel"/>
    <w:tmpl w:val="6158DF66"/>
    <w:lvl w:ilvl="0" w:tplc="04090003">
      <w:start w:val="1"/>
      <w:numFmt w:val="bullet"/>
      <w:lvlText w:val="o"/>
      <w:lvlJc w:val="left"/>
      <w:pPr>
        <w:ind w:left="771" w:hanging="360"/>
      </w:pPr>
      <w:rPr>
        <w:rFonts w:ascii="Courier New" w:hAnsi="Courier New" w:cs="Courier New"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81" w15:restartNumberingAfterBreak="0">
    <w:nsid w:val="4FDD1CF4"/>
    <w:multiLevelType w:val="hybridMultilevel"/>
    <w:tmpl w:val="0A804F82"/>
    <w:lvl w:ilvl="0" w:tplc="04090007">
      <w:start w:val="1"/>
      <w:numFmt w:val="bullet"/>
      <w:lvlText w:val=""/>
      <w:lvlPicBulletId w:val="0"/>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2" w15:restartNumberingAfterBreak="0">
    <w:nsid w:val="52CF0F6B"/>
    <w:multiLevelType w:val="hybridMultilevel"/>
    <w:tmpl w:val="5D18E10A"/>
    <w:lvl w:ilvl="0" w:tplc="04090017">
      <w:start w:val="1"/>
      <w:numFmt w:val="russianUpp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4481166"/>
    <w:multiLevelType w:val="hybridMultilevel"/>
    <w:tmpl w:val="67C462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54E5956"/>
    <w:multiLevelType w:val="hybridMultilevel"/>
    <w:tmpl w:val="FDE023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66119F0"/>
    <w:multiLevelType w:val="hybridMultilevel"/>
    <w:tmpl w:val="6D327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1C6EF9"/>
    <w:multiLevelType w:val="hybridMultilevel"/>
    <w:tmpl w:val="3A986476"/>
    <w:lvl w:ilvl="0" w:tplc="F00464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9BF396A"/>
    <w:multiLevelType w:val="hybridMultilevel"/>
    <w:tmpl w:val="A89E535E"/>
    <w:lvl w:ilvl="0" w:tplc="0409000B">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AA5446E"/>
    <w:multiLevelType w:val="hybridMultilevel"/>
    <w:tmpl w:val="06C8A93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B0C212A"/>
    <w:multiLevelType w:val="hybridMultilevel"/>
    <w:tmpl w:val="00D2C4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CCA7626"/>
    <w:multiLevelType w:val="hybridMultilevel"/>
    <w:tmpl w:val="4F5E39A0"/>
    <w:lvl w:ilvl="0" w:tplc="04090001">
      <w:start w:val="1"/>
      <w:numFmt w:val="bullet"/>
      <w:lvlText w:val=""/>
      <w:lvlJc w:val="left"/>
      <w:pPr>
        <w:ind w:left="1333" w:hanging="360"/>
      </w:pPr>
      <w:rPr>
        <w:rFonts w:ascii="Symbol" w:hAnsi="Symbol" w:hint="default"/>
      </w:rPr>
    </w:lvl>
    <w:lvl w:ilvl="1" w:tplc="04090003" w:tentative="1">
      <w:start w:val="1"/>
      <w:numFmt w:val="bullet"/>
      <w:lvlText w:val="o"/>
      <w:lvlJc w:val="left"/>
      <w:pPr>
        <w:ind w:left="2053" w:hanging="360"/>
      </w:pPr>
      <w:rPr>
        <w:rFonts w:ascii="Courier New" w:hAnsi="Courier New" w:cs="Courier New" w:hint="default"/>
      </w:rPr>
    </w:lvl>
    <w:lvl w:ilvl="2" w:tplc="04090005" w:tentative="1">
      <w:start w:val="1"/>
      <w:numFmt w:val="bullet"/>
      <w:lvlText w:val=""/>
      <w:lvlJc w:val="left"/>
      <w:pPr>
        <w:ind w:left="2773" w:hanging="360"/>
      </w:pPr>
      <w:rPr>
        <w:rFonts w:ascii="Wingdings" w:hAnsi="Wingdings" w:hint="default"/>
      </w:rPr>
    </w:lvl>
    <w:lvl w:ilvl="3" w:tplc="04090001" w:tentative="1">
      <w:start w:val="1"/>
      <w:numFmt w:val="bullet"/>
      <w:lvlText w:val=""/>
      <w:lvlJc w:val="left"/>
      <w:pPr>
        <w:ind w:left="3493" w:hanging="360"/>
      </w:pPr>
      <w:rPr>
        <w:rFonts w:ascii="Symbol" w:hAnsi="Symbol" w:hint="default"/>
      </w:rPr>
    </w:lvl>
    <w:lvl w:ilvl="4" w:tplc="04090003" w:tentative="1">
      <w:start w:val="1"/>
      <w:numFmt w:val="bullet"/>
      <w:lvlText w:val="o"/>
      <w:lvlJc w:val="left"/>
      <w:pPr>
        <w:ind w:left="4213" w:hanging="360"/>
      </w:pPr>
      <w:rPr>
        <w:rFonts w:ascii="Courier New" w:hAnsi="Courier New" w:cs="Courier New" w:hint="default"/>
      </w:rPr>
    </w:lvl>
    <w:lvl w:ilvl="5" w:tplc="04090005" w:tentative="1">
      <w:start w:val="1"/>
      <w:numFmt w:val="bullet"/>
      <w:lvlText w:val=""/>
      <w:lvlJc w:val="left"/>
      <w:pPr>
        <w:ind w:left="4933" w:hanging="360"/>
      </w:pPr>
      <w:rPr>
        <w:rFonts w:ascii="Wingdings" w:hAnsi="Wingdings" w:hint="default"/>
      </w:rPr>
    </w:lvl>
    <w:lvl w:ilvl="6" w:tplc="04090001" w:tentative="1">
      <w:start w:val="1"/>
      <w:numFmt w:val="bullet"/>
      <w:lvlText w:val=""/>
      <w:lvlJc w:val="left"/>
      <w:pPr>
        <w:ind w:left="5653" w:hanging="360"/>
      </w:pPr>
      <w:rPr>
        <w:rFonts w:ascii="Symbol" w:hAnsi="Symbol" w:hint="default"/>
      </w:rPr>
    </w:lvl>
    <w:lvl w:ilvl="7" w:tplc="04090003" w:tentative="1">
      <w:start w:val="1"/>
      <w:numFmt w:val="bullet"/>
      <w:lvlText w:val="o"/>
      <w:lvlJc w:val="left"/>
      <w:pPr>
        <w:ind w:left="6373" w:hanging="360"/>
      </w:pPr>
      <w:rPr>
        <w:rFonts w:ascii="Courier New" w:hAnsi="Courier New" w:cs="Courier New" w:hint="default"/>
      </w:rPr>
    </w:lvl>
    <w:lvl w:ilvl="8" w:tplc="04090005" w:tentative="1">
      <w:start w:val="1"/>
      <w:numFmt w:val="bullet"/>
      <w:lvlText w:val=""/>
      <w:lvlJc w:val="left"/>
      <w:pPr>
        <w:ind w:left="7093" w:hanging="360"/>
      </w:pPr>
      <w:rPr>
        <w:rFonts w:ascii="Wingdings" w:hAnsi="Wingdings" w:hint="default"/>
      </w:rPr>
    </w:lvl>
  </w:abstractNum>
  <w:abstractNum w:abstractNumId="91" w15:restartNumberingAfterBreak="0">
    <w:nsid w:val="5DDC7CF3"/>
    <w:multiLevelType w:val="hybridMultilevel"/>
    <w:tmpl w:val="B0ECF1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EF777B7"/>
    <w:multiLevelType w:val="hybridMultilevel"/>
    <w:tmpl w:val="FC8ADD5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5FC26666"/>
    <w:multiLevelType w:val="hybridMultilevel"/>
    <w:tmpl w:val="4426CC1A"/>
    <w:lvl w:ilvl="0" w:tplc="F00464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0950362"/>
    <w:multiLevelType w:val="hybridMultilevel"/>
    <w:tmpl w:val="E56034FE"/>
    <w:lvl w:ilvl="0" w:tplc="F00464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0AC766C"/>
    <w:multiLevelType w:val="hybridMultilevel"/>
    <w:tmpl w:val="E01E7F1A"/>
    <w:lvl w:ilvl="0" w:tplc="04090017">
      <w:start w:val="1"/>
      <w:numFmt w:val="russianUpp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1861869"/>
    <w:multiLevelType w:val="hybridMultilevel"/>
    <w:tmpl w:val="77C675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7" w15:restartNumberingAfterBreak="0">
    <w:nsid w:val="619C7179"/>
    <w:multiLevelType w:val="hybridMultilevel"/>
    <w:tmpl w:val="0F4C2F96"/>
    <w:lvl w:ilvl="0" w:tplc="F00464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1DC7489"/>
    <w:multiLevelType w:val="hybridMultilevel"/>
    <w:tmpl w:val="36CE00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3F031F9"/>
    <w:multiLevelType w:val="hybridMultilevel"/>
    <w:tmpl w:val="A2C63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74E70C0"/>
    <w:multiLevelType w:val="hybridMultilevel"/>
    <w:tmpl w:val="F7EA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7A560E1"/>
    <w:multiLevelType w:val="hybridMultilevel"/>
    <w:tmpl w:val="B9BE5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7DC2B16"/>
    <w:multiLevelType w:val="multilevel"/>
    <w:tmpl w:val="33662A5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rPr>
    </w:lvl>
    <w:lvl w:ilvl="2">
      <w:start w:val="1"/>
      <w:numFmt w:val="decimal"/>
      <w:pStyle w:val="Heading3"/>
      <w:lvlText w:val="%1.%2.%3"/>
      <w:lvlJc w:val="left"/>
      <w:pPr>
        <w:ind w:left="2137" w:hanging="720"/>
      </w:pPr>
      <w:rPr>
        <w:rFonts w:hint="default"/>
        <w:b/>
        <w:color w:val="auto"/>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3" w15:restartNumberingAfterBreak="0">
    <w:nsid w:val="688E4D99"/>
    <w:multiLevelType w:val="hybridMultilevel"/>
    <w:tmpl w:val="750A71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4" w15:restartNumberingAfterBreak="0">
    <w:nsid w:val="69547F30"/>
    <w:multiLevelType w:val="hybridMultilevel"/>
    <w:tmpl w:val="38E28F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A371E68"/>
    <w:multiLevelType w:val="hybridMultilevel"/>
    <w:tmpl w:val="5A084CAE"/>
    <w:lvl w:ilvl="0" w:tplc="04090017">
      <w:start w:val="1"/>
      <w:numFmt w:val="russianUpp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B21261F"/>
    <w:multiLevelType w:val="hybridMultilevel"/>
    <w:tmpl w:val="773CB214"/>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7" w15:restartNumberingAfterBreak="0">
    <w:nsid w:val="6CC464C3"/>
    <w:multiLevelType w:val="hybridMultilevel"/>
    <w:tmpl w:val="9C088D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DB330F2"/>
    <w:multiLevelType w:val="hybridMultilevel"/>
    <w:tmpl w:val="E69EC8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E3668DD"/>
    <w:multiLevelType w:val="hybridMultilevel"/>
    <w:tmpl w:val="1CDCA758"/>
    <w:lvl w:ilvl="0" w:tplc="04090009">
      <w:start w:val="1"/>
      <w:numFmt w:val="bullet"/>
      <w:lvlText w:val=""/>
      <w:lvlJc w:val="left"/>
      <w:pPr>
        <w:ind w:left="784" w:hanging="360"/>
      </w:pPr>
      <w:rPr>
        <w:rFonts w:ascii="Wingdings" w:hAnsi="Wingdings"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10" w15:restartNumberingAfterBreak="0">
    <w:nsid w:val="71C31A54"/>
    <w:multiLevelType w:val="hybridMultilevel"/>
    <w:tmpl w:val="93AA4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50D39B8"/>
    <w:multiLevelType w:val="hybridMultilevel"/>
    <w:tmpl w:val="FDBA7C40"/>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2" w15:restartNumberingAfterBreak="0">
    <w:nsid w:val="794F1EF8"/>
    <w:multiLevelType w:val="hybridMultilevel"/>
    <w:tmpl w:val="706EC1F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3" w15:restartNumberingAfterBreak="0">
    <w:nsid w:val="7A4C0DED"/>
    <w:multiLevelType w:val="hybridMultilevel"/>
    <w:tmpl w:val="CFA8E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DAF6C60"/>
    <w:multiLevelType w:val="hybridMultilevel"/>
    <w:tmpl w:val="B7F847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F720A5B"/>
    <w:multiLevelType w:val="hybridMultilevel"/>
    <w:tmpl w:val="CE54E4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F73310A"/>
    <w:multiLevelType w:val="hybridMultilevel"/>
    <w:tmpl w:val="D83E58D6"/>
    <w:lvl w:ilvl="0" w:tplc="F0046480">
      <w:start w:val="3"/>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FE71E55"/>
    <w:multiLevelType w:val="hybridMultilevel"/>
    <w:tmpl w:val="D5607FD2"/>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8420703">
    <w:abstractNumId w:val="19"/>
  </w:num>
  <w:num w:numId="2" w16cid:durableId="546382399">
    <w:abstractNumId w:val="71"/>
  </w:num>
  <w:num w:numId="3" w16cid:durableId="2002417394">
    <w:abstractNumId w:val="107"/>
  </w:num>
  <w:num w:numId="4" w16cid:durableId="1625229705">
    <w:abstractNumId w:val="39"/>
  </w:num>
  <w:num w:numId="5" w16cid:durableId="1896617951">
    <w:abstractNumId w:val="87"/>
  </w:num>
  <w:num w:numId="6" w16cid:durableId="1464351870">
    <w:abstractNumId w:val="106"/>
  </w:num>
  <w:num w:numId="7" w16cid:durableId="481311851">
    <w:abstractNumId w:val="46"/>
  </w:num>
  <w:num w:numId="8" w16cid:durableId="184833773">
    <w:abstractNumId w:val="15"/>
  </w:num>
  <w:num w:numId="9" w16cid:durableId="1134375247">
    <w:abstractNumId w:val="74"/>
  </w:num>
  <w:num w:numId="10" w16cid:durableId="919143580">
    <w:abstractNumId w:val="80"/>
  </w:num>
  <w:num w:numId="11" w16cid:durableId="661783138">
    <w:abstractNumId w:val="109"/>
  </w:num>
  <w:num w:numId="12" w16cid:durableId="1637179284">
    <w:abstractNumId w:val="29"/>
  </w:num>
  <w:num w:numId="13" w16cid:durableId="1787654825">
    <w:abstractNumId w:val="84"/>
  </w:num>
  <w:num w:numId="14" w16cid:durableId="451553215">
    <w:abstractNumId w:val="62"/>
  </w:num>
  <w:num w:numId="15" w16cid:durableId="503399392">
    <w:abstractNumId w:val="61"/>
  </w:num>
  <w:num w:numId="16" w16cid:durableId="1795101660">
    <w:abstractNumId w:val="12"/>
  </w:num>
  <w:num w:numId="17" w16cid:durableId="1062023789">
    <w:abstractNumId w:val="27"/>
  </w:num>
  <w:num w:numId="18" w16cid:durableId="1853956120">
    <w:abstractNumId w:val="45"/>
  </w:num>
  <w:num w:numId="19" w16cid:durableId="1669870192">
    <w:abstractNumId w:val="20"/>
  </w:num>
  <w:num w:numId="20" w16cid:durableId="2146388932">
    <w:abstractNumId w:val="25"/>
  </w:num>
  <w:num w:numId="21" w16cid:durableId="814376110">
    <w:abstractNumId w:val="43"/>
  </w:num>
  <w:num w:numId="22" w16cid:durableId="284388247">
    <w:abstractNumId w:val="99"/>
  </w:num>
  <w:num w:numId="23" w16cid:durableId="1229924821">
    <w:abstractNumId w:val="91"/>
  </w:num>
  <w:num w:numId="24" w16cid:durableId="986010987">
    <w:abstractNumId w:val="72"/>
  </w:num>
  <w:num w:numId="25" w16cid:durableId="1591312010">
    <w:abstractNumId w:val="33"/>
  </w:num>
  <w:num w:numId="26" w16cid:durableId="203101382">
    <w:abstractNumId w:val="70"/>
  </w:num>
  <w:num w:numId="27" w16cid:durableId="2140566334">
    <w:abstractNumId w:val="108"/>
  </w:num>
  <w:num w:numId="28" w16cid:durableId="69666416">
    <w:abstractNumId w:val="65"/>
  </w:num>
  <w:num w:numId="29" w16cid:durableId="1748527035">
    <w:abstractNumId w:val="51"/>
  </w:num>
  <w:num w:numId="30" w16cid:durableId="990982065">
    <w:abstractNumId w:val="55"/>
  </w:num>
  <w:num w:numId="31" w16cid:durableId="374815350">
    <w:abstractNumId w:val="34"/>
  </w:num>
  <w:num w:numId="32" w16cid:durableId="733356295">
    <w:abstractNumId w:val="40"/>
  </w:num>
  <w:num w:numId="33" w16cid:durableId="1901868559">
    <w:abstractNumId w:val="79"/>
  </w:num>
  <w:num w:numId="34" w16cid:durableId="937522750">
    <w:abstractNumId w:val="36"/>
  </w:num>
  <w:num w:numId="35" w16cid:durableId="737827085">
    <w:abstractNumId w:val="86"/>
  </w:num>
  <w:num w:numId="36" w16cid:durableId="1030565609">
    <w:abstractNumId w:val="93"/>
  </w:num>
  <w:num w:numId="37" w16cid:durableId="996954236">
    <w:abstractNumId w:val="94"/>
  </w:num>
  <w:num w:numId="38" w16cid:durableId="2132631109">
    <w:abstractNumId w:val="8"/>
  </w:num>
  <w:num w:numId="39" w16cid:durableId="1322924440">
    <w:abstractNumId w:val="97"/>
  </w:num>
  <w:num w:numId="40" w16cid:durableId="720398720">
    <w:abstractNumId w:val="63"/>
  </w:num>
  <w:num w:numId="41" w16cid:durableId="428816124">
    <w:abstractNumId w:val="16"/>
  </w:num>
  <w:num w:numId="42" w16cid:durableId="957251477">
    <w:abstractNumId w:val="104"/>
  </w:num>
  <w:num w:numId="43" w16cid:durableId="987128346">
    <w:abstractNumId w:val="56"/>
  </w:num>
  <w:num w:numId="44" w16cid:durableId="1567184697">
    <w:abstractNumId w:val="59"/>
  </w:num>
  <w:num w:numId="45" w16cid:durableId="765152215">
    <w:abstractNumId w:val="112"/>
  </w:num>
  <w:num w:numId="46" w16cid:durableId="1434671456">
    <w:abstractNumId w:val="54"/>
  </w:num>
  <w:num w:numId="47" w16cid:durableId="833031532">
    <w:abstractNumId w:val="57"/>
  </w:num>
  <w:num w:numId="48" w16cid:durableId="902910431">
    <w:abstractNumId w:val="76"/>
  </w:num>
  <w:num w:numId="49" w16cid:durableId="1500387135">
    <w:abstractNumId w:val="11"/>
  </w:num>
  <w:num w:numId="50" w16cid:durableId="1505558605">
    <w:abstractNumId w:val="52"/>
  </w:num>
  <w:num w:numId="51" w16cid:durableId="1578133647">
    <w:abstractNumId w:val="83"/>
  </w:num>
  <w:num w:numId="52" w16cid:durableId="1743285566">
    <w:abstractNumId w:val="103"/>
  </w:num>
  <w:num w:numId="53" w16cid:durableId="1846821601">
    <w:abstractNumId w:val="9"/>
  </w:num>
  <w:num w:numId="54" w16cid:durableId="2015957394">
    <w:abstractNumId w:val="102"/>
  </w:num>
  <w:num w:numId="55" w16cid:durableId="1121387945">
    <w:abstractNumId w:val="64"/>
  </w:num>
  <w:num w:numId="56" w16cid:durableId="396132008">
    <w:abstractNumId w:val="113"/>
  </w:num>
  <w:num w:numId="57" w16cid:durableId="754009565">
    <w:abstractNumId w:val="114"/>
  </w:num>
  <w:num w:numId="58" w16cid:durableId="1078479527">
    <w:abstractNumId w:val="1"/>
  </w:num>
  <w:num w:numId="59" w16cid:durableId="1118529844">
    <w:abstractNumId w:val="42"/>
  </w:num>
  <w:num w:numId="60" w16cid:durableId="1899517055">
    <w:abstractNumId w:val="24"/>
  </w:num>
  <w:num w:numId="61" w16cid:durableId="921835433">
    <w:abstractNumId w:val="115"/>
  </w:num>
  <w:num w:numId="62" w16cid:durableId="1168788595">
    <w:abstractNumId w:val="17"/>
  </w:num>
  <w:num w:numId="63" w16cid:durableId="1534609756">
    <w:abstractNumId w:val="67"/>
  </w:num>
  <w:num w:numId="64" w16cid:durableId="484324470">
    <w:abstractNumId w:val="89"/>
  </w:num>
  <w:num w:numId="65" w16cid:durableId="1514147124">
    <w:abstractNumId w:val="5"/>
  </w:num>
  <w:num w:numId="66" w16cid:durableId="1841654216">
    <w:abstractNumId w:val="58"/>
  </w:num>
  <w:num w:numId="67" w16cid:durableId="1714306297">
    <w:abstractNumId w:val="117"/>
  </w:num>
  <w:num w:numId="68" w16cid:durableId="477041300">
    <w:abstractNumId w:val="111"/>
  </w:num>
  <w:num w:numId="69" w16cid:durableId="405613757">
    <w:abstractNumId w:val="6"/>
  </w:num>
  <w:num w:numId="70" w16cid:durableId="282156610">
    <w:abstractNumId w:val="4"/>
  </w:num>
  <w:num w:numId="71" w16cid:durableId="1221283545">
    <w:abstractNumId w:val="68"/>
  </w:num>
  <w:num w:numId="72" w16cid:durableId="103230314">
    <w:abstractNumId w:val="30"/>
  </w:num>
  <w:num w:numId="73" w16cid:durableId="2089226300">
    <w:abstractNumId w:val="50"/>
  </w:num>
  <w:num w:numId="74" w16cid:durableId="1329553309">
    <w:abstractNumId w:val="49"/>
  </w:num>
  <w:num w:numId="75" w16cid:durableId="734201705">
    <w:abstractNumId w:val="13"/>
  </w:num>
  <w:num w:numId="76" w16cid:durableId="1928995716">
    <w:abstractNumId w:val="98"/>
  </w:num>
  <w:num w:numId="77" w16cid:durableId="893466072">
    <w:abstractNumId w:val="41"/>
  </w:num>
  <w:num w:numId="78" w16cid:durableId="950212219">
    <w:abstractNumId w:val="10"/>
  </w:num>
  <w:num w:numId="79" w16cid:durableId="591158064">
    <w:abstractNumId w:val="21"/>
  </w:num>
  <w:num w:numId="80" w16cid:durableId="198710797">
    <w:abstractNumId w:val="2"/>
  </w:num>
  <w:num w:numId="81" w16cid:durableId="1995791703">
    <w:abstractNumId w:val="44"/>
  </w:num>
  <w:num w:numId="82" w16cid:durableId="796334634">
    <w:abstractNumId w:val="77"/>
  </w:num>
  <w:num w:numId="83" w16cid:durableId="13775028">
    <w:abstractNumId w:val="88"/>
  </w:num>
  <w:num w:numId="84" w16cid:durableId="400296070">
    <w:abstractNumId w:val="66"/>
  </w:num>
  <w:num w:numId="85" w16cid:durableId="734356004">
    <w:abstractNumId w:val="81"/>
  </w:num>
  <w:num w:numId="86" w16cid:durableId="1785415515">
    <w:abstractNumId w:val="35"/>
  </w:num>
  <w:num w:numId="87" w16cid:durableId="1274245962">
    <w:abstractNumId w:val="23"/>
  </w:num>
  <w:num w:numId="88" w16cid:durableId="1499733363">
    <w:abstractNumId w:val="53"/>
  </w:num>
  <w:num w:numId="89" w16cid:durableId="36661614">
    <w:abstractNumId w:val="14"/>
  </w:num>
  <w:num w:numId="90" w16cid:durableId="1498615658">
    <w:abstractNumId w:val="78"/>
  </w:num>
  <w:num w:numId="91" w16cid:durableId="1898517342">
    <w:abstractNumId w:val="48"/>
  </w:num>
  <w:num w:numId="92" w16cid:durableId="1416242223">
    <w:abstractNumId w:val="18"/>
  </w:num>
  <w:num w:numId="93" w16cid:durableId="770320767">
    <w:abstractNumId w:val="69"/>
  </w:num>
  <w:num w:numId="94" w16cid:durableId="392002439">
    <w:abstractNumId w:val="110"/>
  </w:num>
  <w:num w:numId="95" w16cid:durableId="1402799745">
    <w:abstractNumId w:val="47"/>
  </w:num>
  <w:num w:numId="96" w16cid:durableId="2097287334">
    <w:abstractNumId w:val="96"/>
  </w:num>
  <w:num w:numId="97" w16cid:durableId="279917212">
    <w:abstractNumId w:val="100"/>
  </w:num>
  <w:num w:numId="98" w16cid:durableId="488592063">
    <w:abstractNumId w:val="90"/>
  </w:num>
  <w:num w:numId="99" w16cid:durableId="2058890782">
    <w:abstractNumId w:val="32"/>
  </w:num>
  <w:num w:numId="100" w16cid:durableId="1127312578">
    <w:abstractNumId w:val="28"/>
  </w:num>
  <w:num w:numId="101" w16cid:durableId="2069373670">
    <w:abstractNumId w:val="38"/>
  </w:num>
  <w:num w:numId="102" w16cid:durableId="1435517774">
    <w:abstractNumId w:val="26"/>
  </w:num>
  <w:num w:numId="103" w16cid:durableId="113445496">
    <w:abstractNumId w:val="7"/>
  </w:num>
  <w:num w:numId="104" w16cid:durableId="350188372">
    <w:abstractNumId w:val="0"/>
  </w:num>
  <w:num w:numId="105" w16cid:durableId="1855455428">
    <w:abstractNumId w:val="85"/>
  </w:num>
  <w:num w:numId="106" w16cid:durableId="591085410">
    <w:abstractNumId w:val="101"/>
  </w:num>
  <w:num w:numId="107" w16cid:durableId="164521677">
    <w:abstractNumId w:val="22"/>
  </w:num>
  <w:num w:numId="108" w16cid:durableId="585043247">
    <w:abstractNumId w:val="92"/>
  </w:num>
  <w:num w:numId="109" w16cid:durableId="52629158">
    <w:abstractNumId w:val="73"/>
  </w:num>
  <w:num w:numId="110" w16cid:durableId="614099750">
    <w:abstractNumId w:val="116"/>
  </w:num>
  <w:num w:numId="111" w16cid:durableId="1306397606">
    <w:abstractNumId w:val="105"/>
  </w:num>
  <w:num w:numId="112" w16cid:durableId="426585491">
    <w:abstractNumId w:val="95"/>
  </w:num>
  <w:num w:numId="113" w16cid:durableId="741676501">
    <w:abstractNumId w:val="75"/>
  </w:num>
  <w:num w:numId="114" w16cid:durableId="1120493488">
    <w:abstractNumId w:val="82"/>
  </w:num>
  <w:num w:numId="115" w16cid:durableId="770709329">
    <w:abstractNumId w:val="60"/>
  </w:num>
  <w:num w:numId="116" w16cid:durableId="132524775">
    <w:abstractNumId w:val="31"/>
  </w:num>
  <w:num w:numId="117" w16cid:durableId="1337808784">
    <w:abstractNumId w:val="3"/>
  </w:num>
  <w:num w:numId="118" w16cid:durableId="445195615">
    <w:abstractNumId w:val="37"/>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B0C"/>
    <w:rsid w:val="00000125"/>
    <w:rsid w:val="0000056A"/>
    <w:rsid w:val="00001F8E"/>
    <w:rsid w:val="00002B45"/>
    <w:rsid w:val="00002E9A"/>
    <w:rsid w:val="00003974"/>
    <w:rsid w:val="000039DA"/>
    <w:rsid w:val="000040CD"/>
    <w:rsid w:val="00004E9E"/>
    <w:rsid w:val="00004FF5"/>
    <w:rsid w:val="00005346"/>
    <w:rsid w:val="000078D9"/>
    <w:rsid w:val="0001107A"/>
    <w:rsid w:val="0001273D"/>
    <w:rsid w:val="0001365E"/>
    <w:rsid w:val="00013B75"/>
    <w:rsid w:val="00014E1A"/>
    <w:rsid w:val="000150BC"/>
    <w:rsid w:val="00015152"/>
    <w:rsid w:val="00015A7D"/>
    <w:rsid w:val="0001699D"/>
    <w:rsid w:val="00020AA6"/>
    <w:rsid w:val="00020BC5"/>
    <w:rsid w:val="00024FDC"/>
    <w:rsid w:val="00027E67"/>
    <w:rsid w:val="00030E64"/>
    <w:rsid w:val="00031396"/>
    <w:rsid w:val="00031852"/>
    <w:rsid w:val="00031D17"/>
    <w:rsid w:val="00032A23"/>
    <w:rsid w:val="00033016"/>
    <w:rsid w:val="00034BEC"/>
    <w:rsid w:val="00035336"/>
    <w:rsid w:val="00035CBF"/>
    <w:rsid w:val="00036D8C"/>
    <w:rsid w:val="00037BA5"/>
    <w:rsid w:val="00037BF0"/>
    <w:rsid w:val="000438C4"/>
    <w:rsid w:val="0004486A"/>
    <w:rsid w:val="000465B0"/>
    <w:rsid w:val="00047EFA"/>
    <w:rsid w:val="00051D5F"/>
    <w:rsid w:val="00051E80"/>
    <w:rsid w:val="000545E6"/>
    <w:rsid w:val="000546D2"/>
    <w:rsid w:val="00055B4A"/>
    <w:rsid w:val="00056C62"/>
    <w:rsid w:val="0006151A"/>
    <w:rsid w:val="000616BD"/>
    <w:rsid w:val="0006174A"/>
    <w:rsid w:val="000623AF"/>
    <w:rsid w:val="00062555"/>
    <w:rsid w:val="00063BB0"/>
    <w:rsid w:val="000640E0"/>
    <w:rsid w:val="00066DC9"/>
    <w:rsid w:val="000676B3"/>
    <w:rsid w:val="00071212"/>
    <w:rsid w:val="00071432"/>
    <w:rsid w:val="00072CFB"/>
    <w:rsid w:val="000756B2"/>
    <w:rsid w:val="00075EF4"/>
    <w:rsid w:val="00077332"/>
    <w:rsid w:val="00077E95"/>
    <w:rsid w:val="0008069D"/>
    <w:rsid w:val="00080B08"/>
    <w:rsid w:val="000812FA"/>
    <w:rsid w:val="00081FA9"/>
    <w:rsid w:val="000820BF"/>
    <w:rsid w:val="00082707"/>
    <w:rsid w:val="0008277C"/>
    <w:rsid w:val="00083C46"/>
    <w:rsid w:val="00084413"/>
    <w:rsid w:val="00084451"/>
    <w:rsid w:val="00084580"/>
    <w:rsid w:val="000866FC"/>
    <w:rsid w:val="000875A0"/>
    <w:rsid w:val="000877DF"/>
    <w:rsid w:val="00087BAC"/>
    <w:rsid w:val="00090179"/>
    <w:rsid w:val="00092357"/>
    <w:rsid w:val="00092A92"/>
    <w:rsid w:val="00094BE7"/>
    <w:rsid w:val="00094ECA"/>
    <w:rsid w:val="0009532B"/>
    <w:rsid w:val="000953D2"/>
    <w:rsid w:val="000964E9"/>
    <w:rsid w:val="000A005E"/>
    <w:rsid w:val="000A015E"/>
    <w:rsid w:val="000A071C"/>
    <w:rsid w:val="000A0A1B"/>
    <w:rsid w:val="000A0F96"/>
    <w:rsid w:val="000A198F"/>
    <w:rsid w:val="000A2383"/>
    <w:rsid w:val="000A3440"/>
    <w:rsid w:val="000A38B9"/>
    <w:rsid w:val="000A4126"/>
    <w:rsid w:val="000A4765"/>
    <w:rsid w:val="000A4EC5"/>
    <w:rsid w:val="000A5295"/>
    <w:rsid w:val="000A5C8A"/>
    <w:rsid w:val="000A5E1A"/>
    <w:rsid w:val="000A6C40"/>
    <w:rsid w:val="000A7A2D"/>
    <w:rsid w:val="000B0A56"/>
    <w:rsid w:val="000B15B3"/>
    <w:rsid w:val="000B1F1A"/>
    <w:rsid w:val="000B3985"/>
    <w:rsid w:val="000B515A"/>
    <w:rsid w:val="000B5D86"/>
    <w:rsid w:val="000B787E"/>
    <w:rsid w:val="000C0100"/>
    <w:rsid w:val="000C0655"/>
    <w:rsid w:val="000C0CDA"/>
    <w:rsid w:val="000C0D1E"/>
    <w:rsid w:val="000C0F82"/>
    <w:rsid w:val="000C1030"/>
    <w:rsid w:val="000C1163"/>
    <w:rsid w:val="000C125E"/>
    <w:rsid w:val="000C24F2"/>
    <w:rsid w:val="000C26B9"/>
    <w:rsid w:val="000C2E37"/>
    <w:rsid w:val="000C2F34"/>
    <w:rsid w:val="000C3331"/>
    <w:rsid w:val="000C3E34"/>
    <w:rsid w:val="000C4264"/>
    <w:rsid w:val="000C43C9"/>
    <w:rsid w:val="000C4AAE"/>
    <w:rsid w:val="000C4B1F"/>
    <w:rsid w:val="000C4D68"/>
    <w:rsid w:val="000C50F6"/>
    <w:rsid w:val="000C55AF"/>
    <w:rsid w:val="000C582A"/>
    <w:rsid w:val="000C6334"/>
    <w:rsid w:val="000C6AC1"/>
    <w:rsid w:val="000C7653"/>
    <w:rsid w:val="000C7927"/>
    <w:rsid w:val="000C7EAD"/>
    <w:rsid w:val="000D0412"/>
    <w:rsid w:val="000D0620"/>
    <w:rsid w:val="000D1C82"/>
    <w:rsid w:val="000D25A6"/>
    <w:rsid w:val="000D3500"/>
    <w:rsid w:val="000D39AE"/>
    <w:rsid w:val="000D3CA8"/>
    <w:rsid w:val="000D67D3"/>
    <w:rsid w:val="000D6CAA"/>
    <w:rsid w:val="000D6D4D"/>
    <w:rsid w:val="000D755A"/>
    <w:rsid w:val="000D7962"/>
    <w:rsid w:val="000E0282"/>
    <w:rsid w:val="000E14FD"/>
    <w:rsid w:val="000E1C86"/>
    <w:rsid w:val="000E33F4"/>
    <w:rsid w:val="000E57E8"/>
    <w:rsid w:val="000E7C8A"/>
    <w:rsid w:val="000F10B1"/>
    <w:rsid w:val="000F24E5"/>
    <w:rsid w:val="000F3F20"/>
    <w:rsid w:val="000F4DC7"/>
    <w:rsid w:val="000F5C4D"/>
    <w:rsid w:val="000F5E61"/>
    <w:rsid w:val="000F6DD9"/>
    <w:rsid w:val="00100ACB"/>
    <w:rsid w:val="00100AF4"/>
    <w:rsid w:val="00101ADB"/>
    <w:rsid w:val="00101B40"/>
    <w:rsid w:val="00102260"/>
    <w:rsid w:val="001023A2"/>
    <w:rsid w:val="00103F9A"/>
    <w:rsid w:val="0010405B"/>
    <w:rsid w:val="00104721"/>
    <w:rsid w:val="00104D52"/>
    <w:rsid w:val="00105517"/>
    <w:rsid w:val="0010621D"/>
    <w:rsid w:val="0010641D"/>
    <w:rsid w:val="001065AC"/>
    <w:rsid w:val="001074A2"/>
    <w:rsid w:val="00107B31"/>
    <w:rsid w:val="00110136"/>
    <w:rsid w:val="001104E8"/>
    <w:rsid w:val="00110E16"/>
    <w:rsid w:val="00113C3D"/>
    <w:rsid w:val="00113E70"/>
    <w:rsid w:val="00114507"/>
    <w:rsid w:val="00114D4A"/>
    <w:rsid w:val="00116A2F"/>
    <w:rsid w:val="00116ACC"/>
    <w:rsid w:val="00117862"/>
    <w:rsid w:val="0012005B"/>
    <w:rsid w:val="001212BD"/>
    <w:rsid w:val="00121A05"/>
    <w:rsid w:val="001231EC"/>
    <w:rsid w:val="00125839"/>
    <w:rsid w:val="001266A4"/>
    <w:rsid w:val="00126BF5"/>
    <w:rsid w:val="00127DA3"/>
    <w:rsid w:val="00130D6D"/>
    <w:rsid w:val="001318EB"/>
    <w:rsid w:val="001358DC"/>
    <w:rsid w:val="00135D29"/>
    <w:rsid w:val="00136736"/>
    <w:rsid w:val="00136C5E"/>
    <w:rsid w:val="0013785D"/>
    <w:rsid w:val="00141068"/>
    <w:rsid w:val="00141492"/>
    <w:rsid w:val="00141AD2"/>
    <w:rsid w:val="00141B3D"/>
    <w:rsid w:val="00143617"/>
    <w:rsid w:val="00143C78"/>
    <w:rsid w:val="00144FDA"/>
    <w:rsid w:val="00147A4C"/>
    <w:rsid w:val="00147F76"/>
    <w:rsid w:val="00151AA7"/>
    <w:rsid w:val="00152570"/>
    <w:rsid w:val="0015328E"/>
    <w:rsid w:val="00157877"/>
    <w:rsid w:val="00157893"/>
    <w:rsid w:val="00157C6A"/>
    <w:rsid w:val="0016019E"/>
    <w:rsid w:val="00160315"/>
    <w:rsid w:val="0016058B"/>
    <w:rsid w:val="00160985"/>
    <w:rsid w:val="00160C21"/>
    <w:rsid w:val="00160E97"/>
    <w:rsid w:val="00162811"/>
    <w:rsid w:val="001660E6"/>
    <w:rsid w:val="0016725F"/>
    <w:rsid w:val="0016783F"/>
    <w:rsid w:val="00172857"/>
    <w:rsid w:val="001729AE"/>
    <w:rsid w:val="00176424"/>
    <w:rsid w:val="00176F12"/>
    <w:rsid w:val="00177F7E"/>
    <w:rsid w:val="0018026E"/>
    <w:rsid w:val="00180DD6"/>
    <w:rsid w:val="00180EC7"/>
    <w:rsid w:val="00181149"/>
    <w:rsid w:val="00181434"/>
    <w:rsid w:val="00182A75"/>
    <w:rsid w:val="001832D5"/>
    <w:rsid w:val="001835B4"/>
    <w:rsid w:val="00183D72"/>
    <w:rsid w:val="00185842"/>
    <w:rsid w:val="00187484"/>
    <w:rsid w:val="001907DE"/>
    <w:rsid w:val="00190A4B"/>
    <w:rsid w:val="00191737"/>
    <w:rsid w:val="0019242E"/>
    <w:rsid w:val="0019252A"/>
    <w:rsid w:val="00195CCC"/>
    <w:rsid w:val="001A057F"/>
    <w:rsid w:val="001A0B02"/>
    <w:rsid w:val="001A0DC3"/>
    <w:rsid w:val="001A2382"/>
    <w:rsid w:val="001A245D"/>
    <w:rsid w:val="001A2A23"/>
    <w:rsid w:val="001A2FBC"/>
    <w:rsid w:val="001A39F8"/>
    <w:rsid w:val="001A4CB5"/>
    <w:rsid w:val="001A52AC"/>
    <w:rsid w:val="001A5470"/>
    <w:rsid w:val="001A68C8"/>
    <w:rsid w:val="001A7330"/>
    <w:rsid w:val="001B0C5D"/>
    <w:rsid w:val="001B245D"/>
    <w:rsid w:val="001B31E7"/>
    <w:rsid w:val="001B3660"/>
    <w:rsid w:val="001B4124"/>
    <w:rsid w:val="001B5DC8"/>
    <w:rsid w:val="001B6C12"/>
    <w:rsid w:val="001B7480"/>
    <w:rsid w:val="001B7AF5"/>
    <w:rsid w:val="001B7E59"/>
    <w:rsid w:val="001B7EA7"/>
    <w:rsid w:val="001C061B"/>
    <w:rsid w:val="001C119D"/>
    <w:rsid w:val="001C16BB"/>
    <w:rsid w:val="001C1D02"/>
    <w:rsid w:val="001C31AC"/>
    <w:rsid w:val="001C44EF"/>
    <w:rsid w:val="001C4721"/>
    <w:rsid w:val="001C4C2A"/>
    <w:rsid w:val="001C4D7D"/>
    <w:rsid w:val="001C524E"/>
    <w:rsid w:val="001C5DBE"/>
    <w:rsid w:val="001C647B"/>
    <w:rsid w:val="001C6970"/>
    <w:rsid w:val="001C69B1"/>
    <w:rsid w:val="001C71DA"/>
    <w:rsid w:val="001C734E"/>
    <w:rsid w:val="001C7B4F"/>
    <w:rsid w:val="001D014F"/>
    <w:rsid w:val="001D03FA"/>
    <w:rsid w:val="001D1694"/>
    <w:rsid w:val="001D1777"/>
    <w:rsid w:val="001D1879"/>
    <w:rsid w:val="001D4032"/>
    <w:rsid w:val="001D4081"/>
    <w:rsid w:val="001D52D6"/>
    <w:rsid w:val="001D54EE"/>
    <w:rsid w:val="001D55F1"/>
    <w:rsid w:val="001D58BB"/>
    <w:rsid w:val="001D6201"/>
    <w:rsid w:val="001D7025"/>
    <w:rsid w:val="001D7AB3"/>
    <w:rsid w:val="001E012E"/>
    <w:rsid w:val="001E0825"/>
    <w:rsid w:val="001E14C7"/>
    <w:rsid w:val="001E16F0"/>
    <w:rsid w:val="001E1813"/>
    <w:rsid w:val="001E1D17"/>
    <w:rsid w:val="001E3067"/>
    <w:rsid w:val="001E4765"/>
    <w:rsid w:val="001E4B03"/>
    <w:rsid w:val="001E51FB"/>
    <w:rsid w:val="001E5357"/>
    <w:rsid w:val="001E5800"/>
    <w:rsid w:val="001E5A00"/>
    <w:rsid w:val="001E6C35"/>
    <w:rsid w:val="001E6FC7"/>
    <w:rsid w:val="001E731B"/>
    <w:rsid w:val="001E744F"/>
    <w:rsid w:val="001F08DC"/>
    <w:rsid w:val="001F1121"/>
    <w:rsid w:val="001F4114"/>
    <w:rsid w:val="001F4B3E"/>
    <w:rsid w:val="001F4F4A"/>
    <w:rsid w:val="001F5466"/>
    <w:rsid w:val="001F62D6"/>
    <w:rsid w:val="001F6CCD"/>
    <w:rsid w:val="001F7F09"/>
    <w:rsid w:val="00200755"/>
    <w:rsid w:val="002010C6"/>
    <w:rsid w:val="002024E3"/>
    <w:rsid w:val="0020464D"/>
    <w:rsid w:val="00205AEA"/>
    <w:rsid w:val="002062F7"/>
    <w:rsid w:val="00207348"/>
    <w:rsid w:val="00210CE9"/>
    <w:rsid w:val="00211941"/>
    <w:rsid w:val="00212668"/>
    <w:rsid w:val="0021469B"/>
    <w:rsid w:val="002155D4"/>
    <w:rsid w:val="0021563C"/>
    <w:rsid w:val="002201BD"/>
    <w:rsid w:val="00220E01"/>
    <w:rsid w:val="00220E8B"/>
    <w:rsid w:val="00220ECC"/>
    <w:rsid w:val="002220FC"/>
    <w:rsid w:val="00222DF6"/>
    <w:rsid w:val="002234F2"/>
    <w:rsid w:val="00223BCE"/>
    <w:rsid w:val="00223FD3"/>
    <w:rsid w:val="00225783"/>
    <w:rsid w:val="00225CD7"/>
    <w:rsid w:val="00225DDF"/>
    <w:rsid w:val="002260B2"/>
    <w:rsid w:val="00230D57"/>
    <w:rsid w:val="0023101E"/>
    <w:rsid w:val="0023272B"/>
    <w:rsid w:val="00232A80"/>
    <w:rsid w:val="002341CD"/>
    <w:rsid w:val="002348E3"/>
    <w:rsid w:val="00234D6B"/>
    <w:rsid w:val="00235088"/>
    <w:rsid w:val="002353D2"/>
    <w:rsid w:val="002356BC"/>
    <w:rsid w:val="00235E8E"/>
    <w:rsid w:val="00236809"/>
    <w:rsid w:val="00236C90"/>
    <w:rsid w:val="002400C8"/>
    <w:rsid w:val="00240B43"/>
    <w:rsid w:val="00242053"/>
    <w:rsid w:val="0024236A"/>
    <w:rsid w:val="00242A0E"/>
    <w:rsid w:val="002431C2"/>
    <w:rsid w:val="0024324F"/>
    <w:rsid w:val="00243BBB"/>
    <w:rsid w:val="0024489C"/>
    <w:rsid w:val="002457C3"/>
    <w:rsid w:val="00246AFB"/>
    <w:rsid w:val="00246DD4"/>
    <w:rsid w:val="002470F3"/>
    <w:rsid w:val="00247229"/>
    <w:rsid w:val="002476C9"/>
    <w:rsid w:val="0025060C"/>
    <w:rsid w:val="00251655"/>
    <w:rsid w:val="00251790"/>
    <w:rsid w:val="002523B6"/>
    <w:rsid w:val="00252FDF"/>
    <w:rsid w:val="00254169"/>
    <w:rsid w:val="00256F87"/>
    <w:rsid w:val="002571C5"/>
    <w:rsid w:val="002602CB"/>
    <w:rsid w:val="00260B66"/>
    <w:rsid w:val="00261D6F"/>
    <w:rsid w:val="0026423B"/>
    <w:rsid w:val="00265029"/>
    <w:rsid w:val="00265411"/>
    <w:rsid w:val="00265EAB"/>
    <w:rsid w:val="002666E5"/>
    <w:rsid w:val="00266E24"/>
    <w:rsid w:val="00266ECE"/>
    <w:rsid w:val="00267308"/>
    <w:rsid w:val="0026731B"/>
    <w:rsid w:val="002673F3"/>
    <w:rsid w:val="002719E8"/>
    <w:rsid w:val="00272E93"/>
    <w:rsid w:val="0027346A"/>
    <w:rsid w:val="002736C8"/>
    <w:rsid w:val="00273D9A"/>
    <w:rsid w:val="00273DFC"/>
    <w:rsid w:val="002763D4"/>
    <w:rsid w:val="002772A7"/>
    <w:rsid w:val="002824B5"/>
    <w:rsid w:val="00282A58"/>
    <w:rsid w:val="00284E6C"/>
    <w:rsid w:val="002854FB"/>
    <w:rsid w:val="00285E71"/>
    <w:rsid w:val="002878DC"/>
    <w:rsid w:val="00287C0C"/>
    <w:rsid w:val="00290F79"/>
    <w:rsid w:val="00292666"/>
    <w:rsid w:val="002927D1"/>
    <w:rsid w:val="002927F8"/>
    <w:rsid w:val="00293889"/>
    <w:rsid w:val="00294341"/>
    <w:rsid w:val="00294F48"/>
    <w:rsid w:val="002950C5"/>
    <w:rsid w:val="00295CEB"/>
    <w:rsid w:val="00297080"/>
    <w:rsid w:val="002A04E4"/>
    <w:rsid w:val="002A107B"/>
    <w:rsid w:val="002A25DB"/>
    <w:rsid w:val="002A2DB2"/>
    <w:rsid w:val="002A4B24"/>
    <w:rsid w:val="002A51B2"/>
    <w:rsid w:val="002A5B3C"/>
    <w:rsid w:val="002A61C0"/>
    <w:rsid w:val="002A6566"/>
    <w:rsid w:val="002A69DB"/>
    <w:rsid w:val="002A6AFB"/>
    <w:rsid w:val="002A6C99"/>
    <w:rsid w:val="002A7D06"/>
    <w:rsid w:val="002A7FCA"/>
    <w:rsid w:val="002B0077"/>
    <w:rsid w:val="002B07D5"/>
    <w:rsid w:val="002B1691"/>
    <w:rsid w:val="002B2C32"/>
    <w:rsid w:val="002B41E1"/>
    <w:rsid w:val="002B4D0A"/>
    <w:rsid w:val="002B60AD"/>
    <w:rsid w:val="002B613D"/>
    <w:rsid w:val="002B62F9"/>
    <w:rsid w:val="002B7DA3"/>
    <w:rsid w:val="002C1476"/>
    <w:rsid w:val="002C1CA1"/>
    <w:rsid w:val="002C2305"/>
    <w:rsid w:val="002C4818"/>
    <w:rsid w:val="002C4EFB"/>
    <w:rsid w:val="002C7649"/>
    <w:rsid w:val="002D0836"/>
    <w:rsid w:val="002D0CB1"/>
    <w:rsid w:val="002D1092"/>
    <w:rsid w:val="002D1AC4"/>
    <w:rsid w:val="002D1E90"/>
    <w:rsid w:val="002D2418"/>
    <w:rsid w:val="002D2CDB"/>
    <w:rsid w:val="002D4A62"/>
    <w:rsid w:val="002D5B5E"/>
    <w:rsid w:val="002D6020"/>
    <w:rsid w:val="002D630C"/>
    <w:rsid w:val="002D685E"/>
    <w:rsid w:val="002E0D6E"/>
    <w:rsid w:val="002E1E23"/>
    <w:rsid w:val="002E1EBD"/>
    <w:rsid w:val="002E22A0"/>
    <w:rsid w:val="002E37D8"/>
    <w:rsid w:val="002E6658"/>
    <w:rsid w:val="002E74B9"/>
    <w:rsid w:val="002F1965"/>
    <w:rsid w:val="002F2C0F"/>
    <w:rsid w:val="002F3994"/>
    <w:rsid w:val="002F3E6A"/>
    <w:rsid w:val="002F42BA"/>
    <w:rsid w:val="002F4522"/>
    <w:rsid w:val="002F4EEB"/>
    <w:rsid w:val="002F5AF1"/>
    <w:rsid w:val="002F5B1B"/>
    <w:rsid w:val="002F67FB"/>
    <w:rsid w:val="002F695A"/>
    <w:rsid w:val="002F7B53"/>
    <w:rsid w:val="003009C2"/>
    <w:rsid w:val="0030198F"/>
    <w:rsid w:val="00302ED9"/>
    <w:rsid w:val="003039FA"/>
    <w:rsid w:val="00303F4F"/>
    <w:rsid w:val="003040EC"/>
    <w:rsid w:val="003041BB"/>
    <w:rsid w:val="00304885"/>
    <w:rsid w:val="003065D5"/>
    <w:rsid w:val="003065EA"/>
    <w:rsid w:val="0030672F"/>
    <w:rsid w:val="00311B0F"/>
    <w:rsid w:val="003123B8"/>
    <w:rsid w:val="00312D70"/>
    <w:rsid w:val="00314A9F"/>
    <w:rsid w:val="00314D87"/>
    <w:rsid w:val="00314F75"/>
    <w:rsid w:val="00315A7E"/>
    <w:rsid w:val="00315FC3"/>
    <w:rsid w:val="0031619C"/>
    <w:rsid w:val="0031787E"/>
    <w:rsid w:val="00321408"/>
    <w:rsid w:val="003215BA"/>
    <w:rsid w:val="0032177C"/>
    <w:rsid w:val="0032337A"/>
    <w:rsid w:val="00323890"/>
    <w:rsid w:val="00323F5F"/>
    <w:rsid w:val="003240C3"/>
    <w:rsid w:val="00324283"/>
    <w:rsid w:val="00324730"/>
    <w:rsid w:val="0032561D"/>
    <w:rsid w:val="00326778"/>
    <w:rsid w:val="00327EB3"/>
    <w:rsid w:val="00330CF3"/>
    <w:rsid w:val="00331BF2"/>
    <w:rsid w:val="00331F22"/>
    <w:rsid w:val="00334F68"/>
    <w:rsid w:val="00336416"/>
    <w:rsid w:val="0033679F"/>
    <w:rsid w:val="0033686A"/>
    <w:rsid w:val="00336C61"/>
    <w:rsid w:val="00336CAA"/>
    <w:rsid w:val="00340540"/>
    <w:rsid w:val="0034094C"/>
    <w:rsid w:val="00340F65"/>
    <w:rsid w:val="00341FCC"/>
    <w:rsid w:val="00342F70"/>
    <w:rsid w:val="00342FC4"/>
    <w:rsid w:val="003437AD"/>
    <w:rsid w:val="00346276"/>
    <w:rsid w:val="0034644C"/>
    <w:rsid w:val="00346E14"/>
    <w:rsid w:val="00346E3C"/>
    <w:rsid w:val="00347A9C"/>
    <w:rsid w:val="00351669"/>
    <w:rsid w:val="003518E2"/>
    <w:rsid w:val="00352794"/>
    <w:rsid w:val="00353841"/>
    <w:rsid w:val="00353EDF"/>
    <w:rsid w:val="00356786"/>
    <w:rsid w:val="00360B71"/>
    <w:rsid w:val="00360CA4"/>
    <w:rsid w:val="0036146C"/>
    <w:rsid w:val="00361F68"/>
    <w:rsid w:val="00362098"/>
    <w:rsid w:val="00363AB3"/>
    <w:rsid w:val="00363B7D"/>
    <w:rsid w:val="00364137"/>
    <w:rsid w:val="003670B7"/>
    <w:rsid w:val="00367BBA"/>
    <w:rsid w:val="00367F0C"/>
    <w:rsid w:val="00370D89"/>
    <w:rsid w:val="00371C85"/>
    <w:rsid w:val="0037281F"/>
    <w:rsid w:val="0037290A"/>
    <w:rsid w:val="00373D27"/>
    <w:rsid w:val="003744DA"/>
    <w:rsid w:val="00377030"/>
    <w:rsid w:val="003778DE"/>
    <w:rsid w:val="003809C6"/>
    <w:rsid w:val="0038358A"/>
    <w:rsid w:val="00384EBB"/>
    <w:rsid w:val="00391294"/>
    <w:rsid w:val="00392439"/>
    <w:rsid w:val="00392C0C"/>
    <w:rsid w:val="00392D41"/>
    <w:rsid w:val="0039374F"/>
    <w:rsid w:val="00394141"/>
    <w:rsid w:val="00394476"/>
    <w:rsid w:val="00394902"/>
    <w:rsid w:val="00395741"/>
    <w:rsid w:val="00395E3E"/>
    <w:rsid w:val="00396630"/>
    <w:rsid w:val="0039744B"/>
    <w:rsid w:val="003974E4"/>
    <w:rsid w:val="003A0C31"/>
    <w:rsid w:val="003A0E72"/>
    <w:rsid w:val="003A3238"/>
    <w:rsid w:val="003A3392"/>
    <w:rsid w:val="003A3C70"/>
    <w:rsid w:val="003A3D14"/>
    <w:rsid w:val="003A4382"/>
    <w:rsid w:val="003A4FEB"/>
    <w:rsid w:val="003A586E"/>
    <w:rsid w:val="003A77F3"/>
    <w:rsid w:val="003A7F7A"/>
    <w:rsid w:val="003B1555"/>
    <w:rsid w:val="003B3CFD"/>
    <w:rsid w:val="003B4390"/>
    <w:rsid w:val="003B512E"/>
    <w:rsid w:val="003B5ED0"/>
    <w:rsid w:val="003B6CCD"/>
    <w:rsid w:val="003B7256"/>
    <w:rsid w:val="003C116E"/>
    <w:rsid w:val="003C1ED4"/>
    <w:rsid w:val="003C1F8D"/>
    <w:rsid w:val="003C2137"/>
    <w:rsid w:val="003C42FF"/>
    <w:rsid w:val="003C5319"/>
    <w:rsid w:val="003C666D"/>
    <w:rsid w:val="003C6BE8"/>
    <w:rsid w:val="003C7B43"/>
    <w:rsid w:val="003D0B66"/>
    <w:rsid w:val="003D13EA"/>
    <w:rsid w:val="003D17B4"/>
    <w:rsid w:val="003D1AC6"/>
    <w:rsid w:val="003D1FFF"/>
    <w:rsid w:val="003D2A62"/>
    <w:rsid w:val="003D304B"/>
    <w:rsid w:val="003D32D2"/>
    <w:rsid w:val="003D364D"/>
    <w:rsid w:val="003D3821"/>
    <w:rsid w:val="003D42A1"/>
    <w:rsid w:val="003D440B"/>
    <w:rsid w:val="003D525D"/>
    <w:rsid w:val="003D6A86"/>
    <w:rsid w:val="003D71EE"/>
    <w:rsid w:val="003D7EC1"/>
    <w:rsid w:val="003E0251"/>
    <w:rsid w:val="003E1726"/>
    <w:rsid w:val="003E2DA4"/>
    <w:rsid w:val="003E5128"/>
    <w:rsid w:val="003E64F2"/>
    <w:rsid w:val="003E7FAE"/>
    <w:rsid w:val="003F19FF"/>
    <w:rsid w:val="003F1D72"/>
    <w:rsid w:val="003F1EBC"/>
    <w:rsid w:val="003F2006"/>
    <w:rsid w:val="003F2C0D"/>
    <w:rsid w:val="003F317C"/>
    <w:rsid w:val="003F4955"/>
    <w:rsid w:val="003F4B6D"/>
    <w:rsid w:val="003F5292"/>
    <w:rsid w:val="003F6B61"/>
    <w:rsid w:val="003F7363"/>
    <w:rsid w:val="00400585"/>
    <w:rsid w:val="00402282"/>
    <w:rsid w:val="004023E7"/>
    <w:rsid w:val="004038C3"/>
    <w:rsid w:val="00403BC0"/>
    <w:rsid w:val="004040B6"/>
    <w:rsid w:val="00405483"/>
    <w:rsid w:val="0040573C"/>
    <w:rsid w:val="004066AE"/>
    <w:rsid w:val="00407E53"/>
    <w:rsid w:val="00411839"/>
    <w:rsid w:val="0041262B"/>
    <w:rsid w:val="0041342C"/>
    <w:rsid w:val="00413E35"/>
    <w:rsid w:val="00414EF1"/>
    <w:rsid w:val="00415DEB"/>
    <w:rsid w:val="00416074"/>
    <w:rsid w:val="00420089"/>
    <w:rsid w:val="004212F9"/>
    <w:rsid w:val="00422A4A"/>
    <w:rsid w:val="00422A50"/>
    <w:rsid w:val="00424BDB"/>
    <w:rsid w:val="0042569B"/>
    <w:rsid w:val="00426031"/>
    <w:rsid w:val="00426222"/>
    <w:rsid w:val="00427AF8"/>
    <w:rsid w:val="00432A8E"/>
    <w:rsid w:val="004348CB"/>
    <w:rsid w:val="00435384"/>
    <w:rsid w:val="004354C5"/>
    <w:rsid w:val="0043605C"/>
    <w:rsid w:val="00436336"/>
    <w:rsid w:val="00436CED"/>
    <w:rsid w:val="0044008F"/>
    <w:rsid w:val="00440612"/>
    <w:rsid w:val="00440A64"/>
    <w:rsid w:val="00440BB2"/>
    <w:rsid w:val="0044105F"/>
    <w:rsid w:val="0044183F"/>
    <w:rsid w:val="00441C37"/>
    <w:rsid w:val="00441F45"/>
    <w:rsid w:val="0044243F"/>
    <w:rsid w:val="004427E9"/>
    <w:rsid w:val="00442D64"/>
    <w:rsid w:val="0044321C"/>
    <w:rsid w:val="00443DB0"/>
    <w:rsid w:val="00444244"/>
    <w:rsid w:val="00445CFE"/>
    <w:rsid w:val="00446F23"/>
    <w:rsid w:val="00447765"/>
    <w:rsid w:val="00450AF4"/>
    <w:rsid w:val="004547D3"/>
    <w:rsid w:val="00456014"/>
    <w:rsid w:val="00456840"/>
    <w:rsid w:val="004568D6"/>
    <w:rsid w:val="00456981"/>
    <w:rsid w:val="00456990"/>
    <w:rsid w:val="00456EA5"/>
    <w:rsid w:val="00457243"/>
    <w:rsid w:val="00457918"/>
    <w:rsid w:val="004605F4"/>
    <w:rsid w:val="00460920"/>
    <w:rsid w:val="00460DA2"/>
    <w:rsid w:val="004615AA"/>
    <w:rsid w:val="004637CC"/>
    <w:rsid w:val="0046587A"/>
    <w:rsid w:val="00465A6E"/>
    <w:rsid w:val="004713A6"/>
    <w:rsid w:val="004713F4"/>
    <w:rsid w:val="00471B44"/>
    <w:rsid w:val="0047659E"/>
    <w:rsid w:val="00477FDD"/>
    <w:rsid w:val="00481250"/>
    <w:rsid w:val="004829BA"/>
    <w:rsid w:val="0048312D"/>
    <w:rsid w:val="004840C9"/>
    <w:rsid w:val="00484574"/>
    <w:rsid w:val="00484AC1"/>
    <w:rsid w:val="00485111"/>
    <w:rsid w:val="004867F2"/>
    <w:rsid w:val="004871E2"/>
    <w:rsid w:val="00487ED0"/>
    <w:rsid w:val="00487EEE"/>
    <w:rsid w:val="004903AC"/>
    <w:rsid w:val="00490B79"/>
    <w:rsid w:val="0049129B"/>
    <w:rsid w:val="00491F08"/>
    <w:rsid w:val="004921F9"/>
    <w:rsid w:val="004923B7"/>
    <w:rsid w:val="004926AD"/>
    <w:rsid w:val="00494050"/>
    <w:rsid w:val="0049433D"/>
    <w:rsid w:val="004954EA"/>
    <w:rsid w:val="00495C1C"/>
    <w:rsid w:val="00495D29"/>
    <w:rsid w:val="004A029A"/>
    <w:rsid w:val="004A12D1"/>
    <w:rsid w:val="004A1AC4"/>
    <w:rsid w:val="004A211D"/>
    <w:rsid w:val="004A39F2"/>
    <w:rsid w:val="004A47E1"/>
    <w:rsid w:val="004A5606"/>
    <w:rsid w:val="004A62BE"/>
    <w:rsid w:val="004A6782"/>
    <w:rsid w:val="004A7190"/>
    <w:rsid w:val="004A735D"/>
    <w:rsid w:val="004B187A"/>
    <w:rsid w:val="004B1A4A"/>
    <w:rsid w:val="004B214A"/>
    <w:rsid w:val="004B2434"/>
    <w:rsid w:val="004B259D"/>
    <w:rsid w:val="004B3051"/>
    <w:rsid w:val="004B3475"/>
    <w:rsid w:val="004B3523"/>
    <w:rsid w:val="004B382D"/>
    <w:rsid w:val="004B44BD"/>
    <w:rsid w:val="004B4F23"/>
    <w:rsid w:val="004B5792"/>
    <w:rsid w:val="004B6E06"/>
    <w:rsid w:val="004B7072"/>
    <w:rsid w:val="004C0017"/>
    <w:rsid w:val="004C0588"/>
    <w:rsid w:val="004C0F4E"/>
    <w:rsid w:val="004C1A9D"/>
    <w:rsid w:val="004C2817"/>
    <w:rsid w:val="004C3111"/>
    <w:rsid w:val="004C33CB"/>
    <w:rsid w:val="004C3721"/>
    <w:rsid w:val="004C3B6B"/>
    <w:rsid w:val="004C5B7B"/>
    <w:rsid w:val="004C5F9B"/>
    <w:rsid w:val="004C642F"/>
    <w:rsid w:val="004C65F6"/>
    <w:rsid w:val="004D170C"/>
    <w:rsid w:val="004D2475"/>
    <w:rsid w:val="004D531E"/>
    <w:rsid w:val="004D6255"/>
    <w:rsid w:val="004D6C86"/>
    <w:rsid w:val="004D6F83"/>
    <w:rsid w:val="004E0B87"/>
    <w:rsid w:val="004E0C32"/>
    <w:rsid w:val="004E190A"/>
    <w:rsid w:val="004E2106"/>
    <w:rsid w:val="004E2217"/>
    <w:rsid w:val="004E254A"/>
    <w:rsid w:val="004E2A7D"/>
    <w:rsid w:val="004E412F"/>
    <w:rsid w:val="004E423C"/>
    <w:rsid w:val="004E4E35"/>
    <w:rsid w:val="004E5BE4"/>
    <w:rsid w:val="004E61AB"/>
    <w:rsid w:val="004E6865"/>
    <w:rsid w:val="004E700A"/>
    <w:rsid w:val="004E71A3"/>
    <w:rsid w:val="004E7E47"/>
    <w:rsid w:val="004F0944"/>
    <w:rsid w:val="004F14FC"/>
    <w:rsid w:val="004F26EA"/>
    <w:rsid w:val="004F2BCA"/>
    <w:rsid w:val="004F2C43"/>
    <w:rsid w:val="004F42FB"/>
    <w:rsid w:val="004F43CD"/>
    <w:rsid w:val="004F4F64"/>
    <w:rsid w:val="004F5389"/>
    <w:rsid w:val="004F562E"/>
    <w:rsid w:val="004F5D47"/>
    <w:rsid w:val="004F64F8"/>
    <w:rsid w:val="004F6B58"/>
    <w:rsid w:val="005003C8"/>
    <w:rsid w:val="005014EB"/>
    <w:rsid w:val="0050164E"/>
    <w:rsid w:val="005016F0"/>
    <w:rsid w:val="0050241A"/>
    <w:rsid w:val="0050353C"/>
    <w:rsid w:val="00503FAC"/>
    <w:rsid w:val="005041A2"/>
    <w:rsid w:val="00506031"/>
    <w:rsid w:val="00507B16"/>
    <w:rsid w:val="005108FB"/>
    <w:rsid w:val="005114D9"/>
    <w:rsid w:val="00511C99"/>
    <w:rsid w:val="00512113"/>
    <w:rsid w:val="00512C20"/>
    <w:rsid w:val="00513C3C"/>
    <w:rsid w:val="00514683"/>
    <w:rsid w:val="00514FB1"/>
    <w:rsid w:val="005153C4"/>
    <w:rsid w:val="00516D2D"/>
    <w:rsid w:val="005171A4"/>
    <w:rsid w:val="00517C2F"/>
    <w:rsid w:val="0052010A"/>
    <w:rsid w:val="00521FC4"/>
    <w:rsid w:val="00522BF5"/>
    <w:rsid w:val="00522C38"/>
    <w:rsid w:val="00522DC7"/>
    <w:rsid w:val="00524BE0"/>
    <w:rsid w:val="00524EC6"/>
    <w:rsid w:val="00525A68"/>
    <w:rsid w:val="00526544"/>
    <w:rsid w:val="005269FE"/>
    <w:rsid w:val="00530299"/>
    <w:rsid w:val="00530EAA"/>
    <w:rsid w:val="00531445"/>
    <w:rsid w:val="00535028"/>
    <w:rsid w:val="0053586F"/>
    <w:rsid w:val="00535A2D"/>
    <w:rsid w:val="00535CE8"/>
    <w:rsid w:val="005360F6"/>
    <w:rsid w:val="00536A9D"/>
    <w:rsid w:val="00540F09"/>
    <w:rsid w:val="00542B74"/>
    <w:rsid w:val="00543539"/>
    <w:rsid w:val="005435B6"/>
    <w:rsid w:val="00543B6E"/>
    <w:rsid w:val="00544211"/>
    <w:rsid w:val="00544776"/>
    <w:rsid w:val="00547D31"/>
    <w:rsid w:val="00550B85"/>
    <w:rsid w:val="0055156A"/>
    <w:rsid w:val="00551719"/>
    <w:rsid w:val="00551A8B"/>
    <w:rsid w:val="0055227D"/>
    <w:rsid w:val="0055255C"/>
    <w:rsid w:val="00552748"/>
    <w:rsid w:val="00552EEC"/>
    <w:rsid w:val="00552FF7"/>
    <w:rsid w:val="00554966"/>
    <w:rsid w:val="00555FD6"/>
    <w:rsid w:val="00557B73"/>
    <w:rsid w:val="0056222C"/>
    <w:rsid w:val="00562D90"/>
    <w:rsid w:val="005633AD"/>
    <w:rsid w:val="00563C74"/>
    <w:rsid w:val="005640C7"/>
    <w:rsid w:val="00564774"/>
    <w:rsid w:val="0056480F"/>
    <w:rsid w:val="00567275"/>
    <w:rsid w:val="005674CF"/>
    <w:rsid w:val="00570722"/>
    <w:rsid w:val="00570909"/>
    <w:rsid w:val="0057216B"/>
    <w:rsid w:val="00572880"/>
    <w:rsid w:val="00575F07"/>
    <w:rsid w:val="00577292"/>
    <w:rsid w:val="0057743D"/>
    <w:rsid w:val="0057762A"/>
    <w:rsid w:val="00577D0D"/>
    <w:rsid w:val="0058006F"/>
    <w:rsid w:val="00581651"/>
    <w:rsid w:val="00581F16"/>
    <w:rsid w:val="00583918"/>
    <w:rsid w:val="00584135"/>
    <w:rsid w:val="005841A2"/>
    <w:rsid w:val="00584441"/>
    <w:rsid w:val="00584A17"/>
    <w:rsid w:val="00584AE1"/>
    <w:rsid w:val="00585235"/>
    <w:rsid w:val="005856C2"/>
    <w:rsid w:val="00585FA0"/>
    <w:rsid w:val="0058657F"/>
    <w:rsid w:val="005866BC"/>
    <w:rsid w:val="00587C77"/>
    <w:rsid w:val="00591784"/>
    <w:rsid w:val="005917EB"/>
    <w:rsid w:val="0059261E"/>
    <w:rsid w:val="00594804"/>
    <w:rsid w:val="00595167"/>
    <w:rsid w:val="005957B4"/>
    <w:rsid w:val="00596024"/>
    <w:rsid w:val="0059630D"/>
    <w:rsid w:val="00596582"/>
    <w:rsid w:val="00596E1D"/>
    <w:rsid w:val="005A110B"/>
    <w:rsid w:val="005A5AE6"/>
    <w:rsid w:val="005A6B3C"/>
    <w:rsid w:val="005B0629"/>
    <w:rsid w:val="005B120B"/>
    <w:rsid w:val="005B285A"/>
    <w:rsid w:val="005B369B"/>
    <w:rsid w:val="005B36FD"/>
    <w:rsid w:val="005B4436"/>
    <w:rsid w:val="005B5789"/>
    <w:rsid w:val="005B6EF5"/>
    <w:rsid w:val="005B7422"/>
    <w:rsid w:val="005C1B09"/>
    <w:rsid w:val="005C1F45"/>
    <w:rsid w:val="005C349B"/>
    <w:rsid w:val="005C4B5C"/>
    <w:rsid w:val="005C4D66"/>
    <w:rsid w:val="005C694A"/>
    <w:rsid w:val="005D0550"/>
    <w:rsid w:val="005D09AE"/>
    <w:rsid w:val="005D0D5C"/>
    <w:rsid w:val="005D0D62"/>
    <w:rsid w:val="005D0F1B"/>
    <w:rsid w:val="005D101D"/>
    <w:rsid w:val="005D1856"/>
    <w:rsid w:val="005D1BF6"/>
    <w:rsid w:val="005D525E"/>
    <w:rsid w:val="005D609B"/>
    <w:rsid w:val="005D6EA7"/>
    <w:rsid w:val="005D71A3"/>
    <w:rsid w:val="005D7533"/>
    <w:rsid w:val="005D7A64"/>
    <w:rsid w:val="005E066E"/>
    <w:rsid w:val="005E1975"/>
    <w:rsid w:val="005E1A5E"/>
    <w:rsid w:val="005E1FC3"/>
    <w:rsid w:val="005E41C5"/>
    <w:rsid w:val="005E423C"/>
    <w:rsid w:val="005E5545"/>
    <w:rsid w:val="005E55F6"/>
    <w:rsid w:val="005E5E07"/>
    <w:rsid w:val="005E643D"/>
    <w:rsid w:val="005E6962"/>
    <w:rsid w:val="005E71E1"/>
    <w:rsid w:val="005F0614"/>
    <w:rsid w:val="005F0E0C"/>
    <w:rsid w:val="005F1FB9"/>
    <w:rsid w:val="005F2C12"/>
    <w:rsid w:val="005F3455"/>
    <w:rsid w:val="005F43BE"/>
    <w:rsid w:val="005F5CC4"/>
    <w:rsid w:val="005F665A"/>
    <w:rsid w:val="005F6833"/>
    <w:rsid w:val="005F7799"/>
    <w:rsid w:val="005F7BB0"/>
    <w:rsid w:val="00600053"/>
    <w:rsid w:val="006014E4"/>
    <w:rsid w:val="00601C6D"/>
    <w:rsid w:val="00601D0A"/>
    <w:rsid w:val="0060395E"/>
    <w:rsid w:val="0060397D"/>
    <w:rsid w:val="0060489F"/>
    <w:rsid w:val="006065F2"/>
    <w:rsid w:val="006076F9"/>
    <w:rsid w:val="00607BA3"/>
    <w:rsid w:val="006100D1"/>
    <w:rsid w:val="00610176"/>
    <w:rsid w:val="00610363"/>
    <w:rsid w:val="00611161"/>
    <w:rsid w:val="00611AE3"/>
    <w:rsid w:val="00611F47"/>
    <w:rsid w:val="006127C8"/>
    <w:rsid w:val="0061317B"/>
    <w:rsid w:val="006131D4"/>
    <w:rsid w:val="006145AE"/>
    <w:rsid w:val="0061513C"/>
    <w:rsid w:val="00615E1C"/>
    <w:rsid w:val="00615FC1"/>
    <w:rsid w:val="00616916"/>
    <w:rsid w:val="00617199"/>
    <w:rsid w:val="00617777"/>
    <w:rsid w:val="00620443"/>
    <w:rsid w:val="00620870"/>
    <w:rsid w:val="00622B8C"/>
    <w:rsid w:val="0062605E"/>
    <w:rsid w:val="00627620"/>
    <w:rsid w:val="00627E0E"/>
    <w:rsid w:val="00630E7C"/>
    <w:rsid w:val="006314F1"/>
    <w:rsid w:val="00631B77"/>
    <w:rsid w:val="00631F8E"/>
    <w:rsid w:val="00633A15"/>
    <w:rsid w:val="0063547E"/>
    <w:rsid w:val="006357B3"/>
    <w:rsid w:val="006369AE"/>
    <w:rsid w:val="00637FF3"/>
    <w:rsid w:val="006403A1"/>
    <w:rsid w:val="00640A75"/>
    <w:rsid w:val="00640EB3"/>
    <w:rsid w:val="00641302"/>
    <w:rsid w:val="0064151F"/>
    <w:rsid w:val="00641BBC"/>
    <w:rsid w:val="00642C20"/>
    <w:rsid w:val="00642C26"/>
    <w:rsid w:val="00642C69"/>
    <w:rsid w:val="00645D74"/>
    <w:rsid w:val="00646B3E"/>
    <w:rsid w:val="00646F47"/>
    <w:rsid w:val="00647272"/>
    <w:rsid w:val="00647BA1"/>
    <w:rsid w:val="006508D2"/>
    <w:rsid w:val="00651F48"/>
    <w:rsid w:val="00652048"/>
    <w:rsid w:val="00652456"/>
    <w:rsid w:val="00652B20"/>
    <w:rsid w:val="00653CB8"/>
    <w:rsid w:val="00656539"/>
    <w:rsid w:val="0065719D"/>
    <w:rsid w:val="00660C97"/>
    <w:rsid w:val="00661DCA"/>
    <w:rsid w:val="006638B6"/>
    <w:rsid w:val="006645DF"/>
    <w:rsid w:val="00664617"/>
    <w:rsid w:val="006657CD"/>
    <w:rsid w:val="00665AEB"/>
    <w:rsid w:val="00665CE8"/>
    <w:rsid w:val="00666019"/>
    <w:rsid w:val="00671379"/>
    <w:rsid w:val="0067232D"/>
    <w:rsid w:val="00673BAB"/>
    <w:rsid w:val="006753F5"/>
    <w:rsid w:val="00677BD6"/>
    <w:rsid w:val="00677F27"/>
    <w:rsid w:val="00680E84"/>
    <w:rsid w:val="0068172C"/>
    <w:rsid w:val="00681AD4"/>
    <w:rsid w:val="00681DD4"/>
    <w:rsid w:val="00681F43"/>
    <w:rsid w:val="00682008"/>
    <w:rsid w:val="00682926"/>
    <w:rsid w:val="00683065"/>
    <w:rsid w:val="00683BE9"/>
    <w:rsid w:val="00683C49"/>
    <w:rsid w:val="00683D5E"/>
    <w:rsid w:val="00684AD7"/>
    <w:rsid w:val="0068571C"/>
    <w:rsid w:val="0068601B"/>
    <w:rsid w:val="006868A9"/>
    <w:rsid w:val="006879B8"/>
    <w:rsid w:val="00687E86"/>
    <w:rsid w:val="006902D3"/>
    <w:rsid w:val="0069068C"/>
    <w:rsid w:val="006914AC"/>
    <w:rsid w:val="00691C3F"/>
    <w:rsid w:val="006920E9"/>
    <w:rsid w:val="00693348"/>
    <w:rsid w:val="006935B1"/>
    <w:rsid w:val="00694830"/>
    <w:rsid w:val="00694C00"/>
    <w:rsid w:val="00695BD3"/>
    <w:rsid w:val="006967DB"/>
    <w:rsid w:val="0069692D"/>
    <w:rsid w:val="00696AFE"/>
    <w:rsid w:val="006A07FE"/>
    <w:rsid w:val="006A15FD"/>
    <w:rsid w:val="006A22AB"/>
    <w:rsid w:val="006A23DC"/>
    <w:rsid w:val="006A3321"/>
    <w:rsid w:val="006A34DD"/>
    <w:rsid w:val="006A4ACB"/>
    <w:rsid w:val="006A5003"/>
    <w:rsid w:val="006A508D"/>
    <w:rsid w:val="006A50A5"/>
    <w:rsid w:val="006A75CE"/>
    <w:rsid w:val="006A7697"/>
    <w:rsid w:val="006B0536"/>
    <w:rsid w:val="006B0A38"/>
    <w:rsid w:val="006B1548"/>
    <w:rsid w:val="006B1F15"/>
    <w:rsid w:val="006B22DF"/>
    <w:rsid w:val="006B264E"/>
    <w:rsid w:val="006B38B5"/>
    <w:rsid w:val="006B41E3"/>
    <w:rsid w:val="006B4C19"/>
    <w:rsid w:val="006B4D3C"/>
    <w:rsid w:val="006B4EAA"/>
    <w:rsid w:val="006B56A7"/>
    <w:rsid w:val="006B5F8B"/>
    <w:rsid w:val="006C11EA"/>
    <w:rsid w:val="006C55E9"/>
    <w:rsid w:val="006C56B2"/>
    <w:rsid w:val="006C5A59"/>
    <w:rsid w:val="006C6AC2"/>
    <w:rsid w:val="006C6DD4"/>
    <w:rsid w:val="006C75EF"/>
    <w:rsid w:val="006C7AC5"/>
    <w:rsid w:val="006C7C64"/>
    <w:rsid w:val="006D0A89"/>
    <w:rsid w:val="006D1BA5"/>
    <w:rsid w:val="006D3A37"/>
    <w:rsid w:val="006D5F32"/>
    <w:rsid w:val="006D60DD"/>
    <w:rsid w:val="006D62EB"/>
    <w:rsid w:val="006D6B95"/>
    <w:rsid w:val="006D6DE9"/>
    <w:rsid w:val="006E05EF"/>
    <w:rsid w:val="006E0746"/>
    <w:rsid w:val="006E0E15"/>
    <w:rsid w:val="006E2F80"/>
    <w:rsid w:val="006E313B"/>
    <w:rsid w:val="006E364B"/>
    <w:rsid w:val="006E3BB9"/>
    <w:rsid w:val="006E3C9A"/>
    <w:rsid w:val="006E3EB5"/>
    <w:rsid w:val="006E4F25"/>
    <w:rsid w:val="006E5E72"/>
    <w:rsid w:val="006E6EED"/>
    <w:rsid w:val="006E7035"/>
    <w:rsid w:val="006F07D9"/>
    <w:rsid w:val="006F0DD2"/>
    <w:rsid w:val="006F15C8"/>
    <w:rsid w:val="006F2804"/>
    <w:rsid w:val="006F5CC4"/>
    <w:rsid w:val="006F680B"/>
    <w:rsid w:val="006F6B2B"/>
    <w:rsid w:val="006F6FED"/>
    <w:rsid w:val="006F7AEA"/>
    <w:rsid w:val="00700950"/>
    <w:rsid w:val="00700FF7"/>
    <w:rsid w:val="0070134E"/>
    <w:rsid w:val="007025BF"/>
    <w:rsid w:val="0070305B"/>
    <w:rsid w:val="0070307D"/>
    <w:rsid w:val="00703B6D"/>
    <w:rsid w:val="00703C85"/>
    <w:rsid w:val="007058D6"/>
    <w:rsid w:val="00707F03"/>
    <w:rsid w:val="00710773"/>
    <w:rsid w:val="00711BC3"/>
    <w:rsid w:val="00712489"/>
    <w:rsid w:val="00712966"/>
    <w:rsid w:val="007131AE"/>
    <w:rsid w:val="007131C4"/>
    <w:rsid w:val="00716A9C"/>
    <w:rsid w:val="00716E30"/>
    <w:rsid w:val="00716E34"/>
    <w:rsid w:val="007179D9"/>
    <w:rsid w:val="00717B8C"/>
    <w:rsid w:val="00717D4E"/>
    <w:rsid w:val="00720C7B"/>
    <w:rsid w:val="00723C4E"/>
    <w:rsid w:val="00724514"/>
    <w:rsid w:val="007250F7"/>
    <w:rsid w:val="0072511B"/>
    <w:rsid w:val="00725C95"/>
    <w:rsid w:val="00725F51"/>
    <w:rsid w:val="007263F3"/>
    <w:rsid w:val="0072777E"/>
    <w:rsid w:val="00730226"/>
    <w:rsid w:val="0073081D"/>
    <w:rsid w:val="00730C65"/>
    <w:rsid w:val="00731206"/>
    <w:rsid w:val="00731CA8"/>
    <w:rsid w:val="007325E1"/>
    <w:rsid w:val="007326A2"/>
    <w:rsid w:val="00732F73"/>
    <w:rsid w:val="007338C9"/>
    <w:rsid w:val="007343C3"/>
    <w:rsid w:val="0073554D"/>
    <w:rsid w:val="007358F4"/>
    <w:rsid w:val="00737C49"/>
    <w:rsid w:val="00737E2F"/>
    <w:rsid w:val="007442AE"/>
    <w:rsid w:val="0074435D"/>
    <w:rsid w:val="00744A65"/>
    <w:rsid w:val="007457C0"/>
    <w:rsid w:val="007465C2"/>
    <w:rsid w:val="00750464"/>
    <w:rsid w:val="00750B36"/>
    <w:rsid w:val="00751645"/>
    <w:rsid w:val="007518AD"/>
    <w:rsid w:val="00751A46"/>
    <w:rsid w:val="0075204D"/>
    <w:rsid w:val="007523CD"/>
    <w:rsid w:val="00752596"/>
    <w:rsid w:val="00753049"/>
    <w:rsid w:val="007535C5"/>
    <w:rsid w:val="00753C05"/>
    <w:rsid w:val="00754426"/>
    <w:rsid w:val="00754651"/>
    <w:rsid w:val="007556FD"/>
    <w:rsid w:val="00757DE8"/>
    <w:rsid w:val="007612F1"/>
    <w:rsid w:val="00761BC2"/>
    <w:rsid w:val="0076233A"/>
    <w:rsid w:val="007623B2"/>
    <w:rsid w:val="007634E6"/>
    <w:rsid w:val="007634FC"/>
    <w:rsid w:val="0076384D"/>
    <w:rsid w:val="00765A83"/>
    <w:rsid w:val="00766D0D"/>
    <w:rsid w:val="0076709F"/>
    <w:rsid w:val="00767F17"/>
    <w:rsid w:val="00771FA6"/>
    <w:rsid w:val="007729BD"/>
    <w:rsid w:val="00772EDC"/>
    <w:rsid w:val="00773227"/>
    <w:rsid w:val="00774331"/>
    <w:rsid w:val="00775A7B"/>
    <w:rsid w:val="007774A9"/>
    <w:rsid w:val="0077765E"/>
    <w:rsid w:val="00777EF9"/>
    <w:rsid w:val="007802ED"/>
    <w:rsid w:val="00781D67"/>
    <w:rsid w:val="007821FE"/>
    <w:rsid w:val="00782B87"/>
    <w:rsid w:val="00782D05"/>
    <w:rsid w:val="007835C4"/>
    <w:rsid w:val="007861AD"/>
    <w:rsid w:val="0078650F"/>
    <w:rsid w:val="00790AE9"/>
    <w:rsid w:val="0079143E"/>
    <w:rsid w:val="0079175A"/>
    <w:rsid w:val="007917E2"/>
    <w:rsid w:val="00791C18"/>
    <w:rsid w:val="00793B12"/>
    <w:rsid w:val="00793BBC"/>
    <w:rsid w:val="00793FED"/>
    <w:rsid w:val="00794DBE"/>
    <w:rsid w:val="00794EF9"/>
    <w:rsid w:val="00794F24"/>
    <w:rsid w:val="007952C8"/>
    <w:rsid w:val="007953A3"/>
    <w:rsid w:val="00795480"/>
    <w:rsid w:val="007A0EC3"/>
    <w:rsid w:val="007A26DE"/>
    <w:rsid w:val="007A3043"/>
    <w:rsid w:val="007A3D90"/>
    <w:rsid w:val="007A54C4"/>
    <w:rsid w:val="007A5B6C"/>
    <w:rsid w:val="007A6839"/>
    <w:rsid w:val="007A69CA"/>
    <w:rsid w:val="007A6DFB"/>
    <w:rsid w:val="007B055A"/>
    <w:rsid w:val="007B0A69"/>
    <w:rsid w:val="007B20B5"/>
    <w:rsid w:val="007B2B3C"/>
    <w:rsid w:val="007B3891"/>
    <w:rsid w:val="007B4254"/>
    <w:rsid w:val="007B57A6"/>
    <w:rsid w:val="007B5A96"/>
    <w:rsid w:val="007C10E3"/>
    <w:rsid w:val="007C4B05"/>
    <w:rsid w:val="007C5F20"/>
    <w:rsid w:val="007C6298"/>
    <w:rsid w:val="007D0228"/>
    <w:rsid w:val="007D0778"/>
    <w:rsid w:val="007D096B"/>
    <w:rsid w:val="007D0BAE"/>
    <w:rsid w:val="007D172E"/>
    <w:rsid w:val="007D1979"/>
    <w:rsid w:val="007D30E4"/>
    <w:rsid w:val="007D3E31"/>
    <w:rsid w:val="007D4804"/>
    <w:rsid w:val="007D68EC"/>
    <w:rsid w:val="007D6D35"/>
    <w:rsid w:val="007E0277"/>
    <w:rsid w:val="007E07A0"/>
    <w:rsid w:val="007E08DD"/>
    <w:rsid w:val="007E0D69"/>
    <w:rsid w:val="007E1AFA"/>
    <w:rsid w:val="007E2B78"/>
    <w:rsid w:val="007E6384"/>
    <w:rsid w:val="007E6C10"/>
    <w:rsid w:val="007E7410"/>
    <w:rsid w:val="007F0320"/>
    <w:rsid w:val="007F082A"/>
    <w:rsid w:val="007F0E34"/>
    <w:rsid w:val="007F10AD"/>
    <w:rsid w:val="007F141A"/>
    <w:rsid w:val="007F2B0C"/>
    <w:rsid w:val="007F3329"/>
    <w:rsid w:val="007F4084"/>
    <w:rsid w:val="007F4D33"/>
    <w:rsid w:val="007F580D"/>
    <w:rsid w:val="007F660A"/>
    <w:rsid w:val="007F69B8"/>
    <w:rsid w:val="007F724C"/>
    <w:rsid w:val="008022B2"/>
    <w:rsid w:val="0080299B"/>
    <w:rsid w:val="0080360B"/>
    <w:rsid w:val="0080391A"/>
    <w:rsid w:val="00807754"/>
    <w:rsid w:val="00807AF5"/>
    <w:rsid w:val="008102E6"/>
    <w:rsid w:val="008118E0"/>
    <w:rsid w:val="00811E41"/>
    <w:rsid w:val="008123D6"/>
    <w:rsid w:val="00812695"/>
    <w:rsid w:val="00812DEC"/>
    <w:rsid w:val="0081434D"/>
    <w:rsid w:val="00814453"/>
    <w:rsid w:val="00815144"/>
    <w:rsid w:val="00816EFC"/>
    <w:rsid w:val="00820954"/>
    <w:rsid w:val="00821028"/>
    <w:rsid w:val="00821846"/>
    <w:rsid w:val="0082380D"/>
    <w:rsid w:val="00826348"/>
    <w:rsid w:val="00827B0A"/>
    <w:rsid w:val="00830792"/>
    <w:rsid w:val="00830DC3"/>
    <w:rsid w:val="008331CE"/>
    <w:rsid w:val="008340AB"/>
    <w:rsid w:val="0083445E"/>
    <w:rsid w:val="008344B9"/>
    <w:rsid w:val="00834C77"/>
    <w:rsid w:val="008350FE"/>
    <w:rsid w:val="008356E8"/>
    <w:rsid w:val="00835C32"/>
    <w:rsid w:val="00835E29"/>
    <w:rsid w:val="008362BA"/>
    <w:rsid w:val="00840277"/>
    <w:rsid w:val="00842C8C"/>
    <w:rsid w:val="008430A8"/>
    <w:rsid w:val="008436A9"/>
    <w:rsid w:val="00843819"/>
    <w:rsid w:val="00845008"/>
    <w:rsid w:val="0084553B"/>
    <w:rsid w:val="00845A4F"/>
    <w:rsid w:val="00846D67"/>
    <w:rsid w:val="00847EA0"/>
    <w:rsid w:val="00850695"/>
    <w:rsid w:val="00851D53"/>
    <w:rsid w:val="0085237C"/>
    <w:rsid w:val="00855E44"/>
    <w:rsid w:val="00856787"/>
    <w:rsid w:val="00857C60"/>
    <w:rsid w:val="00857E82"/>
    <w:rsid w:val="00860CB9"/>
    <w:rsid w:val="008636CC"/>
    <w:rsid w:val="008642D8"/>
    <w:rsid w:val="00864537"/>
    <w:rsid w:val="00864C88"/>
    <w:rsid w:val="00864CD3"/>
    <w:rsid w:val="00864FCF"/>
    <w:rsid w:val="00865C09"/>
    <w:rsid w:val="00865DCA"/>
    <w:rsid w:val="00866337"/>
    <w:rsid w:val="008663D3"/>
    <w:rsid w:val="008716DF"/>
    <w:rsid w:val="00872D51"/>
    <w:rsid w:val="00872F51"/>
    <w:rsid w:val="008732C1"/>
    <w:rsid w:val="008733A3"/>
    <w:rsid w:val="00873686"/>
    <w:rsid w:val="00873A44"/>
    <w:rsid w:val="008754B9"/>
    <w:rsid w:val="00877921"/>
    <w:rsid w:val="0088037E"/>
    <w:rsid w:val="00881EB5"/>
    <w:rsid w:val="00882DC6"/>
    <w:rsid w:val="00883B5B"/>
    <w:rsid w:val="00883CB1"/>
    <w:rsid w:val="0088549B"/>
    <w:rsid w:val="00887D58"/>
    <w:rsid w:val="008907DC"/>
    <w:rsid w:val="00892E7B"/>
    <w:rsid w:val="0089473B"/>
    <w:rsid w:val="008969C5"/>
    <w:rsid w:val="00896A56"/>
    <w:rsid w:val="00897CEA"/>
    <w:rsid w:val="00897F34"/>
    <w:rsid w:val="008A02D4"/>
    <w:rsid w:val="008A05EA"/>
    <w:rsid w:val="008A1098"/>
    <w:rsid w:val="008A13E6"/>
    <w:rsid w:val="008A14D8"/>
    <w:rsid w:val="008A1C6B"/>
    <w:rsid w:val="008A2A05"/>
    <w:rsid w:val="008A30A6"/>
    <w:rsid w:val="008A3138"/>
    <w:rsid w:val="008A4693"/>
    <w:rsid w:val="008A4ECD"/>
    <w:rsid w:val="008A5F62"/>
    <w:rsid w:val="008A64A7"/>
    <w:rsid w:val="008A6D6D"/>
    <w:rsid w:val="008A75E4"/>
    <w:rsid w:val="008B15F6"/>
    <w:rsid w:val="008B1D33"/>
    <w:rsid w:val="008B234A"/>
    <w:rsid w:val="008B2B2F"/>
    <w:rsid w:val="008B394F"/>
    <w:rsid w:val="008B6E6E"/>
    <w:rsid w:val="008B71D6"/>
    <w:rsid w:val="008B7748"/>
    <w:rsid w:val="008C0788"/>
    <w:rsid w:val="008C07D3"/>
    <w:rsid w:val="008C1E70"/>
    <w:rsid w:val="008C22B0"/>
    <w:rsid w:val="008C3A76"/>
    <w:rsid w:val="008C445A"/>
    <w:rsid w:val="008C4FEB"/>
    <w:rsid w:val="008C57B1"/>
    <w:rsid w:val="008C5DA1"/>
    <w:rsid w:val="008C69FC"/>
    <w:rsid w:val="008C7673"/>
    <w:rsid w:val="008C76DD"/>
    <w:rsid w:val="008C7973"/>
    <w:rsid w:val="008C79E4"/>
    <w:rsid w:val="008C7C29"/>
    <w:rsid w:val="008D0251"/>
    <w:rsid w:val="008D1867"/>
    <w:rsid w:val="008D2E25"/>
    <w:rsid w:val="008D423E"/>
    <w:rsid w:val="008D565C"/>
    <w:rsid w:val="008D71A8"/>
    <w:rsid w:val="008D7CCD"/>
    <w:rsid w:val="008D7D78"/>
    <w:rsid w:val="008E0113"/>
    <w:rsid w:val="008E0D39"/>
    <w:rsid w:val="008E14D7"/>
    <w:rsid w:val="008E1C13"/>
    <w:rsid w:val="008E3802"/>
    <w:rsid w:val="008E39F9"/>
    <w:rsid w:val="008E4159"/>
    <w:rsid w:val="008E7232"/>
    <w:rsid w:val="008E7B4B"/>
    <w:rsid w:val="008F0732"/>
    <w:rsid w:val="008F1F35"/>
    <w:rsid w:val="008F2999"/>
    <w:rsid w:val="008F2C7A"/>
    <w:rsid w:val="008F34A1"/>
    <w:rsid w:val="008F3661"/>
    <w:rsid w:val="008F5055"/>
    <w:rsid w:val="008F5CE5"/>
    <w:rsid w:val="008F60B0"/>
    <w:rsid w:val="008F6153"/>
    <w:rsid w:val="008F6CC5"/>
    <w:rsid w:val="008F776D"/>
    <w:rsid w:val="0090079B"/>
    <w:rsid w:val="00900D33"/>
    <w:rsid w:val="00901C6A"/>
    <w:rsid w:val="009031BA"/>
    <w:rsid w:val="009036F0"/>
    <w:rsid w:val="00903B27"/>
    <w:rsid w:val="009046E2"/>
    <w:rsid w:val="00904EAC"/>
    <w:rsid w:val="009065D8"/>
    <w:rsid w:val="00906A0C"/>
    <w:rsid w:val="00907E4E"/>
    <w:rsid w:val="00907E73"/>
    <w:rsid w:val="00910DE8"/>
    <w:rsid w:val="0091137C"/>
    <w:rsid w:val="0091272F"/>
    <w:rsid w:val="00912BAD"/>
    <w:rsid w:val="009146FB"/>
    <w:rsid w:val="00914BDE"/>
    <w:rsid w:val="00914BFD"/>
    <w:rsid w:val="00915802"/>
    <w:rsid w:val="009165D7"/>
    <w:rsid w:val="00916DDF"/>
    <w:rsid w:val="00920876"/>
    <w:rsid w:val="009208EA"/>
    <w:rsid w:val="00920CBF"/>
    <w:rsid w:val="00923453"/>
    <w:rsid w:val="00923AED"/>
    <w:rsid w:val="00925342"/>
    <w:rsid w:val="0092683B"/>
    <w:rsid w:val="00930E52"/>
    <w:rsid w:val="00931759"/>
    <w:rsid w:val="0093266B"/>
    <w:rsid w:val="00932C28"/>
    <w:rsid w:val="0093440A"/>
    <w:rsid w:val="0093470B"/>
    <w:rsid w:val="00936381"/>
    <w:rsid w:val="009368A1"/>
    <w:rsid w:val="0094022D"/>
    <w:rsid w:val="0094075E"/>
    <w:rsid w:val="00940800"/>
    <w:rsid w:val="00940B67"/>
    <w:rsid w:val="0094135C"/>
    <w:rsid w:val="009414AA"/>
    <w:rsid w:val="00942011"/>
    <w:rsid w:val="00942F2A"/>
    <w:rsid w:val="0094308E"/>
    <w:rsid w:val="00943CC4"/>
    <w:rsid w:val="0094507A"/>
    <w:rsid w:val="0094615F"/>
    <w:rsid w:val="0094621E"/>
    <w:rsid w:val="00947231"/>
    <w:rsid w:val="0094795D"/>
    <w:rsid w:val="00951C99"/>
    <w:rsid w:val="00951FEB"/>
    <w:rsid w:val="00952C4D"/>
    <w:rsid w:val="009542B2"/>
    <w:rsid w:val="00954886"/>
    <w:rsid w:val="009557CF"/>
    <w:rsid w:val="009566BB"/>
    <w:rsid w:val="0095709C"/>
    <w:rsid w:val="009577E1"/>
    <w:rsid w:val="00957E46"/>
    <w:rsid w:val="00960006"/>
    <w:rsid w:val="009602BF"/>
    <w:rsid w:val="009604B9"/>
    <w:rsid w:val="00960CB1"/>
    <w:rsid w:val="00961CD5"/>
    <w:rsid w:val="009632C4"/>
    <w:rsid w:val="00963440"/>
    <w:rsid w:val="00963649"/>
    <w:rsid w:val="00963CF2"/>
    <w:rsid w:val="00963D5A"/>
    <w:rsid w:val="009646F0"/>
    <w:rsid w:val="00964B05"/>
    <w:rsid w:val="009651C3"/>
    <w:rsid w:val="009665B8"/>
    <w:rsid w:val="009666BA"/>
    <w:rsid w:val="009674C6"/>
    <w:rsid w:val="009677E8"/>
    <w:rsid w:val="00967C4B"/>
    <w:rsid w:val="0097012C"/>
    <w:rsid w:val="009713E1"/>
    <w:rsid w:val="00971D9B"/>
    <w:rsid w:val="00975083"/>
    <w:rsid w:val="00975EF6"/>
    <w:rsid w:val="00975FED"/>
    <w:rsid w:val="0097667E"/>
    <w:rsid w:val="00976930"/>
    <w:rsid w:val="00976B2C"/>
    <w:rsid w:val="00976C4E"/>
    <w:rsid w:val="009779AF"/>
    <w:rsid w:val="00977EBA"/>
    <w:rsid w:val="00980223"/>
    <w:rsid w:val="0098034A"/>
    <w:rsid w:val="009804E7"/>
    <w:rsid w:val="00980D97"/>
    <w:rsid w:val="00981D17"/>
    <w:rsid w:val="009835E8"/>
    <w:rsid w:val="00985716"/>
    <w:rsid w:val="00985ACF"/>
    <w:rsid w:val="0098610F"/>
    <w:rsid w:val="00986369"/>
    <w:rsid w:val="009869C9"/>
    <w:rsid w:val="00987863"/>
    <w:rsid w:val="00987EA6"/>
    <w:rsid w:val="00994DAC"/>
    <w:rsid w:val="00995272"/>
    <w:rsid w:val="009956DD"/>
    <w:rsid w:val="00995B20"/>
    <w:rsid w:val="00997129"/>
    <w:rsid w:val="009977FD"/>
    <w:rsid w:val="009A1B4A"/>
    <w:rsid w:val="009A2D06"/>
    <w:rsid w:val="009A42A4"/>
    <w:rsid w:val="009A4712"/>
    <w:rsid w:val="009A5B70"/>
    <w:rsid w:val="009A5B84"/>
    <w:rsid w:val="009A6CE7"/>
    <w:rsid w:val="009A7916"/>
    <w:rsid w:val="009A7C98"/>
    <w:rsid w:val="009A7FA7"/>
    <w:rsid w:val="009B084B"/>
    <w:rsid w:val="009B0D36"/>
    <w:rsid w:val="009B174C"/>
    <w:rsid w:val="009B21DE"/>
    <w:rsid w:val="009B4580"/>
    <w:rsid w:val="009B4674"/>
    <w:rsid w:val="009B5CD6"/>
    <w:rsid w:val="009B7566"/>
    <w:rsid w:val="009C04C4"/>
    <w:rsid w:val="009C20E9"/>
    <w:rsid w:val="009C4274"/>
    <w:rsid w:val="009C44C7"/>
    <w:rsid w:val="009C47FC"/>
    <w:rsid w:val="009C6416"/>
    <w:rsid w:val="009C66DB"/>
    <w:rsid w:val="009C68E9"/>
    <w:rsid w:val="009D0609"/>
    <w:rsid w:val="009D0CF2"/>
    <w:rsid w:val="009D0F30"/>
    <w:rsid w:val="009D11E8"/>
    <w:rsid w:val="009D16C5"/>
    <w:rsid w:val="009D1963"/>
    <w:rsid w:val="009D1A0F"/>
    <w:rsid w:val="009D5421"/>
    <w:rsid w:val="009D568C"/>
    <w:rsid w:val="009D6B75"/>
    <w:rsid w:val="009E03BC"/>
    <w:rsid w:val="009E0C64"/>
    <w:rsid w:val="009E16C2"/>
    <w:rsid w:val="009E1E09"/>
    <w:rsid w:val="009E25EA"/>
    <w:rsid w:val="009E2E97"/>
    <w:rsid w:val="009E35C6"/>
    <w:rsid w:val="009E5BB8"/>
    <w:rsid w:val="009E5E2B"/>
    <w:rsid w:val="009E6323"/>
    <w:rsid w:val="009E6438"/>
    <w:rsid w:val="009E692C"/>
    <w:rsid w:val="009E7774"/>
    <w:rsid w:val="009F13B4"/>
    <w:rsid w:val="009F1C6A"/>
    <w:rsid w:val="009F21BF"/>
    <w:rsid w:val="009F270F"/>
    <w:rsid w:val="009F46BC"/>
    <w:rsid w:val="009F4CBE"/>
    <w:rsid w:val="009F546A"/>
    <w:rsid w:val="009F57B6"/>
    <w:rsid w:val="009F7B81"/>
    <w:rsid w:val="00A00D8A"/>
    <w:rsid w:val="00A00EE5"/>
    <w:rsid w:val="00A01556"/>
    <w:rsid w:val="00A017CA"/>
    <w:rsid w:val="00A03136"/>
    <w:rsid w:val="00A03A84"/>
    <w:rsid w:val="00A03B3D"/>
    <w:rsid w:val="00A04691"/>
    <w:rsid w:val="00A052DA"/>
    <w:rsid w:val="00A054E4"/>
    <w:rsid w:val="00A06EEC"/>
    <w:rsid w:val="00A10608"/>
    <w:rsid w:val="00A1078F"/>
    <w:rsid w:val="00A11399"/>
    <w:rsid w:val="00A12311"/>
    <w:rsid w:val="00A12CC5"/>
    <w:rsid w:val="00A13975"/>
    <w:rsid w:val="00A13B8E"/>
    <w:rsid w:val="00A14552"/>
    <w:rsid w:val="00A14A63"/>
    <w:rsid w:val="00A14E54"/>
    <w:rsid w:val="00A15116"/>
    <w:rsid w:val="00A15FFC"/>
    <w:rsid w:val="00A1654B"/>
    <w:rsid w:val="00A17DEF"/>
    <w:rsid w:val="00A20806"/>
    <w:rsid w:val="00A21142"/>
    <w:rsid w:val="00A217FA"/>
    <w:rsid w:val="00A2192D"/>
    <w:rsid w:val="00A26491"/>
    <w:rsid w:val="00A264C2"/>
    <w:rsid w:val="00A26922"/>
    <w:rsid w:val="00A26971"/>
    <w:rsid w:val="00A26A72"/>
    <w:rsid w:val="00A300B4"/>
    <w:rsid w:val="00A322D4"/>
    <w:rsid w:val="00A32507"/>
    <w:rsid w:val="00A33509"/>
    <w:rsid w:val="00A33ECA"/>
    <w:rsid w:val="00A344CF"/>
    <w:rsid w:val="00A3498D"/>
    <w:rsid w:val="00A3551F"/>
    <w:rsid w:val="00A35F1C"/>
    <w:rsid w:val="00A3653D"/>
    <w:rsid w:val="00A36ABB"/>
    <w:rsid w:val="00A36BCA"/>
    <w:rsid w:val="00A37199"/>
    <w:rsid w:val="00A371D0"/>
    <w:rsid w:val="00A37869"/>
    <w:rsid w:val="00A37E7B"/>
    <w:rsid w:val="00A37E8B"/>
    <w:rsid w:val="00A4061D"/>
    <w:rsid w:val="00A40C3F"/>
    <w:rsid w:val="00A417EE"/>
    <w:rsid w:val="00A41C78"/>
    <w:rsid w:val="00A42754"/>
    <w:rsid w:val="00A43702"/>
    <w:rsid w:val="00A44A6F"/>
    <w:rsid w:val="00A47305"/>
    <w:rsid w:val="00A47C51"/>
    <w:rsid w:val="00A50A14"/>
    <w:rsid w:val="00A52C7C"/>
    <w:rsid w:val="00A53607"/>
    <w:rsid w:val="00A53E42"/>
    <w:rsid w:val="00A54488"/>
    <w:rsid w:val="00A54BED"/>
    <w:rsid w:val="00A551F1"/>
    <w:rsid w:val="00A56AD9"/>
    <w:rsid w:val="00A575C1"/>
    <w:rsid w:val="00A57F36"/>
    <w:rsid w:val="00A60D58"/>
    <w:rsid w:val="00A61149"/>
    <w:rsid w:val="00A61822"/>
    <w:rsid w:val="00A61E17"/>
    <w:rsid w:val="00A61E3D"/>
    <w:rsid w:val="00A624BF"/>
    <w:rsid w:val="00A62ADB"/>
    <w:rsid w:val="00A63098"/>
    <w:rsid w:val="00A63172"/>
    <w:rsid w:val="00A63EA3"/>
    <w:rsid w:val="00A63F3A"/>
    <w:rsid w:val="00A64BE6"/>
    <w:rsid w:val="00A66527"/>
    <w:rsid w:val="00A67BE3"/>
    <w:rsid w:val="00A67F69"/>
    <w:rsid w:val="00A70C2C"/>
    <w:rsid w:val="00A70C33"/>
    <w:rsid w:val="00A70EEC"/>
    <w:rsid w:val="00A72B19"/>
    <w:rsid w:val="00A731CF"/>
    <w:rsid w:val="00A73202"/>
    <w:rsid w:val="00A77BD5"/>
    <w:rsid w:val="00A77E61"/>
    <w:rsid w:val="00A807BD"/>
    <w:rsid w:val="00A813B3"/>
    <w:rsid w:val="00A8176D"/>
    <w:rsid w:val="00A82830"/>
    <w:rsid w:val="00A8319B"/>
    <w:rsid w:val="00A83883"/>
    <w:rsid w:val="00A84627"/>
    <w:rsid w:val="00A8464C"/>
    <w:rsid w:val="00A84771"/>
    <w:rsid w:val="00A8481E"/>
    <w:rsid w:val="00A84E1D"/>
    <w:rsid w:val="00A858E5"/>
    <w:rsid w:val="00A90155"/>
    <w:rsid w:val="00A90DEF"/>
    <w:rsid w:val="00A90F5B"/>
    <w:rsid w:val="00A9279F"/>
    <w:rsid w:val="00A92D39"/>
    <w:rsid w:val="00A93A9F"/>
    <w:rsid w:val="00A93B71"/>
    <w:rsid w:val="00A93EB3"/>
    <w:rsid w:val="00A9646D"/>
    <w:rsid w:val="00A96A07"/>
    <w:rsid w:val="00A96C5E"/>
    <w:rsid w:val="00A9756D"/>
    <w:rsid w:val="00A97748"/>
    <w:rsid w:val="00A97A22"/>
    <w:rsid w:val="00A97B87"/>
    <w:rsid w:val="00AA00DC"/>
    <w:rsid w:val="00AA13FA"/>
    <w:rsid w:val="00AA17DB"/>
    <w:rsid w:val="00AA363A"/>
    <w:rsid w:val="00AA36F7"/>
    <w:rsid w:val="00AA3808"/>
    <w:rsid w:val="00AA463E"/>
    <w:rsid w:val="00AA4AB8"/>
    <w:rsid w:val="00AA4CC5"/>
    <w:rsid w:val="00AA52A5"/>
    <w:rsid w:val="00AA5BDE"/>
    <w:rsid w:val="00AA6525"/>
    <w:rsid w:val="00AA6927"/>
    <w:rsid w:val="00AA6A94"/>
    <w:rsid w:val="00AA6F6F"/>
    <w:rsid w:val="00AA75E8"/>
    <w:rsid w:val="00AB018B"/>
    <w:rsid w:val="00AB2FC4"/>
    <w:rsid w:val="00AB3063"/>
    <w:rsid w:val="00AB3EAA"/>
    <w:rsid w:val="00AB461C"/>
    <w:rsid w:val="00AB4EFD"/>
    <w:rsid w:val="00AB6AF6"/>
    <w:rsid w:val="00AB74CF"/>
    <w:rsid w:val="00AB7EE5"/>
    <w:rsid w:val="00AC0A23"/>
    <w:rsid w:val="00AC0C49"/>
    <w:rsid w:val="00AC1AD6"/>
    <w:rsid w:val="00AC2651"/>
    <w:rsid w:val="00AC3F90"/>
    <w:rsid w:val="00AC4C14"/>
    <w:rsid w:val="00AC4F66"/>
    <w:rsid w:val="00AC57A4"/>
    <w:rsid w:val="00AC6734"/>
    <w:rsid w:val="00AC6F7C"/>
    <w:rsid w:val="00AC7758"/>
    <w:rsid w:val="00AC77B8"/>
    <w:rsid w:val="00AD046D"/>
    <w:rsid w:val="00AD1E07"/>
    <w:rsid w:val="00AD25E6"/>
    <w:rsid w:val="00AD3388"/>
    <w:rsid w:val="00AD493C"/>
    <w:rsid w:val="00AD5C3E"/>
    <w:rsid w:val="00AD616A"/>
    <w:rsid w:val="00AE118E"/>
    <w:rsid w:val="00AE240B"/>
    <w:rsid w:val="00AE2873"/>
    <w:rsid w:val="00AE3226"/>
    <w:rsid w:val="00AE44C4"/>
    <w:rsid w:val="00AE4772"/>
    <w:rsid w:val="00AE493C"/>
    <w:rsid w:val="00AE4B58"/>
    <w:rsid w:val="00AE55AC"/>
    <w:rsid w:val="00AE6447"/>
    <w:rsid w:val="00AE6689"/>
    <w:rsid w:val="00AE7E90"/>
    <w:rsid w:val="00AE7FC0"/>
    <w:rsid w:val="00AF019C"/>
    <w:rsid w:val="00AF02BF"/>
    <w:rsid w:val="00AF0727"/>
    <w:rsid w:val="00AF0F9C"/>
    <w:rsid w:val="00AF2727"/>
    <w:rsid w:val="00AF3759"/>
    <w:rsid w:val="00AF40E9"/>
    <w:rsid w:val="00AF427D"/>
    <w:rsid w:val="00AF4914"/>
    <w:rsid w:val="00AF4DCA"/>
    <w:rsid w:val="00AF6EA5"/>
    <w:rsid w:val="00AF75B8"/>
    <w:rsid w:val="00AF7865"/>
    <w:rsid w:val="00AF78EF"/>
    <w:rsid w:val="00B0030D"/>
    <w:rsid w:val="00B010F1"/>
    <w:rsid w:val="00B01451"/>
    <w:rsid w:val="00B02A58"/>
    <w:rsid w:val="00B05715"/>
    <w:rsid w:val="00B05C4D"/>
    <w:rsid w:val="00B067C3"/>
    <w:rsid w:val="00B06A96"/>
    <w:rsid w:val="00B07295"/>
    <w:rsid w:val="00B0744E"/>
    <w:rsid w:val="00B103DD"/>
    <w:rsid w:val="00B10443"/>
    <w:rsid w:val="00B11BFA"/>
    <w:rsid w:val="00B12029"/>
    <w:rsid w:val="00B1217A"/>
    <w:rsid w:val="00B12392"/>
    <w:rsid w:val="00B12B71"/>
    <w:rsid w:val="00B12C7D"/>
    <w:rsid w:val="00B13896"/>
    <w:rsid w:val="00B14F5C"/>
    <w:rsid w:val="00B1525E"/>
    <w:rsid w:val="00B15CE8"/>
    <w:rsid w:val="00B16625"/>
    <w:rsid w:val="00B170CD"/>
    <w:rsid w:val="00B1712B"/>
    <w:rsid w:val="00B175CA"/>
    <w:rsid w:val="00B20875"/>
    <w:rsid w:val="00B210B8"/>
    <w:rsid w:val="00B217C6"/>
    <w:rsid w:val="00B231E0"/>
    <w:rsid w:val="00B233BF"/>
    <w:rsid w:val="00B23A9E"/>
    <w:rsid w:val="00B2531B"/>
    <w:rsid w:val="00B2541F"/>
    <w:rsid w:val="00B2550C"/>
    <w:rsid w:val="00B256A1"/>
    <w:rsid w:val="00B25A29"/>
    <w:rsid w:val="00B265C6"/>
    <w:rsid w:val="00B26EE4"/>
    <w:rsid w:val="00B30AAA"/>
    <w:rsid w:val="00B3188D"/>
    <w:rsid w:val="00B3229C"/>
    <w:rsid w:val="00B3309B"/>
    <w:rsid w:val="00B34198"/>
    <w:rsid w:val="00B34A00"/>
    <w:rsid w:val="00B34A3B"/>
    <w:rsid w:val="00B34DE8"/>
    <w:rsid w:val="00B350ED"/>
    <w:rsid w:val="00B35381"/>
    <w:rsid w:val="00B3577A"/>
    <w:rsid w:val="00B35F81"/>
    <w:rsid w:val="00B40540"/>
    <w:rsid w:val="00B4146D"/>
    <w:rsid w:val="00B41B9C"/>
    <w:rsid w:val="00B41FDC"/>
    <w:rsid w:val="00B4266C"/>
    <w:rsid w:val="00B43EFA"/>
    <w:rsid w:val="00B4501C"/>
    <w:rsid w:val="00B45E78"/>
    <w:rsid w:val="00B51CB4"/>
    <w:rsid w:val="00B51EE6"/>
    <w:rsid w:val="00B542EF"/>
    <w:rsid w:val="00B54550"/>
    <w:rsid w:val="00B54660"/>
    <w:rsid w:val="00B54BC9"/>
    <w:rsid w:val="00B54C5D"/>
    <w:rsid w:val="00B551D0"/>
    <w:rsid w:val="00B551E2"/>
    <w:rsid w:val="00B55C16"/>
    <w:rsid w:val="00B575F1"/>
    <w:rsid w:val="00B578FD"/>
    <w:rsid w:val="00B57C7D"/>
    <w:rsid w:val="00B60A0A"/>
    <w:rsid w:val="00B61FAB"/>
    <w:rsid w:val="00B62B2F"/>
    <w:rsid w:val="00B652E9"/>
    <w:rsid w:val="00B65E5A"/>
    <w:rsid w:val="00B65FCD"/>
    <w:rsid w:val="00B67FF3"/>
    <w:rsid w:val="00B7033F"/>
    <w:rsid w:val="00B71D01"/>
    <w:rsid w:val="00B721B9"/>
    <w:rsid w:val="00B72B97"/>
    <w:rsid w:val="00B72DF1"/>
    <w:rsid w:val="00B73C96"/>
    <w:rsid w:val="00B73D48"/>
    <w:rsid w:val="00B73DFF"/>
    <w:rsid w:val="00B76F1D"/>
    <w:rsid w:val="00B81464"/>
    <w:rsid w:val="00B81668"/>
    <w:rsid w:val="00B820A5"/>
    <w:rsid w:val="00B8239A"/>
    <w:rsid w:val="00B834CF"/>
    <w:rsid w:val="00B83591"/>
    <w:rsid w:val="00B83C3E"/>
    <w:rsid w:val="00B845A8"/>
    <w:rsid w:val="00B8508B"/>
    <w:rsid w:val="00B874D7"/>
    <w:rsid w:val="00B90A69"/>
    <w:rsid w:val="00B93AEC"/>
    <w:rsid w:val="00B9535A"/>
    <w:rsid w:val="00B95D8A"/>
    <w:rsid w:val="00B96713"/>
    <w:rsid w:val="00B973B5"/>
    <w:rsid w:val="00B97483"/>
    <w:rsid w:val="00B97FED"/>
    <w:rsid w:val="00BA07EA"/>
    <w:rsid w:val="00BA2148"/>
    <w:rsid w:val="00BA3246"/>
    <w:rsid w:val="00BA3C6A"/>
    <w:rsid w:val="00BA3D52"/>
    <w:rsid w:val="00BA4329"/>
    <w:rsid w:val="00BA6D76"/>
    <w:rsid w:val="00BA798C"/>
    <w:rsid w:val="00BB0086"/>
    <w:rsid w:val="00BB09F8"/>
    <w:rsid w:val="00BB0A3C"/>
    <w:rsid w:val="00BB17BC"/>
    <w:rsid w:val="00BB1A8A"/>
    <w:rsid w:val="00BB2656"/>
    <w:rsid w:val="00BB276A"/>
    <w:rsid w:val="00BB2C35"/>
    <w:rsid w:val="00BB2E56"/>
    <w:rsid w:val="00BB50C5"/>
    <w:rsid w:val="00BB5FFC"/>
    <w:rsid w:val="00BB77EF"/>
    <w:rsid w:val="00BB7D99"/>
    <w:rsid w:val="00BC14A9"/>
    <w:rsid w:val="00BC15F1"/>
    <w:rsid w:val="00BC1930"/>
    <w:rsid w:val="00BC321F"/>
    <w:rsid w:val="00BC356E"/>
    <w:rsid w:val="00BC5EAB"/>
    <w:rsid w:val="00BC6AE9"/>
    <w:rsid w:val="00BC7FA5"/>
    <w:rsid w:val="00BD027B"/>
    <w:rsid w:val="00BD064D"/>
    <w:rsid w:val="00BD1438"/>
    <w:rsid w:val="00BD14FA"/>
    <w:rsid w:val="00BD16D4"/>
    <w:rsid w:val="00BD215B"/>
    <w:rsid w:val="00BD29D1"/>
    <w:rsid w:val="00BD3103"/>
    <w:rsid w:val="00BD326F"/>
    <w:rsid w:val="00BD3D9B"/>
    <w:rsid w:val="00BD52B9"/>
    <w:rsid w:val="00BD5670"/>
    <w:rsid w:val="00BD7EC3"/>
    <w:rsid w:val="00BE02AF"/>
    <w:rsid w:val="00BE0F7B"/>
    <w:rsid w:val="00BE1994"/>
    <w:rsid w:val="00BE28CF"/>
    <w:rsid w:val="00BE32F8"/>
    <w:rsid w:val="00BE400D"/>
    <w:rsid w:val="00BE4B1B"/>
    <w:rsid w:val="00BE529F"/>
    <w:rsid w:val="00BE5DD9"/>
    <w:rsid w:val="00BE611B"/>
    <w:rsid w:val="00BF2423"/>
    <w:rsid w:val="00BF3515"/>
    <w:rsid w:val="00BF4517"/>
    <w:rsid w:val="00BF569F"/>
    <w:rsid w:val="00BF58BD"/>
    <w:rsid w:val="00C00E20"/>
    <w:rsid w:val="00C02F5B"/>
    <w:rsid w:val="00C033AA"/>
    <w:rsid w:val="00C0394E"/>
    <w:rsid w:val="00C03CEC"/>
    <w:rsid w:val="00C04254"/>
    <w:rsid w:val="00C051E5"/>
    <w:rsid w:val="00C055F5"/>
    <w:rsid w:val="00C1260D"/>
    <w:rsid w:val="00C128FC"/>
    <w:rsid w:val="00C1455F"/>
    <w:rsid w:val="00C14B57"/>
    <w:rsid w:val="00C15C7A"/>
    <w:rsid w:val="00C1631C"/>
    <w:rsid w:val="00C17985"/>
    <w:rsid w:val="00C17E40"/>
    <w:rsid w:val="00C200BC"/>
    <w:rsid w:val="00C20331"/>
    <w:rsid w:val="00C208D6"/>
    <w:rsid w:val="00C21C12"/>
    <w:rsid w:val="00C21EAD"/>
    <w:rsid w:val="00C22A99"/>
    <w:rsid w:val="00C2501A"/>
    <w:rsid w:val="00C260B4"/>
    <w:rsid w:val="00C26F86"/>
    <w:rsid w:val="00C27245"/>
    <w:rsid w:val="00C27370"/>
    <w:rsid w:val="00C277E0"/>
    <w:rsid w:val="00C27B6D"/>
    <w:rsid w:val="00C32C6E"/>
    <w:rsid w:val="00C3361C"/>
    <w:rsid w:val="00C339F1"/>
    <w:rsid w:val="00C33EA9"/>
    <w:rsid w:val="00C35B07"/>
    <w:rsid w:val="00C362B1"/>
    <w:rsid w:val="00C362DA"/>
    <w:rsid w:val="00C37038"/>
    <w:rsid w:val="00C371B3"/>
    <w:rsid w:val="00C3783C"/>
    <w:rsid w:val="00C37B35"/>
    <w:rsid w:val="00C40003"/>
    <w:rsid w:val="00C407F9"/>
    <w:rsid w:val="00C40ACD"/>
    <w:rsid w:val="00C41F81"/>
    <w:rsid w:val="00C42065"/>
    <w:rsid w:val="00C43350"/>
    <w:rsid w:val="00C434E9"/>
    <w:rsid w:val="00C44AA8"/>
    <w:rsid w:val="00C471B0"/>
    <w:rsid w:val="00C47D2F"/>
    <w:rsid w:val="00C508F9"/>
    <w:rsid w:val="00C51079"/>
    <w:rsid w:val="00C51840"/>
    <w:rsid w:val="00C51917"/>
    <w:rsid w:val="00C5227D"/>
    <w:rsid w:val="00C5235B"/>
    <w:rsid w:val="00C543EA"/>
    <w:rsid w:val="00C549E8"/>
    <w:rsid w:val="00C54D31"/>
    <w:rsid w:val="00C54D91"/>
    <w:rsid w:val="00C56094"/>
    <w:rsid w:val="00C561A9"/>
    <w:rsid w:val="00C569F3"/>
    <w:rsid w:val="00C570EA"/>
    <w:rsid w:val="00C57ACE"/>
    <w:rsid w:val="00C57C73"/>
    <w:rsid w:val="00C60099"/>
    <w:rsid w:val="00C617F7"/>
    <w:rsid w:val="00C6249C"/>
    <w:rsid w:val="00C6296B"/>
    <w:rsid w:val="00C65216"/>
    <w:rsid w:val="00C65423"/>
    <w:rsid w:val="00C65D75"/>
    <w:rsid w:val="00C65E03"/>
    <w:rsid w:val="00C66520"/>
    <w:rsid w:val="00C66B58"/>
    <w:rsid w:val="00C674F5"/>
    <w:rsid w:val="00C67504"/>
    <w:rsid w:val="00C7066D"/>
    <w:rsid w:val="00C70EE7"/>
    <w:rsid w:val="00C718A8"/>
    <w:rsid w:val="00C735BD"/>
    <w:rsid w:val="00C7364B"/>
    <w:rsid w:val="00C74F2B"/>
    <w:rsid w:val="00C7539F"/>
    <w:rsid w:val="00C75E80"/>
    <w:rsid w:val="00C777A4"/>
    <w:rsid w:val="00C77D3E"/>
    <w:rsid w:val="00C81577"/>
    <w:rsid w:val="00C824FA"/>
    <w:rsid w:val="00C8311D"/>
    <w:rsid w:val="00C848D0"/>
    <w:rsid w:val="00C85B2C"/>
    <w:rsid w:val="00C85FE3"/>
    <w:rsid w:val="00C90049"/>
    <w:rsid w:val="00C906A0"/>
    <w:rsid w:val="00C90CF3"/>
    <w:rsid w:val="00C91598"/>
    <w:rsid w:val="00C9256A"/>
    <w:rsid w:val="00C932F2"/>
    <w:rsid w:val="00C933AE"/>
    <w:rsid w:val="00C9380F"/>
    <w:rsid w:val="00C9381A"/>
    <w:rsid w:val="00C950E9"/>
    <w:rsid w:val="00C95BA6"/>
    <w:rsid w:val="00C96F32"/>
    <w:rsid w:val="00C97524"/>
    <w:rsid w:val="00C97E5D"/>
    <w:rsid w:val="00CA18A9"/>
    <w:rsid w:val="00CA391B"/>
    <w:rsid w:val="00CA432E"/>
    <w:rsid w:val="00CA5A34"/>
    <w:rsid w:val="00CA5FA9"/>
    <w:rsid w:val="00CA6C41"/>
    <w:rsid w:val="00CA7161"/>
    <w:rsid w:val="00CB061A"/>
    <w:rsid w:val="00CB317C"/>
    <w:rsid w:val="00CB4D0D"/>
    <w:rsid w:val="00CB5337"/>
    <w:rsid w:val="00CB56A7"/>
    <w:rsid w:val="00CB651D"/>
    <w:rsid w:val="00CC0CFE"/>
    <w:rsid w:val="00CC11B8"/>
    <w:rsid w:val="00CC1923"/>
    <w:rsid w:val="00CC192C"/>
    <w:rsid w:val="00CC1FB9"/>
    <w:rsid w:val="00CC2F35"/>
    <w:rsid w:val="00CC35CB"/>
    <w:rsid w:val="00CC3A6A"/>
    <w:rsid w:val="00CC3FA9"/>
    <w:rsid w:val="00CC4BA0"/>
    <w:rsid w:val="00CC50C5"/>
    <w:rsid w:val="00CC6727"/>
    <w:rsid w:val="00CC71AE"/>
    <w:rsid w:val="00CD0A3E"/>
    <w:rsid w:val="00CD1404"/>
    <w:rsid w:val="00CD20DA"/>
    <w:rsid w:val="00CD22AB"/>
    <w:rsid w:val="00CD3741"/>
    <w:rsid w:val="00CD402C"/>
    <w:rsid w:val="00CD5252"/>
    <w:rsid w:val="00CD5A94"/>
    <w:rsid w:val="00CD6294"/>
    <w:rsid w:val="00CD79B7"/>
    <w:rsid w:val="00CE16F9"/>
    <w:rsid w:val="00CE1872"/>
    <w:rsid w:val="00CE1E96"/>
    <w:rsid w:val="00CE22E6"/>
    <w:rsid w:val="00CE2AEA"/>
    <w:rsid w:val="00CE3C3F"/>
    <w:rsid w:val="00CE54E2"/>
    <w:rsid w:val="00CE5520"/>
    <w:rsid w:val="00CE5B8C"/>
    <w:rsid w:val="00CE6B4D"/>
    <w:rsid w:val="00CE7C44"/>
    <w:rsid w:val="00CF312A"/>
    <w:rsid w:val="00CF498E"/>
    <w:rsid w:val="00CF4AEE"/>
    <w:rsid w:val="00CF6AC2"/>
    <w:rsid w:val="00CF741E"/>
    <w:rsid w:val="00CF7546"/>
    <w:rsid w:val="00D001F4"/>
    <w:rsid w:val="00D008A2"/>
    <w:rsid w:val="00D02F56"/>
    <w:rsid w:val="00D03665"/>
    <w:rsid w:val="00D039F5"/>
    <w:rsid w:val="00D05CBD"/>
    <w:rsid w:val="00D05D6F"/>
    <w:rsid w:val="00D065F3"/>
    <w:rsid w:val="00D0663C"/>
    <w:rsid w:val="00D07D83"/>
    <w:rsid w:val="00D12594"/>
    <w:rsid w:val="00D14318"/>
    <w:rsid w:val="00D15FD5"/>
    <w:rsid w:val="00D16009"/>
    <w:rsid w:val="00D172AC"/>
    <w:rsid w:val="00D17A85"/>
    <w:rsid w:val="00D17C42"/>
    <w:rsid w:val="00D2083B"/>
    <w:rsid w:val="00D21269"/>
    <w:rsid w:val="00D21984"/>
    <w:rsid w:val="00D21CE3"/>
    <w:rsid w:val="00D2244A"/>
    <w:rsid w:val="00D2373F"/>
    <w:rsid w:val="00D24EB8"/>
    <w:rsid w:val="00D27829"/>
    <w:rsid w:val="00D30492"/>
    <w:rsid w:val="00D312FE"/>
    <w:rsid w:val="00D317C6"/>
    <w:rsid w:val="00D31875"/>
    <w:rsid w:val="00D32A29"/>
    <w:rsid w:val="00D3321E"/>
    <w:rsid w:val="00D37B1E"/>
    <w:rsid w:val="00D37F6F"/>
    <w:rsid w:val="00D40871"/>
    <w:rsid w:val="00D40A29"/>
    <w:rsid w:val="00D40BC1"/>
    <w:rsid w:val="00D4283C"/>
    <w:rsid w:val="00D42BB0"/>
    <w:rsid w:val="00D42DCE"/>
    <w:rsid w:val="00D4304C"/>
    <w:rsid w:val="00D433DE"/>
    <w:rsid w:val="00D4362C"/>
    <w:rsid w:val="00D4426D"/>
    <w:rsid w:val="00D44451"/>
    <w:rsid w:val="00D44F5C"/>
    <w:rsid w:val="00D46286"/>
    <w:rsid w:val="00D47871"/>
    <w:rsid w:val="00D5088F"/>
    <w:rsid w:val="00D51C6E"/>
    <w:rsid w:val="00D51F48"/>
    <w:rsid w:val="00D5219B"/>
    <w:rsid w:val="00D532B1"/>
    <w:rsid w:val="00D5541A"/>
    <w:rsid w:val="00D5642A"/>
    <w:rsid w:val="00D60F0C"/>
    <w:rsid w:val="00D65537"/>
    <w:rsid w:val="00D66FA4"/>
    <w:rsid w:val="00D673CD"/>
    <w:rsid w:val="00D70747"/>
    <w:rsid w:val="00D707A4"/>
    <w:rsid w:val="00D714B0"/>
    <w:rsid w:val="00D71528"/>
    <w:rsid w:val="00D71576"/>
    <w:rsid w:val="00D72124"/>
    <w:rsid w:val="00D7324D"/>
    <w:rsid w:val="00D740BF"/>
    <w:rsid w:val="00D742E2"/>
    <w:rsid w:val="00D7747D"/>
    <w:rsid w:val="00D77DA1"/>
    <w:rsid w:val="00D77E79"/>
    <w:rsid w:val="00D803B1"/>
    <w:rsid w:val="00D818A2"/>
    <w:rsid w:val="00D818EA"/>
    <w:rsid w:val="00D81FF1"/>
    <w:rsid w:val="00D82143"/>
    <w:rsid w:val="00D82DF3"/>
    <w:rsid w:val="00D83C8A"/>
    <w:rsid w:val="00D84BEF"/>
    <w:rsid w:val="00D84D13"/>
    <w:rsid w:val="00D851F9"/>
    <w:rsid w:val="00D85340"/>
    <w:rsid w:val="00D8677A"/>
    <w:rsid w:val="00D879DB"/>
    <w:rsid w:val="00D902D0"/>
    <w:rsid w:val="00D9082F"/>
    <w:rsid w:val="00D90F55"/>
    <w:rsid w:val="00D92285"/>
    <w:rsid w:val="00D9329E"/>
    <w:rsid w:val="00D93409"/>
    <w:rsid w:val="00D9460F"/>
    <w:rsid w:val="00D9557B"/>
    <w:rsid w:val="00D95D52"/>
    <w:rsid w:val="00D97037"/>
    <w:rsid w:val="00DA0073"/>
    <w:rsid w:val="00DA0E6D"/>
    <w:rsid w:val="00DA1C89"/>
    <w:rsid w:val="00DA2A8B"/>
    <w:rsid w:val="00DA2AF2"/>
    <w:rsid w:val="00DA2EE5"/>
    <w:rsid w:val="00DA3234"/>
    <w:rsid w:val="00DA456D"/>
    <w:rsid w:val="00DA630B"/>
    <w:rsid w:val="00DA64B6"/>
    <w:rsid w:val="00DA6902"/>
    <w:rsid w:val="00DA6CFD"/>
    <w:rsid w:val="00DA7717"/>
    <w:rsid w:val="00DA7E0F"/>
    <w:rsid w:val="00DB1825"/>
    <w:rsid w:val="00DB1FAD"/>
    <w:rsid w:val="00DB2228"/>
    <w:rsid w:val="00DB4353"/>
    <w:rsid w:val="00DB59C6"/>
    <w:rsid w:val="00DB7011"/>
    <w:rsid w:val="00DB7812"/>
    <w:rsid w:val="00DC084C"/>
    <w:rsid w:val="00DC1914"/>
    <w:rsid w:val="00DC1B2E"/>
    <w:rsid w:val="00DC2313"/>
    <w:rsid w:val="00DC2512"/>
    <w:rsid w:val="00DC328B"/>
    <w:rsid w:val="00DC3B13"/>
    <w:rsid w:val="00DC43DF"/>
    <w:rsid w:val="00DC6F0D"/>
    <w:rsid w:val="00DC6F34"/>
    <w:rsid w:val="00DD057A"/>
    <w:rsid w:val="00DD11D4"/>
    <w:rsid w:val="00DD17A3"/>
    <w:rsid w:val="00DD3882"/>
    <w:rsid w:val="00DD3BCF"/>
    <w:rsid w:val="00DD40BE"/>
    <w:rsid w:val="00DD4810"/>
    <w:rsid w:val="00DD5893"/>
    <w:rsid w:val="00DD64A0"/>
    <w:rsid w:val="00DD69A9"/>
    <w:rsid w:val="00DD75E1"/>
    <w:rsid w:val="00DD79AE"/>
    <w:rsid w:val="00DD7BA3"/>
    <w:rsid w:val="00DE0280"/>
    <w:rsid w:val="00DE0C4A"/>
    <w:rsid w:val="00DE16D9"/>
    <w:rsid w:val="00DE2127"/>
    <w:rsid w:val="00DE24B2"/>
    <w:rsid w:val="00DE3168"/>
    <w:rsid w:val="00DE31BC"/>
    <w:rsid w:val="00DE3B50"/>
    <w:rsid w:val="00DE3F8F"/>
    <w:rsid w:val="00DE4113"/>
    <w:rsid w:val="00DE46E7"/>
    <w:rsid w:val="00DE4DD9"/>
    <w:rsid w:val="00DE53C1"/>
    <w:rsid w:val="00DE58F7"/>
    <w:rsid w:val="00DE5AA8"/>
    <w:rsid w:val="00DE5FAF"/>
    <w:rsid w:val="00DE762C"/>
    <w:rsid w:val="00DE7A33"/>
    <w:rsid w:val="00DF18A4"/>
    <w:rsid w:val="00DF1E92"/>
    <w:rsid w:val="00DF267A"/>
    <w:rsid w:val="00DF29A1"/>
    <w:rsid w:val="00DF2E77"/>
    <w:rsid w:val="00DF46BB"/>
    <w:rsid w:val="00DF4C67"/>
    <w:rsid w:val="00DF7B33"/>
    <w:rsid w:val="00DF7F4A"/>
    <w:rsid w:val="00E00CF1"/>
    <w:rsid w:val="00E00D16"/>
    <w:rsid w:val="00E00F7C"/>
    <w:rsid w:val="00E0167D"/>
    <w:rsid w:val="00E01D2B"/>
    <w:rsid w:val="00E01F3B"/>
    <w:rsid w:val="00E03B7B"/>
    <w:rsid w:val="00E03E05"/>
    <w:rsid w:val="00E0486C"/>
    <w:rsid w:val="00E0715E"/>
    <w:rsid w:val="00E1004D"/>
    <w:rsid w:val="00E12548"/>
    <w:rsid w:val="00E12EBF"/>
    <w:rsid w:val="00E13F0B"/>
    <w:rsid w:val="00E14027"/>
    <w:rsid w:val="00E14246"/>
    <w:rsid w:val="00E144E8"/>
    <w:rsid w:val="00E14783"/>
    <w:rsid w:val="00E1563F"/>
    <w:rsid w:val="00E15783"/>
    <w:rsid w:val="00E15B64"/>
    <w:rsid w:val="00E16CF0"/>
    <w:rsid w:val="00E16E87"/>
    <w:rsid w:val="00E17538"/>
    <w:rsid w:val="00E1780C"/>
    <w:rsid w:val="00E179D8"/>
    <w:rsid w:val="00E20D35"/>
    <w:rsid w:val="00E221EB"/>
    <w:rsid w:val="00E2348F"/>
    <w:rsid w:val="00E235C9"/>
    <w:rsid w:val="00E24325"/>
    <w:rsid w:val="00E2698B"/>
    <w:rsid w:val="00E26A04"/>
    <w:rsid w:val="00E27F6E"/>
    <w:rsid w:val="00E3000B"/>
    <w:rsid w:val="00E304BC"/>
    <w:rsid w:val="00E3089A"/>
    <w:rsid w:val="00E3124A"/>
    <w:rsid w:val="00E31E78"/>
    <w:rsid w:val="00E321B9"/>
    <w:rsid w:val="00E3293A"/>
    <w:rsid w:val="00E32C1D"/>
    <w:rsid w:val="00E32D5A"/>
    <w:rsid w:val="00E3309F"/>
    <w:rsid w:val="00E33F41"/>
    <w:rsid w:val="00E34A9A"/>
    <w:rsid w:val="00E354A3"/>
    <w:rsid w:val="00E371E8"/>
    <w:rsid w:val="00E41FB9"/>
    <w:rsid w:val="00E43349"/>
    <w:rsid w:val="00E437D7"/>
    <w:rsid w:val="00E43831"/>
    <w:rsid w:val="00E450EE"/>
    <w:rsid w:val="00E4516C"/>
    <w:rsid w:val="00E45A73"/>
    <w:rsid w:val="00E45AE2"/>
    <w:rsid w:val="00E45AEC"/>
    <w:rsid w:val="00E46C29"/>
    <w:rsid w:val="00E47645"/>
    <w:rsid w:val="00E504D3"/>
    <w:rsid w:val="00E52893"/>
    <w:rsid w:val="00E552AE"/>
    <w:rsid w:val="00E55589"/>
    <w:rsid w:val="00E55BC3"/>
    <w:rsid w:val="00E55FC6"/>
    <w:rsid w:val="00E56C31"/>
    <w:rsid w:val="00E57539"/>
    <w:rsid w:val="00E608F2"/>
    <w:rsid w:val="00E613C8"/>
    <w:rsid w:val="00E61BC2"/>
    <w:rsid w:val="00E62410"/>
    <w:rsid w:val="00E627C3"/>
    <w:rsid w:val="00E63157"/>
    <w:rsid w:val="00E65C02"/>
    <w:rsid w:val="00E7085B"/>
    <w:rsid w:val="00E729FF"/>
    <w:rsid w:val="00E74061"/>
    <w:rsid w:val="00E742F2"/>
    <w:rsid w:val="00E75B09"/>
    <w:rsid w:val="00E766AE"/>
    <w:rsid w:val="00E76796"/>
    <w:rsid w:val="00E76E85"/>
    <w:rsid w:val="00E77A9C"/>
    <w:rsid w:val="00E77CFE"/>
    <w:rsid w:val="00E8036F"/>
    <w:rsid w:val="00E809E1"/>
    <w:rsid w:val="00E8121E"/>
    <w:rsid w:val="00E82495"/>
    <w:rsid w:val="00E8630F"/>
    <w:rsid w:val="00E86554"/>
    <w:rsid w:val="00E878D4"/>
    <w:rsid w:val="00E87F0C"/>
    <w:rsid w:val="00E90326"/>
    <w:rsid w:val="00E90835"/>
    <w:rsid w:val="00E9516C"/>
    <w:rsid w:val="00E95241"/>
    <w:rsid w:val="00E95556"/>
    <w:rsid w:val="00E95A41"/>
    <w:rsid w:val="00E95D76"/>
    <w:rsid w:val="00E96B06"/>
    <w:rsid w:val="00E972A7"/>
    <w:rsid w:val="00EA0326"/>
    <w:rsid w:val="00EA0667"/>
    <w:rsid w:val="00EA156A"/>
    <w:rsid w:val="00EA26F6"/>
    <w:rsid w:val="00EA52E0"/>
    <w:rsid w:val="00EA64E8"/>
    <w:rsid w:val="00EA651A"/>
    <w:rsid w:val="00EA66CE"/>
    <w:rsid w:val="00EA6850"/>
    <w:rsid w:val="00EA6FB6"/>
    <w:rsid w:val="00EB08FB"/>
    <w:rsid w:val="00EB1C23"/>
    <w:rsid w:val="00EB2760"/>
    <w:rsid w:val="00EB355D"/>
    <w:rsid w:val="00EB3927"/>
    <w:rsid w:val="00EB46BB"/>
    <w:rsid w:val="00EB47C3"/>
    <w:rsid w:val="00EB4B06"/>
    <w:rsid w:val="00EB6024"/>
    <w:rsid w:val="00EB6F24"/>
    <w:rsid w:val="00EB7010"/>
    <w:rsid w:val="00EB72A3"/>
    <w:rsid w:val="00EB770D"/>
    <w:rsid w:val="00EC0128"/>
    <w:rsid w:val="00EC0956"/>
    <w:rsid w:val="00EC0D25"/>
    <w:rsid w:val="00EC26B3"/>
    <w:rsid w:val="00EC3D7D"/>
    <w:rsid w:val="00EC4CF6"/>
    <w:rsid w:val="00EC4FF2"/>
    <w:rsid w:val="00EC6F5E"/>
    <w:rsid w:val="00EC7223"/>
    <w:rsid w:val="00EC7B8C"/>
    <w:rsid w:val="00ED09C4"/>
    <w:rsid w:val="00ED2FF7"/>
    <w:rsid w:val="00ED38DD"/>
    <w:rsid w:val="00ED3F79"/>
    <w:rsid w:val="00ED5DBE"/>
    <w:rsid w:val="00ED648C"/>
    <w:rsid w:val="00ED650B"/>
    <w:rsid w:val="00ED7D0E"/>
    <w:rsid w:val="00ED7EB3"/>
    <w:rsid w:val="00EE0853"/>
    <w:rsid w:val="00EE166E"/>
    <w:rsid w:val="00EE2AD9"/>
    <w:rsid w:val="00EE4E7A"/>
    <w:rsid w:val="00EE6ACC"/>
    <w:rsid w:val="00EE76FD"/>
    <w:rsid w:val="00EE7DB9"/>
    <w:rsid w:val="00EF0870"/>
    <w:rsid w:val="00EF095A"/>
    <w:rsid w:val="00EF14E5"/>
    <w:rsid w:val="00EF41E3"/>
    <w:rsid w:val="00EF48D4"/>
    <w:rsid w:val="00EF50C7"/>
    <w:rsid w:val="00EF57B1"/>
    <w:rsid w:val="00EF68F9"/>
    <w:rsid w:val="00F00EE4"/>
    <w:rsid w:val="00F020A2"/>
    <w:rsid w:val="00F03219"/>
    <w:rsid w:val="00F0385E"/>
    <w:rsid w:val="00F03E59"/>
    <w:rsid w:val="00F062D8"/>
    <w:rsid w:val="00F1032B"/>
    <w:rsid w:val="00F10744"/>
    <w:rsid w:val="00F11569"/>
    <w:rsid w:val="00F12EE2"/>
    <w:rsid w:val="00F144E3"/>
    <w:rsid w:val="00F14A4E"/>
    <w:rsid w:val="00F20590"/>
    <w:rsid w:val="00F2091A"/>
    <w:rsid w:val="00F20D0B"/>
    <w:rsid w:val="00F21D6E"/>
    <w:rsid w:val="00F22F21"/>
    <w:rsid w:val="00F23228"/>
    <w:rsid w:val="00F2395B"/>
    <w:rsid w:val="00F23BB3"/>
    <w:rsid w:val="00F2419F"/>
    <w:rsid w:val="00F249AC"/>
    <w:rsid w:val="00F24E66"/>
    <w:rsid w:val="00F24FB4"/>
    <w:rsid w:val="00F25180"/>
    <w:rsid w:val="00F25774"/>
    <w:rsid w:val="00F25C96"/>
    <w:rsid w:val="00F27455"/>
    <w:rsid w:val="00F2780E"/>
    <w:rsid w:val="00F30A15"/>
    <w:rsid w:val="00F33648"/>
    <w:rsid w:val="00F337DE"/>
    <w:rsid w:val="00F34A5B"/>
    <w:rsid w:val="00F355D8"/>
    <w:rsid w:val="00F3589C"/>
    <w:rsid w:val="00F36343"/>
    <w:rsid w:val="00F36BA4"/>
    <w:rsid w:val="00F36D3B"/>
    <w:rsid w:val="00F4055B"/>
    <w:rsid w:val="00F420DE"/>
    <w:rsid w:val="00F426FA"/>
    <w:rsid w:val="00F4332E"/>
    <w:rsid w:val="00F43688"/>
    <w:rsid w:val="00F445B6"/>
    <w:rsid w:val="00F44D4E"/>
    <w:rsid w:val="00F4654A"/>
    <w:rsid w:val="00F46FC3"/>
    <w:rsid w:val="00F518C4"/>
    <w:rsid w:val="00F52535"/>
    <w:rsid w:val="00F52D0F"/>
    <w:rsid w:val="00F54BA1"/>
    <w:rsid w:val="00F56C0D"/>
    <w:rsid w:val="00F601F8"/>
    <w:rsid w:val="00F61AD2"/>
    <w:rsid w:val="00F6379D"/>
    <w:rsid w:val="00F63BAE"/>
    <w:rsid w:val="00F64389"/>
    <w:rsid w:val="00F64D8E"/>
    <w:rsid w:val="00F653EB"/>
    <w:rsid w:val="00F65BBB"/>
    <w:rsid w:val="00F661F2"/>
    <w:rsid w:val="00F66EF2"/>
    <w:rsid w:val="00F72196"/>
    <w:rsid w:val="00F72C8B"/>
    <w:rsid w:val="00F749A0"/>
    <w:rsid w:val="00F7521F"/>
    <w:rsid w:val="00F752EF"/>
    <w:rsid w:val="00F75DB1"/>
    <w:rsid w:val="00F75F0F"/>
    <w:rsid w:val="00F77D7D"/>
    <w:rsid w:val="00F80526"/>
    <w:rsid w:val="00F815E8"/>
    <w:rsid w:val="00F81F82"/>
    <w:rsid w:val="00F82171"/>
    <w:rsid w:val="00F8270C"/>
    <w:rsid w:val="00F85922"/>
    <w:rsid w:val="00F862CE"/>
    <w:rsid w:val="00F869D2"/>
    <w:rsid w:val="00F87EEB"/>
    <w:rsid w:val="00F90598"/>
    <w:rsid w:val="00F9142E"/>
    <w:rsid w:val="00F92EB5"/>
    <w:rsid w:val="00F9387A"/>
    <w:rsid w:val="00F939F4"/>
    <w:rsid w:val="00F94A7A"/>
    <w:rsid w:val="00F95049"/>
    <w:rsid w:val="00F952DC"/>
    <w:rsid w:val="00F95329"/>
    <w:rsid w:val="00F9533D"/>
    <w:rsid w:val="00F95682"/>
    <w:rsid w:val="00F9598F"/>
    <w:rsid w:val="00F961A9"/>
    <w:rsid w:val="00F97C0D"/>
    <w:rsid w:val="00FA128A"/>
    <w:rsid w:val="00FA2D43"/>
    <w:rsid w:val="00FA2DFE"/>
    <w:rsid w:val="00FA3A05"/>
    <w:rsid w:val="00FA3EBB"/>
    <w:rsid w:val="00FA600F"/>
    <w:rsid w:val="00FA647A"/>
    <w:rsid w:val="00FA6627"/>
    <w:rsid w:val="00FA7171"/>
    <w:rsid w:val="00FB0662"/>
    <w:rsid w:val="00FB1445"/>
    <w:rsid w:val="00FB2D96"/>
    <w:rsid w:val="00FB3172"/>
    <w:rsid w:val="00FB3F58"/>
    <w:rsid w:val="00FB41E2"/>
    <w:rsid w:val="00FB533F"/>
    <w:rsid w:val="00FB5C3A"/>
    <w:rsid w:val="00FB6411"/>
    <w:rsid w:val="00FB6AA5"/>
    <w:rsid w:val="00FB6D2C"/>
    <w:rsid w:val="00FB7543"/>
    <w:rsid w:val="00FB7E6F"/>
    <w:rsid w:val="00FC0FBF"/>
    <w:rsid w:val="00FC2A51"/>
    <w:rsid w:val="00FC35CF"/>
    <w:rsid w:val="00FC35FD"/>
    <w:rsid w:val="00FC395A"/>
    <w:rsid w:val="00FC4BB7"/>
    <w:rsid w:val="00FC4E7F"/>
    <w:rsid w:val="00FC505F"/>
    <w:rsid w:val="00FC519C"/>
    <w:rsid w:val="00FC5FF5"/>
    <w:rsid w:val="00FC6212"/>
    <w:rsid w:val="00FC6760"/>
    <w:rsid w:val="00FC6CBD"/>
    <w:rsid w:val="00FC6EF4"/>
    <w:rsid w:val="00FC7B77"/>
    <w:rsid w:val="00FD02C8"/>
    <w:rsid w:val="00FD18CC"/>
    <w:rsid w:val="00FD2D55"/>
    <w:rsid w:val="00FD2F70"/>
    <w:rsid w:val="00FD3667"/>
    <w:rsid w:val="00FD3A89"/>
    <w:rsid w:val="00FD5422"/>
    <w:rsid w:val="00FD59E9"/>
    <w:rsid w:val="00FD6ECE"/>
    <w:rsid w:val="00FD70E8"/>
    <w:rsid w:val="00FD7555"/>
    <w:rsid w:val="00FD7785"/>
    <w:rsid w:val="00FE07D6"/>
    <w:rsid w:val="00FE14C8"/>
    <w:rsid w:val="00FE2B84"/>
    <w:rsid w:val="00FE3FD3"/>
    <w:rsid w:val="00FE497D"/>
    <w:rsid w:val="00FE4FBF"/>
    <w:rsid w:val="00FE559E"/>
    <w:rsid w:val="00FE563F"/>
    <w:rsid w:val="00FE60E1"/>
    <w:rsid w:val="00FE6C77"/>
    <w:rsid w:val="00FE7B16"/>
    <w:rsid w:val="00FE7DE4"/>
    <w:rsid w:val="00FE7E39"/>
    <w:rsid w:val="00FF244B"/>
    <w:rsid w:val="00FF2FFB"/>
    <w:rsid w:val="00FF366D"/>
    <w:rsid w:val="00FF49E6"/>
    <w:rsid w:val="00FF4E98"/>
    <w:rsid w:val="00FF6EA8"/>
    <w:rsid w:val="00FF7091"/>
    <w:rsid w:val="00FF74AA"/>
    <w:rsid w:val="00FF7838"/>
    <w:rsid w:val="00FF7C23"/>
    <w:rsid w:val="00FF7E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4EBD89ED-9532-48D4-8080-EB1A2C581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B50"/>
  </w:style>
  <w:style w:type="paragraph" w:styleId="Heading1">
    <w:name w:val="heading 1"/>
    <w:basedOn w:val="Normal"/>
    <w:next w:val="Normal"/>
    <w:link w:val="Heading1Char"/>
    <w:uiPriority w:val="9"/>
    <w:qFormat/>
    <w:rsid w:val="000A5E1A"/>
    <w:pPr>
      <w:keepNext/>
      <w:keepLines/>
      <w:numPr>
        <w:numId w:val="54"/>
      </w:numPr>
      <w:spacing w:before="24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0A5E1A"/>
    <w:pPr>
      <w:keepNext/>
      <w:keepLines/>
      <w:numPr>
        <w:ilvl w:val="1"/>
        <w:numId w:val="54"/>
      </w:numPr>
      <w:spacing w:before="40"/>
      <w:jc w:val="center"/>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uiPriority w:val="9"/>
    <w:unhideWhenUsed/>
    <w:qFormat/>
    <w:rsid w:val="001F6CCD"/>
    <w:pPr>
      <w:keepNext/>
      <w:keepLines/>
      <w:numPr>
        <w:ilvl w:val="2"/>
        <w:numId w:val="54"/>
      </w:numPr>
      <w:spacing w:before="40"/>
      <w:ind w:left="720"/>
      <w:jc w:val="center"/>
      <w:outlineLvl w:val="2"/>
    </w:pPr>
    <w:rPr>
      <w:rFonts w:ascii="Times New Roman" w:eastAsiaTheme="majorEastAsia" w:hAnsi="Times New Roman" w:cstheme="majorBidi"/>
      <w:b/>
      <w:i/>
      <w:color w:val="1F3763" w:themeColor="accent1" w:themeShade="7F"/>
      <w:sz w:val="28"/>
      <w:szCs w:val="24"/>
    </w:rPr>
  </w:style>
  <w:style w:type="paragraph" w:styleId="Heading4">
    <w:name w:val="heading 4"/>
    <w:basedOn w:val="Normal"/>
    <w:next w:val="Normal"/>
    <w:link w:val="Heading4Char"/>
    <w:uiPriority w:val="9"/>
    <w:semiHidden/>
    <w:unhideWhenUsed/>
    <w:qFormat/>
    <w:rsid w:val="000A5E1A"/>
    <w:pPr>
      <w:keepNext/>
      <w:keepLines/>
      <w:numPr>
        <w:ilvl w:val="3"/>
        <w:numId w:val="5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A5E1A"/>
    <w:pPr>
      <w:keepNext/>
      <w:keepLines/>
      <w:numPr>
        <w:ilvl w:val="4"/>
        <w:numId w:val="5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A5E1A"/>
    <w:pPr>
      <w:keepNext/>
      <w:keepLines/>
      <w:numPr>
        <w:ilvl w:val="5"/>
        <w:numId w:val="5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A5E1A"/>
    <w:pPr>
      <w:keepNext/>
      <w:keepLines/>
      <w:numPr>
        <w:ilvl w:val="6"/>
        <w:numId w:val="5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A5E1A"/>
    <w:pPr>
      <w:keepNext/>
      <w:keepLines/>
      <w:numPr>
        <w:ilvl w:val="7"/>
        <w:numId w:val="5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A5E1A"/>
    <w:pPr>
      <w:keepNext/>
      <w:keepLines/>
      <w:numPr>
        <w:ilvl w:val="8"/>
        <w:numId w:val="5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2260"/>
    <w:pPr>
      <w:tabs>
        <w:tab w:val="center" w:pos="4680"/>
        <w:tab w:val="right" w:pos="9360"/>
      </w:tabs>
      <w:spacing w:line="240" w:lineRule="auto"/>
    </w:pPr>
  </w:style>
  <w:style w:type="character" w:customStyle="1" w:styleId="HeaderChar">
    <w:name w:val="Header Char"/>
    <w:basedOn w:val="DefaultParagraphFont"/>
    <w:link w:val="Header"/>
    <w:uiPriority w:val="99"/>
    <w:rsid w:val="00102260"/>
  </w:style>
  <w:style w:type="paragraph" w:styleId="Footer">
    <w:name w:val="footer"/>
    <w:basedOn w:val="Normal"/>
    <w:link w:val="FooterChar"/>
    <w:uiPriority w:val="99"/>
    <w:unhideWhenUsed/>
    <w:rsid w:val="00102260"/>
    <w:pPr>
      <w:tabs>
        <w:tab w:val="center" w:pos="4680"/>
        <w:tab w:val="right" w:pos="9360"/>
      </w:tabs>
      <w:spacing w:line="240" w:lineRule="auto"/>
    </w:pPr>
  </w:style>
  <w:style w:type="character" w:customStyle="1" w:styleId="FooterChar">
    <w:name w:val="Footer Char"/>
    <w:basedOn w:val="DefaultParagraphFont"/>
    <w:link w:val="Footer"/>
    <w:uiPriority w:val="99"/>
    <w:rsid w:val="00102260"/>
  </w:style>
  <w:style w:type="paragraph" w:styleId="FootnoteText">
    <w:name w:val="footnote text"/>
    <w:basedOn w:val="Normal"/>
    <w:link w:val="FootnoteTextChar"/>
    <w:uiPriority w:val="99"/>
    <w:unhideWhenUsed/>
    <w:rsid w:val="00315A7E"/>
    <w:pPr>
      <w:spacing w:line="240" w:lineRule="auto"/>
    </w:pPr>
    <w:rPr>
      <w:sz w:val="20"/>
      <w:szCs w:val="20"/>
    </w:rPr>
  </w:style>
  <w:style w:type="character" w:customStyle="1" w:styleId="FootnoteTextChar">
    <w:name w:val="Footnote Text Char"/>
    <w:basedOn w:val="DefaultParagraphFont"/>
    <w:link w:val="FootnoteText"/>
    <w:uiPriority w:val="99"/>
    <w:rsid w:val="00315A7E"/>
    <w:rPr>
      <w:sz w:val="20"/>
      <w:szCs w:val="20"/>
    </w:rPr>
  </w:style>
  <w:style w:type="character" w:styleId="FootnoteReference">
    <w:name w:val="footnote reference"/>
    <w:basedOn w:val="DefaultParagraphFont"/>
    <w:uiPriority w:val="99"/>
    <w:semiHidden/>
    <w:unhideWhenUsed/>
    <w:rsid w:val="00315A7E"/>
    <w:rPr>
      <w:vertAlign w:val="superscript"/>
    </w:rPr>
  </w:style>
  <w:style w:type="character" w:styleId="Hyperlink">
    <w:name w:val="Hyperlink"/>
    <w:basedOn w:val="DefaultParagraphFont"/>
    <w:uiPriority w:val="99"/>
    <w:unhideWhenUsed/>
    <w:rsid w:val="00315A7E"/>
    <w:rPr>
      <w:color w:val="0563C1" w:themeColor="hyperlink"/>
      <w:u w:val="single"/>
    </w:rPr>
  </w:style>
  <w:style w:type="character" w:customStyle="1" w:styleId="UnresolvedMention1">
    <w:name w:val="Unresolved Mention1"/>
    <w:basedOn w:val="DefaultParagraphFont"/>
    <w:uiPriority w:val="99"/>
    <w:semiHidden/>
    <w:unhideWhenUsed/>
    <w:rsid w:val="00315A7E"/>
    <w:rPr>
      <w:color w:val="605E5C"/>
      <w:shd w:val="clear" w:color="auto" w:fill="E1DFDD"/>
    </w:rPr>
  </w:style>
  <w:style w:type="table" w:styleId="TableGrid">
    <w:name w:val="Table Grid"/>
    <w:basedOn w:val="TableNormal"/>
    <w:uiPriority w:val="39"/>
    <w:rsid w:val="001B31E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31E7"/>
    <w:pPr>
      <w:ind w:left="720"/>
      <w:contextualSpacing/>
    </w:pPr>
  </w:style>
  <w:style w:type="paragraph" w:styleId="NoSpacing">
    <w:name w:val="No Spacing"/>
    <w:uiPriority w:val="1"/>
    <w:qFormat/>
    <w:rsid w:val="00C718A8"/>
    <w:pPr>
      <w:spacing w:line="240" w:lineRule="auto"/>
    </w:pPr>
  </w:style>
  <w:style w:type="character" w:customStyle="1" w:styleId="Heading1Char">
    <w:name w:val="Heading 1 Char"/>
    <w:basedOn w:val="DefaultParagraphFont"/>
    <w:link w:val="Heading1"/>
    <w:uiPriority w:val="9"/>
    <w:rsid w:val="000A5E1A"/>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0A5E1A"/>
    <w:rPr>
      <w:rFonts w:ascii="Times New Roman" w:eastAsiaTheme="majorEastAsia" w:hAnsi="Times New Roman" w:cstheme="majorBidi"/>
      <w:b/>
      <w:sz w:val="28"/>
      <w:szCs w:val="26"/>
    </w:rPr>
  </w:style>
  <w:style w:type="paragraph" w:styleId="HTMLPreformatted">
    <w:name w:val="HTML Preformatted"/>
    <w:basedOn w:val="Normal"/>
    <w:link w:val="HTMLPreformattedChar"/>
    <w:uiPriority w:val="99"/>
    <w:semiHidden/>
    <w:unhideWhenUsed/>
    <w:rsid w:val="004E190A"/>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E190A"/>
    <w:rPr>
      <w:rFonts w:ascii="Consolas" w:hAnsi="Consolas"/>
      <w:sz w:val="20"/>
      <w:szCs w:val="20"/>
    </w:rPr>
  </w:style>
  <w:style w:type="character" w:customStyle="1" w:styleId="Heading3Char">
    <w:name w:val="Heading 3 Char"/>
    <w:basedOn w:val="DefaultParagraphFont"/>
    <w:link w:val="Heading3"/>
    <w:uiPriority w:val="9"/>
    <w:rsid w:val="001F6CCD"/>
    <w:rPr>
      <w:rFonts w:ascii="Times New Roman" w:eastAsiaTheme="majorEastAsia" w:hAnsi="Times New Roman" w:cstheme="majorBidi"/>
      <w:b/>
      <w:i/>
      <w:color w:val="1F3763" w:themeColor="accent1" w:themeShade="7F"/>
      <w:sz w:val="28"/>
      <w:szCs w:val="24"/>
    </w:rPr>
  </w:style>
  <w:style w:type="paragraph" w:styleId="TOCHeading">
    <w:name w:val="TOC Heading"/>
    <w:basedOn w:val="Heading1"/>
    <w:next w:val="Normal"/>
    <w:uiPriority w:val="39"/>
    <w:unhideWhenUsed/>
    <w:qFormat/>
    <w:rsid w:val="007E1AFA"/>
    <w:pPr>
      <w:outlineLvl w:val="9"/>
    </w:pPr>
  </w:style>
  <w:style w:type="paragraph" w:styleId="TOC1">
    <w:name w:val="toc 1"/>
    <w:basedOn w:val="Normal"/>
    <w:next w:val="Normal"/>
    <w:autoRedefine/>
    <w:uiPriority w:val="39"/>
    <w:unhideWhenUsed/>
    <w:rsid w:val="004B187A"/>
    <w:pPr>
      <w:tabs>
        <w:tab w:val="left" w:pos="1100"/>
        <w:tab w:val="right" w:leader="dot" w:pos="9628"/>
      </w:tabs>
      <w:ind w:left="624" w:hanging="624"/>
    </w:pPr>
  </w:style>
  <w:style w:type="paragraph" w:styleId="TOC2">
    <w:name w:val="toc 2"/>
    <w:basedOn w:val="Normal"/>
    <w:next w:val="Normal"/>
    <w:autoRedefine/>
    <w:uiPriority w:val="39"/>
    <w:unhideWhenUsed/>
    <w:rsid w:val="00DF7F4A"/>
    <w:pPr>
      <w:tabs>
        <w:tab w:val="left" w:pos="880"/>
        <w:tab w:val="right" w:leader="dot" w:pos="9628"/>
      </w:tabs>
    </w:pPr>
  </w:style>
  <w:style w:type="paragraph" w:styleId="TOC3">
    <w:name w:val="toc 3"/>
    <w:basedOn w:val="Normal"/>
    <w:next w:val="Normal"/>
    <w:autoRedefine/>
    <w:uiPriority w:val="39"/>
    <w:unhideWhenUsed/>
    <w:rsid w:val="00DF7F4A"/>
    <w:pPr>
      <w:tabs>
        <w:tab w:val="left" w:pos="1320"/>
        <w:tab w:val="right" w:leader="dot" w:pos="9628"/>
      </w:tabs>
    </w:pPr>
    <w:rPr>
      <w:rFonts w:eastAsiaTheme="minorEastAsia" w:cs="Times New Roman"/>
    </w:rPr>
  </w:style>
  <w:style w:type="character" w:customStyle="1" w:styleId="Heading4Char">
    <w:name w:val="Heading 4 Char"/>
    <w:basedOn w:val="DefaultParagraphFont"/>
    <w:link w:val="Heading4"/>
    <w:uiPriority w:val="9"/>
    <w:semiHidden/>
    <w:rsid w:val="000A5E1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A5E1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A5E1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A5E1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A5E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A5E1A"/>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6B4C19"/>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4C19"/>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F661F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F0614"/>
    <w:rPr>
      <w:rFonts w:ascii="Times New Roman" w:hAnsi="Times New Roman"/>
      <w:i/>
    </w:rPr>
  </w:style>
  <w:style w:type="character" w:styleId="SubtleEmphasis">
    <w:name w:val="Subtle Emphasis"/>
    <w:basedOn w:val="DefaultParagraphFont"/>
    <w:uiPriority w:val="19"/>
    <w:qFormat/>
    <w:rsid w:val="004E2217"/>
    <w:rPr>
      <w:i/>
      <w:iCs/>
      <w:color w:val="404040" w:themeColor="text1" w:themeTint="BF"/>
    </w:rPr>
  </w:style>
  <w:style w:type="paragraph" w:styleId="Subtitle">
    <w:name w:val="Subtitle"/>
    <w:basedOn w:val="Normal"/>
    <w:next w:val="Normal"/>
    <w:link w:val="SubtitleChar"/>
    <w:uiPriority w:val="11"/>
    <w:qFormat/>
    <w:rsid w:val="004E2217"/>
    <w:pPr>
      <w:numPr>
        <w:ilvl w:val="1"/>
      </w:numPr>
      <w:spacing w:after="160"/>
      <w:ind w:firstLine="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E2217"/>
    <w:rPr>
      <w:rFonts w:eastAsiaTheme="minorEastAsia"/>
      <w:color w:val="5A5A5A" w:themeColor="text1" w:themeTint="A5"/>
      <w:spacing w:val="15"/>
    </w:rPr>
  </w:style>
  <w:style w:type="character" w:styleId="Emphasis">
    <w:name w:val="Emphasis"/>
    <w:basedOn w:val="DefaultParagraphFont"/>
    <w:uiPriority w:val="20"/>
    <w:qFormat/>
    <w:rsid w:val="004E2217"/>
    <w:rPr>
      <w:i/>
      <w:iCs/>
    </w:rPr>
  </w:style>
  <w:style w:type="table" w:customStyle="1" w:styleId="TableGrid1">
    <w:name w:val="Table Grid1"/>
    <w:basedOn w:val="TableNormal"/>
    <w:next w:val="TableGrid"/>
    <w:uiPriority w:val="39"/>
    <w:rsid w:val="009604B9"/>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271383">
      <w:bodyDiv w:val="1"/>
      <w:marLeft w:val="0"/>
      <w:marRight w:val="0"/>
      <w:marTop w:val="0"/>
      <w:marBottom w:val="0"/>
      <w:divBdr>
        <w:top w:val="none" w:sz="0" w:space="0" w:color="auto"/>
        <w:left w:val="none" w:sz="0" w:space="0" w:color="auto"/>
        <w:bottom w:val="none" w:sz="0" w:space="0" w:color="auto"/>
        <w:right w:val="none" w:sz="0" w:space="0" w:color="auto"/>
      </w:divBdr>
    </w:div>
    <w:div w:id="749698613">
      <w:bodyDiv w:val="1"/>
      <w:marLeft w:val="0"/>
      <w:marRight w:val="0"/>
      <w:marTop w:val="0"/>
      <w:marBottom w:val="0"/>
      <w:divBdr>
        <w:top w:val="none" w:sz="0" w:space="0" w:color="auto"/>
        <w:left w:val="none" w:sz="0" w:space="0" w:color="auto"/>
        <w:bottom w:val="none" w:sz="0" w:space="0" w:color="auto"/>
        <w:right w:val="none" w:sz="0" w:space="0" w:color="auto"/>
      </w:divBdr>
    </w:div>
    <w:div w:id="1498500528">
      <w:bodyDiv w:val="1"/>
      <w:marLeft w:val="0"/>
      <w:marRight w:val="0"/>
      <w:marTop w:val="0"/>
      <w:marBottom w:val="0"/>
      <w:divBdr>
        <w:top w:val="none" w:sz="0" w:space="0" w:color="auto"/>
        <w:left w:val="none" w:sz="0" w:space="0" w:color="auto"/>
        <w:bottom w:val="none" w:sz="0" w:space="0" w:color="auto"/>
        <w:right w:val="none" w:sz="0" w:space="0" w:color="auto"/>
      </w:divBdr>
    </w:div>
    <w:div w:id="1841383859">
      <w:bodyDiv w:val="1"/>
      <w:marLeft w:val="0"/>
      <w:marRight w:val="0"/>
      <w:marTop w:val="0"/>
      <w:marBottom w:val="0"/>
      <w:divBdr>
        <w:top w:val="none" w:sz="0" w:space="0" w:color="auto"/>
        <w:left w:val="none" w:sz="0" w:space="0" w:color="auto"/>
        <w:bottom w:val="none" w:sz="0" w:space="0" w:color="auto"/>
        <w:right w:val="none" w:sz="0" w:space="0" w:color="auto"/>
      </w:divBdr>
    </w:div>
    <w:div w:id="185094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ied.org" TargetMode="External"/><Relationship Id="rId21" Type="http://schemas.openxmlformats.org/officeDocument/2006/relationships/image" Target="media/image6.jpeg"/><Relationship Id="rId42" Type="http://schemas.openxmlformats.org/officeDocument/2006/relationships/image" Target="media/image13.emf"/><Relationship Id="rId63" Type="http://schemas.openxmlformats.org/officeDocument/2006/relationships/hyperlink" Target="https://www.monstat.org" TargetMode="External"/><Relationship Id="rId84" Type="http://schemas.openxmlformats.org/officeDocument/2006/relationships/image" Target="media/image24.jpeg"/><Relationship Id="rId138" Type="http://schemas.openxmlformats.org/officeDocument/2006/relationships/hyperlink" Target="https://www.sdgs.un.org" TargetMode="External"/><Relationship Id="rId159" Type="http://schemas.openxmlformats.org/officeDocument/2006/relationships/footer" Target="footer2.xml"/><Relationship Id="rId107" Type="http://schemas.openxmlformats.org/officeDocument/2006/relationships/hyperlink" Target="https://www.eea.europa.eu" TargetMode="External"/><Relationship Id="rId11" Type="http://schemas.openxmlformats.org/officeDocument/2006/relationships/hyperlink" Target="https://www.unep.org" TargetMode="External"/><Relationship Id="rId32" Type="http://schemas.openxmlformats.org/officeDocument/2006/relationships/image" Target="media/image10.jpeg"/><Relationship Id="rId53" Type="http://schemas.openxmlformats.org/officeDocument/2006/relationships/hyperlink" Target="https://www.footprintnetwork.org" TargetMode="External"/><Relationship Id="rId74" Type="http://schemas.openxmlformats.org/officeDocument/2006/relationships/chart" Target="charts/chart18.xml"/><Relationship Id="rId128" Type="http://schemas.openxmlformats.org/officeDocument/2006/relationships/hyperlink" Target="https://www.mrt.gov.me" TargetMode="External"/><Relationship Id="rId149" Type="http://schemas.openxmlformats.org/officeDocument/2006/relationships/hyperlink" Target="https://www.unece.org" TargetMode="External"/><Relationship Id="rId5" Type="http://schemas.openxmlformats.org/officeDocument/2006/relationships/webSettings" Target="webSettings.xml"/><Relationship Id="rId95" Type="http://schemas.openxmlformats.org/officeDocument/2006/relationships/hyperlink" Target="https://www.bch.cbd.int" TargetMode="External"/><Relationship Id="rId160" Type="http://schemas.openxmlformats.org/officeDocument/2006/relationships/fontTable" Target="fontTable.xml"/><Relationship Id="rId22" Type="http://schemas.openxmlformats.org/officeDocument/2006/relationships/hyperlink" Target="https://www.nparkovi.me" TargetMode="External"/><Relationship Id="rId43" Type="http://schemas.openxmlformats.org/officeDocument/2006/relationships/hyperlink" Target="https://www.morskodobro.me" TargetMode="External"/><Relationship Id="rId64" Type="http://schemas.openxmlformats.org/officeDocument/2006/relationships/chart" Target="charts/chart16.xml"/><Relationship Id="rId118" Type="http://schemas.openxmlformats.org/officeDocument/2006/relationships/hyperlink" Target="https://www.iso.org" TargetMode="External"/><Relationship Id="rId139" Type="http://schemas.openxmlformats.org/officeDocument/2006/relationships/hyperlink" Target="https://www.sluzbenilist.me" TargetMode="External"/><Relationship Id="rId85" Type="http://schemas.openxmlformats.org/officeDocument/2006/relationships/chart" Target="charts/chart19.xml"/><Relationship Id="rId150" Type="http://schemas.openxmlformats.org/officeDocument/2006/relationships/hyperlink" Target="https://www.unep.org" TargetMode="External"/><Relationship Id="rId12" Type="http://schemas.openxmlformats.org/officeDocument/2006/relationships/chart" Target="charts/chart2.xml"/><Relationship Id="rId17" Type="http://schemas.openxmlformats.org/officeDocument/2006/relationships/hyperlink" Target="https://www.nparkovi.me" TargetMode="External"/><Relationship Id="rId33" Type="http://schemas.openxmlformats.org/officeDocument/2006/relationships/hyperlink" Target="https://www.nparkovi.me" TargetMode="External"/><Relationship Id="rId38" Type="http://schemas.openxmlformats.org/officeDocument/2006/relationships/image" Target="media/image12.jpeg"/><Relationship Id="rId59" Type="http://schemas.openxmlformats.org/officeDocument/2006/relationships/chart" Target="charts/chart14.xml"/><Relationship Id="rId103" Type="http://schemas.openxmlformats.org/officeDocument/2006/relationships/hyperlink" Target="https://www.coe.int" TargetMode="External"/><Relationship Id="rId108" Type="http://schemas.openxmlformats.org/officeDocument/2006/relationships/hyperlink" Target="https://www.ekoblog.info" TargetMode="External"/><Relationship Id="rId124" Type="http://schemas.openxmlformats.org/officeDocument/2006/relationships/hyperlink" Target="https://www.millenniumassessment.org" TargetMode="External"/><Relationship Id="rId129" Type="http://schemas.openxmlformats.org/officeDocument/2006/relationships/hyperlink" Target="https://www.napmontenegro.me" TargetMode="External"/><Relationship Id="rId54" Type="http://schemas.openxmlformats.org/officeDocument/2006/relationships/chart" Target="charts/chart11.xml"/><Relationship Id="rId70" Type="http://schemas.openxmlformats.org/officeDocument/2006/relationships/diagramQuickStyle" Target="diagrams/quickStyle1.xml"/><Relationship Id="rId75" Type="http://schemas.openxmlformats.org/officeDocument/2006/relationships/hyperlink" Target="https://www.nparkovi.me" TargetMode="External"/><Relationship Id="rId91" Type="http://schemas.openxmlformats.org/officeDocument/2006/relationships/chart" Target="charts/chart25.xml"/><Relationship Id="rId96" Type="http://schemas.openxmlformats.org/officeDocument/2006/relationships/hyperlink" Target="https://www.biodiversitymontenegro.me" TargetMode="External"/><Relationship Id="rId140" Type="http://schemas.openxmlformats.org/officeDocument/2006/relationships/hyperlink" Target="https://www.soline.si" TargetMode="External"/><Relationship Id="rId145" Type="http://schemas.openxmlformats.org/officeDocument/2006/relationships/hyperlink" Target="https://www.ulcinjsalina.me"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5.xml"/><Relationship Id="rId28" Type="http://schemas.openxmlformats.org/officeDocument/2006/relationships/hyperlink" Target="https://www.nparkovi.me" TargetMode="External"/><Relationship Id="rId49" Type="http://schemas.openxmlformats.org/officeDocument/2006/relationships/hyperlink" Target="https://www.czip.me" TargetMode="External"/><Relationship Id="rId114" Type="http://schemas.openxmlformats.org/officeDocument/2006/relationships/hyperlink" Target="https://www.greenclimate.fund" TargetMode="External"/><Relationship Id="rId119" Type="http://schemas.openxmlformats.org/officeDocument/2006/relationships/hyperlink" Target="https://www.iso.rs" TargetMode="External"/><Relationship Id="rId44" Type="http://schemas.openxmlformats.org/officeDocument/2006/relationships/image" Target="media/image14.emf"/><Relationship Id="rId60" Type="http://schemas.openxmlformats.org/officeDocument/2006/relationships/hyperlink" Target="https://www.footprintnetwork.org" TargetMode="External"/><Relationship Id="rId65" Type="http://schemas.openxmlformats.org/officeDocument/2006/relationships/hyperlink" Target="https://www.monstat.org" TargetMode="External"/><Relationship Id="rId81" Type="http://schemas.openxmlformats.org/officeDocument/2006/relationships/image" Target="media/image22.jpeg"/><Relationship Id="rId86" Type="http://schemas.openxmlformats.org/officeDocument/2006/relationships/chart" Target="charts/chart20.xml"/><Relationship Id="rId130" Type="http://schemas.openxmlformats.org/officeDocument/2006/relationships/hyperlink" Target="https://www.natura2000infocentar.wordpress.com" TargetMode="External"/><Relationship Id="rId135" Type="http://schemas.openxmlformats.org/officeDocument/2006/relationships/hyperlink" Target="https://www.qdrc.org" TargetMode="External"/><Relationship Id="rId151" Type="http://schemas.openxmlformats.org/officeDocument/2006/relationships/hyperlink" Target="https://www.unesco.org" TargetMode="External"/><Relationship Id="rId156" Type="http://schemas.openxmlformats.org/officeDocument/2006/relationships/hyperlink" Target="https://www.zzzcg.me" TargetMode="External"/><Relationship Id="rId13" Type="http://schemas.openxmlformats.org/officeDocument/2006/relationships/hyperlink" Target="https://www.parksdinarides.org" TargetMode="External"/><Relationship Id="rId18" Type="http://schemas.openxmlformats.org/officeDocument/2006/relationships/chart" Target="charts/chart4.xml"/><Relationship Id="rId39" Type="http://schemas.openxmlformats.org/officeDocument/2006/relationships/hyperlink" Target="https://www.nparkovi.me" TargetMode="External"/><Relationship Id="rId109" Type="http://schemas.openxmlformats.org/officeDocument/2006/relationships/hyperlink" Target="https://www.eko-fond.co.me" TargetMode="External"/><Relationship Id="rId34" Type="http://schemas.openxmlformats.org/officeDocument/2006/relationships/hyperlink" Target="https://www.nparkovi.me" TargetMode="External"/><Relationship Id="rId50" Type="http://schemas.openxmlformats.org/officeDocument/2006/relationships/chart" Target="charts/chart9.xml"/><Relationship Id="rId55" Type="http://schemas.openxmlformats.org/officeDocument/2006/relationships/hyperlink" Target="https://www.footprintnetwork.org" TargetMode="External"/><Relationship Id="rId76" Type="http://schemas.openxmlformats.org/officeDocument/2006/relationships/image" Target="media/image17.jpeg"/><Relationship Id="rId97" Type="http://schemas.openxmlformats.org/officeDocument/2006/relationships/hyperlink" Target="https://www.cbcg.me" TargetMode="External"/><Relationship Id="rId104" Type="http://schemas.openxmlformats.org/officeDocument/2006/relationships/hyperlink" Target="https://www.conservation.org" TargetMode="External"/><Relationship Id="rId120" Type="http://schemas.openxmlformats.org/officeDocument/2006/relationships/hyperlink" Target="https://www.iwmi.org" TargetMode="External"/><Relationship Id="rId125" Type="http://schemas.openxmlformats.org/officeDocument/2006/relationships/hyperlink" Target="https://www.monstat.org" TargetMode="External"/><Relationship Id="rId141" Type="http://schemas.openxmlformats.org/officeDocument/2006/relationships/hyperlink" Target="https://www.thegef.org" TargetMode="External"/><Relationship Id="rId146" Type="http://schemas.openxmlformats.org/officeDocument/2006/relationships/hyperlink" Target="https://www.ul-gov.me" TargetMode="External"/><Relationship Id="rId7" Type="http://schemas.openxmlformats.org/officeDocument/2006/relationships/endnotes" Target="endnotes.xml"/><Relationship Id="rId71" Type="http://schemas.openxmlformats.org/officeDocument/2006/relationships/diagramColors" Target="diagrams/colors1.xml"/><Relationship Id="rId92" Type="http://schemas.openxmlformats.org/officeDocument/2006/relationships/chart" Target="charts/chart26.xm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hyperlink" Target="https://www.nparkovi.me" TargetMode="External"/><Relationship Id="rId40" Type="http://schemas.openxmlformats.org/officeDocument/2006/relationships/chart" Target="charts/chart8.xml"/><Relationship Id="rId45" Type="http://schemas.openxmlformats.org/officeDocument/2006/relationships/hyperlink" Target="https://www.morskodobro.me" TargetMode="External"/><Relationship Id="rId66" Type="http://schemas.openxmlformats.org/officeDocument/2006/relationships/chart" Target="charts/chart17.xml"/><Relationship Id="rId87" Type="http://schemas.openxmlformats.org/officeDocument/2006/relationships/chart" Target="charts/chart21.xml"/><Relationship Id="rId110" Type="http://schemas.openxmlformats.org/officeDocument/2006/relationships/hyperlink" Target="https://www.eu.me" TargetMode="External"/><Relationship Id="rId115" Type="http://schemas.openxmlformats.org/officeDocument/2006/relationships/hyperlink" Target="https://www.gstcounsil.org" TargetMode="External"/><Relationship Id="rId131" Type="http://schemas.openxmlformats.org/officeDocument/2006/relationships/hyperlink" Target="https://www.nparkovi.me" TargetMode="External"/><Relationship Id="rId136" Type="http://schemas.openxmlformats.org/officeDocument/2006/relationships/hyperlink" Target="https://www.ramsar.org" TargetMode="External"/><Relationship Id="rId157" Type="http://schemas.openxmlformats.org/officeDocument/2006/relationships/header" Target="header1.xml"/><Relationship Id="rId61" Type="http://schemas.openxmlformats.org/officeDocument/2006/relationships/hyperlink" Target="https://www.footprintnetwork.org" TargetMode="External"/><Relationship Id="rId82" Type="http://schemas.openxmlformats.org/officeDocument/2006/relationships/image" Target="media/image23.png"/><Relationship Id="rId152" Type="http://schemas.openxmlformats.org/officeDocument/2006/relationships/hyperlink" Target="https://www.unwto.org" TargetMode="External"/><Relationship Id="rId19" Type="http://schemas.openxmlformats.org/officeDocument/2006/relationships/hyperlink" Target="https://www.nparkovi.me/2023/07/IZVJESTAJ-O-RADU-ZA-2022-JPNPCG-2022" TargetMode="External"/><Relationship Id="rId14" Type="http://schemas.openxmlformats.org/officeDocument/2006/relationships/chart" Target="charts/chart3.xml"/><Relationship Id="rId30" Type="http://schemas.openxmlformats.org/officeDocument/2006/relationships/hyperlink" Target="https://www.nparkovi.me" TargetMode="External"/><Relationship Id="rId35" Type="http://schemas.openxmlformats.org/officeDocument/2006/relationships/chart" Target="charts/chart7.xml"/><Relationship Id="rId56" Type="http://schemas.openxmlformats.org/officeDocument/2006/relationships/chart" Target="charts/chart12.xml"/><Relationship Id="rId77" Type="http://schemas.openxmlformats.org/officeDocument/2006/relationships/image" Target="media/image18.jpeg"/><Relationship Id="rId100" Type="http://schemas.openxmlformats.org/officeDocument/2006/relationships/hyperlink" Target="https://www.cinea.ac.europa.eu" TargetMode="External"/><Relationship Id="rId105" Type="http://schemas.openxmlformats.org/officeDocument/2006/relationships/hyperlink" Target="https://www.dri.co.me/doc/" TargetMode="External"/><Relationship Id="rId126" Type="http://schemas.openxmlformats.org/officeDocument/2006/relationships/hyperlink" Target="https://www.montenegro.un.org" TargetMode="External"/><Relationship Id="rId147" Type="http://schemas.openxmlformats.org/officeDocument/2006/relationships/hyperlink" Target="https://www.un.org" TargetMode="External"/><Relationship Id="rId8" Type="http://schemas.openxmlformats.org/officeDocument/2006/relationships/hyperlink" Target="https://www.javnepolitike.me" TargetMode="External"/><Relationship Id="rId51" Type="http://schemas.openxmlformats.org/officeDocument/2006/relationships/hyperlink" Target="https://www.footprintnetwork.org" TargetMode="External"/><Relationship Id="rId72" Type="http://schemas.microsoft.com/office/2007/relationships/diagramDrawing" Target="diagrams/drawing1.xml"/><Relationship Id="rId93" Type="http://schemas.openxmlformats.org/officeDocument/2006/relationships/chart" Target="charts/chart27.xml"/><Relationship Id="rId98" Type="http://schemas.openxmlformats.org/officeDocument/2006/relationships/hyperlink" Target="https://www.cbd.org" TargetMode="External"/><Relationship Id="rId121" Type="http://schemas.openxmlformats.org/officeDocument/2006/relationships/hyperlink" Target="https://www.landskapeinstitute.org" TargetMode="External"/><Relationship Id="rId142" Type="http://schemas.openxmlformats.org/officeDocument/2006/relationships/hyperlink" Target="https://www.themedfund.org" TargetMode="External"/><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image" Target="media/image15.emf"/><Relationship Id="rId67" Type="http://schemas.openxmlformats.org/officeDocument/2006/relationships/hyperlink" Target="https://www.zzzcg.me" TargetMode="External"/><Relationship Id="rId116" Type="http://schemas.openxmlformats.org/officeDocument/2006/relationships/hyperlink" Target="https://www.ieep.eu" TargetMode="External"/><Relationship Id="rId137" Type="http://schemas.openxmlformats.org/officeDocument/2006/relationships/hyperlink" Target="https://www.rtcg.me" TargetMode="External"/><Relationship Id="rId158" Type="http://schemas.openxmlformats.org/officeDocument/2006/relationships/footer" Target="footer1.xml"/><Relationship Id="rId20" Type="http://schemas.openxmlformats.org/officeDocument/2006/relationships/image" Target="media/image5.jpeg"/><Relationship Id="rId41" Type="http://schemas.openxmlformats.org/officeDocument/2006/relationships/hyperlink" Target="https://www.nparkovi.me" TargetMode="External"/><Relationship Id="rId62" Type="http://schemas.openxmlformats.org/officeDocument/2006/relationships/chart" Target="charts/chart15.xml"/><Relationship Id="rId83" Type="http://schemas.openxmlformats.org/officeDocument/2006/relationships/hyperlink" Target="https://www.rtcg.me" TargetMode="External"/><Relationship Id="rId88" Type="http://schemas.openxmlformats.org/officeDocument/2006/relationships/chart" Target="charts/chart22.xml"/><Relationship Id="rId111" Type="http://schemas.openxmlformats.org/officeDocument/2006/relationships/hyperlink" Target="https://www.europarc.org" TargetMode="External"/><Relationship Id="rId132" Type="http://schemas.openxmlformats.org/officeDocument/2006/relationships/hyperlink" Target="https://www.orjen.me" TargetMode="External"/><Relationship Id="rId153" Type="http://schemas.openxmlformats.org/officeDocument/2006/relationships/hyperlink" Target="https://www.whc.unesco.org" TargetMode="External"/><Relationship Id="rId15" Type="http://schemas.openxmlformats.org/officeDocument/2006/relationships/image" Target="media/image3.jpeg"/><Relationship Id="rId36" Type="http://schemas.openxmlformats.org/officeDocument/2006/relationships/hyperlink" Target="https://www.nparkovi.me" TargetMode="External"/><Relationship Id="rId57" Type="http://schemas.openxmlformats.org/officeDocument/2006/relationships/hyperlink" Target="https://www.footprintnetwork.org" TargetMode="External"/><Relationship Id="rId106" Type="http://schemas.openxmlformats.org/officeDocument/2006/relationships/hyperlink" Target="https://www.ec.europa.eu" TargetMode="External"/><Relationship Id="rId127" Type="http://schemas.openxmlformats.org/officeDocument/2006/relationships/hyperlink" Target="https://www.morskodobro.me" TargetMode="External"/><Relationship Id="rId10" Type="http://schemas.openxmlformats.org/officeDocument/2006/relationships/chart" Target="charts/chart1.xml"/><Relationship Id="rId31" Type="http://schemas.openxmlformats.org/officeDocument/2006/relationships/image" Target="media/image9.jpeg"/><Relationship Id="rId52" Type="http://schemas.openxmlformats.org/officeDocument/2006/relationships/chart" Target="charts/chart10.xml"/><Relationship Id="rId73" Type="http://schemas.openxmlformats.org/officeDocument/2006/relationships/hyperlink" Target="https://www.wto.org" TargetMode="External"/><Relationship Id="rId78" Type="http://schemas.openxmlformats.org/officeDocument/2006/relationships/image" Target="media/image19.jpeg"/><Relationship Id="rId94" Type="http://schemas.openxmlformats.org/officeDocument/2006/relationships/chart" Target="charts/chart28.xml"/><Relationship Id="rId99" Type="http://schemas.openxmlformats.org/officeDocument/2006/relationships/hyperlink" Target="https://www.cepf.net" TargetMode="External"/><Relationship Id="rId101" Type="http://schemas.openxmlformats.org/officeDocument/2006/relationships/hyperlink" Target="https://www.cites.org" TargetMode="External"/><Relationship Id="rId122" Type="http://schemas.openxmlformats.org/officeDocument/2006/relationships/hyperlink" Target="https://www.learningforsustainability.net" TargetMode="External"/><Relationship Id="rId143" Type="http://schemas.openxmlformats.org/officeDocument/2006/relationships/hyperlink" Target="https://www.tozabljak.com" TargetMode="External"/><Relationship Id="rId148" Type="http://schemas.openxmlformats.org/officeDocument/2006/relationships/hyperlink" Target="https://www.undp.org" TargetMode="External"/><Relationship Id="rId4" Type="http://schemas.openxmlformats.org/officeDocument/2006/relationships/settings" Target="settings.xml"/><Relationship Id="rId9" Type="http://schemas.openxmlformats.org/officeDocument/2006/relationships/hyperlink" Target="https://www.sdgmontenegro.me" TargetMode="External"/><Relationship Id="rId26" Type="http://schemas.openxmlformats.org/officeDocument/2006/relationships/image" Target="media/image8.jpeg"/><Relationship Id="rId47" Type="http://schemas.openxmlformats.org/officeDocument/2006/relationships/hyperlink" Target="https://www.morskodobro.me" TargetMode="External"/><Relationship Id="rId68" Type="http://schemas.openxmlformats.org/officeDocument/2006/relationships/diagramData" Target="diagrams/data1.xml"/><Relationship Id="rId89" Type="http://schemas.openxmlformats.org/officeDocument/2006/relationships/chart" Target="charts/chart23.xml"/><Relationship Id="rId112" Type="http://schemas.openxmlformats.org/officeDocument/2006/relationships/hyperlink" Target="https://www.eusteps.eu" TargetMode="External"/><Relationship Id="rId133" Type="http://schemas.openxmlformats.org/officeDocument/2006/relationships/hyperlink" Target="https://www.ozone.unep.org" TargetMode="External"/><Relationship Id="rId154" Type="http://schemas.openxmlformats.org/officeDocument/2006/relationships/hyperlink" Target="https://www.worldwildlife.org" TargetMode="External"/><Relationship Id="rId16" Type="http://schemas.openxmlformats.org/officeDocument/2006/relationships/image" Target="media/image4.jpeg"/><Relationship Id="rId37" Type="http://schemas.openxmlformats.org/officeDocument/2006/relationships/image" Target="media/image11.jpeg"/><Relationship Id="rId58" Type="http://schemas.openxmlformats.org/officeDocument/2006/relationships/chart" Target="charts/chart13.xml"/><Relationship Id="rId79" Type="http://schemas.openxmlformats.org/officeDocument/2006/relationships/image" Target="media/image20.jpeg"/><Relationship Id="rId102" Type="http://schemas.openxmlformats.org/officeDocument/2006/relationships/hyperlink" Target="https://www.cms.int" TargetMode="External"/><Relationship Id="rId123" Type="http://schemas.openxmlformats.org/officeDocument/2006/relationships/hyperlink" Target="https://www.lowcarbonmne.me" TargetMode="External"/><Relationship Id="rId144" Type="http://schemas.openxmlformats.org/officeDocument/2006/relationships/hyperlink" Target="https://www.treaties.un.org" TargetMode="External"/><Relationship Id="rId90" Type="http://schemas.openxmlformats.org/officeDocument/2006/relationships/chart" Target="charts/chart24.xml"/><Relationship Id="rId27" Type="http://schemas.openxmlformats.org/officeDocument/2006/relationships/hyperlink" Target="https://www.nparkovi.me" TargetMode="External"/><Relationship Id="rId48" Type="http://schemas.openxmlformats.org/officeDocument/2006/relationships/image" Target="media/image16.jpeg"/><Relationship Id="rId69" Type="http://schemas.openxmlformats.org/officeDocument/2006/relationships/diagramLayout" Target="diagrams/layout1.xml"/><Relationship Id="rId113" Type="http://schemas.openxmlformats.org/officeDocument/2006/relationships/hyperlink" Target="https://www.footprintnetwork.org" TargetMode="External"/><Relationship Id="rId134" Type="http://schemas.openxmlformats.org/officeDocument/2006/relationships/hyperlink" Target="https://www.parksdinarides.org" TargetMode="External"/><Relationship Id="rId80" Type="http://schemas.openxmlformats.org/officeDocument/2006/relationships/image" Target="media/image21.jpeg"/><Relationship Id="rId155" Type="http://schemas.openxmlformats.org/officeDocument/2006/relationships/hyperlink" Target="https://www.wttc.or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worldwildlife.org" TargetMode="External"/><Relationship Id="rId21" Type="http://schemas.openxmlformats.org/officeDocument/2006/relationships/hyperlink" Target="https://www.un.org" TargetMode="External"/><Relationship Id="rId42" Type="http://schemas.openxmlformats.org/officeDocument/2006/relationships/hyperlink" Target="https://www.ekoblog.info" TargetMode="External"/><Relationship Id="rId47" Type="http://schemas.openxmlformats.org/officeDocument/2006/relationships/hyperlink" Target="https://www.gov.me" TargetMode="External"/><Relationship Id="rId63" Type="http://schemas.openxmlformats.org/officeDocument/2006/relationships/hyperlink" Target="https://www.nparkovi.me" TargetMode="External"/><Relationship Id="rId68" Type="http://schemas.openxmlformats.org/officeDocument/2006/relationships/hyperlink" Target="https://www.morskodobro.me" TargetMode="External"/><Relationship Id="rId84" Type="http://schemas.openxmlformats.org/officeDocument/2006/relationships/hyperlink" Target="https://www.gov.me" TargetMode="External"/><Relationship Id="rId89" Type="http://schemas.openxmlformats.org/officeDocument/2006/relationships/hyperlink" Target="https://www.gov.me" TargetMode="External"/><Relationship Id="rId112" Type="http://schemas.openxmlformats.org/officeDocument/2006/relationships/hyperlink" Target="https://www.gov.me" TargetMode="External"/><Relationship Id="rId16" Type="http://schemas.openxmlformats.org/officeDocument/2006/relationships/hyperlink" Target="https://www.ozone.unep.org" TargetMode="External"/><Relationship Id="rId107" Type="http://schemas.openxmlformats.org/officeDocument/2006/relationships/hyperlink" Target="https://www.gov.me" TargetMode="External"/><Relationship Id="rId11" Type="http://schemas.openxmlformats.org/officeDocument/2006/relationships/hyperlink" Target="https://www.landskapeinstitute.org" TargetMode="External"/><Relationship Id="rId32" Type="http://schemas.openxmlformats.org/officeDocument/2006/relationships/hyperlink" Target="https://www.cepf.net" TargetMode="External"/><Relationship Id="rId37" Type="http://schemas.openxmlformats.org/officeDocument/2006/relationships/hyperlink" Target="https://www.iso.org" TargetMode="External"/><Relationship Id="rId53" Type="http://schemas.openxmlformats.org/officeDocument/2006/relationships/hyperlink" Target="https://www.parksdinarides.org" TargetMode="External"/><Relationship Id="rId58" Type="http://schemas.openxmlformats.org/officeDocument/2006/relationships/hyperlink" Target="https://www.nparkovi.me" TargetMode="External"/><Relationship Id="rId74" Type="http://schemas.openxmlformats.org/officeDocument/2006/relationships/hyperlink" Target="https://www.morskodobro.me" TargetMode="External"/><Relationship Id="rId79" Type="http://schemas.openxmlformats.org/officeDocument/2006/relationships/hyperlink" Target="https://www.eko-fond.co.me" TargetMode="External"/><Relationship Id="rId102" Type="http://schemas.openxmlformats.org/officeDocument/2006/relationships/hyperlink" Target="https://www.komora.me" TargetMode="External"/><Relationship Id="rId5" Type="http://schemas.openxmlformats.org/officeDocument/2006/relationships/hyperlink" Target="https://www.ecolex.org" TargetMode="External"/><Relationship Id="rId90" Type="http://schemas.openxmlformats.org/officeDocument/2006/relationships/hyperlink" Target="https://www.biodiversitymontenegro.me" TargetMode="External"/><Relationship Id="rId95" Type="http://schemas.openxmlformats.org/officeDocument/2006/relationships/hyperlink" Target="https://www.footprintnetwork.org" TargetMode="External"/><Relationship Id="rId22" Type="http://schemas.openxmlformats.org/officeDocument/2006/relationships/hyperlink" Target="https://www.unep.org" TargetMode="External"/><Relationship Id="rId27" Type="http://schemas.openxmlformats.org/officeDocument/2006/relationships/hyperlink" Target="https://www.sdgs.un.org" TargetMode="External"/><Relationship Id="rId43" Type="http://schemas.openxmlformats.org/officeDocument/2006/relationships/hyperlink" Target="https://www.coe.int" TargetMode="External"/><Relationship Id="rId48" Type="http://schemas.openxmlformats.org/officeDocument/2006/relationships/hyperlink" Target="https://www.gov.me" TargetMode="External"/><Relationship Id="rId64" Type="http://schemas.openxmlformats.org/officeDocument/2006/relationships/hyperlink" Target="https://www.nparkovi.me" TargetMode="External"/><Relationship Id="rId69" Type="http://schemas.openxmlformats.org/officeDocument/2006/relationships/hyperlink" Target="https://www.gov.me" TargetMode="External"/><Relationship Id="rId113" Type="http://schemas.openxmlformats.org/officeDocument/2006/relationships/hyperlink" Target="https://www.montenegro.un.org" TargetMode="External"/><Relationship Id="rId80" Type="http://schemas.openxmlformats.org/officeDocument/2006/relationships/hyperlink" Target="https://www.eko-fond.me" TargetMode="External"/><Relationship Id="rId85" Type="http://schemas.openxmlformats.org/officeDocument/2006/relationships/hyperlink" Target="https://www.montenegro.un.org" TargetMode="External"/><Relationship Id="rId12" Type="http://schemas.openxmlformats.org/officeDocument/2006/relationships/hyperlink" Target="https://www.unece.org" TargetMode="External"/><Relationship Id="rId17" Type="http://schemas.openxmlformats.org/officeDocument/2006/relationships/hyperlink" Target="https://www.unfccc.int" TargetMode="External"/><Relationship Id="rId33" Type="http://schemas.openxmlformats.org/officeDocument/2006/relationships/hyperlink" Target="https://www.thegef.org" TargetMode="External"/><Relationship Id="rId38" Type="http://schemas.openxmlformats.org/officeDocument/2006/relationships/hyperlink" Target="https://www.ieep.eu" TargetMode="External"/><Relationship Id="rId59" Type="http://schemas.openxmlformats.org/officeDocument/2006/relationships/hyperlink" Target="https://www.nparkovi.me" TargetMode="External"/><Relationship Id="rId103" Type="http://schemas.openxmlformats.org/officeDocument/2006/relationships/hyperlink" Target="https://www.gstcounsil.org" TargetMode="External"/><Relationship Id="rId108" Type="http://schemas.openxmlformats.org/officeDocument/2006/relationships/hyperlink" Target="https://www.gov.me" TargetMode="External"/><Relationship Id="rId54" Type="http://schemas.openxmlformats.org/officeDocument/2006/relationships/hyperlink" Target="https://www.parksdinarides.org" TargetMode="External"/><Relationship Id="rId70" Type="http://schemas.openxmlformats.org/officeDocument/2006/relationships/hyperlink" Target="https://www.gov.me" TargetMode="External"/><Relationship Id="rId75" Type="http://schemas.openxmlformats.org/officeDocument/2006/relationships/hyperlink" Target="https://www.morskodobro.me" TargetMode="External"/><Relationship Id="rId91" Type="http://schemas.openxmlformats.org/officeDocument/2006/relationships/hyperlink" Target="https://www.gov.me" TargetMode="External"/><Relationship Id="rId96" Type="http://schemas.openxmlformats.org/officeDocument/2006/relationships/hyperlink" Target="https://www.footprintnetwork.org" TargetMode="External"/><Relationship Id="rId1" Type="http://schemas.openxmlformats.org/officeDocument/2006/relationships/hyperlink" Target="https://www.unep.org" TargetMode="External"/><Relationship Id="rId6" Type="http://schemas.openxmlformats.org/officeDocument/2006/relationships/hyperlink" Target="https://www.treaties.un.org" TargetMode="External"/><Relationship Id="rId15" Type="http://schemas.openxmlformats.org/officeDocument/2006/relationships/hyperlink" Target="https://www.un.org" TargetMode="External"/><Relationship Id="rId23" Type="http://schemas.openxmlformats.org/officeDocument/2006/relationships/hyperlink" Target="https://www.iucn.org" TargetMode="External"/><Relationship Id="rId28" Type="http://schemas.openxmlformats.org/officeDocument/2006/relationships/hyperlink" Target="https://www.conservation.org" TargetMode="External"/><Relationship Id="rId36" Type="http://schemas.openxmlformats.org/officeDocument/2006/relationships/hyperlink" Target="https://www.themedfund.org" TargetMode="External"/><Relationship Id="rId49" Type="http://schemas.openxmlformats.org/officeDocument/2006/relationships/hyperlink" Target="https://www.dri.co.me" TargetMode="External"/><Relationship Id="rId57" Type="http://schemas.openxmlformats.org/officeDocument/2006/relationships/hyperlink" Target="https://www.koalicija27.me" TargetMode="External"/><Relationship Id="rId106" Type="http://schemas.openxmlformats.org/officeDocument/2006/relationships/hyperlink" Target="https://www.gov.me" TargetMode="External"/><Relationship Id="rId114" Type="http://schemas.openxmlformats.org/officeDocument/2006/relationships/hyperlink" Target="https://www.unwto.org" TargetMode="External"/><Relationship Id="rId10" Type="http://schemas.openxmlformats.org/officeDocument/2006/relationships/hyperlink" Target="https://www.ecolex.org" TargetMode="External"/><Relationship Id="rId31" Type="http://schemas.openxmlformats.org/officeDocument/2006/relationships/hyperlink" Target="https://www.ec.europa.eu" TargetMode="External"/><Relationship Id="rId44" Type="http://schemas.openxmlformats.org/officeDocument/2006/relationships/hyperlink" Target="https://www.ramsar.org" TargetMode="External"/><Relationship Id="rId52" Type="http://schemas.openxmlformats.org/officeDocument/2006/relationships/hyperlink" Target="https://www.unep.org" TargetMode="External"/><Relationship Id="rId60" Type="http://schemas.openxmlformats.org/officeDocument/2006/relationships/hyperlink" Target="https://www.nparkovi.me" TargetMode="External"/><Relationship Id="rId65" Type="http://schemas.openxmlformats.org/officeDocument/2006/relationships/hyperlink" Target="https://www.nparkovi.me" TargetMode="External"/><Relationship Id="rId73" Type="http://schemas.openxmlformats.org/officeDocument/2006/relationships/hyperlink" Target="https://www.morskodobro.me" TargetMode="External"/><Relationship Id="rId78" Type="http://schemas.openxmlformats.org/officeDocument/2006/relationships/hyperlink" Target="https://www.learningforsustainability.net" TargetMode="External"/><Relationship Id="rId81" Type="http://schemas.openxmlformats.org/officeDocument/2006/relationships/hyperlink" Target="https://www.unwced.org" TargetMode="External"/><Relationship Id="rId86" Type="http://schemas.openxmlformats.org/officeDocument/2006/relationships/hyperlink" Target="https://www.mrt.me" TargetMode="External"/><Relationship Id="rId94" Type="http://schemas.openxmlformats.org/officeDocument/2006/relationships/hyperlink" Target="https://www.footprintnetwork.org" TargetMode="External"/><Relationship Id="rId99" Type="http://schemas.openxmlformats.org/officeDocument/2006/relationships/hyperlink" Target="https://www.ekofond.me" TargetMode="External"/><Relationship Id="rId101" Type="http://schemas.openxmlformats.org/officeDocument/2006/relationships/hyperlink" Target="https://www.epa.org.me" TargetMode="External"/><Relationship Id="rId4" Type="http://schemas.openxmlformats.org/officeDocument/2006/relationships/hyperlink" Target="https://www.cbd.int" TargetMode="External"/><Relationship Id="rId9" Type="http://schemas.openxmlformats.org/officeDocument/2006/relationships/hyperlink" Target="https://www.cites.org" TargetMode="External"/><Relationship Id="rId13" Type="http://schemas.openxmlformats.org/officeDocument/2006/relationships/hyperlink" Target="https://www.un.org" TargetMode="External"/><Relationship Id="rId18" Type="http://schemas.openxmlformats.org/officeDocument/2006/relationships/hyperlink" Target="https://www.unesco.org" TargetMode="External"/><Relationship Id="rId39" Type="http://schemas.openxmlformats.org/officeDocument/2006/relationships/hyperlink" Target="https://www.undp.org" TargetMode="External"/><Relationship Id="rId109" Type="http://schemas.openxmlformats.org/officeDocument/2006/relationships/hyperlink" Target="https://www.gov.me" TargetMode="External"/><Relationship Id="rId34" Type="http://schemas.openxmlformats.org/officeDocument/2006/relationships/hyperlink" Target="https://www.iwmi.org" TargetMode="External"/><Relationship Id="rId50" Type="http://schemas.openxmlformats.org/officeDocument/2006/relationships/hyperlink" Target="https://www.gov.me" TargetMode="External"/><Relationship Id="rId55" Type="http://schemas.openxmlformats.org/officeDocument/2006/relationships/hyperlink" Target="https://www.nparkovi.me" TargetMode="External"/><Relationship Id="rId76" Type="http://schemas.openxmlformats.org/officeDocument/2006/relationships/hyperlink" Target="https://www.czip.me" TargetMode="External"/><Relationship Id="rId97" Type="http://schemas.openxmlformats.org/officeDocument/2006/relationships/hyperlink" Target="https://www.iso.rs" TargetMode="External"/><Relationship Id="rId104" Type="http://schemas.openxmlformats.org/officeDocument/2006/relationships/hyperlink" Target="https://www.qdrc.org" TargetMode="External"/><Relationship Id="rId7" Type="http://schemas.openxmlformats.org/officeDocument/2006/relationships/hyperlink" Target="https://www.cms.int" TargetMode="External"/><Relationship Id="rId71" Type="http://schemas.openxmlformats.org/officeDocument/2006/relationships/hyperlink" Target="https://www.morskodobro.me" TargetMode="External"/><Relationship Id="rId92" Type="http://schemas.openxmlformats.org/officeDocument/2006/relationships/hyperlink" Target="https://www.czip.me" TargetMode="External"/><Relationship Id="rId2" Type="http://schemas.openxmlformats.org/officeDocument/2006/relationships/hyperlink" Target="https://www.cbd.int" TargetMode="External"/><Relationship Id="rId29" Type="http://schemas.openxmlformats.org/officeDocument/2006/relationships/hyperlink" Target="https://www.greenclimate.fund" TargetMode="External"/><Relationship Id="rId24" Type="http://schemas.openxmlformats.org/officeDocument/2006/relationships/hyperlink" Target="https://www.unep.org" TargetMode="External"/><Relationship Id="rId40" Type="http://schemas.openxmlformats.org/officeDocument/2006/relationships/hyperlink" Target="https://www.natura2000infocentar.wordpress.com" TargetMode="External"/><Relationship Id="rId45" Type="http://schemas.openxmlformats.org/officeDocument/2006/relationships/hyperlink" Target="https://www.gov.me" TargetMode="External"/><Relationship Id="rId66" Type="http://schemas.openxmlformats.org/officeDocument/2006/relationships/hyperlink" Target="https://www.nparkovi.me" TargetMode="External"/><Relationship Id="rId87" Type="http://schemas.openxmlformats.org/officeDocument/2006/relationships/hyperlink" Target="https://www.mrt.me" TargetMode="External"/><Relationship Id="rId110" Type="http://schemas.openxmlformats.org/officeDocument/2006/relationships/hyperlink" Target="https://www.unep.org" TargetMode="External"/><Relationship Id="rId115" Type="http://schemas.openxmlformats.org/officeDocument/2006/relationships/hyperlink" Target="https://www.koalicija27.me" TargetMode="External"/><Relationship Id="rId61" Type="http://schemas.openxmlformats.org/officeDocument/2006/relationships/hyperlink" Target="https://www.nparkovi.me" TargetMode="External"/><Relationship Id="rId82" Type="http://schemas.openxmlformats.org/officeDocument/2006/relationships/hyperlink" Target="https://www.un.org" TargetMode="External"/><Relationship Id="rId19" Type="http://schemas.openxmlformats.org/officeDocument/2006/relationships/hyperlink" Target="https://www.sdgs.un.org" TargetMode="External"/><Relationship Id="rId14" Type="http://schemas.openxmlformats.org/officeDocument/2006/relationships/hyperlink" Target="https://www.whc.unesco.org" TargetMode="External"/><Relationship Id="rId30" Type="http://schemas.openxmlformats.org/officeDocument/2006/relationships/hyperlink" Target="https://www.cbd.int" TargetMode="External"/><Relationship Id="rId35" Type="http://schemas.openxmlformats.org/officeDocument/2006/relationships/hyperlink" Target="https://www.europarc.org" TargetMode="External"/><Relationship Id="rId56" Type="http://schemas.openxmlformats.org/officeDocument/2006/relationships/hyperlink" Target="https://www.nparkovi.me" TargetMode="External"/><Relationship Id="rId77" Type="http://schemas.openxmlformats.org/officeDocument/2006/relationships/hyperlink" Target="https://www.portals.iucn.org" TargetMode="External"/><Relationship Id="rId100" Type="http://schemas.openxmlformats.org/officeDocument/2006/relationships/hyperlink" Target="https://www.lowcarbonmne.me" TargetMode="External"/><Relationship Id="rId105" Type="http://schemas.openxmlformats.org/officeDocument/2006/relationships/hyperlink" Target="https://www.wttc.org" TargetMode="External"/><Relationship Id="rId8" Type="http://schemas.openxmlformats.org/officeDocument/2006/relationships/hyperlink" Target="https://www.ramsar.org" TargetMode="External"/><Relationship Id="rId51" Type="http://schemas.openxmlformats.org/officeDocument/2006/relationships/hyperlink" Target="https://www.iucn.org" TargetMode="External"/><Relationship Id="rId72" Type="http://schemas.openxmlformats.org/officeDocument/2006/relationships/hyperlink" Target="https://www.morskodobro.me" TargetMode="External"/><Relationship Id="rId93" Type="http://schemas.openxmlformats.org/officeDocument/2006/relationships/hyperlink" Target="https://www.footprintnetwork.org" TargetMode="External"/><Relationship Id="rId98" Type="http://schemas.openxmlformats.org/officeDocument/2006/relationships/hyperlink" Target="https://www.lowcarbonmne.me" TargetMode="External"/><Relationship Id="rId3" Type="http://schemas.openxmlformats.org/officeDocument/2006/relationships/hyperlink" Target="https://www.bch.cbd.int" TargetMode="External"/><Relationship Id="rId25" Type="http://schemas.openxmlformats.org/officeDocument/2006/relationships/hyperlink" Target="https://www.whc.unesco.org" TargetMode="External"/><Relationship Id="rId46" Type="http://schemas.openxmlformats.org/officeDocument/2006/relationships/hyperlink" Target="https://www.ramsar.org" TargetMode="External"/><Relationship Id="rId67" Type="http://schemas.openxmlformats.org/officeDocument/2006/relationships/hyperlink" Target="https://www.nparkovi.me" TargetMode="External"/><Relationship Id="rId20" Type="http://schemas.openxmlformats.org/officeDocument/2006/relationships/hyperlink" Target="https://www.unece.org" TargetMode="External"/><Relationship Id="rId41" Type="http://schemas.openxmlformats.org/officeDocument/2006/relationships/hyperlink" Target="https://www.epa.org.me" TargetMode="External"/><Relationship Id="rId62" Type="http://schemas.openxmlformats.org/officeDocument/2006/relationships/hyperlink" Target="https://www.nparkovi.me" TargetMode="External"/><Relationship Id="rId83" Type="http://schemas.openxmlformats.org/officeDocument/2006/relationships/hyperlink" Target="https://www.montenegro.un.org" TargetMode="External"/><Relationship Id="rId88" Type="http://schemas.openxmlformats.org/officeDocument/2006/relationships/hyperlink" Target="https://www.millenniumassessment.org" TargetMode="External"/><Relationship Id="rId111" Type="http://schemas.openxmlformats.org/officeDocument/2006/relationships/hyperlink" Target="https://www.undp.or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Нацрт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9</c:v>
                </c:pt>
                <c:pt idx="1">
                  <c:v>11</c:v>
                </c:pt>
                <c:pt idx="2">
                  <c:v>10</c:v>
                </c:pt>
                <c:pt idx="3">
                  <c:v>23</c:v>
                </c:pt>
                <c:pt idx="4">
                  <c:v>12</c:v>
                </c:pt>
              </c:numCache>
            </c:numRef>
          </c:val>
          <c:extLst>
            <c:ext xmlns:c16="http://schemas.microsoft.com/office/drawing/2014/chart" uri="{C3380CC4-5D6E-409C-BE32-E72D297353CC}">
              <c16:uniqueId val="{00000000-7066-4470-AF0D-8C374B685F16}"/>
            </c:ext>
          </c:extLst>
        </c:ser>
        <c:ser>
          <c:idx val="1"/>
          <c:order val="1"/>
          <c:tx>
            <c:strRef>
              <c:f>Sheet1!$C$1</c:f>
              <c:strCache>
                <c:ptCount val="1"/>
                <c:pt idx="0">
                  <c:v>Предлог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Sheet1!$C$2:$C$6</c:f>
              <c:numCache>
                <c:formatCode>General</c:formatCode>
                <c:ptCount val="5"/>
                <c:pt idx="0">
                  <c:v>48</c:v>
                </c:pt>
                <c:pt idx="1">
                  <c:v>47</c:v>
                </c:pt>
                <c:pt idx="2">
                  <c:v>62</c:v>
                </c:pt>
                <c:pt idx="3">
                  <c:v>58</c:v>
                </c:pt>
                <c:pt idx="4">
                  <c:v>37</c:v>
                </c:pt>
              </c:numCache>
            </c:numRef>
          </c:val>
          <c:extLst>
            <c:ext xmlns:c16="http://schemas.microsoft.com/office/drawing/2014/chart" uri="{C3380CC4-5D6E-409C-BE32-E72D297353CC}">
              <c16:uniqueId val="{00000001-7066-4470-AF0D-8C374B685F16}"/>
            </c:ext>
          </c:extLst>
        </c:ser>
        <c:dLbls>
          <c:showLegendKey val="0"/>
          <c:showVal val="1"/>
          <c:showCatName val="0"/>
          <c:showSerName val="0"/>
          <c:showPercent val="0"/>
          <c:showBubbleSize val="0"/>
        </c:dLbls>
        <c:gapWidth val="219"/>
        <c:overlap val="-27"/>
        <c:axId val="139246592"/>
        <c:axId val="143319808"/>
      </c:barChart>
      <c:catAx>
        <c:axId val="13924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319808"/>
        <c:crosses val="autoZero"/>
        <c:auto val="1"/>
        <c:lblAlgn val="ctr"/>
        <c:lblOffset val="100"/>
        <c:noMultiLvlLbl val="0"/>
      </c:catAx>
      <c:valAx>
        <c:axId val="143319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246592"/>
        <c:crosses val="autoZero"/>
        <c:crossBetween val="between"/>
      </c:valAx>
      <c:spPr>
        <a:noFill/>
        <a:ln>
          <a:noFill/>
        </a:ln>
        <a:effectLst/>
      </c:spPr>
    </c:plotArea>
    <c:legend>
      <c:legendPos val="b"/>
      <c:layout>
        <c:manualLayout>
          <c:xMode val="edge"/>
          <c:yMode val="edge"/>
          <c:x val="0.36077523064915534"/>
          <c:y val="0.92278600727414239"/>
          <c:w val="0.1928147709859967"/>
          <c:h val="7.721399272585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905729400405264E-2"/>
          <c:y val="0.12534071550255538"/>
          <c:w val="0.92234642949424051"/>
          <c:h val="0.67843532441749743"/>
        </c:manualLayout>
      </c:layout>
      <c:lineChart>
        <c:grouping val="standard"/>
        <c:varyColors val="0"/>
        <c:ser>
          <c:idx val="0"/>
          <c:order val="0"/>
          <c:tx>
            <c:strRef>
              <c:f>Sheet1!$A$2</c:f>
              <c:strCache>
                <c:ptCount val="1"/>
                <c:pt idx="0">
                  <c:v>Кина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Sheet1!$B$1:$F$1</c:f>
              <c:strCache>
                <c:ptCount val="5"/>
                <c:pt idx="0">
                  <c:v>2018</c:v>
                </c:pt>
                <c:pt idx="1">
                  <c:v>2019</c:v>
                </c:pt>
                <c:pt idx="2">
                  <c:v>2020</c:v>
                </c:pt>
                <c:pt idx="3">
                  <c:v>2021</c:v>
                </c:pt>
                <c:pt idx="4">
                  <c:v>2022</c:v>
                </c:pt>
              </c:strCache>
            </c:strRef>
          </c:cat>
          <c:val>
            <c:numRef>
              <c:f>Sheet1!$B$2:$F$2</c:f>
              <c:numCache>
                <c:formatCode>General</c:formatCode>
                <c:ptCount val="5"/>
                <c:pt idx="0">
                  <c:v>-2.68</c:v>
                </c:pt>
                <c:pt idx="1">
                  <c:v>-2.71</c:v>
                </c:pt>
                <c:pt idx="2">
                  <c:v>-2.73</c:v>
                </c:pt>
                <c:pt idx="3">
                  <c:v>-2.75</c:v>
                </c:pt>
                <c:pt idx="4">
                  <c:v>-2.82</c:v>
                </c:pt>
              </c:numCache>
            </c:numRef>
          </c:val>
          <c:smooth val="0"/>
          <c:extLst>
            <c:ext xmlns:c16="http://schemas.microsoft.com/office/drawing/2014/chart" uri="{C3380CC4-5D6E-409C-BE32-E72D297353CC}">
              <c16:uniqueId val="{00000000-776B-48B3-B0B0-9FFF767FD1AA}"/>
            </c:ext>
          </c:extLst>
        </c:ser>
        <c:ser>
          <c:idx val="1"/>
          <c:order val="1"/>
          <c:tx>
            <c:strRef>
              <c:f>Sheet1!$A$3</c:f>
              <c:strCache>
                <c:ptCount val="1"/>
                <c:pt idx="0">
                  <c:v>С.А.Д.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Sheet1!$B$1:$F$1</c:f>
              <c:strCache>
                <c:ptCount val="5"/>
                <c:pt idx="0">
                  <c:v>2018</c:v>
                </c:pt>
                <c:pt idx="1">
                  <c:v>2019</c:v>
                </c:pt>
                <c:pt idx="2">
                  <c:v>2020</c:v>
                </c:pt>
                <c:pt idx="3">
                  <c:v>2021</c:v>
                </c:pt>
                <c:pt idx="4">
                  <c:v>2022</c:v>
                </c:pt>
              </c:strCache>
            </c:strRef>
          </c:cat>
          <c:val>
            <c:numRef>
              <c:f>Sheet1!$B$3:$F$3</c:f>
              <c:numCache>
                <c:formatCode>General</c:formatCode>
                <c:ptCount val="5"/>
                <c:pt idx="0">
                  <c:v>-4.3099999999999996</c:v>
                </c:pt>
                <c:pt idx="1">
                  <c:v>-4.0599999999999996</c:v>
                </c:pt>
                <c:pt idx="2">
                  <c:v>-3.3099999999999992</c:v>
                </c:pt>
                <c:pt idx="3">
                  <c:v>-3.71</c:v>
                </c:pt>
                <c:pt idx="4">
                  <c:v>-3.74</c:v>
                </c:pt>
              </c:numCache>
            </c:numRef>
          </c:val>
          <c:smooth val="0"/>
          <c:extLst>
            <c:ext xmlns:c16="http://schemas.microsoft.com/office/drawing/2014/chart" uri="{C3380CC4-5D6E-409C-BE32-E72D297353CC}">
              <c16:uniqueId val="{00000001-776B-48B3-B0B0-9FFF767FD1AA}"/>
            </c:ext>
          </c:extLst>
        </c:ser>
        <c:ser>
          <c:idx val="2"/>
          <c:order val="2"/>
          <c:tx>
            <c:strRef>
              <c:f>Sheet1!$A$4</c:f>
              <c:strCache>
                <c:ptCount val="1"/>
                <c:pt idx="0">
                  <c:v>Намибиа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Sheet1!$B$1:$F$1</c:f>
              <c:strCache>
                <c:ptCount val="5"/>
                <c:pt idx="0">
                  <c:v>2018</c:v>
                </c:pt>
                <c:pt idx="1">
                  <c:v>2019</c:v>
                </c:pt>
                <c:pt idx="2">
                  <c:v>2020</c:v>
                </c:pt>
                <c:pt idx="3">
                  <c:v>2021</c:v>
                </c:pt>
                <c:pt idx="4">
                  <c:v>2022</c:v>
                </c:pt>
              </c:strCache>
            </c:strRef>
          </c:cat>
          <c:val>
            <c:numRef>
              <c:f>Sheet1!$B$4:$F$4</c:f>
              <c:numCache>
                <c:formatCode>General</c:formatCode>
                <c:ptCount val="5"/>
                <c:pt idx="0">
                  <c:v>4.26</c:v>
                </c:pt>
                <c:pt idx="1">
                  <c:v>3.92</c:v>
                </c:pt>
                <c:pt idx="2">
                  <c:v>3.8099999999999992</c:v>
                </c:pt>
                <c:pt idx="3">
                  <c:v>3.73</c:v>
                </c:pt>
                <c:pt idx="4">
                  <c:v>3.73</c:v>
                </c:pt>
              </c:numCache>
            </c:numRef>
          </c:val>
          <c:smooth val="0"/>
          <c:extLst>
            <c:ext xmlns:c16="http://schemas.microsoft.com/office/drawing/2014/chart" uri="{C3380CC4-5D6E-409C-BE32-E72D297353CC}">
              <c16:uniqueId val="{00000002-776B-48B3-B0B0-9FFF767FD1AA}"/>
            </c:ext>
          </c:extLst>
        </c:ser>
        <c:ser>
          <c:idx val="3"/>
          <c:order val="3"/>
          <c:tx>
            <c:strRef>
              <c:f>Sheet1!$A$5</c:f>
              <c:strCache>
                <c:ptCount val="1"/>
                <c:pt idx="0">
                  <c:v>Нови Зеланд</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Sheet1!$B$1:$F$1</c:f>
              <c:strCache>
                <c:ptCount val="5"/>
                <c:pt idx="0">
                  <c:v>2018</c:v>
                </c:pt>
                <c:pt idx="1">
                  <c:v>2019</c:v>
                </c:pt>
                <c:pt idx="2">
                  <c:v>2020</c:v>
                </c:pt>
                <c:pt idx="3">
                  <c:v>2021</c:v>
                </c:pt>
                <c:pt idx="4">
                  <c:v>2022</c:v>
                </c:pt>
              </c:strCache>
            </c:strRef>
          </c:cat>
          <c:val>
            <c:numRef>
              <c:f>Sheet1!$B$5:$F$5</c:f>
              <c:numCache>
                <c:formatCode>General</c:formatCode>
                <c:ptCount val="5"/>
                <c:pt idx="0">
                  <c:v>3.17</c:v>
                </c:pt>
                <c:pt idx="1">
                  <c:v>3.04</c:v>
                </c:pt>
                <c:pt idx="2">
                  <c:v>3.4299999999999997</c:v>
                </c:pt>
                <c:pt idx="3">
                  <c:v>3.23</c:v>
                </c:pt>
                <c:pt idx="4">
                  <c:v>3.02</c:v>
                </c:pt>
              </c:numCache>
            </c:numRef>
          </c:val>
          <c:smooth val="0"/>
          <c:extLst>
            <c:ext xmlns:c16="http://schemas.microsoft.com/office/drawing/2014/chart" uri="{C3380CC4-5D6E-409C-BE32-E72D297353CC}">
              <c16:uniqueId val="{00000003-776B-48B3-B0B0-9FFF767FD1AA}"/>
            </c:ext>
          </c:extLst>
        </c:ser>
        <c:dLbls>
          <c:showLegendKey val="0"/>
          <c:showVal val="0"/>
          <c:showCatName val="0"/>
          <c:showSerName val="0"/>
          <c:showPercent val="0"/>
          <c:showBubbleSize val="0"/>
        </c:dLbls>
        <c:marker val="1"/>
        <c:smooth val="0"/>
        <c:axId val="145817600"/>
        <c:axId val="145819136"/>
      </c:lineChart>
      <c:catAx>
        <c:axId val="1458176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819136"/>
        <c:crosses val="autoZero"/>
        <c:auto val="1"/>
        <c:lblAlgn val="ctr"/>
        <c:lblOffset val="100"/>
        <c:noMultiLvlLbl val="0"/>
      </c:catAx>
      <c:valAx>
        <c:axId val="145819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8176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Еколошки отисак по глави становника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4.6499999999999995</c:v>
                </c:pt>
                <c:pt idx="1">
                  <c:v>4.51</c:v>
                </c:pt>
                <c:pt idx="2">
                  <c:v>3.96</c:v>
                </c:pt>
                <c:pt idx="3">
                  <c:v>3.9499999999999997</c:v>
                </c:pt>
                <c:pt idx="4">
                  <c:v>3.65</c:v>
                </c:pt>
              </c:numCache>
            </c:numRef>
          </c:val>
          <c:smooth val="0"/>
          <c:extLst>
            <c:ext xmlns:c16="http://schemas.microsoft.com/office/drawing/2014/chart" uri="{C3380CC4-5D6E-409C-BE32-E72D297353CC}">
              <c16:uniqueId val="{00000000-CC6B-4899-BB57-8CD0B0215843}"/>
            </c:ext>
          </c:extLst>
        </c:ser>
        <c:ser>
          <c:idx val="1"/>
          <c:order val="1"/>
          <c:tx>
            <c:strRef>
              <c:f>Sheet1!$C$1</c:f>
              <c:strCache>
                <c:ptCount val="1"/>
                <c:pt idx="0">
                  <c:v>Биокапацитет по глави становника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Sheet1!$A$2:$A$6</c:f>
              <c:numCache>
                <c:formatCode>General</c:formatCode>
                <c:ptCount val="5"/>
                <c:pt idx="0">
                  <c:v>2018</c:v>
                </c:pt>
                <c:pt idx="1">
                  <c:v>2019</c:v>
                </c:pt>
                <c:pt idx="2">
                  <c:v>2020</c:v>
                </c:pt>
                <c:pt idx="3">
                  <c:v>2021</c:v>
                </c:pt>
                <c:pt idx="4">
                  <c:v>2022</c:v>
                </c:pt>
              </c:numCache>
            </c:numRef>
          </c:cat>
          <c:val>
            <c:numRef>
              <c:f>Sheet1!$C$2:$C$6</c:f>
              <c:numCache>
                <c:formatCode>General</c:formatCode>
                <c:ptCount val="5"/>
                <c:pt idx="0">
                  <c:v>2.8699999999999997</c:v>
                </c:pt>
                <c:pt idx="1">
                  <c:v>2.8299999999999992</c:v>
                </c:pt>
                <c:pt idx="2">
                  <c:v>2.82</c:v>
                </c:pt>
                <c:pt idx="3">
                  <c:v>2.8299999999999992</c:v>
                </c:pt>
                <c:pt idx="4">
                  <c:v>2.8299999999999992</c:v>
                </c:pt>
              </c:numCache>
            </c:numRef>
          </c:val>
          <c:smooth val="0"/>
          <c:extLst>
            <c:ext xmlns:c16="http://schemas.microsoft.com/office/drawing/2014/chart" uri="{C3380CC4-5D6E-409C-BE32-E72D297353CC}">
              <c16:uniqueId val="{00000001-CC6B-4899-BB57-8CD0B0215843}"/>
            </c:ext>
          </c:extLst>
        </c:ser>
        <c:ser>
          <c:idx val="2"/>
          <c:order val="2"/>
          <c:tx>
            <c:strRef>
              <c:f>Sheet1!$D$1</c:f>
              <c:strCache>
                <c:ptCount val="1"/>
                <c:pt idx="0">
                  <c:v>Дефицит биокапацитета по глави становника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Sheet1!$A$2:$A$6</c:f>
              <c:numCache>
                <c:formatCode>General</c:formatCode>
                <c:ptCount val="5"/>
                <c:pt idx="0">
                  <c:v>2018</c:v>
                </c:pt>
                <c:pt idx="1">
                  <c:v>2019</c:v>
                </c:pt>
                <c:pt idx="2">
                  <c:v>2020</c:v>
                </c:pt>
                <c:pt idx="3">
                  <c:v>2021</c:v>
                </c:pt>
                <c:pt idx="4">
                  <c:v>2022</c:v>
                </c:pt>
              </c:numCache>
            </c:numRef>
          </c:cat>
          <c:val>
            <c:numRef>
              <c:f>Sheet1!$D$2:$D$6</c:f>
              <c:numCache>
                <c:formatCode>General</c:formatCode>
                <c:ptCount val="5"/>
                <c:pt idx="0">
                  <c:v>-1.78</c:v>
                </c:pt>
                <c:pt idx="1">
                  <c:v>-1.6800000000000004</c:v>
                </c:pt>
                <c:pt idx="2">
                  <c:v>-1.1399999999999995</c:v>
                </c:pt>
                <c:pt idx="3">
                  <c:v>-1.1200000000000001</c:v>
                </c:pt>
                <c:pt idx="4">
                  <c:v>-0.82000000000000017</c:v>
                </c:pt>
              </c:numCache>
            </c:numRef>
          </c:val>
          <c:smooth val="0"/>
          <c:extLst>
            <c:ext xmlns:c16="http://schemas.microsoft.com/office/drawing/2014/chart" uri="{C3380CC4-5D6E-409C-BE32-E72D297353CC}">
              <c16:uniqueId val="{00000002-CC6B-4899-BB57-8CD0B0215843}"/>
            </c:ext>
          </c:extLst>
        </c:ser>
        <c:dLbls>
          <c:showLegendKey val="0"/>
          <c:showVal val="0"/>
          <c:showCatName val="0"/>
          <c:showSerName val="0"/>
          <c:showPercent val="0"/>
          <c:showBubbleSize val="0"/>
        </c:dLbls>
        <c:marker val="1"/>
        <c:smooth val="0"/>
        <c:axId val="146547072"/>
        <c:axId val="146548608"/>
      </c:lineChart>
      <c:catAx>
        <c:axId val="146547072"/>
        <c:scaling>
          <c:orientation val="minMax"/>
        </c:scaling>
        <c:delete val="1"/>
        <c:axPos val="b"/>
        <c:numFmt formatCode="General" sourceLinked="1"/>
        <c:majorTickMark val="out"/>
        <c:minorTickMark val="none"/>
        <c:tickLblPos val="nextTo"/>
        <c:crossAx val="146548608"/>
        <c:crosses val="autoZero"/>
        <c:auto val="1"/>
        <c:lblAlgn val="ctr"/>
        <c:lblOffset val="100"/>
        <c:noMultiLvlLbl val="0"/>
      </c:catAx>
      <c:valAx>
        <c:axId val="146548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65470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Sheet1!$B$1</c:f>
              <c:strCache>
                <c:ptCount val="1"/>
                <c:pt idx="0">
                  <c:v>Албанија</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2.04</c:v>
                </c:pt>
                <c:pt idx="1">
                  <c:v>2.1</c:v>
                </c:pt>
                <c:pt idx="2">
                  <c:v>2</c:v>
                </c:pt>
                <c:pt idx="3">
                  <c:v>2.09</c:v>
                </c:pt>
                <c:pt idx="4">
                  <c:v>2.0699999999999998</c:v>
                </c:pt>
              </c:numCache>
            </c:numRef>
          </c:val>
          <c:smooth val="0"/>
          <c:extLst>
            <c:ext xmlns:c16="http://schemas.microsoft.com/office/drawing/2014/chart" uri="{C3380CC4-5D6E-409C-BE32-E72D297353CC}">
              <c16:uniqueId val="{00000000-64B8-4982-8658-20294554CA91}"/>
            </c:ext>
          </c:extLst>
        </c:ser>
        <c:ser>
          <c:idx val="1"/>
          <c:order val="1"/>
          <c:tx>
            <c:strRef>
              <c:f>Sheet1!$C$1</c:f>
              <c:strCache>
                <c:ptCount val="1"/>
                <c:pt idx="0">
                  <c:v>Србија</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Sheet1!$C$2:$C$6</c:f>
              <c:numCache>
                <c:formatCode>General</c:formatCode>
                <c:ptCount val="5"/>
                <c:pt idx="0">
                  <c:v>3.67</c:v>
                </c:pt>
                <c:pt idx="1">
                  <c:v>3.6</c:v>
                </c:pt>
                <c:pt idx="2">
                  <c:v>3.65</c:v>
                </c:pt>
                <c:pt idx="3">
                  <c:v>3.77</c:v>
                </c:pt>
                <c:pt idx="4">
                  <c:v>3.8299999999999992</c:v>
                </c:pt>
              </c:numCache>
            </c:numRef>
          </c:val>
          <c:smooth val="0"/>
          <c:extLst>
            <c:ext xmlns:c16="http://schemas.microsoft.com/office/drawing/2014/chart" uri="{C3380CC4-5D6E-409C-BE32-E72D297353CC}">
              <c16:uniqueId val="{00000001-64B8-4982-8658-20294554CA91}"/>
            </c:ext>
          </c:extLst>
        </c:ser>
        <c:ser>
          <c:idx val="2"/>
          <c:order val="2"/>
          <c:tx>
            <c:strRef>
              <c:f>Sheet1!$D$1</c:f>
              <c:strCache>
                <c:ptCount val="1"/>
                <c:pt idx="0">
                  <c:v>Хрватска</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Sheet1!$D$2:$D$6</c:f>
              <c:numCache>
                <c:formatCode>General</c:formatCode>
                <c:ptCount val="5"/>
                <c:pt idx="0">
                  <c:v>3.71</c:v>
                </c:pt>
                <c:pt idx="1">
                  <c:v>3.8099999999999992</c:v>
                </c:pt>
                <c:pt idx="2">
                  <c:v>3.56</c:v>
                </c:pt>
                <c:pt idx="3">
                  <c:v>3.79</c:v>
                </c:pt>
                <c:pt idx="4">
                  <c:v>3.71</c:v>
                </c:pt>
              </c:numCache>
            </c:numRef>
          </c:val>
          <c:smooth val="0"/>
          <c:extLst>
            <c:ext xmlns:c16="http://schemas.microsoft.com/office/drawing/2014/chart" uri="{C3380CC4-5D6E-409C-BE32-E72D297353CC}">
              <c16:uniqueId val="{00000002-64B8-4982-8658-20294554CA91}"/>
            </c:ext>
          </c:extLst>
        </c:ser>
        <c:ser>
          <c:idx val="3"/>
          <c:order val="3"/>
          <c:tx>
            <c:strRef>
              <c:f>Sheet1!$E$1</c:f>
              <c:strCache>
                <c:ptCount val="1"/>
                <c:pt idx="0">
                  <c:v>Италија</c:v>
                </c:pt>
              </c:strCache>
            </c:strRef>
          </c:tx>
          <c:spPr>
            <a:ln w="19050" cap="rnd" cmpd="sng" algn="ctr">
              <a:solidFill>
                <a:schemeClr val="accent4">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Sheet1!$E$2:$E$6</c:f>
              <c:numCache>
                <c:formatCode>General</c:formatCode>
                <c:ptCount val="5"/>
                <c:pt idx="0">
                  <c:v>4.18</c:v>
                </c:pt>
                <c:pt idx="1">
                  <c:v>4.2</c:v>
                </c:pt>
                <c:pt idx="2">
                  <c:v>3.8</c:v>
                </c:pt>
                <c:pt idx="3">
                  <c:v>4.0199999999999996</c:v>
                </c:pt>
                <c:pt idx="4">
                  <c:v>3.9499999999999997</c:v>
                </c:pt>
              </c:numCache>
            </c:numRef>
          </c:val>
          <c:smooth val="0"/>
          <c:extLst>
            <c:ext xmlns:c16="http://schemas.microsoft.com/office/drawing/2014/chart" uri="{C3380CC4-5D6E-409C-BE32-E72D297353CC}">
              <c16:uniqueId val="{00000003-64B8-4982-8658-20294554CA91}"/>
            </c:ext>
          </c:extLst>
        </c:ser>
        <c:dLbls>
          <c:showLegendKey val="0"/>
          <c:showVal val="1"/>
          <c:showCatName val="0"/>
          <c:showSerName val="0"/>
          <c:showPercent val="0"/>
          <c:showBubbleSize val="0"/>
        </c:dLbls>
        <c:marker val="1"/>
        <c:smooth val="0"/>
        <c:axId val="148318464"/>
        <c:axId val="148336640"/>
      </c:lineChart>
      <c:catAx>
        <c:axId val="14831846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8336640"/>
        <c:crosses val="autoZero"/>
        <c:auto val="1"/>
        <c:lblAlgn val="ctr"/>
        <c:lblOffset val="100"/>
        <c:noMultiLvlLbl val="0"/>
      </c:catAx>
      <c:valAx>
        <c:axId val="148336640"/>
        <c:scaling>
          <c:orientation val="minMax"/>
        </c:scaling>
        <c:delete val="1"/>
        <c:axPos val="l"/>
        <c:numFmt formatCode="General" sourceLinked="1"/>
        <c:majorTickMark val="none"/>
        <c:minorTickMark val="none"/>
        <c:tickLblPos val="nextTo"/>
        <c:crossAx val="14831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Карбонски отисак по глави становника</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2.0499999999999998</c:v>
                </c:pt>
                <c:pt idx="1">
                  <c:v>2.04</c:v>
                </c:pt>
                <c:pt idx="2">
                  <c:v>1.59</c:v>
                </c:pt>
                <c:pt idx="3">
                  <c:v>1.57</c:v>
                </c:pt>
                <c:pt idx="4">
                  <c:v>1.28</c:v>
                </c:pt>
              </c:numCache>
            </c:numRef>
          </c:val>
          <c:smooth val="0"/>
          <c:extLst>
            <c:ext xmlns:c16="http://schemas.microsoft.com/office/drawing/2014/chart" uri="{C3380CC4-5D6E-409C-BE32-E72D297353CC}">
              <c16:uniqueId val="{00000000-D00B-4937-85C8-CB416FD742E9}"/>
            </c:ext>
          </c:extLst>
        </c:ser>
        <c:ser>
          <c:idx val="1"/>
          <c:order val="1"/>
          <c:tx>
            <c:strRef>
              <c:f>Sheet1!$C$1</c:f>
              <c:strCache>
                <c:ptCount val="1"/>
                <c:pt idx="0">
                  <c:v>Карбонски отисак за државу</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Sheet1!$C$2:$C$6</c:f>
              <c:numCache>
                <c:formatCode>General</c:formatCode>
                <c:ptCount val="5"/>
                <c:pt idx="0">
                  <c:v>1.31</c:v>
                </c:pt>
                <c:pt idx="1">
                  <c:v>1.32</c:v>
                </c:pt>
                <c:pt idx="2">
                  <c:v>1.04</c:v>
                </c:pt>
                <c:pt idx="3">
                  <c:v>1.03</c:v>
                </c:pt>
                <c:pt idx="4">
                  <c:v>0.84000000000000019</c:v>
                </c:pt>
              </c:numCache>
            </c:numRef>
          </c:val>
          <c:smooth val="0"/>
          <c:extLst>
            <c:ext xmlns:c16="http://schemas.microsoft.com/office/drawing/2014/chart" uri="{C3380CC4-5D6E-409C-BE32-E72D297353CC}">
              <c16:uniqueId val="{00000001-D00B-4937-85C8-CB416FD742E9}"/>
            </c:ext>
          </c:extLst>
        </c:ser>
        <c:dLbls>
          <c:showLegendKey val="0"/>
          <c:showVal val="1"/>
          <c:showCatName val="0"/>
          <c:showSerName val="0"/>
          <c:showPercent val="0"/>
          <c:showBubbleSize val="0"/>
        </c:dLbls>
        <c:marker val="1"/>
        <c:smooth val="0"/>
        <c:axId val="146834560"/>
        <c:axId val="146836096"/>
      </c:lineChart>
      <c:catAx>
        <c:axId val="146834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46836096"/>
        <c:crosses val="autoZero"/>
        <c:auto val="1"/>
        <c:lblAlgn val="ctr"/>
        <c:lblOffset val="100"/>
        <c:noMultiLvlLbl val="0"/>
      </c:catAx>
      <c:valAx>
        <c:axId val="14683609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3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1737022455526"/>
          <c:y val="2.1795713035870527E-2"/>
          <c:w val="0.78973370516185459"/>
          <c:h val="0.56287120359955045"/>
        </c:manualLayout>
      </c:layout>
      <c:lineChart>
        <c:grouping val="standard"/>
        <c:varyColors val="0"/>
        <c:ser>
          <c:idx val="0"/>
          <c:order val="0"/>
          <c:tx>
            <c:strRef>
              <c:f>Sheet1!$B$1</c:f>
              <c:strCache>
                <c:ptCount val="1"/>
                <c:pt idx="0">
                  <c:v>Србија</c:v>
                </c:pt>
              </c:strCache>
            </c:strRef>
          </c:tx>
          <c:spPr>
            <a:ln w="28575" cap="rnd">
              <a:solidFill>
                <a:schemeClr val="accent1"/>
              </a:solidFill>
              <a:round/>
            </a:ln>
            <a:effectLst/>
          </c:spPr>
          <c:marker>
            <c:symbol val="none"/>
          </c:marker>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1.9100000000000001</c:v>
                </c:pt>
                <c:pt idx="1">
                  <c:v>1.9200000000000004</c:v>
                </c:pt>
                <c:pt idx="2">
                  <c:v>1.87</c:v>
                </c:pt>
                <c:pt idx="3">
                  <c:v>1.9700000000000004</c:v>
                </c:pt>
                <c:pt idx="4">
                  <c:v>2.02</c:v>
                </c:pt>
              </c:numCache>
            </c:numRef>
          </c:val>
          <c:smooth val="0"/>
          <c:extLst>
            <c:ext xmlns:c16="http://schemas.microsoft.com/office/drawing/2014/chart" uri="{C3380CC4-5D6E-409C-BE32-E72D297353CC}">
              <c16:uniqueId val="{00000000-93BC-4DFD-9BC1-393AB1A8C7A5}"/>
            </c:ext>
          </c:extLst>
        </c:ser>
        <c:ser>
          <c:idx val="1"/>
          <c:order val="1"/>
          <c:tx>
            <c:strRef>
              <c:f>Sheet1!$C$1</c:f>
              <c:strCache>
                <c:ptCount val="1"/>
                <c:pt idx="0">
                  <c:v>Албанија</c:v>
                </c:pt>
              </c:strCache>
            </c:strRef>
          </c:tx>
          <c:spPr>
            <a:ln w="28575" cap="rnd">
              <a:solidFill>
                <a:schemeClr val="accent2"/>
              </a:solidFill>
              <a:round/>
            </a:ln>
            <a:effectLst/>
          </c:spPr>
          <c:marker>
            <c:symbol val="none"/>
          </c:marker>
          <c:cat>
            <c:numRef>
              <c:f>Sheet1!$A$2:$A$6</c:f>
              <c:numCache>
                <c:formatCode>General</c:formatCode>
                <c:ptCount val="5"/>
                <c:pt idx="0">
                  <c:v>2018</c:v>
                </c:pt>
                <c:pt idx="1">
                  <c:v>2019</c:v>
                </c:pt>
                <c:pt idx="2">
                  <c:v>2020</c:v>
                </c:pt>
                <c:pt idx="3">
                  <c:v>2021</c:v>
                </c:pt>
                <c:pt idx="4">
                  <c:v>2022</c:v>
                </c:pt>
              </c:numCache>
            </c:numRef>
          </c:cat>
          <c:val>
            <c:numRef>
              <c:f>Sheet1!$C$2:$C$6</c:f>
              <c:numCache>
                <c:formatCode>General</c:formatCode>
                <c:ptCount val="5"/>
                <c:pt idx="0">
                  <c:v>0.77000000000000024</c:v>
                </c:pt>
                <c:pt idx="1">
                  <c:v>0.8</c:v>
                </c:pt>
                <c:pt idx="2">
                  <c:v>0.68</c:v>
                </c:pt>
                <c:pt idx="3">
                  <c:v>0.76000000000000023</c:v>
                </c:pt>
                <c:pt idx="4">
                  <c:v>0.74000000000000021</c:v>
                </c:pt>
              </c:numCache>
            </c:numRef>
          </c:val>
          <c:smooth val="0"/>
          <c:extLst>
            <c:ext xmlns:c16="http://schemas.microsoft.com/office/drawing/2014/chart" uri="{C3380CC4-5D6E-409C-BE32-E72D297353CC}">
              <c16:uniqueId val="{00000001-93BC-4DFD-9BC1-393AB1A8C7A5}"/>
            </c:ext>
          </c:extLst>
        </c:ser>
        <c:ser>
          <c:idx val="2"/>
          <c:order val="2"/>
          <c:tx>
            <c:strRef>
              <c:f>Sheet1!$D$1</c:f>
              <c:strCache>
                <c:ptCount val="1"/>
                <c:pt idx="0">
                  <c:v>Хрватска </c:v>
                </c:pt>
              </c:strCache>
            </c:strRef>
          </c:tx>
          <c:spPr>
            <a:ln w="28575" cap="rnd">
              <a:solidFill>
                <a:schemeClr val="accent3"/>
              </a:solidFill>
              <a:round/>
            </a:ln>
            <a:effectLst/>
          </c:spPr>
          <c:marker>
            <c:symbol val="none"/>
          </c:marker>
          <c:cat>
            <c:numRef>
              <c:f>Sheet1!$A$2:$A$6</c:f>
              <c:numCache>
                <c:formatCode>General</c:formatCode>
                <c:ptCount val="5"/>
                <c:pt idx="0">
                  <c:v>2018</c:v>
                </c:pt>
                <c:pt idx="1">
                  <c:v>2019</c:v>
                </c:pt>
                <c:pt idx="2">
                  <c:v>2020</c:v>
                </c:pt>
                <c:pt idx="3">
                  <c:v>2021</c:v>
                </c:pt>
                <c:pt idx="4">
                  <c:v>2022</c:v>
                </c:pt>
              </c:numCache>
            </c:numRef>
          </c:cat>
          <c:val>
            <c:numRef>
              <c:f>Sheet1!$D$2:$D$6</c:f>
              <c:numCache>
                <c:formatCode>General</c:formatCode>
                <c:ptCount val="5"/>
                <c:pt idx="0">
                  <c:v>1.84</c:v>
                </c:pt>
                <c:pt idx="1">
                  <c:v>1.87</c:v>
                </c:pt>
                <c:pt idx="2">
                  <c:v>1.6900000000000004</c:v>
                </c:pt>
                <c:pt idx="3">
                  <c:v>1.9000000000000001</c:v>
                </c:pt>
                <c:pt idx="4">
                  <c:v>1.82</c:v>
                </c:pt>
              </c:numCache>
            </c:numRef>
          </c:val>
          <c:smooth val="0"/>
          <c:extLst>
            <c:ext xmlns:c16="http://schemas.microsoft.com/office/drawing/2014/chart" uri="{C3380CC4-5D6E-409C-BE32-E72D297353CC}">
              <c16:uniqueId val="{00000002-93BC-4DFD-9BC1-393AB1A8C7A5}"/>
            </c:ext>
          </c:extLst>
        </c:ser>
        <c:ser>
          <c:idx val="3"/>
          <c:order val="3"/>
          <c:tx>
            <c:strRef>
              <c:f>Sheet1!$E$1</c:f>
              <c:strCache>
                <c:ptCount val="1"/>
                <c:pt idx="0">
                  <c:v>Италија</c:v>
                </c:pt>
              </c:strCache>
            </c:strRef>
          </c:tx>
          <c:spPr>
            <a:ln w="28575" cap="rnd">
              <a:solidFill>
                <a:schemeClr val="accent4"/>
              </a:solidFill>
              <a:round/>
            </a:ln>
            <a:effectLst/>
          </c:spPr>
          <c:marker>
            <c:symbol val="none"/>
          </c:marker>
          <c:cat>
            <c:numRef>
              <c:f>Sheet1!$A$2:$A$6</c:f>
              <c:numCache>
                <c:formatCode>General</c:formatCode>
                <c:ptCount val="5"/>
                <c:pt idx="0">
                  <c:v>2018</c:v>
                </c:pt>
                <c:pt idx="1">
                  <c:v>2019</c:v>
                </c:pt>
                <c:pt idx="2">
                  <c:v>2020</c:v>
                </c:pt>
                <c:pt idx="3">
                  <c:v>2021</c:v>
                </c:pt>
                <c:pt idx="4">
                  <c:v>2022</c:v>
                </c:pt>
              </c:numCache>
            </c:numRef>
          </c:cat>
          <c:val>
            <c:numRef>
              <c:f>Sheet1!$E$2:$E$6</c:f>
              <c:numCache>
                <c:formatCode>General</c:formatCode>
                <c:ptCount val="5"/>
                <c:pt idx="0">
                  <c:v>2.319999999999999</c:v>
                </c:pt>
                <c:pt idx="1">
                  <c:v>2.2400000000000002</c:v>
                </c:pt>
                <c:pt idx="2">
                  <c:v>1.9100000000000001</c:v>
                </c:pt>
                <c:pt idx="3">
                  <c:v>2.13</c:v>
                </c:pt>
                <c:pt idx="4">
                  <c:v>2.0499999999999998</c:v>
                </c:pt>
              </c:numCache>
            </c:numRef>
          </c:val>
          <c:smooth val="0"/>
          <c:extLst>
            <c:ext xmlns:c16="http://schemas.microsoft.com/office/drawing/2014/chart" uri="{C3380CC4-5D6E-409C-BE32-E72D297353CC}">
              <c16:uniqueId val="{00000003-93BC-4DFD-9BC1-393AB1A8C7A5}"/>
            </c:ext>
          </c:extLst>
        </c:ser>
        <c:dLbls>
          <c:showLegendKey val="0"/>
          <c:showVal val="0"/>
          <c:showCatName val="0"/>
          <c:showSerName val="0"/>
          <c:showPercent val="0"/>
          <c:showBubbleSize val="0"/>
        </c:dLbls>
        <c:smooth val="0"/>
        <c:axId val="148723584"/>
        <c:axId val="148725120"/>
      </c:lineChart>
      <c:catAx>
        <c:axId val="14872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8725120"/>
        <c:crosses val="autoZero"/>
        <c:auto val="1"/>
        <c:lblAlgn val="ctr"/>
        <c:lblOffset val="100"/>
        <c:noMultiLvlLbl val="0"/>
      </c:catAx>
      <c:valAx>
        <c:axId val="14872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8723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3550037014605"/>
          <c:y val="2.4166666666666663E-2"/>
          <c:w val="0.84859697826233249"/>
          <c:h val="0.76047087864017027"/>
        </c:manualLayout>
      </c:layout>
      <c:lineChart>
        <c:grouping val="standard"/>
        <c:varyColors val="0"/>
        <c:ser>
          <c:idx val="0"/>
          <c:order val="0"/>
          <c:tx>
            <c:strRef>
              <c:f>Sheet1!$B$1</c:f>
              <c:strCache>
                <c:ptCount val="1"/>
                <c:pt idx="0">
                  <c:v>Укупно гостију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4.5673161047176884E-2"/>
                  <c:y val="-0.1084226971628546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ED-4AB8-9193-4F755EAB8A00}"/>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c:formatCode>
                <c:ptCount val="5"/>
                <c:pt idx="0">
                  <c:v>2204856</c:v>
                </c:pt>
                <c:pt idx="1">
                  <c:v>2645217</c:v>
                </c:pt>
                <c:pt idx="2">
                  <c:v>444065</c:v>
                </c:pt>
                <c:pt idx="3">
                  <c:v>1670879</c:v>
                </c:pt>
                <c:pt idx="4">
                  <c:v>2183975</c:v>
                </c:pt>
              </c:numCache>
            </c:numRef>
          </c:val>
          <c:smooth val="0"/>
          <c:extLst>
            <c:ext xmlns:c16="http://schemas.microsoft.com/office/drawing/2014/chart" uri="{C3380CC4-5D6E-409C-BE32-E72D297353CC}">
              <c16:uniqueId val="{00000000-DC06-4227-A120-96B25BFBF3B0}"/>
            </c:ext>
          </c:extLst>
        </c:ser>
        <c:ser>
          <c:idx val="1"/>
          <c:order val="1"/>
          <c:tx>
            <c:strRef>
              <c:f>Sheet1!$C$1</c:f>
              <c:strCache>
                <c:ptCount val="1"/>
                <c:pt idx="0">
                  <c:v>Домаћи гости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5.0480853354869175E-2"/>
                  <c:y val="-4.0962379702537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ED-4AB8-9193-4F755EAB8A00}"/>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Sheet1!$C$2:$C$6</c:f>
              <c:numCache>
                <c:formatCode>#,##0</c:formatCode>
                <c:ptCount val="5"/>
                <c:pt idx="0">
                  <c:v>128053</c:v>
                </c:pt>
                <c:pt idx="1">
                  <c:v>135592</c:v>
                </c:pt>
                <c:pt idx="2">
                  <c:v>93270</c:v>
                </c:pt>
                <c:pt idx="3">
                  <c:v>117321</c:v>
                </c:pt>
                <c:pt idx="4">
                  <c:v>147572</c:v>
                </c:pt>
              </c:numCache>
            </c:numRef>
          </c:val>
          <c:smooth val="0"/>
          <c:extLst>
            <c:ext xmlns:c16="http://schemas.microsoft.com/office/drawing/2014/chart" uri="{C3380CC4-5D6E-409C-BE32-E72D297353CC}">
              <c16:uniqueId val="{00000001-DC06-4227-A120-96B25BFBF3B0}"/>
            </c:ext>
          </c:extLst>
        </c:ser>
        <c:ser>
          <c:idx val="2"/>
          <c:order val="2"/>
          <c:tx>
            <c:strRef>
              <c:f>Sheet1!$D$1</c:f>
              <c:strCache>
                <c:ptCount val="1"/>
                <c:pt idx="0">
                  <c:v>Страни гости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6.9444444444444475E-2"/>
                  <c:y val="3.8402699662542179E-2"/>
                </c:manualLayout>
              </c:layout>
              <c:tx>
                <c:rich>
                  <a:bodyPr/>
                  <a:lstStyle/>
                  <a:p>
                    <a:fld id="{46BA13F7-E508-479A-BF2A-C983FD3A30C2}" type="VALUE">
                      <a:rPr lang="en-US"/>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8ED-4AB8-9193-4F755EAB8A00}"/>
                </c:ext>
              </c:extLst>
            </c:dLbl>
            <c:dLbl>
              <c:idx val="1"/>
              <c:layout>
                <c:manualLayout>
                  <c:x val="-9.5085470085470178E-2"/>
                  <c:y val="7.41169853768279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ED-4AB8-9193-4F755EAB8A00}"/>
                </c:ext>
              </c:extLst>
            </c:dLbl>
            <c:dLbl>
              <c:idx val="2"/>
              <c:layout>
                <c:manualLayout>
                  <c:x val="1.4155898781883031E-2"/>
                  <c:y val="-3.699412573428329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0.1063034188034188"/>
                      <c:h val="6.2083489563804523E-2"/>
                    </c:manualLayout>
                  </c15:layout>
                </c:ext>
                <c:ext xmlns:c16="http://schemas.microsoft.com/office/drawing/2014/chart" uri="{C3380CC4-5D6E-409C-BE32-E72D297353CC}">
                  <c16:uniqueId val="{00000002-F8ED-4AB8-9193-4F755EAB8A00}"/>
                </c:ext>
              </c:extLst>
            </c:dLbl>
            <c:dLbl>
              <c:idx val="3"/>
              <c:layout>
                <c:manualLayout>
                  <c:x val="-3.0982905982906078E-2"/>
                  <c:y val="3.84026996625421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ED-4AB8-9193-4F755EAB8A00}"/>
                </c:ext>
              </c:extLst>
            </c:dLbl>
            <c:dLbl>
              <c:idx val="4"/>
              <c:layout>
                <c:manualLayout>
                  <c:x val="-4.212463826637055E-2"/>
                  <c:y val="5.0307461567304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ED-4AB8-9193-4F755EAB8A00}"/>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Sheet1!$D$2:$D$6</c:f>
              <c:numCache>
                <c:formatCode>#,##0</c:formatCode>
                <c:ptCount val="5"/>
                <c:pt idx="0">
                  <c:v>2076803</c:v>
                </c:pt>
                <c:pt idx="1">
                  <c:v>2509625</c:v>
                </c:pt>
                <c:pt idx="2">
                  <c:v>350795</c:v>
                </c:pt>
                <c:pt idx="3">
                  <c:v>1553558</c:v>
                </c:pt>
                <c:pt idx="4">
                  <c:v>2036403</c:v>
                </c:pt>
              </c:numCache>
            </c:numRef>
          </c:val>
          <c:smooth val="0"/>
          <c:extLst>
            <c:ext xmlns:c16="http://schemas.microsoft.com/office/drawing/2014/chart" uri="{C3380CC4-5D6E-409C-BE32-E72D297353CC}">
              <c16:uniqueId val="{00000002-DC06-4227-A120-96B25BFBF3B0}"/>
            </c:ext>
          </c:extLst>
        </c:ser>
        <c:dLbls>
          <c:showLegendKey val="0"/>
          <c:showVal val="1"/>
          <c:showCatName val="0"/>
          <c:showSerName val="0"/>
          <c:showPercent val="0"/>
          <c:showBubbleSize val="0"/>
        </c:dLbls>
        <c:marker val="1"/>
        <c:smooth val="0"/>
        <c:axId val="148691584"/>
        <c:axId val="148750720"/>
      </c:lineChart>
      <c:catAx>
        <c:axId val="14869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8750720"/>
        <c:crosses val="autoZero"/>
        <c:auto val="1"/>
        <c:lblAlgn val="ctr"/>
        <c:lblOffset val="100"/>
        <c:noMultiLvlLbl val="0"/>
      </c:catAx>
      <c:valAx>
        <c:axId val="148750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869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Укупно ноћења</c:v>
                </c:pt>
              </c:strCache>
            </c:strRef>
          </c:tx>
          <c:spPr>
            <a:solidFill>
              <a:schemeClr val="accent1"/>
            </a:solidFill>
            <a:ln>
              <a:noFill/>
            </a:ln>
            <a:effectLst/>
          </c:spPr>
          <c:invertIfNegative val="0"/>
          <c:cat>
            <c:numRef>
              <c:f>Sheet1!$A$2:$A$6</c:f>
              <c:numCache>
                <c:formatCode>General</c:formatCode>
                <c:ptCount val="5"/>
                <c:pt idx="0">
                  <c:v>2018</c:v>
                </c:pt>
                <c:pt idx="1">
                  <c:v>2019</c:v>
                </c:pt>
                <c:pt idx="2">
                  <c:v>2020</c:v>
                </c:pt>
                <c:pt idx="3">
                  <c:v>2021</c:v>
                </c:pt>
                <c:pt idx="4">
                  <c:v>2022</c:v>
                </c:pt>
              </c:numCache>
            </c:numRef>
          </c:cat>
          <c:val>
            <c:numRef>
              <c:f>Sheet1!$B$2:$B$6</c:f>
              <c:numCache>
                <c:formatCode>#,##0</c:formatCode>
                <c:ptCount val="5"/>
                <c:pt idx="0">
                  <c:v>12930334</c:v>
                </c:pt>
                <c:pt idx="1">
                  <c:v>14455920</c:v>
                </c:pt>
                <c:pt idx="2">
                  <c:v>2587255</c:v>
                </c:pt>
                <c:pt idx="3">
                  <c:v>9872573</c:v>
                </c:pt>
                <c:pt idx="4">
                  <c:v>12428787</c:v>
                </c:pt>
              </c:numCache>
            </c:numRef>
          </c:val>
          <c:extLst>
            <c:ext xmlns:c16="http://schemas.microsoft.com/office/drawing/2014/chart" uri="{C3380CC4-5D6E-409C-BE32-E72D297353CC}">
              <c16:uniqueId val="{00000000-BC06-42B0-B34F-D1B6EEC017A8}"/>
            </c:ext>
          </c:extLst>
        </c:ser>
        <c:ser>
          <c:idx val="1"/>
          <c:order val="1"/>
          <c:tx>
            <c:strRef>
              <c:f>Sheet1!$C$1</c:f>
              <c:strCache>
                <c:ptCount val="1"/>
                <c:pt idx="0">
                  <c:v>Ноћења -домаћи гости</c:v>
                </c:pt>
              </c:strCache>
            </c:strRef>
          </c:tx>
          <c:spPr>
            <a:solidFill>
              <a:schemeClr val="accent2"/>
            </a:solidFill>
            <a:ln>
              <a:noFill/>
            </a:ln>
            <a:effectLst/>
          </c:spPr>
          <c:invertIfNegative val="0"/>
          <c:cat>
            <c:numRef>
              <c:f>Sheet1!$A$2:$A$6</c:f>
              <c:numCache>
                <c:formatCode>General</c:formatCode>
                <c:ptCount val="5"/>
                <c:pt idx="0">
                  <c:v>2018</c:v>
                </c:pt>
                <c:pt idx="1">
                  <c:v>2019</c:v>
                </c:pt>
                <c:pt idx="2">
                  <c:v>2020</c:v>
                </c:pt>
                <c:pt idx="3">
                  <c:v>2021</c:v>
                </c:pt>
                <c:pt idx="4">
                  <c:v>2022</c:v>
                </c:pt>
              </c:numCache>
            </c:numRef>
          </c:cat>
          <c:val>
            <c:numRef>
              <c:f>Sheet1!$C$2:$C$6</c:f>
              <c:numCache>
                <c:formatCode>#,##0</c:formatCode>
                <c:ptCount val="5"/>
                <c:pt idx="0">
                  <c:v>486524</c:v>
                </c:pt>
                <c:pt idx="1">
                  <c:v>522382</c:v>
                </c:pt>
                <c:pt idx="2">
                  <c:v>360729</c:v>
                </c:pt>
                <c:pt idx="3">
                  <c:v>448770</c:v>
                </c:pt>
                <c:pt idx="4">
                  <c:v>561197</c:v>
                </c:pt>
              </c:numCache>
            </c:numRef>
          </c:val>
          <c:extLst>
            <c:ext xmlns:c16="http://schemas.microsoft.com/office/drawing/2014/chart" uri="{C3380CC4-5D6E-409C-BE32-E72D297353CC}">
              <c16:uniqueId val="{00000001-BC06-42B0-B34F-D1B6EEC017A8}"/>
            </c:ext>
          </c:extLst>
        </c:ser>
        <c:ser>
          <c:idx val="2"/>
          <c:order val="2"/>
          <c:tx>
            <c:strRef>
              <c:f>Sheet1!$D$1</c:f>
              <c:strCache>
                <c:ptCount val="1"/>
                <c:pt idx="0">
                  <c:v>Ноћења - страни гости</c:v>
                </c:pt>
              </c:strCache>
            </c:strRef>
          </c:tx>
          <c:spPr>
            <a:solidFill>
              <a:schemeClr val="accent3"/>
            </a:solidFill>
            <a:ln>
              <a:noFill/>
            </a:ln>
            <a:effectLst/>
          </c:spPr>
          <c:invertIfNegative val="0"/>
          <c:cat>
            <c:numRef>
              <c:f>Sheet1!$A$2:$A$6</c:f>
              <c:numCache>
                <c:formatCode>General</c:formatCode>
                <c:ptCount val="5"/>
                <c:pt idx="0">
                  <c:v>2018</c:v>
                </c:pt>
                <c:pt idx="1">
                  <c:v>2019</c:v>
                </c:pt>
                <c:pt idx="2">
                  <c:v>2020</c:v>
                </c:pt>
                <c:pt idx="3">
                  <c:v>2021</c:v>
                </c:pt>
                <c:pt idx="4">
                  <c:v>2022</c:v>
                </c:pt>
              </c:numCache>
            </c:numRef>
          </c:cat>
          <c:val>
            <c:numRef>
              <c:f>Sheet1!$D$2:$D$6</c:f>
              <c:numCache>
                <c:formatCode>#,##0</c:formatCode>
                <c:ptCount val="5"/>
                <c:pt idx="0">
                  <c:v>12443810</c:v>
                </c:pt>
                <c:pt idx="1">
                  <c:v>13933528</c:v>
                </c:pt>
                <c:pt idx="2">
                  <c:v>2226526</c:v>
                </c:pt>
                <c:pt idx="3">
                  <c:v>9423803</c:v>
                </c:pt>
                <c:pt idx="4">
                  <c:v>11867590</c:v>
                </c:pt>
              </c:numCache>
            </c:numRef>
          </c:val>
          <c:extLst>
            <c:ext xmlns:c16="http://schemas.microsoft.com/office/drawing/2014/chart" uri="{C3380CC4-5D6E-409C-BE32-E72D297353CC}">
              <c16:uniqueId val="{00000002-BC06-42B0-B34F-D1B6EEC017A8}"/>
            </c:ext>
          </c:extLst>
        </c:ser>
        <c:dLbls>
          <c:showLegendKey val="0"/>
          <c:showVal val="0"/>
          <c:showCatName val="0"/>
          <c:showSerName val="0"/>
          <c:showPercent val="0"/>
          <c:showBubbleSize val="0"/>
        </c:dLbls>
        <c:gapWidth val="219"/>
        <c:overlap val="-27"/>
        <c:axId val="148556032"/>
        <c:axId val="148574208"/>
      </c:barChart>
      <c:catAx>
        <c:axId val="14855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8574208"/>
        <c:crosses val="autoZero"/>
        <c:auto val="1"/>
        <c:lblAlgn val="ctr"/>
        <c:lblOffset val="100"/>
        <c:noMultiLvlLbl val="0"/>
      </c:catAx>
      <c:valAx>
        <c:axId val="148574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85560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Број запослених странаца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 год.</c:v>
                </c:pt>
                <c:pt idx="1">
                  <c:v>2019. год.</c:v>
                </c:pt>
                <c:pt idx="2">
                  <c:v>2020. год.</c:v>
                </c:pt>
                <c:pt idx="3">
                  <c:v>2021. год.</c:v>
                </c:pt>
                <c:pt idx="4">
                  <c:v>2022. год. </c:v>
                </c:pt>
              </c:strCache>
            </c:strRef>
          </c:cat>
          <c:val>
            <c:numRef>
              <c:f>Sheet1!$B$2:$B$6</c:f>
              <c:numCache>
                <c:formatCode>#,##0</c:formatCode>
                <c:ptCount val="5"/>
                <c:pt idx="0">
                  <c:v>26327</c:v>
                </c:pt>
                <c:pt idx="1">
                  <c:v>27634</c:v>
                </c:pt>
                <c:pt idx="2">
                  <c:v>19354</c:v>
                </c:pt>
                <c:pt idx="3">
                  <c:v>20580</c:v>
                </c:pt>
                <c:pt idx="4">
                  <c:v>29319</c:v>
                </c:pt>
              </c:numCache>
            </c:numRef>
          </c:val>
          <c:smooth val="0"/>
          <c:extLst>
            <c:ext xmlns:c16="http://schemas.microsoft.com/office/drawing/2014/chart" uri="{C3380CC4-5D6E-409C-BE32-E72D297353CC}">
              <c16:uniqueId val="{00000000-441C-4B00-ADCA-65EE0DBCEAF7}"/>
            </c:ext>
          </c:extLst>
        </c:ser>
        <c:dLbls>
          <c:showLegendKey val="0"/>
          <c:showVal val="1"/>
          <c:showCatName val="0"/>
          <c:showSerName val="0"/>
          <c:showPercent val="0"/>
          <c:showBubbleSize val="0"/>
        </c:dLbls>
        <c:marker val="1"/>
        <c:smooth val="0"/>
        <c:axId val="148485248"/>
        <c:axId val="148486784"/>
      </c:lineChart>
      <c:catAx>
        <c:axId val="14848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8486784"/>
        <c:crosses val="autoZero"/>
        <c:auto val="1"/>
        <c:lblAlgn val="ctr"/>
        <c:lblOffset val="100"/>
        <c:noMultiLvlLbl val="0"/>
      </c:catAx>
      <c:valAx>
        <c:axId val="148486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8485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НП Дурмитор</c:v>
                </c:pt>
              </c:strCache>
            </c:strRef>
          </c:tx>
          <c:spPr>
            <a:ln w="31750" cap="rnd">
              <a:solidFill>
                <a:schemeClr val="accent1"/>
              </a:solidFill>
              <a:round/>
            </a:ln>
            <a:effectLst/>
          </c:spPr>
          <c:marker>
            <c:symbol val="none"/>
          </c:marker>
          <c:cat>
            <c:numRef>
              <c:f>Sheet1!$A$2:$A$6</c:f>
              <c:numCache>
                <c:formatCode>General</c:formatCode>
                <c:ptCount val="5"/>
                <c:pt idx="0">
                  <c:v>2018</c:v>
                </c:pt>
                <c:pt idx="1">
                  <c:v>2019</c:v>
                </c:pt>
                <c:pt idx="2">
                  <c:v>2020</c:v>
                </c:pt>
                <c:pt idx="3">
                  <c:v>2021</c:v>
                </c:pt>
                <c:pt idx="4">
                  <c:v>2022</c:v>
                </c:pt>
              </c:numCache>
            </c:numRef>
          </c:cat>
          <c:val>
            <c:numRef>
              <c:f>Sheet1!$B$2:$B$6</c:f>
              <c:numCache>
                <c:formatCode>#,##0</c:formatCode>
                <c:ptCount val="5"/>
                <c:pt idx="0">
                  <c:v>221563</c:v>
                </c:pt>
                <c:pt idx="1">
                  <c:v>270315</c:v>
                </c:pt>
                <c:pt idx="2">
                  <c:v>28634</c:v>
                </c:pt>
                <c:pt idx="3">
                  <c:v>179174</c:v>
                </c:pt>
                <c:pt idx="4" formatCode="General">
                  <c:v>200.541</c:v>
                </c:pt>
              </c:numCache>
            </c:numRef>
          </c:val>
          <c:smooth val="0"/>
          <c:extLst>
            <c:ext xmlns:c16="http://schemas.microsoft.com/office/drawing/2014/chart" uri="{C3380CC4-5D6E-409C-BE32-E72D297353CC}">
              <c16:uniqueId val="{00000000-6E90-4E8C-8E8D-082D1EC2AC10}"/>
            </c:ext>
          </c:extLst>
        </c:ser>
        <c:ser>
          <c:idx val="1"/>
          <c:order val="1"/>
          <c:tx>
            <c:strRef>
              <c:f>Sheet1!$C$1</c:f>
              <c:strCache>
                <c:ptCount val="1"/>
                <c:pt idx="0">
                  <c:v>НП Биоградска гора</c:v>
                </c:pt>
              </c:strCache>
            </c:strRef>
          </c:tx>
          <c:spPr>
            <a:ln w="31750" cap="rnd">
              <a:solidFill>
                <a:schemeClr val="accent2"/>
              </a:solidFill>
              <a:round/>
            </a:ln>
            <a:effectLst/>
          </c:spPr>
          <c:marker>
            <c:symbol val="none"/>
          </c:marker>
          <c:cat>
            <c:numRef>
              <c:f>Sheet1!$A$2:$A$6</c:f>
              <c:numCache>
                <c:formatCode>General</c:formatCode>
                <c:ptCount val="5"/>
                <c:pt idx="0">
                  <c:v>2018</c:v>
                </c:pt>
                <c:pt idx="1">
                  <c:v>2019</c:v>
                </c:pt>
                <c:pt idx="2">
                  <c:v>2020</c:v>
                </c:pt>
                <c:pt idx="3">
                  <c:v>2021</c:v>
                </c:pt>
                <c:pt idx="4">
                  <c:v>2022</c:v>
                </c:pt>
              </c:numCache>
            </c:numRef>
          </c:cat>
          <c:val>
            <c:numRef>
              <c:f>Sheet1!$C$2:$C$6</c:f>
              <c:numCache>
                <c:formatCode>#,##0</c:formatCode>
                <c:ptCount val="5"/>
                <c:pt idx="0">
                  <c:v>58091</c:v>
                </c:pt>
                <c:pt idx="1">
                  <c:v>72209</c:v>
                </c:pt>
                <c:pt idx="2">
                  <c:v>9472</c:v>
                </c:pt>
                <c:pt idx="3">
                  <c:v>60893</c:v>
                </c:pt>
                <c:pt idx="4">
                  <c:v>76179</c:v>
                </c:pt>
              </c:numCache>
            </c:numRef>
          </c:val>
          <c:smooth val="0"/>
          <c:extLst>
            <c:ext xmlns:c16="http://schemas.microsoft.com/office/drawing/2014/chart" uri="{C3380CC4-5D6E-409C-BE32-E72D297353CC}">
              <c16:uniqueId val="{00000001-6E90-4E8C-8E8D-082D1EC2AC10}"/>
            </c:ext>
          </c:extLst>
        </c:ser>
        <c:ser>
          <c:idx val="2"/>
          <c:order val="2"/>
          <c:tx>
            <c:strRef>
              <c:f>Sheet1!$D$1</c:f>
              <c:strCache>
                <c:ptCount val="1"/>
                <c:pt idx="0">
                  <c:v>НП Проклетије</c:v>
                </c:pt>
              </c:strCache>
            </c:strRef>
          </c:tx>
          <c:spPr>
            <a:ln w="31750" cap="rnd">
              <a:solidFill>
                <a:schemeClr val="accent3"/>
              </a:solidFill>
              <a:round/>
            </a:ln>
            <a:effectLst/>
          </c:spPr>
          <c:marker>
            <c:symbol val="none"/>
          </c:marker>
          <c:cat>
            <c:numRef>
              <c:f>Sheet1!$A$2:$A$6</c:f>
              <c:numCache>
                <c:formatCode>General</c:formatCode>
                <c:ptCount val="5"/>
                <c:pt idx="0">
                  <c:v>2018</c:v>
                </c:pt>
                <c:pt idx="1">
                  <c:v>2019</c:v>
                </c:pt>
                <c:pt idx="2">
                  <c:v>2020</c:v>
                </c:pt>
                <c:pt idx="3">
                  <c:v>2021</c:v>
                </c:pt>
                <c:pt idx="4">
                  <c:v>2022</c:v>
                </c:pt>
              </c:numCache>
            </c:numRef>
          </c:cat>
          <c:val>
            <c:numRef>
              <c:f>Sheet1!$D$2:$D$6</c:f>
              <c:numCache>
                <c:formatCode>#,##0</c:formatCode>
                <c:ptCount val="5"/>
                <c:pt idx="0">
                  <c:v>13350</c:v>
                </c:pt>
                <c:pt idx="1">
                  <c:v>18644</c:v>
                </c:pt>
                <c:pt idx="2">
                  <c:v>1504</c:v>
                </c:pt>
                <c:pt idx="3">
                  <c:v>20224</c:v>
                </c:pt>
                <c:pt idx="4">
                  <c:v>23764</c:v>
                </c:pt>
              </c:numCache>
            </c:numRef>
          </c:val>
          <c:smooth val="0"/>
          <c:extLst>
            <c:ext xmlns:c16="http://schemas.microsoft.com/office/drawing/2014/chart" uri="{C3380CC4-5D6E-409C-BE32-E72D297353CC}">
              <c16:uniqueId val="{00000002-6E90-4E8C-8E8D-082D1EC2AC10}"/>
            </c:ext>
          </c:extLst>
        </c:ser>
        <c:ser>
          <c:idx val="3"/>
          <c:order val="3"/>
          <c:tx>
            <c:strRef>
              <c:f>Sheet1!$E$1</c:f>
              <c:strCache>
                <c:ptCount val="1"/>
                <c:pt idx="0">
                  <c:v>НП Скадарско језеро</c:v>
                </c:pt>
              </c:strCache>
            </c:strRef>
          </c:tx>
          <c:spPr>
            <a:ln w="31750" cap="rnd">
              <a:solidFill>
                <a:schemeClr val="accent4"/>
              </a:solidFill>
              <a:round/>
            </a:ln>
            <a:effectLst/>
          </c:spPr>
          <c:marker>
            <c:symbol val="none"/>
          </c:marker>
          <c:cat>
            <c:numRef>
              <c:f>Sheet1!$A$2:$A$6</c:f>
              <c:numCache>
                <c:formatCode>General</c:formatCode>
                <c:ptCount val="5"/>
                <c:pt idx="0">
                  <c:v>2018</c:v>
                </c:pt>
                <c:pt idx="1">
                  <c:v>2019</c:v>
                </c:pt>
                <c:pt idx="2">
                  <c:v>2020</c:v>
                </c:pt>
                <c:pt idx="3">
                  <c:v>2021</c:v>
                </c:pt>
                <c:pt idx="4">
                  <c:v>2022</c:v>
                </c:pt>
              </c:numCache>
            </c:numRef>
          </c:cat>
          <c:val>
            <c:numRef>
              <c:f>Sheet1!$E$2:$E$6</c:f>
              <c:numCache>
                <c:formatCode>#,##0</c:formatCode>
                <c:ptCount val="5"/>
                <c:pt idx="0">
                  <c:v>95363</c:v>
                </c:pt>
                <c:pt idx="1">
                  <c:v>145237</c:v>
                </c:pt>
                <c:pt idx="2">
                  <c:v>2423</c:v>
                </c:pt>
                <c:pt idx="3">
                  <c:v>58419</c:v>
                </c:pt>
                <c:pt idx="4">
                  <c:v>99239</c:v>
                </c:pt>
              </c:numCache>
            </c:numRef>
          </c:val>
          <c:smooth val="0"/>
          <c:extLst>
            <c:ext xmlns:c16="http://schemas.microsoft.com/office/drawing/2014/chart" uri="{C3380CC4-5D6E-409C-BE32-E72D297353CC}">
              <c16:uniqueId val="{00000003-6E90-4E8C-8E8D-082D1EC2AC10}"/>
            </c:ext>
          </c:extLst>
        </c:ser>
        <c:ser>
          <c:idx val="4"/>
          <c:order val="4"/>
          <c:tx>
            <c:strRef>
              <c:f>Sheet1!$F$1</c:f>
              <c:strCache>
                <c:ptCount val="1"/>
                <c:pt idx="0">
                  <c:v>НП Ловћен</c:v>
                </c:pt>
              </c:strCache>
            </c:strRef>
          </c:tx>
          <c:spPr>
            <a:ln w="31750" cap="rnd">
              <a:solidFill>
                <a:schemeClr val="accent5"/>
              </a:solidFill>
              <a:round/>
            </a:ln>
            <a:effectLst/>
          </c:spPr>
          <c:marker>
            <c:symbol val="none"/>
          </c:marker>
          <c:cat>
            <c:numRef>
              <c:f>Sheet1!$A$2:$A$6</c:f>
              <c:numCache>
                <c:formatCode>General</c:formatCode>
                <c:ptCount val="5"/>
                <c:pt idx="0">
                  <c:v>2018</c:v>
                </c:pt>
                <c:pt idx="1">
                  <c:v>2019</c:v>
                </c:pt>
                <c:pt idx="2">
                  <c:v>2020</c:v>
                </c:pt>
                <c:pt idx="3">
                  <c:v>2021</c:v>
                </c:pt>
                <c:pt idx="4">
                  <c:v>2022</c:v>
                </c:pt>
              </c:numCache>
            </c:numRef>
          </c:cat>
          <c:val>
            <c:numRef>
              <c:f>Sheet1!$F$2:$F$6</c:f>
              <c:numCache>
                <c:formatCode>#,##0</c:formatCode>
                <c:ptCount val="5"/>
                <c:pt idx="0">
                  <c:v>62868</c:v>
                </c:pt>
                <c:pt idx="1">
                  <c:v>80560</c:v>
                </c:pt>
                <c:pt idx="2">
                  <c:v>5380</c:v>
                </c:pt>
                <c:pt idx="3">
                  <c:v>78382</c:v>
                </c:pt>
                <c:pt idx="4">
                  <c:v>80481</c:v>
                </c:pt>
              </c:numCache>
            </c:numRef>
          </c:val>
          <c:smooth val="0"/>
          <c:extLst>
            <c:ext xmlns:c16="http://schemas.microsoft.com/office/drawing/2014/chart" uri="{C3380CC4-5D6E-409C-BE32-E72D297353CC}">
              <c16:uniqueId val="{00000004-6E90-4E8C-8E8D-082D1EC2AC10}"/>
            </c:ext>
          </c:extLst>
        </c:ser>
        <c:dLbls>
          <c:showLegendKey val="0"/>
          <c:showVal val="0"/>
          <c:showCatName val="0"/>
          <c:showSerName val="0"/>
          <c:showPercent val="0"/>
          <c:showBubbleSize val="0"/>
        </c:dLbls>
        <c:smooth val="0"/>
        <c:axId val="149102592"/>
        <c:axId val="149104128"/>
      </c:lineChart>
      <c:catAx>
        <c:axId val="14910259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49104128"/>
        <c:crosses val="autoZero"/>
        <c:auto val="1"/>
        <c:lblAlgn val="ctr"/>
        <c:lblOffset val="100"/>
        <c:noMultiLvlLbl val="0"/>
      </c:catAx>
      <c:valAx>
        <c:axId val="14910412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49102592"/>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105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Пол</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274-485F-A730-E88F7A694FF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274-485F-A730-E88F7A694FFE}"/>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Мушкарци</c:v>
                </c:pt>
                <c:pt idx="1">
                  <c:v>Жене</c:v>
                </c:pt>
              </c:strCache>
            </c:strRef>
          </c:cat>
          <c:val>
            <c:numRef>
              <c:f>Sheet1!$B$2:$B$3</c:f>
              <c:numCache>
                <c:formatCode>0.00%</c:formatCode>
                <c:ptCount val="2"/>
                <c:pt idx="0">
                  <c:v>0.47500000000000009</c:v>
                </c:pt>
                <c:pt idx="1">
                  <c:v>0.52500000000000002</c:v>
                </c:pt>
              </c:numCache>
            </c:numRef>
          </c:val>
          <c:extLst>
            <c:ext xmlns:c16="http://schemas.microsoft.com/office/drawing/2014/chart" uri="{C3380CC4-5D6E-409C-BE32-E72D297353CC}">
              <c16:uniqueId val="{00000000-6998-4B80-8F26-FC9DDE0F431C}"/>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lnSpc>
          <a:spcPct val="150000"/>
        </a:lnSpc>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Заштићена поручјуа у Црној Гори</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Предио изузетних одлика</c:v>
                </c:pt>
                <c:pt idx="1">
                  <c:v>Споменик природе</c:v>
                </c:pt>
                <c:pt idx="2">
                  <c:v>Парк природе </c:v>
                </c:pt>
                <c:pt idx="3">
                  <c:v>Посебни резерват природе</c:v>
                </c:pt>
                <c:pt idx="4">
                  <c:v>Национални парк</c:v>
                </c:pt>
                <c:pt idx="5">
                  <c:v>Строги резерват природе</c:v>
                </c:pt>
              </c:strCache>
            </c:strRef>
          </c:cat>
          <c:val>
            <c:numRef>
              <c:f>Sheet1!$B$2:$B$7</c:f>
              <c:numCache>
                <c:formatCode>General</c:formatCode>
                <c:ptCount val="6"/>
                <c:pt idx="0">
                  <c:v>2</c:v>
                </c:pt>
                <c:pt idx="1">
                  <c:v>59</c:v>
                </c:pt>
                <c:pt idx="2">
                  <c:v>9</c:v>
                </c:pt>
                <c:pt idx="3">
                  <c:v>2</c:v>
                </c:pt>
                <c:pt idx="4">
                  <c:v>5</c:v>
                </c:pt>
                <c:pt idx="5">
                  <c:v>3</c:v>
                </c:pt>
              </c:numCache>
            </c:numRef>
          </c:val>
          <c:extLst>
            <c:ext xmlns:c16="http://schemas.microsoft.com/office/drawing/2014/chart" uri="{C3380CC4-5D6E-409C-BE32-E72D297353CC}">
              <c16:uniqueId val="{00000000-E350-4483-9099-D59A0B9BE98A}"/>
            </c:ext>
          </c:extLst>
        </c:ser>
        <c:dLbls>
          <c:showLegendKey val="0"/>
          <c:showVal val="1"/>
          <c:showCatName val="0"/>
          <c:showSerName val="0"/>
          <c:showPercent val="0"/>
          <c:showBubbleSize val="0"/>
        </c:dLbls>
        <c:gapWidth val="150"/>
        <c:axId val="143673216"/>
        <c:axId val="143671680"/>
      </c:barChart>
      <c:valAx>
        <c:axId val="143671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673216"/>
        <c:crosses val="autoZero"/>
        <c:crossBetween val="between"/>
      </c:valAx>
      <c:catAx>
        <c:axId val="14367321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67168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nSpc>
          <a:spcPct val="150000"/>
        </a:lnSpc>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Старост испитаника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F14-4E29-B3B1-E23DA1DA5A2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F14-4E29-B3B1-E23DA1DA5A2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F14-4E29-B3B1-E23DA1DA5A2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F14-4E29-B3B1-E23DA1DA5A2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F14-4E29-B3B1-E23DA1DA5A2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F14-4E29-B3B1-E23DA1DA5A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16-25</c:v>
                </c:pt>
                <c:pt idx="1">
                  <c:v>26-35</c:v>
                </c:pt>
                <c:pt idx="2">
                  <c:v>36-45</c:v>
                </c:pt>
                <c:pt idx="3">
                  <c:v>46-55</c:v>
                </c:pt>
                <c:pt idx="4">
                  <c:v>56-65</c:v>
                </c:pt>
                <c:pt idx="5">
                  <c:v>65 и више</c:v>
                </c:pt>
              </c:strCache>
            </c:strRef>
          </c:cat>
          <c:val>
            <c:numRef>
              <c:f>Sheet1!$B$2:$B$7</c:f>
              <c:numCache>
                <c:formatCode>0.00%</c:formatCode>
                <c:ptCount val="6"/>
                <c:pt idx="0">
                  <c:v>0.114</c:v>
                </c:pt>
                <c:pt idx="1">
                  <c:v>0.17900000000000005</c:v>
                </c:pt>
                <c:pt idx="2">
                  <c:v>0.33600000000000013</c:v>
                </c:pt>
                <c:pt idx="3">
                  <c:v>0.16900000000000001</c:v>
                </c:pt>
                <c:pt idx="4">
                  <c:v>0.13900000000000001</c:v>
                </c:pt>
                <c:pt idx="5">
                  <c:v>6.3E-2</c:v>
                </c:pt>
              </c:numCache>
            </c:numRef>
          </c:val>
          <c:extLst>
            <c:ext xmlns:c16="http://schemas.microsoft.com/office/drawing/2014/chart" uri="{C3380CC4-5D6E-409C-BE32-E72D297353CC}">
              <c16:uniqueId val="{00000000-239A-4C4E-AD66-52E7BB1FE84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9.8650038265049936E-2"/>
          <c:w val="1"/>
          <c:h val="0.56908622330350689"/>
        </c:manualLayout>
      </c:layout>
      <c:pie3DChart>
        <c:varyColors val="1"/>
        <c:ser>
          <c:idx val="0"/>
          <c:order val="0"/>
          <c:tx>
            <c:strRef>
              <c:f>Sheet1!$B$1</c:f>
              <c:strCache>
                <c:ptCount val="1"/>
                <c:pt idx="0">
                  <c:v>Образовање</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203-4FDE-A976-27F88282767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203-4FDE-A976-27F88282767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203-4FDE-A976-27F88282767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203-4FDE-A976-27F8828276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Основна школа</c:v>
                </c:pt>
                <c:pt idx="1">
                  <c:v>Средња школа</c:v>
                </c:pt>
                <c:pt idx="2">
                  <c:v>Виша школа или факултет</c:v>
                </c:pt>
                <c:pt idx="3">
                  <c:v>Мастер или докторат</c:v>
                </c:pt>
              </c:strCache>
            </c:strRef>
          </c:cat>
          <c:val>
            <c:numRef>
              <c:f>Sheet1!$B$2:$B$5</c:f>
              <c:numCache>
                <c:formatCode>0.00%</c:formatCode>
                <c:ptCount val="4"/>
                <c:pt idx="0">
                  <c:v>2.3E-2</c:v>
                </c:pt>
                <c:pt idx="1">
                  <c:v>0.13400000000000001</c:v>
                </c:pt>
                <c:pt idx="2">
                  <c:v>0.66400000000000026</c:v>
                </c:pt>
                <c:pt idx="3">
                  <c:v>0.17900000000000005</c:v>
                </c:pt>
              </c:numCache>
            </c:numRef>
          </c:val>
          <c:extLst>
            <c:ext xmlns:c16="http://schemas.microsoft.com/office/drawing/2014/chart" uri="{C3380CC4-5D6E-409C-BE32-E72D297353CC}">
              <c16:uniqueId val="{00000000-765C-4E8C-BAC1-65524CA1B685}"/>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1.9465956673111341E-2"/>
          <c:y val="0.66596858064975695"/>
          <c:w val="0.3867425265257482"/>
          <c:h val="0.3061956503871254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lnSpc>
          <a:spcPct val="150000"/>
        </a:lnSpc>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Држава из које долазе</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F95-4DA0-A470-9758215F707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F95-4DA0-A470-9758215F707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F95-4DA0-A470-9758215F707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F95-4DA0-A470-9758215F707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F95-4DA0-A470-9758215F707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F95-4DA0-A470-9758215F7072}"/>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5F95-4DA0-A470-9758215F7072}"/>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5F95-4DA0-A470-9758215F7072}"/>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5F95-4DA0-A470-9758215F7072}"/>
              </c:ext>
            </c:extLst>
          </c:dPt>
          <c:dLbls>
            <c:dLbl>
              <c:idx val="0"/>
              <c:spPr>
                <a:solidFill>
                  <a:sysClr val="window" lastClr="FFFFFF"/>
                </a:solidFill>
                <a:ln>
                  <a:solidFill>
                    <a:srgbClr val="4472C4"/>
                  </a:solid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5F95-4DA0-A470-9758215F7072}"/>
                </c:ext>
              </c:extLst>
            </c:dLbl>
            <c:dLbl>
              <c:idx val="1"/>
              <c:spPr>
                <a:solidFill>
                  <a:sysClr val="window" lastClr="FFFFFF"/>
                </a:solidFill>
                <a:ln>
                  <a:solidFill>
                    <a:srgbClr val="4472C4"/>
                  </a:solid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5F95-4DA0-A470-9758215F7072}"/>
                </c:ext>
              </c:extLst>
            </c:dLbl>
            <c:dLbl>
              <c:idx val="2"/>
              <c:spPr>
                <a:solidFill>
                  <a:sysClr val="window" lastClr="FFFFFF"/>
                </a:solidFill>
                <a:ln>
                  <a:solidFill>
                    <a:srgbClr val="4472C4"/>
                  </a:solid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chemeClr val="accent3"/>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5F95-4DA0-A470-9758215F7072}"/>
                </c:ext>
              </c:extLst>
            </c:dLbl>
            <c:dLbl>
              <c:idx val="3"/>
              <c:tx>
                <c:rich>
                  <a:bodyPr rot="0" spcFirstLastPara="1" vertOverflow="clip" horzOverflow="clip" vert="horz" wrap="square" lIns="36576" tIns="18288" rIns="36576" bIns="18288" anchor="ctr" anchorCtr="1">
                    <a:spAutoFit/>
                  </a:bodyPr>
                  <a:lstStyle/>
                  <a:p>
                    <a:pPr>
                      <a:defRPr sz="105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fld id="{FBF64AFE-C7BB-43C0-BA2B-9371C5A527F7}" type="CATEGORYNAME">
                      <a:rPr lang="sr-Cyrl-BA"/>
                      <a:pPr>
                        <a:defRPr sz="105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t>[CATEGORY NAME]</a:t>
                    </a:fld>
                    <a:r>
                      <a:rPr lang="sr-Cyrl-BA"/>
                      <a:t>
</a:t>
                    </a:r>
                    <a:fld id="{B5FDE99F-92A1-4D01-8F07-549A1E7097AB}" type="PERCENTAGE">
                      <a:rPr lang="sr-Cyrl-BA"/>
                      <a:pPr>
                        <a:defRPr sz="105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t>[PERCENTAGE]</a:t>
                    </a:fld>
                    <a:endParaRPr lang="sr-Cyrl-BA"/>
                  </a:p>
                </c:rich>
              </c:tx>
              <c:spPr>
                <a:solidFill>
                  <a:sysClr val="window" lastClr="FFFFFF"/>
                </a:solidFill>
                <a:ln>
                  <a:solidFill>
                    <a:srgbClr val="4472C4"/>
                  </a:solidFill>
                </a:ln>
                <a:effectLst/>
              </c:sp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dlblFieldTable/>
                  <c15:showDataLabelsRange val="0"/>
                </c:ext>
                <c:ext xmlns:c16="http://schemas.microsoft.com/office/drawing/2014/chart" uri="{C3380CC4-5D6E-409C-BE32-E72D297353CC}">
                  <c16:uniqueId val="{00000007-5F95-4DA0-A470-9758215F7072}"/>
                </c:ext>
              </c:extLst>
            </c:dLbl>
            <c:dLbl>
              <c:idx val="4"/>
              <c:spPr>
                <a:solidFill>
                  <a:sysClr val="window" lastClr="FFFFFF"/>
                </a:solidFill>
                <a:ln>
                  <a:solidFill>
                    <a:srgbClr val="4472C4"/>
                  </a:solid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5F95-4DA0-A470-9758215F7072}"/>
                </c:ext>
              </c:extLst>
            </c:dLbl>
            <c:dLbl>
              <c:idx val="5"/>
              <c:spPr>
                <a:solidFill>
                  <a:sysClr val="window" lastClr="FFFFFF"/>
                </a:solidFill>
                <a:ln>
                  <a:solidFill>
                    <a:srgbClr val="4472C4"/>
                  </a:solid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5F95-4DA0-A470-9758215F7072}"/>
                </c:ext>
              </c:extLst>
            </c:dLbl>
            <c:dLbl>
              <c:idx val="6"/>
              <c:spPr>
                <a:solidFill>
                  <a:sysClr val="window" lastClr="FFFFFF"/>
                </a:solidFill>
                <a:ln>
                  <a:solidFill>
                    <a:srgbClr val="4472C4"/>
                  </a:solid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5F95-4DA0-A470-9758215F7072}"/>
                </c:ext>
              </c:extLst>
            </c:dLbl>
            <c:dLbl>
              <c:idx val="7"/>
              <c:spPr>
                <a:solidFill>
                  <a:sysClr val="window" lastClr="FFFFFF"/>
                </a:solidFill>
                <a:ln>
                  <a:solidFill>
                    <a:srgbClr val="4472C4"/>
                  </a:solid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F-5F95-4DA0-A470-9758215F7072}"/>
                </c:ext>
              </c:extLst>
            </c:dLbl>
            <c:dLbl>
              <c:idx val="8"/>
              <c:spPr>
                <a:solidFill>
                  <a:sysClr val="window" lastClr="FFFFFF"/>
                </a:solidFill>
                <a:ln>
                  <a:solidFill>
                    <a:srgbClr val="4472C4"/>
                  </a:solid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chemeClr val="accent3">
                          <a:lumMod val="6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1-5F95-4DA0-A470-9758215F7072}"/>
                </c:ext>
              </c:extLst>
            </c:dLbl>
            <c:spPr>
              <a:solidFill>
                <a:sysClr val="window" lastClr="FFFFFF"/>
              </a:solidFill>
              <a:ln>
                <a:solidFill>
                  <a:srgbClr val="4472C4"/>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Sheet1!$A$2:$A$10</c:f>
              <c:strCache>
                <c:ptCount val="9"/>
                <c:pt idx="0">
                  <c:v>Црна Гора</c:v>
                </c:pt>
                <c:pt idx="1">
                  <c:v>Србија</c:v>
                </c:pt>
                <c:pt idx="2">
                  <c:v>Албанија</c:v>
                </c:pt>
                <c:pt idx="3">
                  <c:v>Босна и Херцеговина</c:v>
                </c:pt>
                <c:pt idx="4">
                  <c:v>Њемачка</c:v>
                </c:pt>
                <c:pt idx="5">
                  <c:v>Велика Британија</c:v>
                </c:pt>
                <c:pt idx="6">
                  <c:v>Холандија</c:v>
                </c:pt>
                <c:pt idx="7">
                  <c:v>Италија </c:v>
                </c:pt>
                <c:pt idx="8">
                  <c:v>С.А.Д.</c:v>
                </c:pt>
              </c:strCache>
            </c:strRef>
          </c:cat>
          <c:val>
            <c:numRef>
              <c:f>Sheet1!$B$2:$B$10</c:f>
              <c:numCache>
                <c:formatCode>0.00%</c:formatCode>
                <c:ptCount val="9"/>
                <c:pt idx="0">
                  <c:v>0.22600000000000001</c:v>
                </c:pt>
                <c:pt idx="1">
                  <c:v>0.10600000000000002</c:v>
                </c:pt>
                <c:pt idx="2">
                  <c:v>0.113</c:v>
                </c:pt>
                <c:pt idx="3">
                  <c:v>3.7999999999999999E-2</c:v>
                </c:pt>
                <c:pt idx="4">
                  <c:v>0.111</c:v>
                </c:pt>
                <c:pt idx="5">
                  <c:v>9.1000000000000025E-2</c:v>
                </c:pt>
                <c:pt idx="6">
                  <c:v>0.15600000000000006</c:v>
                </c:pt>
                <c:pt idx="7">
                  <c:v>9.6000000000000002E-2</c:v>
                </c:pt>
                <c:pt idx="8">
                  <c:v>6.3E-2</c:v>
                </c:pt>
              </c:numCache>
            </c:numRef>
          </c:val>
          <c:extLst>
            <c:ext xmlns:c16="http://schemas.microsoft.com/office/drawing/2014/chart" uri="{C3380CC4-5D6E-409C-BE32-E72D297353CC}">
              <c16:uniqueId val="{00000000-D4AC-4C6A-A05A-26D662D47D1C}"/>
            </c:ext>
          </c:extLst>
        </c:ser>
        <c:dLbls>
          <c:showLegendKey val="0"/>
          <c:showVal val="1"/>
          <c:showCatName val="0"/>
          <c:showSerName val="0"/>
          <c:showPercent val="0"/>
          <c:showBubbleSize val="0"/>
          <c:showLeaderLines val="0"/>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Visna mjesečnih prihoda  u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827-4ADB-903D-2725A23B737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827-4ADB-903D-2725A23B737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7827-4ADB-903D-2725A23B737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7827-4ADB-903D-2725A23B737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7827-4ADB-903D-2725A23B7370}"/>
              </c:ext>
            </c:extLst>
          </c:dPt>
          <c:dLbls>
            <c:dLbl>
              <c:idx val="0"/>
              <c:layout>
                <c:manualLayout>
                  <c:x val="4.9061049016812998E-4"/>
                  <c:y val="-7.4257332195668676E-3"/>
                </c:manualLayout>
              </c:layout>
              <c:tx>
                <c:rich>
                  <a:bodyPr/>
                  <a:lstStyle/>
                  <a:p>
                    <a:fld id="{540B9CED-DDF6-488B-AFB0-B06981A0C918}" type="CATEGORYNAME">
                      <a:rPr lang="en-US"/>
                      <a:pPr/>
                      <a:t>[CATEGORY NAME]</a:t>
                    </a:fld>
                    <a:r>
                      <a:rPr lang="en-US"/>
                      <a:t>, </a:t>
                    </a:r>
                    <a:fld id="{AECD3C65-FEA0-4D31-86B2-4FD861D9391C}" type="VALUE">
                      <a:rPr lang="en-US"/>
                      <a:pPr/>
                      <a:t>[VALUE]</a:t>
                    </a:fld>
                    <a:endParaRPr lang="en-US"/>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827-4ADB-903D-2725A23B7370}"/>
                </c:ext>
              </c:extLst>
            </c:dLbl>
            <c:dLbl>
              <c:idx val="1"/>
              <c:tx>
                <c:rich>
                  <a:bodyPr/>
                  <a:lstStyle/>
                  <a:p>
                    <a:fld id="{79D929DB-C031-47E3-813E-C59171AA73E9}" type="CATEGORYNAME">
                      <a:rPr lang="en-US"/>
                      <a:pPr/>
                      <a:t>[CATEGORY NAME]</a:t>
                    </a:fld>
                    <a:r>
                      <a:rPr lang="en-US"/>
                      <a:t>, </a:t>
                    </a:r>
                    <a:fld id="{D52DFBAE-0EB0-4D5E-A3FE-E03CD09B7F41}" type="VALUE">
                      <a:rPr lang="en-US"/>
                      <a:pPr/>
                      <a:t>[VALUE]</a:t>
                    </a:fld>
                    <a:r>
                      <a:rPr lang="en-US"/>
                      <a:t>,</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827-4ADB-903D-2725A23B7370}"/>
                </c:ext>
              </c:extLst>
            </c:dLbl>
            <c:dLbl>
              <c:idx val="2"/>
              <c:tx>
                <c:rich>
                  <a:bodyPr/>
                  <a:lstStyle/>
                  <a:p>
                    <a:fld id="{9BB3250D-AC4C-4241-8A9A-3842AD798F7F}" type="CATEGORYNAME">
                      <a:rPr lang="en-US"/>
                      <a:pPr/>
                      <a:t>[CATEGORY NAME]</a:t>
                    </a:fld>
                    <a:r>
                      <a:rPr lang="en-US"/>
                      <a:t>, </a:t>
                    </a:r>
                    <a:fld id="{D6284B1E-DC75-4118-BEC6-CFA509D949E6}" type="VALUE">
                      <a:rPr lang="en-US"/>
                      <a:pPr/>
                      <a:t>[VALUE]</a:t>
                    </a:fld>
                    <a:endParaRPr lang="en-US"/>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827-4ADB-903D-2725A23B7370}"/>
                </c:ext>
              </c:extLst>
            </c:dLbl>
            <c:dLbl>
              <c:idx val="3"/>
              <c:tx>
                <c:rich>
                  <a:bodyPr/>
                  <a:lstStyle/>
                  <a:p>
                    <a:fld id="{D7D53B4F-DE0B-4D01-B31E-41A0C8843D36}" type="CATEGORYNAME">
                      <a:rPr lang="en-US"/>
                      <a:pPr/>
                      <a:t>[CATEGORY NAME]</a:t>
                    </a:fld>
                    <a:r>
                      <a:rPr lang="en-US"/>
                      <a:t>, </a:t>
                    </a:r>
                    <a:fld id="{AFE6E04D-D872-4DC0-BDA5-0B6F779EB8F4}" type="VALUE">
                      <a:rPr lang="en-US"/>
                      <a:pPr/>
                      <a:t>[VALUE]</a:t>
                    </a:fld>
                    <a:endParaRPr lang="en-US"/>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827-4ADB-903D-2725A23B7370}"/>
                </c:ext>
              </c:extLst>
            </c:dLbl>
            <c:dLbl>
              <c:idx val="4"/>
              <c:tx>
                <c:rich>
                  <a:bodyPr/>
                  <a:lstStyle/>
                  <a:p>
                    <a:fld id="{0AFC402B-9157-472F-8F19-847A441416B6}" type="CATEGORYNAME">
                      <a:rPr lang="sr-Cyrl-BA"/>
                      <a:pPr/>
                      <a:t>[CATEGORY NAME]</a:t>
                    </a:fld>
                    <a:r>
                      <a:rPr lang="sr-Cyrl-BA"/>
                      <a:t>, </a:t>
                    </a:r>
                    <a:fld id="{C4820332-E596-4D72-A603-5CFC5924BED1}" type="VALUE">
                      <a:rPr lang="sr-Cyrl-BA"/>
                      <a:pPr/>
                      <a:t>[VALUE]</a:t>
                    </a:fld>
                    <a:r>
                      <a:rPr lang="sr-Cyrl-BA"/>
                      <a:t>, </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827-4ADB-903D-2725A23B737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Sheet1!$A$2:$A$6</c:f>
              <c:strCache>
                <c:ptCount val="5"/>
                <c:pt idx="0">
                  <c:v>0-500€</c:v>
                </c:pt>
                <c:pt idx="1">
                  <c:v>501-1.000€</c:v>
                </c:pt>
                <c:pt idx="2">
                  <c:v>1.001-3.000€</c:v>
                </c:pt>
                <c:pt idx="3">
                  <c:v>3.001-5.000€</c:v>
                </c:pt>
                <c:pt idx="4">
                  <c:v>5.000€ и више</c:v>
                </c:pt>
              </c:strCache>
            </c:strRef>
          </c:cat>
          <c:val>
            <c:numRef>
              <c:f>Sheet1!$B$2:$B$6</c:f>
              <c:numCache>
                <c:formatCode>0.00%</c:formatCode>
                <c:ptCount val="5"/>
                <c:pt idx="0">
                  <c:v>8.1000000000000003E-2</c:v>
                </c:pt>
                <c:pt idx="1">
                  <c:v>0.11899999999999998</c:v>
                </c:pt>
                <c:pt idx="2">
                  <c:v>0.38100000000000012</c:v>
                </c:pt>
                <c:pt idx="3">
                  <c:v>0.37100000000000011</c:v>
                </c:pt>
                <c:pt idx="4">
                  <c:v>4.8000000000000001E-2</c:v>
                </c:pt>
              </c:numCache>
            </c:numRef>
          </c:val>
          <c:extLst>
            <c:ext xmlns:c16="http://schemas.microsoft.com/office/drawing/2014/chart" uri="{C3380CC4-5D6E-409C-BE32-E72D297353CC}">
              <c16:uniqueId val="{00000000-39D0-436D-A20F-1674D94A8C28}"/>
            </c:ext>
          </c:extLst>
        </c:ser>
        <c:dLbls>
          <c:showLegendKey val="0"/>
          <c:showVal val="1"/>
          <c:showCatName val="0"/>
          <c:showSerName val="0"/>
          <c:showPercent val="0"/>
          <c:showBubbleSize val="0"/>
          <c:showLeaderLines val="0"/>
        </c:dLbls>
        <c:firstSliceAng val="0"/>
      </c:pie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Проценат (%)</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D9B4-4972-9A61-A962F6FC2749}"/>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D9B4-4972-9A61-A962F6FC2749}"/>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D9B4-4972-9A61-A962F6FC2749}"/>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1-D9B4-4972-9A61-A962F6FC2749}"/>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3-D9B4-4972-9A61-A962F6FC2749}"/>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5-D9B4-4972-9A61-A962F6FC2749}"/>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Први пут</c:v>
                </c:pt>
                <c:pt idx="1">
                  <c:v>2-5 пута</c:v>
                </c:pt>
                <c:pt idx="2">
                  <c:v>Више од 5 пута</c:v>
                </c:pt>
              </c:strCache>
            </c:strRef>
          </c:cat>
          <c:val>
            <c:numRef>
              <c:f>Sheet1!$B$2:$B$4</c:f>
              <c:numCache>
                <c:formatCode>0.00%</c:formatCode>
                <c:ptCount val="3"/>
                <c:pt idx="0">
                  <c:v>0.56799999999999995</c:v>
                </c:pt>
                <c:pt idx="1">
                  <c:v>0.33600000000000013</c:v>
                </c:pt>
                <c:pt idx="2">
                  <c:v>9.6000000000000002E-2</c:v>
                </c:pt>
              </c:numCache>
            </c:numRef>
          </c:val>
          <c:extLst>
            <c:ext xmlns:c16="http://schemas.microsoft.com/office/drawing/2014/chart" uri="{C3380CC4-5D6E-409C-BE32-E72D297353CC}">
              <c16:uniqueId val="{00000000-7BEC-4C75-851F-0D448ED5F211}"/>
            </c:ext>
          </c:extLst>
        </c:ser>
        <c:dLbls>
          <c:showLegendKey val="0"/>
          <c:showVal val="1"/>
          <c:showCatName val="0"/>
          <c:showSerName val="0"/>
          <c:showPercent val="0"/>
          <c:showBubbleSize val="0"/>
          <c:showLeaderLines val="1"/>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Поновна подсјета ППУС</c:v>
                </c:pt>
              </c:strCache>
            </c:strRef>
          </c:tx>
          <c:spPr>
            <a:solidFill>
              <a:schemeClr val="accent1"/>
            </a:solidFill>
            <a:ln>
              <a:noFill/>
            </a:ln>
            <a:effectLst/>
          </c:spPr>
          <c:invertIfNegative val="0"/>
          <c:dLbls>
            <c:dLbl>
              <c:idx val="0"/>
              <c:layout>
                <c:manualLayout>
                  <c:x val="-3.8874303535938981E-17"/>
                  <c:y val="8.11030008110300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35-4E10-8EA0-A94014EA1C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Да</c:v>
                </c:pt>
                <c:pt idx="1">
                  <c:v>Не</c:v>
                </c:pt>
                <c:pt idx="2">
                  <c:v>Не знам</c:v>
                </c:pt>
              </c:strCache>
            </c:strRef>
          </c:cat>
          <c:val>
            <c:numRef>
              <c:f>Sheet1!$B$2:$B$4</c:f>
              <c:numCache>
                <c:formatCode>General</c:formatCode>
                <c:ptCount val="3"/>
                <c:pt idx="0">
                  <c:v>374</c:v>
                </c:pt>
                <c:pt idx="1">
                  <c:v>5</c:v>
                </c:pt>
                <c:pt idx="2">
                  <c:v>17</c:v>
                </c:pt>
              </c:numCache>
            </c:numRef>
          </c:val>
          <c:extLst>
            <c:ext xmlns:c16="http://schemas.microsoft.com/office/drawing/2014/chart" uri="{C3380CC4-5D6E-409C-BE32-E72D297353CC}">
              <c16:uniqueId val="{00000000-A1D5-466F-B55D-5B7A4190E981}"/>
            </c:ext>
          </c:extLst>
        </c:ser>
        <c:dLbls>
          <c:showLegendKey val="0"/>
          <c:showVal val="1"/>
          <c:showCatName val="0"/>
          <c:showSerName val="0"/>
          <c:showPercent val="0"/>
          <c:showBubbleSize val="0"/>
        </c:dLbls>
        <c:gapWidth val="219"/>
        <c:overlap val="-27"/>
        <c:axId val="154834432"/>
        <c:axId val="154835968"/>
      </c:barChart>
      <c:catAx>
        <c:axId val="15483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835968"/>
        <c:crosses val="autoZero"/>
        <c:auto val="1"/>
        <c:lblAlgn val="ctr"/>
        <c:lblOffset val="100"/>
        <c:noMultiLvlLbl val="0"/>
      </c:catAx>
      <c:valAx>
        <c:axId val="154835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834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lumMod val="20000"/>
                <a:lumOff val="80000"/>
              </a:schemeClr>
            </a:solidFill>
            <a:ln>
              <a:noFill/>
            </a:ln>
            <a:effectLst/>
          </c:spPr>
          <c:invertIfNegative val="0"/>
          <c:dLbls>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Sheet1!$A$2:$A$6</c:f>
              <c:strCache>
                <c:ptCount val="5"/>
                <c:pt idx="0">
                  <c:v>1- изразито незадовољан</c:v>
                </c:pt>
                <c:pt idx="1">
                  <c:v>2- незадовољан</c:v>
                </c:pt>
                <c:pt idx="2">
                  <c:v>3- неутралан</c:v>
                </c:pt>
                <c:pt idx="3">
                  <c:v>4- задовољан</c:v>
                </c:pt>
                <c:pt idx="4">
                  <c:v>5- изразито задовољан</c:v>
                </c:pt>
              </c:strCache>
            </c:strRef>
          </c:cat>
          <c:val>
            <c:numRef>
              <c:f>Sheet1!$B$2:$B$6</c:f>
              <c:numCache>
                <c:formatCode>General</c:formatCode>
                <c:ptCount val="5"/>
                <c:pt idx="0">
                  <c:v>0</c:v>
                </c:pt>
                <c:pt idx="1">
                  <c:v>5</c:v>
                </c:pt>
                <c:pt idx="2">
                  <c:v>7</c:v>
                </c:pt>
                <c:pt idx="3">
                  <c:v>196</c:v>
                </c:pt>
                <c:pt idx="4">
                  <c:v>188</c:v>
                </c:pt>
              </c:numCache>
            </c:numRef>
          </c:val>
          <c:extLst>
            <c:ext xmlns:c16="http://schemas.microsoft.com/office/drawing/2014/chart" uri="{C3380CC4-5D6E-409C-BE32-E72D297353CC}">
              <c16:uniqueId val="{00000000-B97C-49B5-A97F-E49D62BA9128}"/>
            </c:ext>
          </c:extLst>
        </c:ser>
        <c:dLbls>
          <c:showLegendKey val="0"/>
          <c:showVal val="1"/>
          <c:showCatName val="0"/>
          <c:showSerName val="0"/>
          <c:showPercent val="0"/>
          <c:showBubbleSize val="0"/>
        </c:dLbls>
        <c:gapWidth val="154"/>
        <c:axId val="154872448"/>
        <c:axId val="154882432"/>
      </c:barChart>
      <c:catAx>
        <c:axId val="154872448"/>
        <c:scaling>
          <c:orientation val="minMax"/>
        </c:scaling>
        <c:delete val="0"/>
        <c:axPos val="l"/>
        <c:majorGridlines>
          <c:spPr>
            <a:ln w="9525" cap="flat" cmpd="sng" algn="ctr">
              <a:solidFill>
                <a:schemeClr val="lt1">
                  <a:lumMod val="60000"/>
                  <a:lumOff val="4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all" spc="150" normalizeH="0" baseline="0">
                <a:solidFill>
                  <a:schemeClr val="lt1"/>
                </a:solidFill>
                <a:latin typeface="+mn-lt"/>
                <a:ea typeface="+mn-ea"/>
                <a:cs typeface="+mn-cs"/>
              </a:defRPr>
            </a:pPr>
            <a:endParaRPr lang="en-US"/>
          </a:p>
        </c:txPr>
        <c:crossAx val="154882432"/>
        <c:crosses val="autoZero"/>
        <c:auto val="0"/>
        <c:lblAlgn val="ctr"/>
        <c:lblOffset val="100"/>
        <c:noMultiLvlLbl val="0"/>
      </c:catAx>
      <c:valAx>
        <c:axId val="154882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154872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accent1"/>
      </a:solidFill>
      <a:round/>
    </a:ln>
    <a:effectLst/>
  </c:spPr>
  <c:txPr>
    <a:bodyPr/>
    <a:lstStyle/>
    <a:p>
      <a:pPr algn="just">
        <a:lnSpc>
          <a:spcPct val="150000"/>
        </a:lnSpc>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092945711103382"/>
          <c:y val="5.2681992337164751E-2"/>
          <c:w val="0.65974835474882954"/>
          <c:h val="0.71805329290735209"/>
        </c:manualLayout>
      </c:layout>
      <c:barChart>
        <c:barDir val="bar"/>
        <c:grouping val="clustered"/>
        <c:varyColors val="0"/>
        <c:ser>
          <c:idx val="0"/>
          <c:order val="0"/>
          <c:tx>
            <c:strRef>
              <c:f>Sheet1!$B$1</c:f>
              <c:strCache>
                <c:ptCount val="1"/>
                <c:pt idx="0">
                  <c:v>Препорука за посјету ППУС</c:v>
                </c:pt>
              </c:strCache>
            </c:strRef>
          </c:tx>
          <c:spPr>
            <a:solidFill>
              <a:schemeClr val="accent2"/>
            </a:solidFill>
            <a:ln>
              <a:noFill/>
            </a:ln>
            <a:effectLst/>
          </c:spPr>
          <c:invertIfNegative val="0"/>
          <c:dLbls>
            <c:dLbl>
              <c:idx val="4"/>
              <c:layout>
                <c:manualLayout>
                  <c:x val="-2.2311468094600626E-3"/>
                  <c:y val="-1.097528828277587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3F-4ED7-94A3-B053532B4EE1}"/>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1-изразито мало вјероватно</c:v>
                </c:pt>
                <c:pt idx="1">
                  <c:v>2-мало вјероватно</c:v>
                </c:pt>
                <c:pt idx="2">
                  <c:v>3-нисам сигуран</c:v>
                </c:pt>
                <c:pt idx="3">
                  <c:v>4-вјероватно</c:v>
                </c:pt>
                <c:pt idx="4">
                  <c:v>5-изразито вјероватно</c:v>
                </c:pt>
              </c:strCache>
            </c:strRef>
          </c:cat>
          <c:val>
            <c:numRef>
              <c:f>Sheet1!$B$2:$B$6</c:f>
              <c:numCache>
                <c:formatCode>General</c:formatCode>
                <c:ptCount val="5"/>
                <c:pt idx="0">
                  <c:v>0</c:v>
                </c:pt>
                <c:pt idx="1">
                  <c:v>5</c:v>
                </c:pt>
                <c:pt idx="2">
                  <c:v>7</c:v>
                </c:pt>
                <c:pt idx="3">
                  <c:v>99</c:v>
                </c:pt>
                <c:pt idx="4">
                  <c:v>285</c:v>
                </c:pt>
              </c:numCache>
            </c:numRef>
          </c:val>
          <c:extLst>
            <c:ext xmlns:c16="http://schemas.microsoft.com/office/drawing/2014/chart" uri="{C3380CC4-5D6E-409C-BE32-E72D297353CC}">
              <c16:uniqueId val="{00000000-1A1D-4E66-8483-F15694863EF7}"/>
            </c:ext>
          </c:extLst>
        </c:ser>
        <c:dLbls>
          <c:showLegendKey val="0"/>
          <c:showVal val="1"/>
          <c:showCatName val="0"/>
          <c:showSerName val="0"/>
          <c:showPercent val="0"/>
          <c:showBubbleSize val="0"/>
        </c:dLbls>
        <c:gapWidth val="182"/>
        <c:axId val="154889600"/>
        <c:axId val="154915968"/>
      </c:barChart>
      <c:catAx>
        <c:axId val="154889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4915968"/>
        <c:crosses val="autoZero"/>
        <c:auto val="1"/>
        <c:lblAlgn val="ctr"/>
        <c:lblOffset val="100"/>
        <c:noMultiLvlLbl val="0"/>
      </c:catAx>
      <c:valAx>
        <c:axId val="154915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4889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Утицај ППУС на туристичку понуду Улциња</c:v>
                </c:pt>
              </c:strCache>
            </c:strRef>
          </c:tx>
          <c:spPr>
            <a:solidFill>
              <a:schemeClr val="accent6"/>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1-изразито мало</c:v>
                </c:pt>
                <c:pt idx="1">
                  <c:v>2-мало</c:v>
                </c:pt>
                <c:pt idx="2">
                  <c:v>3-примјетно</c:v>
                </c:pt>
                <c:pt idx="3">
                  <c:v>4-велики утицај</c:v>
                </c:pt>
                <c:pt idx="4">
                  <c:v>5-изразито велики утицај</c:v>
                </c:pt>
              </c:strCache>
            </c:strRef>
          </c:cat>
          <c:val>
            <c:numRef>
              <c:f>Sheet1!$B$2:$B$6</c:f>
              <c:numCache>
                <c:formatCode>0.00%</c:formatCode>
                <c:ptCount val="5"/>
                <c:pt idx="0" formatCode="0%">
                  <c:v>0</c:v>
                </c:pt>
                <c:pt idx="1">
                  <c:v>1.2999999999999998E-2</c:v>
                </c:pt>
                <c:pt idx="2">
                  <c:v>0.34600000000000009</c:v>
                </c:pt>
                <c:pt idx="3">
                  <c:v>0.58799999999999997</c:v>
                </c:pt>
                <c:pt idx="4">
                  <c:v>5.3000000000000012E-2</c:v>
                </c:pt>
              </c:numCache>
            </c:numRef>
          </c:val>
          <c:extLst>
            <c:ext xmlns:c16="http://schemas.microsoft.com/office/drawing/2014/chart" uri="{C3380CC4-5D6E-409C-BE32-E72D297353CC}">
              <c16:uniqueId val="{00000000-8BAC-41EF-9BD4-5CCF55C27D0E}"/>
            </c:ext>
          </c:extLst>
        </c:ser>
        <c:dLbls>
          <c:showLegendKey val="0"/>
          <c:showVal val="1"/>
          <c:showCatName val="0"/>
          <c:showSerName val="0"/>
          <c:showPercent val="0"/>
          <c:showBubbleSize val="0"/>
        </c:dLbls>
        <c:gapWidth val="100"/>
        <c:axId val="155633536"/>
        <c:axId val="155632000"/>
      </c:barChart>
      <c:valAx>
        <c:axId val="155632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5633536"/>
        <c:crosses val="autoZero"/>
        <c:crossBetween val="between"/>
      </c:valAx>
      <c:catAx>
        <c:axId val="15563353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563200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391513560804927E-2"/>
          <c:y val="8.2925402396989603E-2"/>
          <c:w val="0.87914552347623232"/>
          <c:h val="0.7501761376213516"/>
        </c:manualLayout>
      </c:layout>
      <c:barChart>
        <c:barDir val="col"/>
        <c:grouping val="clustered"/>
        <c:varyColors val="0"/>
        <c:ser>
          <c:idx val="0"/>
          <c:order val="0"/>
          <c:tx>
            <c:strRef>
              <c:f>Sheet1!$B$1</c:f>
              <c:strCache>
                <c:ptCount val="1"/>
                <c:pt idx="0">
                  <c:v>копно</c:v>
                </c:pt>
              </c:strCache>
            </c:strRef>
          </c:tx>
          <c:spPr>
            <a:solidFill>
              <a:schemeClr val="accent1"/>
            </a:solidFill>
            <a:ln>
              <a:noFill/>
            </a:ln>
            <a:effectLst/>
          </c:spPr>
          <c:invertIfNegative val="0"/>
          <c:dLbls>
            <c:dLbl>
              <c:idx val="0"/>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0D-4F8A-B94C-0180720C2B77}"/>
                </c:ext>
              </c:extLst>
            </c:dLbl>
            <c:spPr>
              <a:noFill/>
              <a:ln>
                <a:noFill/>
              </a:ln>
              <a:effectLst/>
            </c:spPr>
            <c:txPr>
              <a:bodyPr rot="-5400000" spcFirstLastPara="1" vertOverflow="clip" horzOverflow="clip"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Национални парк</c:v>
                </c:pt>
                <c:pt idx="1">
                  <c:v>Парк природе</c:v>
                </c:pt>
                <c:pt idx="2">
                  <c:v>Посебни резерват природе</c:v>
                </c:pt>
                <c:pt idx="3">
                  <c:v>Предио изузетних одлика</c:v>
                </c:pt>
                <c:pt idx="4">
                  <c:v>Споменик природе</c:v>
                </c:pt>
                <c:pt idx="5">
                  <c:v>Строги резерват природе</c:v>
                </c:pt>
              </c:strCache>
            </c:strRef>
          </c:cat>
          <c:val>
            <c:numRef>
              <c:f>Sheet1!$B$2:$B$7</c:f>
              <c:numCache>
                <c:formatCode>#,##0.0</c:formatCode>
                <c:ptCount val="6"/>
                <c:pt idx="0">
                  <c:v>100427</c:v>
                </c:pt>
                <c:pt idx="1">
                  <c:v>84344</c:v>
                </c:pt>
                <c:pt idx="2">
                  <c:v>153.5</c:v>
                </c:pt>
                <c:pt idx="3">
                  <c:v>196</c:v>
                </c:pt>
                <c:pt idx="4">
                  <c:v>4597.6000000000004</c:v>
                </c:pt>
                <c:pt idx="5">
                  <c:v>420</c:v>
                </c:pt>
              </c:numCache>
            </c:numRef>
          </c:val>
          <c:extLst>
            <c:ext xmlns:c16="http://schemas.microsoft.com/office/drawing/2014/chart" uri="{C3380CC4-5D6E-409C-BE32-E72D297353CC}">
              <c16:uniqueId val="{00000000-94E4-48BE-A8DA-B9214345A93B}"/>
            </c:ext>
          </c:extLst>
        </c:ser>
        <c:ser>
          <c:idx val="1"/>
          <c:order val="1"/>
          <c:tx>
            <c:strRef>
              <c:f>Sheet1!$C$1</c:f>
              <c:strCache>
                <c:ptCount val="1"/>
                <c:pt idx="0">
                  <c:v>море</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Национални парк</c:v>
                </c:pt>
                <c:pt idx="1">
                  <c:v>Парк природе</c:v>
                </c:pt>
                <c:pt idx="2">
                  <c:v>Посебни резерват природе</c:v>
                </c:pt>
                <c:pt idx="3">
                  <c:v>Предио изузетних одлика</c:v>
                </c:pt>
                <c:pt idx="4">
                  <c:v>Споменик природе</c:v>
                </c:pt>
                <c:pt idx="5">
                  <c:v>Строги резерват природе</c:v>
                </c:pt>
              </c:strCache>
            </c:strRef>
          </c:cat>
          <c:val>
            <c:numRef>
              <c:f>Sheet1!$C$2:$C$7</c:f>
              <c:numCache>
                <c:formatCode>#,##0.0</c:formatCode>
                <c:ptCount val="6"/>
                <c:pt idx="0">
                  <c:v>0</c:v>
                </c:pt>
                <c:pt idx="1">
                  <c:v>4563</c:v>
                </c:pt>
                <c:pt idx="2">
                  <c:v>3.5</c:v>
                </c:pt>
                <c:pt idx="3">
                  <c:v>0</c:v>
                </c:pt>
                <c:pt idx="4">
                  <c:v>0</c:v>
                </c:pt>
                <c:pt idx="5">
                  <c:v>0</c:v>
                </c:pt>
              </c:numCache>
            </c:numRef>
          </c:val>
          <c:extLst>
            <c:ext xmlns:c16="http://schemas.microsoft.com/office/drawing/2014/chart" uri="{C3380CC4-5D6E-409C-BE32-E72D297353CC}">
              <c16:uniqueId val="{00000001-94E4-48BE-A8DA-B9214345A93B}"/>
            </c:ext>
          </c:extLst>
        </c:ser>
        <c:dLbls>
          <c:showLegendKey val="0"/>
          <c:showVal val="1"/>
          <c:showCatName val="0"/>
          <c:showSerName val="0"/>
          <c:showPercent val="0"/>
          <c:showBubbleSize val="0"/>
        </c:dLbls>
        <c:gapWidth val="444"/>
        <c:axId val="143690368"/>
        <c:axId val="143716736"/>
      </c:barChart>
      <c:catAx>
        <c:axId val="143690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43716736"/>
        <c:crosses val="autoZero"/>
        <c:auto val="1"/>
        <c:lblAlgn val="ctr"/>
        <c:lblOffset val="100"/>
        <c:noMultiLvlLbl val="0"/>
      </c:catAx>
      <c:valAx>
        <c:axId val="143716736"/>
        <c:scaling>
          <c:orientation val="minMax"/>
        </c:scaling>
        <c:delete val="1"/>
        <c:axPos val="l"/>
        <c:numFmt formatCode="#,##0.0" sourceLinked="1"/>
        <c:majorTickMark val="none"/>
        <c:minorTickMark val="none"/>
        <c:tickLblPos val="nextTo"/>
        <c:crossAx val="1436903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Укупан бр. посјетилаца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Sheet1!$A$2:$A$6</c:f>
              <c:numCache>
                <c:formatCode>General</c:formatCode>
                <c:ptCount val="5"/>
                <c:pt idx="0">
                  <c:v>2018</c:v>
                </c:pt>
                <c:pt idx="1">
                  <c:v>2019</c:v>
                </c:pt>
                <c:pt idx="2">
                  <c:v>2020</c:v>
                </c:pt>
                <c:pt idx="3">
                  <c:v>2021</c:v>
                </c:pt>
                <c:pt idx="4">
                  <c:v>2022</c:v>
                </c:pt>
              </c:numCache>
            </c:numRef>
          </c:cat>
          <c:val>
            <c:numRef>
              <c:f>Sheet1!$B$2:$B$6</c:f>
              <c:numCache>
                <c:formatCode>#,##0</c:formatCode>
                <c:ptCount val="5"/>
                <c:pt idx="0">
                  <c:v>221563</c:v>
                </c:pt>
                <c:pt idx="1">
                  <c:v>270315</c:v>
                </c:pt>
                <c:pt idx="2">
                  <c:v>28634</c:v>
                </c:pt>
                <c:pt idx="3">
                  <c:v>179174</c:v>
                </c:pt>
                <c:pt idx="4">
                  <c:v>200541</c:v>
                </c:pt>
              </c:numCache>
            </c:numRef>
          </c:val>
          <c:smooth val="0"/>
          <c:extLst>
            <c:ext xmlns:c16="http://schemas.microsoft.com/office/drawing/2014/chart" uri="{C3380CC4-5D6E-409C-BE32-E72D297353CC}">
              <c16:uniqueId val="{00000000-3E30-4354-AB0C-9E3E68A78015}"/>
            </c:ext>
          </c:extLst>
        </c:ser>
        <c:ser>
          <c:idx val="1"/>
          <c:order val="1"/>
          <c:tx>
            <c:strRef>
              <c:f>Sheet1!$C$1</c:f>
              <c:strCache>
                <c:ptCount val="1"/>
                <c:pt idx="0">
                  <c:v>Бр. посјетилаца рафтинга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Sheet1!$A$2:$A$6</c:f>
              <c:numCache>
                <c:formatCode>General</c:formatCode>
                <c:ptCount val="5"/>
                <c:pt idx="0">
                  <c:v>2018</c:v>
                </c:pt>
                <c:pt idx="1">
                  <c:v>2019</c:v>
                </c:pt>
                <c:pt idx="2">
                  <c:v>2020</c:v>
                </c:pt>
                <c:pt idx="3">
                  <c:v>2021</c:v>
                </c:pt>
                <c:pt idx="4">
                  <c:v>2022</c:v>
                </c:pt>
              </c:numCache>
            </c:numRef>
          </c:cat>
          <c:val>
            <c:numRef>
              <c:f>Sheet1!$C$2:$C$6</c:f>
              <c:numCache>
                <c:formatCode>#,##0</c:formatCode>
                <c:ptCount val="5"/>
                <c:pt idx="0">
                  <c:v>21690</c:v>
                </c:pt>
                <c:pt idx="1">
                  <c:v>26836</c:v>
                </c:pt>
                <c:pt idx="2">
                  <c:v>1930</c:v>
                </c:pt>
                <c:pt idx="3">
                  <c:v>20547</c:v>
                </c:pt>
                <c:pt idx="4">
                  <c:v>27210</c:v>
                </c:pt>
              </c:numCache>
            </c:numRef>
          </c:val>
          <c:smooth val="0"/>
          <c:extLst>
            <c:ext xmlns:c16="http://schemas.microsoft.com/office/drawing/2014/chart" uri="{C3380CC4-5D6E-409C-BE32-E72D297353CC}">
              <c16:uniqueId val="{00000001-3E30-4354-AB0C-9E3E68A78015}"/>
            </c:ext>
          </c:extLst>
        </c:ser>
        <c:dLbls>
          <c:showLegendKey val="0"/>
          <c:showVal val="0"/>
          <c:showCatName val="0"/>
          <c:showSerName val="0"/>
          <c:showPercent val="0"/>
          <c:showBubbleSize val="0"/>
        </c:dLbls>
        <c:marker val="1"/>
        <c:smooth val="0"/>
        <c:axId val="146121856"/>
        <c:axId val="146123392"/>
      </c:lineChart>
      <c:catAx>
        <c:axId val="14612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23392"/>
        <c:crosses val="autoZero"/>
        <c:auto val="1"/>
        <c:lblAlgn val="ctr"/>
        <c:lblOffset val="100"/>
        <c:noMultiLvlLbl val="0"/>
      </c:catAx>
      <c:valAx>
        <c:axId val="146123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218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lnSpc>
                <a:spcPct val="150000"/>
              </a:lnSpc>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90749264951774E-2"/>
          <c:y val="5.8293587705352409E-2"/>
          <c:w val="0.88022359354071222"/>
          <c:h val="0.81876911649954764"/>
        </c:manualLayout>
      </c:layout>
      <c:barChart>
        <c:barDir val="bar"/>
        <c:grouping val="clustered"/>
        <c:varyColors val="0"/>
        <c:ser>
          <c:idx val="0"/>
          <c:order val="0"/>
          <c:tx>
            <c:strRef>
              <c:f>Sheet1!$B$1</c:f>
              <c:strCache>
                <c:ptCount val="1"/>
                <c:pt idx="0">
                  <c:v>Број посјетилаца НП Биоградска гора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c:formatCode>
                <c:ptCount val="5"/>
                <c:pt idx="0">
                  <c:v>58091</c:v>
                </c:pt>
                <c:pt idx="1">
                  <c:v>72209</c:v>
                </c:pt>
                <c:pt idx="2">
                  <c:v>9472</c:v>
                </c:pt>
                <c:pt idx="3">
                  <c:v>60893</c:v>
                </c:pt>
                <c:pt idx="4">
                  <c:v>76179</c:v>
                </c:pt>
              </c:numCache>
            </c:numRef>
          </c:val>
          <c:extLst>
            <c:ext xmlns:c16="http://schemas.microsoft.com/office/drawing/2014/chart" uri="{C3380CC4-5D6E-409C-BE32-E72D297353CC}">
              <c16:uniqueId val="{00000000-6A92-4007-897B-49E6E365D06E}"/>
            </c:ext>
          </c:extLst>
        </c:ser>
        <c:dLbls>
          <c:showLegendKey val="0"/>
          <c:showVal val="1"/>
          <c:showCatName val="0"/>
          <c:showSerName val="0"/>
          <c:showPercent val="0"/>
          <c:showBubbleSize val="0"/>
        </c:dLbls>
        <c:gapWidth val="182"/>
        <c:axId val="145645568"/>
        <c:axId val="145647104"/>
      </c:barChart>
      <c:catAx>
        <c:axId val="145645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647104"/>
        <c:crosses val="autoZero"/>
        <c:auto val="1"/>
        <c:lblAlgn val="ctr"/>
        <c:lblOffset val="100"/>
        <c:noMultiLvlLbl val="0"/>
      </c:catAx>
      <c:valAx>
        <c:axId val="1456471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645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Број посјетилаца у НП Проклетије</c:v>
                </c:pt>
              </c:strCache>
            </c:strRef>
          </c:tx>
          <c:spPr>
            <a:solidFill>
              <a:schemeClr val="accent1"/>
            </a:solidFill>
            <a:ln>
              <a:noFill/>
            </a:ln>
            <a:effectLst/>
          </c:spPr>
          <c:invertIfNegative val="0"/>
          <c:dLbls>
            <c:dLbl>
              <c:idx val="0"/>
              <c:layout>
                <c:manualLayout>
                  <c:x val="-1.9685516533392918E-17"/>
                  <c:y val="8.58369098712446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C5-408C-A2D6-38F57118DC02}"/>
                </c:ext>
              </c:extLst>
            </c:dLbl>
            <c:dLbl>
              <c:idx val="1"/>
              <c:layout>
                <c:manualLayout>
                  <c:x val="3.9371033066785835E-17"/>
                  <c:y val="1.28755364806866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C5-408C-A2D6-38F57118DC02}"/>
                </c:ext>
              </c:extLst>
            </c:dLbl>
            <c:dLbl>
              <c:idx val="4"/>
              <c:layout>
                <c:manualLayout>
                  <c:x val="1.8254222570938432E-2"/>
                  <c:y val="1.219625012428998E-2"/>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0.11182218404380972"/>
                      <c:h val="5.0079194552453417E-2"/>
                    </c:manualLayout>
                  </c15:layout>
                </c:ext>
                <c:ext xmlns:c16="http://schemas.microsoft.com/office/drawing/2014/chart" uri="{C3380CC4-5D6E-409C-BE32-E72D297353CC}">
                  <c16:uniqueId val="{00000001-9AC5-408C-A2D6-38F57118DC02}"/>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c:formatCode>
                <c:ptCount val="5"/>
                <c:pt idx="0">
                  <c:v>13350</c:v>
                </c:pt>
                <c:pt idx="1">
                  <c:v>18644</c:v>
                </c:pt>
                <c:pt idx="2">
                  <c:v>1504</c:v>
                </c:pt>
                <c:pt idx="3">
                  <c:v>20224</c:v>
                </c:pt>
                <c:pt idx="4">
                  <c:v>23764</c:v>
                </c:pt>
              </c:numCache>
            </c:numRef>
          </c:val>
          <c:extLst>
            <c:ext xmlns:c16="http://schemas.microsoft.com/office/drawing/2014/chart" uri="{C3380CC4-5D6E-409C-BE32-E72D297353CC}">
              <c16:uniqueId val="{00000000-CA23-4E6B-A584-1DE43DD257EB}"/>
            </c:ext>
          </c:extLst>
        </c:ser>
        <c:dLbls>
          <c:showLegendKey val="0"/>
          <c:showVal val="1"/>
          <c:showCatName val="0"/>
          <c:showSerName val="0"/>
          <c:showPercent val="0"/>
          <c:showBubbleSize val="0"/>
        </c:dLbls>
        <c:gapWidth val="219"/>
        <c:overlap val="-27"/>
        <c:axId val="145966208"/>
        <c:axId val="145967744"/>
      </c:barChart>
      <c:catAx>
        <c:axId val="14596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67744"/>
        <c:crosses val="autoZero"/>
        <c:auto val="1"/>
        <c:lblAlgn val="ctr"/>
        <c:lblOffset val="100"/>
        <c:noMultiLvlLbl val="0"/>
      </c:catAx>
      <c:valAx>
        <c:axId val="145967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66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Бр.посјетилаца НП Скадарско језеро</c:v>
                </c:pt>
              </c:strCache>
            </c:strRef>
          </c:tx>
          <c:spPr>
            <a:solidFill>
              <a:schemeClr val="accent1"/>
            </a:solidFill>
            <a:ln>
              <a:noFill/>
            </a:ln>
            <a:effectLst/>
            <a:sp3d/>
          </c:spPr>
          <c:invertIfNegative val="0"/>
          <c:dLbls>
            <c:dLbl>
              <c:idx val="0"/>
              <c:layout>
                <c:manualLayout>
                  <c:x val="7.3591253153910503E-3"/>
                  <c:y val="-6.682577565632462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9993609398488791E-2"/>
                      <c:h val="5.7207825155507111E-2"/>
                    </c:manualLayout>
                  </c15:layout>
                </c:ext>
                <c:ext xmlns:c16="http://schemas.microsoft.com/office/drawing/2014/chart" uri="{C3380CC4-5D6E-409C-BE32-E72D297353CC}">
                  <c16:uniqueId val="{00000003-7D8E-40AB-9185-C27D4B7C1273}"/>
                </c:ext>
              </c:extLst>
            </c:dLbl>
            <c:dLbl>
              <c:idx val="1"/>
              <c:layout>
                <c:manualLayout>
                  <c:x val="2.5231286795626594E-2"/>
                  <c:y val="-3.341288782816231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7D8E-40AB-9185-C27D4B7C1273}"/>
                </c:ext>
              </c:extLst>
            </c:dLbl>
            <c:dLbl>
              <c:idx val="2"/>
              <c:layout>
                <c:manualLayout>
                  <c:x val="2.9436501261564347E-2"/>
                  <c:y val="-3.341288782816229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7D8E-40AB-9185-C27D4B7C1273}"/>
                </c:ext>
              </c:extLst>
            </c:dLbl>
            <c:dLbl>
              <c:idx val="3"/>
              <c:layout>
                <c:manualLayout>
                  <c:x val="1.6820857863751065E-2"/>
                  <c:y val="-6.68259635803281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8.2096216631457664E-2"/>
                      <c:h val="6.6754364534982041E-2"/>
                    </c:manualLayout>
                  </c15:layout>
                </c:ext>
                <c:ext xmlns:c16="http://schemas.microsoft.com/office/drawing/2014/chart" uri="{C3380CC4-5D6E-409C-BE32-E72D297353CC}">
                  <c16:uniqueId val="{00000006-7D8E-40AB-9185-C27D4B7C1273}"/>
                </c:ext>
              </c:extLst>
            </c:dLbl>
            <c:dLbl>
              <c:idx val="4"/>
              <c:layout>
                <c:manualLayout>
                  <c:x val="2.2077375946173289E-2"/>
                  <c:y val="-4.295942720763730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7.5788394932551018E-2"/>
                      <c:h val="7.6300903914456986E-2"/>
                    </c:manualLayout>
                  </c15:layout>
                </c:ext>
                <c:ext xmlns:c16="http://schemas.microsoft.com/office/drawing/2014/chart" uri="{C3380CC4-5D6E-409C-BE32-E72D297353CC}">
                  <c16:uniqueId val="{00000007-7D8E-40AB-9185-C27D4B7C12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c:formatCode>
                <c:ptCount val="5"/>
                <c:pt idx="0">
                  <c:v>95363</c:v>
                </c:pt>
                <c:pt idx="1">
                  <c:v>145237</c:v>
                </c:pt>
                <c:pt idx="2">
                  <c:v>2423</c:v>
                </c:pt>
                <c:pt idx="3">
                  <c:v>58419</c:v>
                </c:pt>
                <c:pt idx="4">
                  <c:v>99234</c:v>
                </c:pt>
              </c:numCache>
            </c:numRef>
          </c:val>
          <c:extLst>
            <c:ext xmlns:c16="http://schemas.microsoft.com/office/drawing/2014/chart" uri="{C3380CC4-5D6E-409C-BE32-E72D297353CC}">
              <c16:uniqueId val="{00000000-7D8E-40AB-9185-C27D4B7C1273}"/>
            </c:ext>
          </c:extLst>
        </c:ser>
        <c:dLbls>
          <c:showLegendKey val="0"/>
          <c:showVal val="1"/>
          <c:showCatName val="0"/>
          <c:showSerName val="0"/>
          <c:showPercent val="0"/>
          <c:showBubbleSize val="0"/>
        </c:dLbls>
        <c:gapWidth val="150"/>
        <c:shape val="box"/>
        <c:axId val="146428288"/>
        <c:axId val="146429824"/>
        <c:axId val="0"/>
      </c:bar3DChart>
      <c:catAx>
        <c:axId val="146428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429824"/>
        <c:crosses val="autoZero"/>
        <c:auto val="1"/>
        <c:lblAlgn val="ctr"/>
        <c:lblOffset val="100"/>
        <c:noMultiLvlLbl val="0"/>
      </c:catAx>
      <c:valAx>
        <c:axId val="146429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428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Sheet1!$B$1</c:f>
              <c:strCache>
                <c:ptCount val="1"/>
                <c:pt idx="0">
                  <c:v>Број посјетилаца НП Ловћен</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7.865741246404729E-3"/>
                  <c:y val="-5.922697162854647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A6-4700-AF7D-68CD1EA5D5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c:formatCode>
                <c:ptCount val="5"/>
                <c:pt idx="0">
                  <c:v>62868</c:v>
                </c:pt>
                <c:pt idx="1">
                  <c:v>80560</c:v>
                </c:pt>
                <c:pt idx="2">
                  <c:v>5380</c:v>
                </c:pt>
                <c:pt idx="3">
                  <c:v>78382</c:v>
                </c:pt>
                <c:pt idx="4">
                  <c:v>80481</c:v>
                </c:pt>
              </c:numCache>
            </c:numRef>
          </c:val>
          <c:smooth val="0"/>
          <c:extLst>
            <c:ext xmlns:c16="http://schemas.microsoft.com/office/drawing/2014/chart" uri="{C3380CC4-5D6E-409C-BE32-E72D297353CC}">
              <c16:uniqueId val="{00000000-D0A6-4700-AF7D-68CD1EA5D5AD}"/>
            </c:ext>
          </c:extLst>
        </c:ser>
        <c:dLbls>
          <c:showLegendKey val="0"/>
          <c:showVal val="1"/>
          <c:showCatName val="0"/>
          <c:showSerName val="0"/>
          <c:showPercent val="0"/>
          <c:showBubbleSize val="0"/>
        </c:dLbls>
        <c:marker val="1"/>
        <c:smooth val="0"/>
        <c:axId val="146551936"/>
        <c:axId val="146553472"/>
      </c:lineChart>
      <c:catAx>
        <c:axId val="14655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553472"/>
        <c:crosses val="autoZero"/>
        <c:auto val="1"/>
        <c:lblAlgn val="ctr"/>
        <c:lblOffset val="100"/>
        <c:noMultiLvlLbl val="0"/>
      </c:catAx>
      <c:valAx>
        <c:axId val="146553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551936"/>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Кина</c:v>
                </c:pt>
                <c:pt idx="1">
                  <c:v>С.А.Д.</c:v>
                </c:pt>
                <c:pt idx="2">
                  <c:v>Нови Зеланд</c:v>
                </c:pt>
                <c:pt idx="3">
                  <c:v>Намибиа</c:v>
                </c:pt>
              </c:strCache>
            </c:strRef>
          </c:cat>
          <c:val>
            <c:numRef>
              <c:f>Sheet1!$B$2:$B$5</c:f>
              <c:numCache>
                <c:formatCode>General</c:formatCode>
                <c:ptCount val="4"/>
                <c:pt idx="0">
                  <c:v>3.42</c:v>
                </c:pt>
                <c:pt idx="1">
                  <c:v>8.09</c:v>
                </c:pt>
                <c:pt idx="2">
                  <c:v>5.84</c:v>
                </c:pt>
                <c:pt idx="3">
                  <c:v>2.3499999999999992</c:v>
                </c:pt>
              </c:numCache>
            </c:numRef>
          </c:val>
          <c:extLst>
            <c:ext xmlns:c16="http://schemas.microsoft.com/office/drawing/2014/chart" uri="{C3380CC4-5D6E-409C-BE32-E72D297353CC}">
              <c16:uniqueId val="{00000000-603C-42CA-BA1A-D35B2C391F64}"/>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Кина</c:v>
                </c:pt>
                <c:pt idx="1">
                  <c:v>С.А.Д.</c:v>
                </c:pt>
                <c:pt idx="2">
                  <c:v>Нови Зеланд</c:v>
                </c:pt>
                <c:pt idx="3">
                  <c:v>Намибиа</c:v>
                </c:pt>
              </c:strCache>
            </c:strRef>
          </c:cat>
          <c:val>
            <c:numRef>
              <c:f>Sheet1!$C$2:$C$5</c:f>
              <c:numCache>
                <c:formatCode>General</c:formatCode>
                <c:ptCount val="4"/>
                <c:pt idx="0">
                  <c:v>3.51</c:v>
                </c:pt>
                <c:pt idx="1">
                  <c:v>7.78</c:v>
                </c:pt>
                <c:pt idx="2">
                  <c:v>5.75</c:v>
                </c:pt>
                <c:pt idx="3">
                  <c:v>2.7</c:v>
                </c:pt>
              </c:numCache>
            </c:numRef>
          </c:val>
          <c:extLst>
            <c:ext xmlns:c16="http://schemas.microsoft.com/office/drawing/2014/chart" uri="{C3380CC4-5D6E-409C-BE32-E72D297353CC}">
              <c16:uniqueId val="{00000001-603C-42CA-BA1A-D35B2C391F64}"/>
            </c:ext>
          </c:extLst>
        </c:ser>
        <c:ser>
          <c:idx val="2"/>
          <c:order val="2"/>
          <c:tx>
            <c:strRef>
              <c:f>Sheet1!$D$1</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Кина</c:v>
                </c:pt>
                <c:pt idx="1">
                  <c:v>С.А.Д.</c:v>
                </c:pt>
                <c:pt idx="2">
                  <c:v>Нови Зеланд</c:v>
                </c:pt>
                <c:pt idx="3">
                  <c:v>Намибиа</c:v>
                </c:pt>
              </c:strCache>
            </c:strRef>
          </c:cat>
          <c:val>
            <c:numRef>
              <c:f>Sheet1!$D$2:$D$5</c:f>
              <c:numCache>
                <c:formatCode>General</c:formatCode>
                <c:ptCount val="4"/>
                <c:pt idx="0">
                  <c:v>3.53</c:v>
                </c:pt>
                <c:pt idx="1">
                  <c:v>7.06</c:v>
                </c:pt>
                <c:pt idx="2">
                  <c:v>5.22</c:v>
                </c:pt>
                <c:pt idx="3">
                  <c:v>2.5</c:v>
                </c:pt>
              </c:numCache>
            </c:numRef>
          </c:val>
          <c:extLst>
            <c:ext xmlns:c16="http://schemas.microsoft.com/office/drawing/2014/chart" uri="{C3380CC4-5D6E-409C-BE32-E72D297353CC}">
              <c16:uniqueId val="{00000002-603C-42CA-BA1A-D35B2C391F64}"/>
            </c:ext>
          </c:extLst>
        </c:ser>
        <c:ser>
          <c:idx val="3"/>
          <c:order val="3"/>
          <c:tx>
            <c:strRef>
              <c:f>Sheet1!$E$1</c:f>
              <c:strCache>
                <c:ptCount val="1"/>
                <c:pt idx="0">
                  <c:v>2021</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Кина</c:v>
                </c:pt>
                <c:pt idx="1">
                  <c:v>С.А.Д.</c:v>
                </c:pt>
                <c:pt idx="2">
                  <c:v>Нови Зеланд</c:v>
                </c:pt>
                <c:pt idx="3">
                  <c:v>Намибиа</c:v>
                </c:pt>
              </c:strCache>
            </c:strRef>
          </c:cat>
          <c:val>
            <c:numRef>
              <c:f>Sheet1!$E$2:$E$5</c:f>
              <c:numCache>
                <c:formatCode>General</c:formatCode>
                <c:ptCount val="4"/>
                <c:pt idx="0">
                  <c:v>3.55</c:v>
                </c:pt>
                <c:pt idx="1">
                  <c:v>7.44</c:v>
                </c:pt>
                <c:pt idx="2">
                  <c:v>5.31</c:v>
                </c:pt>
                <c:pt idx="3">
                  <c:v>2.48</c:v>
                </c:pt>
              </c:numCache>
            </c:numRef>
          </c:val>
          <c:extLst>
            <c:ext xmlns:c16="http://schemas.microsoft.com/office/drawing/2014/chart" uri="{C3380CC4-5D6E-409C-BE32-E72D297353CC}">
              <c16:uniqueId val="{00000003-603C-42CA-BA1A-D35B2C391F64}"/>
            </c:ext>
          </c:extLst>
        </c:ser>
        <c:ser>
          <c:idx val="4"/>
          <c:order val="4"/>
          <c:tx>
            <c:strRef>
              <c:f>Sheet1!$F$1</c:f>
              <c:strCache>
                <c:ptCount val="1"/>
                <c:pt idx="0">
                  <c:v>2022</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Кина</c:v>
                </c:pt>
                <c:pt idx="1">
                  <c:v>С.А.Д.</c:v>
                </c:pt>
                <c:pt idx="2">
                  <c:v>Нови Зеланд</c:v>
                </c:pt>
                <c:pt idx="3">
                  <c:v>Намибиа</c:v>
                </c:pt>
              </c:strCache>
            </c:strRef>
          </c:cat>
          <c:val>
            <c:numRef>
              <c:f>Sheet1!$F$2:$F$5</c:f>
              <c:numCache>
                <c:formatCode>General</c:formatCode>
                <c:ptCount val="4"/>
                <c:pt idx="0">
                  <c:v>3.62</c:v>
                </c:pt>
                <c:pt idx="1">
                  <c:v>7.46</c:v>
                </c:pt>
                <c:pt idx="2">
                  <c:v>5.4300000000000015</c:v>
                </c:pt>
                <c:pt idx="3">
                  <c:v>2.3899999999999997</c:v>
                </c:pt>
              </c:numCache>
            </c:numRef>
          </c:val>
          <c:extLst>
            <c:ext xmlns:c16="http://schemas.microsoft.com/office/drawing/2014/chart" uri="{C3380CC4-5D6E-409C-BE32-E72D297353CC}">
              <c16:uniqueId val="{00000004-603C-42CA-BA1A-D35B2C391F64}"/>
            </c:ext>
          </c:extLst>
        </c:ser>
        <c:dLbls>
          <c:showLegendKey val="0"/>
          <c:showVal val="1"/>
          <c:showCatName val="0"/>
          <c:showSerName val="0"/>
          <c:showPercent val="0"/>
          <c:showBubbleSize val="0"/>
        </c:dLbls>
        <c:gapWidth val="182"/>
        <c:axId val="146647680"/>
        <c:axId val="146653568"/>
      </c:barChart>
      <c:catAx>
        <c:axId val="146647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6653568"/>
        <c:crosses val="autoZero"/>
        <c:auto val="1"/>
        <c:lblAlgn val="ctr"/>
        <c:lblOffset val="100"/>
        <c:noMultiLvlLbl val="0"/>
      </c:catAx>
      <c:valAx>
        <c:axId val="146653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664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830079-C65F-407E-BDD0-CF49A3FFCE15}"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US"/>
        </a:p>
      </dgm:t>
    </dgm:pt>
    <dgm:pt modelId="{C3C9A719-D12E-4979-8CF6-182B0DF9397D}">
      <dgm:prSet phldrT="[Text]" custT="1"/>
      <dgm:spPr/>
      <dgm:t>
        <a:bodyPr/>
        <a:lstStyle/>
        <a:p>
          <a:r>
            <a:rPr lang="sr-Cyrl-BA" sz="1050">
              <a:latin typeface="Times New Roman" panose="02020603050405020304" pitchFamily="18" charset="0"/>
              <a:cs typeface="Times New Roman" panose="02020603050405020304" pitchFamily="18" charset="0"/>
            </a:rPr>
            <a:t>ИНКЛУЗИВАН ЕКОНОМСКИ РАЗВОЈ И ОДРЖИВОСТ ЖИВОТНЕ СРЕДИНЕ</a:t>
          </a:r>
          <a:endParaRPr lang="en-US" sz="1050">
            <a:latin typeface="Times New Roman" panose="02020603050405020304" pitchFamily="18" charset="0"/>
            <a:cs typeface="Times New Roman" panose="02020603050405020304" pitchFamily="18" charset="0"/>
          </a:endParaRPr>
        </a:p>
      </dgm:t>
    </dgm:pt>
    <dgm:pt modelId="{F2497BD1-7492-4D89-AA26-F123490486DD}" type="parTrans" cxnId="{A3FEB114-26C9-48A9-AD1C-DBACB9656C73}">
      <dgm:prSet/>
      <dgm:spPr/>
      <dgm:t>
        <a:bodyPr/>
        <a:lstStyle/>
        <a:p>
          <a:endParaRPr lang="en-US"/>
        </a:p>
      </dgm:t>
    </dgm:pt>
    <dgm:pt modelId="{9E93B0C0-1BF8-41C5-9EE5-B95AAE97D71E}" type="sibTrans" cxnId="{A3FEB114-26C9-48A9-AD1C-DBACB9656C73}">
      <dgm:prSet/>
      <dgm:spPr/>
      <dgm:t>
        <a:bodyPr/>
        <a:lstStyle/>
        <a:p>
          <a:endParaRPr lang="en-US"/>
        </a:p>
      </dgm:t>
    </dgm:pt>
    <dgm:pt modelId="{8D8C88EF-564F-4F87-87F6-896BE60B70AB}">
      <dgm:prSet phldrT="[Text]" custT="1"/>
      <dgm:spPr/>
      <dgm:t>
        <a:bodyPr/>
        <a:lstStyle/>
        <a:p>
          <a:pPr algn="just"/>
          <a:r>
            <a:rPr lang="sr-Cyrl-BA" sz="1050">
              <a:latin typeface="Times New Roman" panose="02020603050405020304" pitchFamily="18" charset="0"/>
              <a:cs typeface="Times New Roman" panose="02020603050405020304" pitchFamily="18" charset="0"/>
            </a:rPr>
            <a:t>Трансформација ка зеленој, </a:t>
          </a:r>
        </a:p>
        <a:p>
          <a:pPr algn="just"/>
          <a:r>
            <a:rPr lang="sr-Cyrl-BA" sz="1050">
              <a:latin typeface="Times New Roman" panose="02020603050405020304" pitchFamily="18" charset="0"/>
              <a:cs typeface="Times New Roman" panose="02020603050405020304" pitchFamily="18" charset="0"/>
            </a:rPr>
            <a:t>инклузивној, продуктивној, </a:t>
          </a:r>
        </a:p>
        <a:p>
          <a:pPr algn="just"/>
          <a:r>
            <a:rPr lang="sr-Cyrl-BA" sz="1050">
              <a:latin typeface="Times New Roman" panose="02020603050405020304" pitchFamily="18" charset="0"/>
              <a:cs typeface="Times New Roman" panose="02020603050405020304" pitchFamily="18" charset="0"/>
            </a:rPr>
            <a:t>интегрисаној и конкурентној економији</a:t>
          </a:r>
          <a:endParaRPr lang="en-US" sz="1050">
            <a:latin typeface="Times New Roman" panose="02020603050405020304" pitchFamily="18" charset="0"/>
            <a:cs typeface="Times New Roman" panose="02020603050405020304" pitchFamily="18" charset="0"/>
          </a:endParaRPr>
        </a:p>
      </dgm:t>
    </dgm:pt>
    <dgm:pt modelId="{A02F77E5-9C98-4E00-B325-1B0CEF42494C}" type="parTrans" cxnId="{DCE65368-2644-4418-9BA8-7B227E05E270}">
      <dgm:prSet/>
      <dgm:spPr/>
      <dgm:t>
        <a:bodyPr/>
        <a:lstStyle/>
        <a:p>
          <a:endParaRPr lang="en-US"/>
        </a:p>
      </dgm:t>
    </dgm:pt>
    <dgm:pt modelId="{C57433D9-91FC-44BC-B92E-3E54B51CAF6F}" type="sibTrans" cxnId="{DCE65368-2644-4418-9BA8-7B227E05E270}">
      <dgm:prSet/>
      <dgm:spPr/>
      <dgm:t>
        <a:bodyPr/>
        <a:lstStyle/>
        <a:p>
          <a:endParaRPr lang="en-US"/>
        </a:p>
      </dgm:t>
    </dgm:pt>
    <dgm:pt modelId="{81B09E4A-D505-429E-911A-0A392F560EC1}">
      <dgm:prSet phldrT="[Text]" custT="1"/>
      <dgm:spPr/>
      <dgm:t>
        <a:bodyPr/>
        <a:lstStyle/>
        <a:p>
          <a:r>
            <a:rPr lang="sr-Cyrl-BA" sz="1050">
              <a:latin typeface="Times New Roman" panose="02020603050405020304" pitchFamily="18" charset="0"/>
              <a:cs typeface="Times New Roman" panose="02020603050405020304" pitchFamily="18" charset="0"/>
            </a:rPr>
            <a:t>Реформа тржишта рада и стварање достојанствених радних мјеста</a:t>
          </a:r>
          <a:endParaRPr lang="en-US" sz="1050">
            <a:latin typeface="Times New Roman" panose="02020603050405020304" pitchFamily="18" charset="0"/>
            <a:cs typeface="Times New Roman" panose="02020603050405020304" pitchFamily="18" charset="0"/>
          </a:endParaRPr>
        </a:p>
      </dgm:t>
    </dgm:pt>
    <dgm:pt modelId="{869CED15-FEA1-426E-9187-94AD5AEEF038}" type="parTrans" cxnId="{EB9AFB2D-031E-462C-A90B-11177EB9E439}">
      <dgm:prSet/>
      <dgm:spPr/>
      <dgm:t>
        <a:bodyPr/>
        <a:lstStyle/>
        <a:p>
          <a:endParaRPr lang="en-US"/>
        </a:p>
      </dgm:t>
    </dgm:pt>
    <dgm:pt modelId="{11720694-1C29-411D-AB06-D326F0A45CF6}" type="sibTrans" cxnId="{EB9AFB2D-031E-462C-A90B-11177EB9E439}">
      <dgm:prSet/>
      <dgm:spPr/>
      <dgm:t>
        <a:bodyPr/>
        <a:lstStyle/>
        <a:p>
          <a:endParaRPr lang="en-US"/>
        </a:p>
      </dgm:t>
    </dgm:pt>
    <dgm:pt modelId="{DC1DD8CE-6B68-476F-9743-EAC4B08FC3FC}">
      <dgm:prSet phldrT="[Text]" custT="1"/>
      <dgm:spPr/>
      <dgm:t>
        <a:bodyPr/>
        <a:lstStyle/>
        <a:p>
          <a:r>
            <a:rPr lang="sr-Cyrl-BA" sz="1050">
              <a:latin typeface="Times New Roman" panose="02020603050405020304" pitchFamily="18" charset="0"/>
              <a:cs typeface="Times New Roman" panose="02020603050405020304" pitchFamily="18" charset="0"/>
            </a:rPr>
            <a:t>Климатска акција, митигација и адаптација</a:t>
          </a:r>
          <a:endParaRPr lang="en-US" sz="1050">
            <a:latin typeface="Times New Roman" panose="02020603050405020304" pitchFamily="18" charset="0"/>
            <a:cs typeface="Times New Roman" panose="02020603050405020304" pitchFamily="18" charset="0"/>
          </a:endParaRPr>
        </a:p>
      </dgm:t>
    </dgm:pt>
    <dgm:pt modelId="{0B8A7CC6-3EDF-49EE-B7D1-8659B3C95911}" type="parTrans" cxnId="{852C83A2-94C8-44AC-9C1E-6BDFE3244902}">
      <dgm:prSet/>
      <dgm:spPr/>
      <dgm:t>
        <a:bodyPr/>
        <a:lstStyle/>
        <a:p>
          <a:endParaRPr lang="en-US"/>
        </a:p>
      </dgm:t>
    </dgm:pt>
    <dgm:pt modelId="{7EA12CF6-DBD8-473C-9235-3A4BEB3F48D0}" type="sibTrans" cxnId="{852C83A2-94C8-44AC-9C1E-6BDFE3244902}">
      <dgm:prSet/>
      <dgm:spPr/>
      <dgm:t>
        <a:bodyPr/>
        <a:lstStyle/>
        <a:p>
          <a:endParaRPr lang="en-US"/>
        </a:p>
      </dgm:t>
    </dgm:pt>
    <dgm:pt modelId="{B04E8E60-9FC3-483C-B915-AE0F429D90A6}">
      <dgm:prSet phldrT="[Text]" custT="1"/>
      <dgm:spPr/>
      <dgm:t>
        <a:bodyPr/>
        <a:lstStyle/>
        <a:p>
          <a:r>
            <a:rPr lang="sr-Cyrl-BA" sz="1050">
              <a:latin typeface="Times New Roman" panose="02020603050405020304" pitchFamily="18" charset="0"/>
              <a:cs typeface="Times New Roman" panose="02020603050405020304" pitchFamily="18" charset="0"/>
            </a:rPr>
            <a:t>Одрживо управљање природним ресурсима и смањивање ризика од катастрофа</a:t>
          </a:r>
          <a:endParaRPr lang="en-US" sz="1050">
            <a:latin typeface="Times New Roman" panose="02020603050405020304" pitchFamily="18" charset="0"/>
            <a:cs typeface="Times New Roman" panose="02020603050405020304" pitchFamily="18" charset="0"/>
          </a:endParaRPr>
        </a:p>
      </dgm:t>
    </dgm:pt>
    <dgm:pt modelId="{B9EF7832-41D9-4BB1-95AB-7409DEA9A09D}" type="parTrans" cxnId="{0A9FC246-E676-4A8E-8D03-293DEE4C1F12}">
      <dgm:prSet/>
      <dgm:spPr/>
      <dgm:t>
        <a:bodyPr/>
        <a:lstStyle/>
        <a:p>
          <a:endParaRPr lang="en-US"/>
        </a:p>
      </dgm:t>
    </dgm:pt>
    <dgm:pt modelId="{77EF5039-2CF1-4BD6-922D-FD1E4A52C699}" type="sibTrans" cxnId="{0A9FC246-E676-4A8E-8D03-293DEE4C1F12}">
      <dgm:prSet/>
      <dgm:spPr/>
      <dgm:t>
        <a:bodyPr/>
        <a:lstStyle/>
        <a:p>
          <a:endParaRPr lang="en-US"/>
        </a:p>
      </dgm:t>
    </dgm:pt>
    <dgm:pt modelId="{4536C389-F35E-4A50-9823-3003C307583F}" type="pres">
      <dgm:prSet presAssocID="{71830079-C65F-407E-BDD0-CF49A3FFCE15}" presName="diagram" presStyleCnt="0">
        <dgm:presLayoutVars>
          <dgm:chMax val="1"/>
          <dgm:dir/>
          <dgm:animLvl val="ctr"/>
          <dgm:resizeHandles val="exact"/>
        </dgm:presLayoutVars>
      </dgm:prSet>
      <dgm:spPr/>
    </dgm:pt>
    <dgm:pt modelId="{174FE727-B0DD-4185-8C96-3262A34E604E}" type="pres">
      <dgm:prSet presAssocID="{71830079-C65F-407E-BDD0-CF49A3FFCE15}" presName="matrix" presStyleCnt="0"/>
      <dgm:spPr/>
    </dgm:pt>
    <dgm:pt modelId="{93D1672F-FC21-4C6D-B3D2-85A6DD7BB991}" type="pres">
      <dgm:prSet presAssocID="{71830079-C65F-407E-BDD0-CF49A3FFCE15}" presName="tile1" presStyleLbl="node1" presStyleIdx="0" presStyleCnt="4" custScaleX="105913" custScaleY="100624" custLinFactNeighborX="7182" custLinFactNeighborY="1263"/>
      <dgm:spPr/>
    </dgm:pt>
    <dgm:pt modelId="{CC48EF0E-ECDA-4BE8-832A-1DFE6F5F47EE}" type="pres">
      <dgm:prSet presAssocID="{71830079-C65F-407E-BDD0-CF49A3FFCE15}" presName="tile1text" presStyleLbl="node1" presStyleIdx="0" presStyleCnt="4">
        <dgm:presLayoutVars>
          <dgm:chMax val="0"/>
          <dgm:chPref val="0"/>
          <dgm:bulletEnabled val="1"/>
        </dgm:presLayoutVars>
      </dgm:prSet>
      <dgm:spPr/>
    </dgm:pt>
    <dgm:pt modelId="{358120F4-B197-48BB-B2AE-37FA1648F5E2}" type="pres">
      <dgm:prSet presAssocID="{71830079-C65F-407E-BDD0-CF49A3FFCE15}" presName="tile2" presStyleLbl="node1" presStyleIdx="1" presStyleCnt="4" custScaleY="97558"/>
      <dgm:spPr/>
    </dgm:pt>
    <dgm:pt modelId="{57D466B9-BE3D-487D-B033-00983507D42F}" type="pres">
      <dgm:prSet presAssocID="{71830079-C65F-407E-BDD0-CF49A3FFCE15}" presName="tile2text" presStyleLbl="node1" presStyleIdx="1" presStyleCnt="4">
        <dgm:presLayoutVars>
          <dgm:chMax val="0"/>
          <dgm:chPref val="0"/>
          <dgm:bulletEnabled val="1"/>
        </dgm:presLayoutVars>
      </dgm:prSet>
      <dgm:spPr/>
    </dgm:pt>
    <dgm:pt modelId="{3591FB44-5AC8-4455-9A24-C68C8A4C7D10}" type="pres">
      <dgm:prSet presAssocID="{71830079-C65F-407E-BDD0-CF49A3FFCE15}" presName="tile3" presStyleLbl="node1" presStyleIdx="2" presStyleCnt="4" custScaleX="97243" custScaleY="92187" custLinFactNeighborX="2345" custLinFactNeighborY="-8141"/>
      <dgm:spPr/>
    </dgm:pt>
    <dgm:pt modelId="{1A81D454-F0C4-4B77-A69A-139249D324CB}" type="pres">
      <dgm:prSet presAssocID="{71830079-C65F-407E-BDD0-CF49A3FFCE15}" presName="tile3text" presStyleLbl="node1" presStyleIdx="2" presStyleCnt="4">
        <dgm:presLayoutVars>
          <dgm:chMax val="0"/>
          <dgm:chPref val="0"/>
          <dgm:bulletEnabled val="1"/>
        </dgm:presLayoutVars>
      </dgm:prSet>
      <dgm:spPr/>
    </dgm:pt>
    <dgm:pt modelId="{0E754073-DDE0-4956-B93D-D71E6EE5DF76}" type="pres">
      <dgm:prSet presAssocID="{71830079-C65F-407E-BDD0-CF49A3FFCE15}" presName="tile4" presStyleLbl="node1" presStyleIdx="3" presStyleCnt="4" custScaleY="90262" custLinFactNeighborY="-7777"/>
      <dgm:spPr/>
    </dgm:pt>
    <dgm:pt modelId="{07A03DA6-0432-4239-816A-28D59BAF5F84}" type="pres">
      <dgm:prSet presAssocID="{71830079-C65F-407E-BDD0-CF49A3FFCE15}" presName="tile4text" presStyleLbl="node1" presStyleIdx="3" presStyleCnt="4">
        <dgm:presLayoutVars>
          <dgm:chMax val="0"/>
          <dgm:chPref val="0"/>
          <dgm:bulletEnabled val="1"/>
        </dgm:presLayoutVars>
      </dgm:prSet>
      <dgm:spPr/>
    </dgm:pt>
    <dgm:pt modelId="{9191B941-903E-4414-B015-324E5B9895E9}" type="pres">
      <dgm:prSet presAssocID="{71830079-C65F-407E-BDD0-CF49A3FFCE15}" presName="centerTile" presStyleLbl="fgShp" presStyleIdx="0" presStyleCnt="1">
        <dgm:presLayoutVars>
          <dgm:chMax val="0"/>
          <dgm:chPref val="0"/>
        </dgm:presLayoutVars>
      </dgm:prSet>
      <dgm:spPr/>
    </dgm:pt>
  </dgm:ptLst>
  <dgm:cxnLst>
    <dgm:cxn modelId="{F57A1107-9841-4670-B1B4-03582CFA94F0}" type="presOf" srcId="{DC1DD8CE-6B68-476F-9743-EAC4B08FC3FC}" destId="{1A81D454-F0C4-4B77-A69A-139249D324CB}" srcOrd="1" destOrd="0" presId="urn:microsoft.com/office/officeart/2005/8/layout/matrix1"/>
    <dgm:cxn modelId="{A3FEB114-26C9-48A9-AD1C-DBACB9656C73}" srcId="{71830079-C65F-407E-BDD0-CF49A3FFCE15}" destId="{C3C9A719-D12E-4979-8CF6-182B0DF9397D}" srcOrd="0" destOrd="0" parTransId="{F2497BD1-7492-4D89-AA26-F123490486DD}" sibTransId="{9E93B0C0-1BF8-41C5-9EE5-B95AAE97D71E}"/>
    <dgm:cxn modelId="{881BF11B-B410-4659-B21C-5A390F24B6AC}" type="presOf" srcId="{8D8C88EF-564F-4F87-87F6-896BE60B70AB}" destId="{CC48EF0E-ECDA-4BE8-832A-1DFE6F5F47EE}" srcOrd="1" destOrd="0" presId="urn:microsoft.com/office/officeart/2005/8/layout/matrix1"/>
    <dgm:cxn modelId="{F57F8B23-8923-47C8-B394-92FA68670EBA}" type="presOf" srcId="{C3C9A719-D12E-4979-8CF6-182B0DF9397D}" destId="{9191B941-903E-4414-B015-324E5B9895E9}" srcOrd="0" destOrd="0" presId="urn:microsoft.com/office/officeart/2005/8/layout/matrix1"/>
    <dgm:cxn modelId="{CF27022A-B753-42DA-A4F6-2986790720BA}" type="presOf" srcId="{B04E8E60-9FC3-483C-B915-AE0F429D90A6}" destId="{07A03DA6-0432-4239-816A-28D59BAF5F84}" srcOrd="1" destOrd="0" presId="urn:microsoft.com/office/officeart/2005/8/layout/matrix1"/>
    <dgm:cxn modelId="{EB9AFB2D-031E-462C-A90B-11177EB9E439}" srcId="{C3C9A719-D12E-4979-8CF6-182B0DF9397D}" destId="{81B09E4A-D505-429E-911A-0A392F560EC1}" srcOrd="1" destOrd="0" parTransId="{869CED15-FEA1-426E-9187-94AD5AEEF038}" sibTransId="{11720694-1C29-411D-AB06-D326F0A45CF6}"/>
    <dgm:cxn modelId="{9D4B2D37-DB65-4B5F-AC21-9B7FC2867A91}" type="presOf" srcId="{71830079-C65F-407E-BDD0-CF49A3FFCE15}" destId="{4536C389-F35E-4A50-9823-3003C307583F}" srcOrd="0" destOrd="0" presId="urn:microsoft.com/office/officeart/2005/8/layout/matrix1"/>
    <dgm:cxn modelId="{0A9FC246-E676-4A8E-8D03-293DEE4C1F12}" srcId="{C3C9A719-D12E-4979-8CF6-182B0DF9397D}" destId="{B04E8E60-9FC3-483C-B915-AE0F429D90A6}" srcOrd="3" destOrd="0" parTransId="{B9EF7832-41D9-4BB1-95AB-7409DEA9A09D}" sibTransId="{77EF5039-2CF1-4BD6-922D-FD1E4A52C699}"/>
    <dgm:cxn modelId="{5E0D5C48-D727-4455-B5AF-5CB7E437AE3C}" type="presOf" srcId="{B04E8E60-9FC3-483C-B915-AE0F429D90A6}" destId="{0E754073-DDE0-4956-B93D-D71E6EE5DF76}" srcOrd="0" destOrd="0" presId="urn:microsoft.com/office/officeart/2005/8/layout/matrix1"/>
    <dgm:cxn modelId="{DCE65368-2644-4418-9BA8-7B227E05E270}" srcId="{C3C9A719-D12E-4979-8CF6-182B0DF9397D}" destId="{8D8C88EF-564F-4F87-87F6-896BE60B70AB}" srcOrd="0" destOrd="0" parTransId="{A02F77E5-9C98-4E00-B325-1B0CEF42494C}" sibTransId="{C57433D9-91FC-44BC-B92E-3E54B51CAF6F}"/>
    <dgm:cxn modelId="{FEB87F79-2BC9-474A-9CD1-78C9A8CC36FA}" type="presOf" srcId="{8D8C88EF-564F-4F87-87F6-896BE60B70AB}" destId="{93D1672F-FC21-4C6D-B3D2-85A6DD7BB991}" srcOrd="0" destOrd="0" presId="urn:microsoft.com/office/officeart/2005/8/layout/matrix1"/>
    <dgm:cxn modelId="{852C83A2-94C8-44AC-9C1E-6BDFE3244902}" srcId="{C3C9A719-D12E-4979-8CF6-182B0DF9397D}" destId="{DC1DD8CE-6B68-476F-9743-EAC4B08FC3FC}" srcOrd="2" destOrd="0" parTransId="{0B8A7CC6-3EDF-49EE-B7D1-8659B3C95911}" sibTransId="{7EA12CF6-DBD8-473C-9235-3A4BEB3F48D0}"/>
    <dgm:cxn modelId="{C5D949AF-9F5C-45D3-842A-3937F373E337}" type="presOf" srcId="{DC1DD8CE-6B68-476F-9743-EAC4B08FC3FC}" destId="{3591FB44-5AC8-4455-9A24-C68C8A4C7D10}" srcOrd="0" destOrd="0" presId="urn:microsoft.com/office/officeart/2005/8/layout/matrix1"/>
    <dgm:cxn modelId="{F205C8B7-B86D-478C-B009-23D601EC5481}" type="presOf" srcId="{81B09E4A-D505-429E-911A-0A392F560EC1}" destId="{358120F4-B197-48BB-B2AE-37FA1648F5E2}" srcOrd="0" destOrd="0" presId="urn:microsoft.com/office/officeart/2005/8/layout/matrix1"/>
    <dgm:cxn modelId="{C9F7B6C5-869A-48BE-A036-B21723FE6C27}" type="presOf" srcId="{81B09E4A-D505-429E-911A-0A392F560EC1}" destId="{57D466B9-BE3D-487D-B033-00983507D42F}" srcOrd="1" destOrd="0" presId="urn:microsoft.com/office/officeart/2005/8/layout/matrix1"/>
    <dgm:cxn modelId="{C0F42535-5486-401D-8F03-B2ED88EA6144}" type="presParOf" srcId="{4536C389-F35E-4A50-9823-3003C307583F}" destId="{174FE727-B0DD-4185-8C96-3262A34E604E}" srcOrd="0" destOrd="0" presId="urn:microsoft.com/office/officeart/2005/8/layout/matrix1"/>
    <dgm:cxn modelId="{851EF4C2-3CE9-4A59-A0DB-CF7181CB97EB}" type="presParOf" srcId="{174FE727-B0DD-4185-8C96-3262A34E604E}" destId="{93D1672F-FC21-4C6D-B3D2-85A6DD7BB991}" srcOrd="0" destOrd="0" presId="urn:microsoft.com/office/officeart/2005/8/layout/matrix1"/>
    <dgm:cxn modelId="{70AA243E-5755-48D4-843B-59A3B97F5A3C}" type="presParOf" srcId="{174FE727-B0DD-4185-8C96-3262A34E604E}" destId="{CC48EF0E-ECDA-4BE8-832A-1DFE6F5F47EE}" srcOrd="1" destOrd="0" presId="urn:microsoft.com/office/officeart/2005/8/layout/matrix1"/>
    <dgm:cxn modelId="{A0CBD719-5E7D-4962-8804-EA4B240D1976}" type="presParOf" srcId="{174FE727-B0DD-4185-8C96-3262A34E604E}" destId="{358120F4-B197-48BB-B2AE-37FA1648F5E2}" srcOrd="2" destOrd="0" presId="urn:microsoft.com/office/officeart/2005/8/layout/matrix1"/>
    <dgm:cxn modelId="{A76E7D0B-F5CC-462B-9459-C1372AF37BCC}" type="presParOf" srcId="{174FE727-B0DD-4185-8C96-3262A34E604E}" destId="{57D466B9-BE3D-487D-B033-00983507D42F}" srcOrd="3" destOrd="0" presId="urn:microsoft.com/office/officeart/2005/8/layout/matrix1"/>
    <dgm:cxn modelId="{E9345B55-5D01-481D-B22C-7042B3293A04}" type="presParOf" srcId="{174FE727-B0DD-4185-8C96-3262A34E604E}" destId="{3591FB44-5AC8-4455-9A24-C68C8A4C7D10}" srcOrd="4" destOrd="0" presId="urn:microsoft.com/office/officeart/2005/8/layout/matrix1"/>
    <dgm:cxn modelId="{ABC77E27-1BFD-44CE-917E-25BFB55E5612}" type="presParOf" srcId="{174FE727-B0DD-4185-8C96-3262A34E604E}" destId="{1A81D454-F0C4-4B77-A69A-139249D324CB}" srcOrd="5" destOrd="0" presId="urn:microsoft.com/office/officeart/2005/8/layout/matrix1"/>
    <dgm:cxn modelId="{0F2081D3-178B-432A-9860-995A34762314}" type="presParOf" srcId="{174FE727-B0DD-4185-8C96-3262A34E604E}" destId="{0E754073-DDE0-4956-B93D-D71E6EE5DF76}" srcOrd="6" destOrd="0" presId="urn:microsoft.com/office/officeart/2005/8/layout/matrix1"/>
    <dgm:cxn modelId="{C6C22C39-FD56-4408-B3D7-80192D8D63A6}" type="presParOf" srcId="{174FE727-B0DD-4185-8C96-3262A34E604E}" destId="{07A03DA6-0432-4239-816A-28D59BAF5F84}" srcOrd="7" destOrd="0" presId="urn:microsoft.com/office/officeart/2005/8/layout/matrix1"/>
    <dgm:cxn modelId="{DC5B8DB0-0A66-4162-AD1E-D0FDD977DD84}" type="presParOf" srcId="{4536C389-F35E-4A50-9823-3003C307583F}" destId="{9191B941-903E-4414-B015-324E5B9895E9}" srcOrd="1" destOrd="0" presId="urn:microsoft.com/office/officeart/2005/8/layout/matrix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D1672F-FC21-4C6D-B3D2-85A6DD7BB991}">
      <dsp:nvSpPr>
        <dsp:cNvPr id="0" name=""/>
        <dsp:cNvSpPr/>
      </dsp:nvSpPr>
      <dsp:spPr>
        <a:xfrm rot="16200000">
          <a:off x="784099" y="-593374"/>
          <a:ext cx="1448618" cy="2723481"/>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just" defTabSz="466725">
            <a:lnSpc>
              <a:spcPct val="90000"/>
            </a:lnSpc>
            <a:spcBef>
              <a:spcPct val="0"/>
            </a:spcBef>
            <a:spcAft>
              <a:spcPct val="35000"/>
            </a:spcAft>
            <a:buNone/>
          </a:pPr>
          <a:r>
            <a:rPr lang="sr-Cyrl-BA" sz="1050" kern="1200">
              <a:latin typeface="Times New Roman" panose="02020603050405020304" pitchFamily="18" charset="0"/>
              <a:cs typeface="Times New Roman" panose="02020603050405020304" pitchFamily="18" charset="0"/>
            </a:rPr>
            <a:t>Трансформација ка зеленој, </a:t>
          </a:r>
        </a:p>
        <a:p>
          <a:pPr marL="0" lvl="0" indent="0" algn="just" defTabSz="466725">
            <a:lnSpc>
              <a:spcPct val="90000"/>
            </a:lnSpc>
            <a:spcBef>
              <a:spcPct val="0"/>
            </a:spcBef>
            <a:spcAft>
              <a:spcPct val="35000"/>
            </a:spcAft>
            <a:buNone/>
          </a:pPr>
          <a:r>
            <a:rPr lang="sr-Cyrl-BA" sz="1050" kern="1200">
              <a:latin typeface="Times New Roman" panose="02020603050405020304" pitchFamily="18" charset="0"/>
              <a:cs typeface="Times New Roman" panose="02020603050405020304" pitchFamily="18" charset="0"/>
            </a:rPr>
            <a:t>инклузивној, продуктивној, </a:t>
          </a:r>
        </a:p>
        <a:p>
          <a:pPr marL="0" lvl="0" indent="0" algn="just" defTabSz="466725">
            <a:lnSpc>
              <a:spcPct val="90000"/>
            </a:lnSpc>
            <a:spcBef>
              <a:spcPct val="0"/>
            </a:spcBef>
            <a:spcAft>
              <a:spcPct val="35000"/>
            </a:spcAft>
            <a:buNone/>
          </a:pPr>
          <a:r>
            <a:rPr lang="sr-Cyrl-BA" sz="1050" kern="1200">
              <a:latin typeface="Times New Roman" panose="02020603050405020304" pitchFamily="18" charset="0"/>
              <a:cs typeface="Times New Roman" panose="02020603050405020304" pitchFamily="18" charset="0"/>
            </a:rPr>
            <a:t>интегрисаној и конкурентној економији</a:t>
          </a:r>
          <a:endParaRPr lang="en-US" sz="1050" kern="1200">
            <a:latin typeface="Times New Roman" panose="02020603050405020304" pitchFamily="18" charset="0"/>
            <a:cs typeface="Times New Roman" panose="02020603050405020304" pitchFamily="18" charset="0"/>
          </a:endParaRPr>
        </a:p>
      </dsp:txBody>
      <dsp:txXfrm rot="5400000">
        <a:off x="146668" y="44056"/>
        <a:ext cx="2723481" cy="1086464"/>
      </dsp:txXfrm>
    </dsp:sp>
    <dsp:sp modelId="{358120F4-B197-48BB-B2AE-37FA1648F5E2}">
      <dsp:nvSpPr>
        <dsp:cNvPr id="0" name=""/>
        <dsp:cNvSpPr/>
      </dsp:nvSpPr>
      <dsp:spPr>
        <a:xfrm>
          <a:off x="2609444" y="47943"/>
          <a:ext cx="2571432" cy="1404479"/>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sr-Cyrl-BA" sz="1050" kern="1200">
              <a:latin typeface="Times New Roman" panose="02020603050405020304" pitchFamily="18" charset="0"/>
              <a:cs typeface="Times New Roman" panose="02020603050405020304" pitchFamily="18" charset="0"/>
            </a:rPr>
            <a:t>Реформа тржишта рада и стварање достојанствених радних мјеста</a:t>
          </a:r>
          <a:endParaRPr lang="en-US" sz="1050" kern="1200">
            <a:latin typeface="Times New Roman" panose="02020603050405020304" pitchFamily="18" charset="0"/>
            <a:cs typeface="Times New Roman" panose="02020603050405020304" pitchFamily="18" charset="0"/>
          </a:endParaRPr>
        </a:p>
      </dsp:txBody>
      <dsp:txXfrm>
        <a:off x="2609444" y="47943"/>
        <a:ext cx="2571432" cy="1053359"/>
      </dsp:txXfrm>
    </dsp:sp>
    <dsp:sp modelId="{3591FB44-5AC8-4455-9A24-C68C8A4C7D10}">
      <dsp:nvSpPr>
        <dsp:cNvPr id="0" name=""/>
        <dsp:cNvSpPr/>
      </dsp:nvSpPr>
      <dsp:spPr>
        <a:xfrm rot="10800000">
          <a:off x="133759" y="1409039"/>
          <a:ext cx="2500538" cy="1327156"/>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sr-Cyrl-BA" sz="1050" kern="1200">
              <a:latin typeface="Times New Roman" panose="02020603050405020304" pitchFamily="18" charset="0"/>
              <a:cs typeface="Times New Roman" panose="02020603050405020304" pitchFamily="18" charset="0"/>
            </a:rPr>
            <a:t>Климатска акција, митигација и адаптација</a:t>
          </a:r>
          <a:endParaRPr lang="en-US" sz="1050" kern="1200">
            <a:latin typeface="Times New Roman" panose="02020603050405020304" pitchFamily="18" charset="0"/>
            <a:cs typeface="Times New Roman" panose="02020603050405020304" pitchFamily="18" charset="0"/>
          </a:endParaRPr>
        </a:p>
      </dsp:txBody>
      <dsp:txXfrm rot="10800000">
        <a:off x="133759" y="1740828"/>
        <a:ext cx="2500538" cy="995367"/>
      </dsp:txXfrm>
    </dsp:sp>
    <dsp:sp modelId="{0E754073-DDE0-4956-B93D-D71E6EE5DF76}">
      <dsp:nvSpPr>
        <dsp:cNvPr id="0" name=""/>
        <dsp:cNvSpPr/>
      </dsp:nvSpPr>
      <dsp:spPr>
        <a:xfrm rot="5400000">
          <a:off x="3245439" y="792142"/>
          <a:ext cx="1299443" cy="2571432"/>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sr-Cyrl-BA" sz="1050" kern="1200">
              <a:latin typeface="Times New Roman" panose="02020603050405020304" pitchFamily="18" charset="0"/>
              <a:cs typeface="Times New Roman" panose="02020603050405020304" pitchFamily="18" charset="0"/>
            </a:rPr>
            <a:t>Одрживо управљање природним ресурсима и смањивање ризика од катастрофа</a:t>
          </a:r>
          <a:endParaRPr lang="en-US" sz="1050" kern="1200">
            <a:latin typeface="Times New Roman" panose="02020603050405020304" pitchFamily="18" charset="0"/>
            <a:cs typeface="Times New Roman" panose="02020603050405020304" pitchFamily="18" charset="0"/>
          </a:endParaRPr>
        </a:p>
      </dsp:txBody>
      <dsp:txXfrm rot="-5400000">
        <a:off x="2609444" y="1752997"/>
        <a:ext cx="2571432" cy="974582"/>
      </dsp:txXfrm>
    </dsp:sp>
    <dsp:sp modelId="{9191B941-903E-4414-B015-324E5B9895E9}">
      <dsp:nvSpPr>
        <dsp:cNvPr id="0" name=""/>
        <dsp:cNvSpPr/>
      </dsp:nvSpPr>
      <dsp:spPr>
        <a:xfrm>
          <a:off x="1800002" y="1079726"/>
          <a:ext cx="1542859" cy="719817"/>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r-Cyrl-BA" sz="1050" kern="1200">
              <a:latin typeface="Times New Roman" panose="02020603050405020304" pitchFamily="18" charset="0"/>
              <a:cs typeface="Times New Roman" panose="02020603050405020304" pitchFamily="18" charset="0"/>
            </a:rPr>
            <a:t>ИНКЛУЗИВАН ЕКОНОМСКИ РАЗВОЈ И ОДРЖИВОСТ ЖИВОТНЕ СРЕДИНЕ</a:t>
          </a:r>
          <a:endParaRPr lang="en-US" sz="1050" kern="1200">
            <a:latin typeface="Times New Roman" panose="02020603050405020304" pitchFamily="18" charset="0"/>
            <a:cs typeface="Times New Roman" panose="02020603050405020304" pitchFamily="18" charset="0"/>
          </a:endParaRPr>
        </a:p>
      </dsp:txBody>
      <dsp:txXfrm>
        <a:off x="1835141" y="1114865"/>
        <a:ext cx="1472581" cy="649539"/>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328BB-6DE4-4915-AE9F-16E2D03A6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50498</Words>
  <Characters>287845</Characters>
  <Application>Microsoft Office Word</Application>
  <DocSecurity>0</DocSecurity>
  <Lines>2398</Lines>
  <Paragraphs>675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337668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Srđan Paković</cp:lastModifiedBy>
  <cp:revision>2</cp:revision>
  <dcterms:created xsi:type="dcterms:W3CDTF">2025-02-25T12:59:00Z</dcterms:created>
  <dcterms:modified xsi:type="dcterms:W3CDTF">2025-02-25T12:59:00Z</dcterms:modified>
</cp:coreProperties>
</file>